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https://gradio.app/using_hugging_face_integrations/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https://huggingface.co/course/chapter9/5?fw=pt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🤗 Spaces allows you to combine two different spaces into one single on. So my plan of attack will be to implement these two spaces: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Generator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Query -- &gt; DataFrame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a Query → Dataframe Space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Create a dataframe with krishnamurti quotes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Add and save an embeddings column to this dataframe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Write a program that uses’ Microsoft Sent2vec model to return a list of the top 5 most similar quotes to the query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Add this program to 🤗 Spaces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Create a join gradio UI, that wraps a function whose input = question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Output = Text generated and a DataFrame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Create a space for one of your text-generation models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Runtime Errors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Perhaps we have missing dependencies required for all text-generation models: </w:t>
      </w:r>
    </w:p>
    <w:p w:rsidR="00000000" w:rsidDel="00000000" w:rsidP="00000000" w:rsidRDefault="00000000" w:rsidRPr="00000000" w14:paraId="0000001C">
      <w:pPr>
        <w:ind w:left="720" w:firstLine="720"/>
        <w:rPr>
          <w:rFonts w:ascii="Roboto" w:cs="Roboto" w:eastAsia="Roboto" w:hAnsi="Roboto"/>
          <w:color w:val="374151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74151"/>
          <w:sz w:val="27"/>
          <w:szCs w:val="27"/>
          <w:rtl w:val="0"/>
        </w:rPr>
        <w:t xml:space="preserve">gradio, torch, transformers, and sentencepiece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7415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Use text-generation space and DataFrame space and run these spaces in Parallel in the third space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Roboto" w:cs="Roboto" w:eastAsia="Roboto" w:hAnsi="Roboto"/>
          <w:color w:val="374151"/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radio.app/using_hugging_face_integrations/" TargetMode="External"/><Relationship Id="rId7" Type="http://schemas.openxmlformats.org/officeDocument/2006/relationships/hyperlink" Target="https://huggingface.co/course/chapter9/5?fw=p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