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Artificial to Actual Media Project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In the past few years, many really cool text-generation models have been developed for a variety of purposes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text-adventure games</w:t>
        </w:r>
      </w:hyperlink>
      <w:r w:rsidDel="00000000" w:rsidR="00000000" w:rsidRPr="00000000">
        <w:rPr>
          <w:rtl w:val="0"/>
        </w:rPr>
        <w:t xml:space="preserve">,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digital humans</w:t>
        </w:r>
      </w:hyperlink>
      <w:r w:rsidDel="00000000" w:rsidR="00000000" w:rsidRPr="00000000">
        <w:rPr>
          <w:rtl w:val="0"/>
        </w:rPr>
        <w:t xml:space="preserve">, etc.)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this project aims to do is connect AI-written text (synthetic media) with real quotes, speeches, conversations found online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Online references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O’Reilly Textbook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Articles inspired by Krishnamurti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krishnamurti-america.blogspot.com/?view=flipcard" TargetMode="External"/><Relationship Id="rId5" Type="http://schemas.openxmlformats.org/officeDocument/2006/relationships/styles" Target="styles.xml"/><Relationship Id="rId6" Type="http://schemas.openxmlformats.org/officeDocument/2006/relationships/hyperlink" Target="https://play.aidungeon.io/" TargetMode="External"/><Relationship Id="rId7" Type="http://schemas.openxmlformats.org/officeDocument/2006/relationships/hyperlink" Target="https://digitalhumans.com/" TargetMode="External"/><Relationship Id="rId8" Type="http://schemas.openxmlformats.org/officeDocument/2006/relationships/hyperlink" Target="https://learning.oreilly.com/library/view/natural-language-processing/9781098136789/ch0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