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 xml:space="preserve">I want to create a visualization that meaningful represents the entire, or a subset of the British Periodicals collection (shows where and when a word is prominent in the archive)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can build a </w:t>
      </w:r>
      <w:r w:rsidDel="00000000" w:rsidR="00000000" w:rsidRPr="00000000">
        <w:rPr>
          <w:b w:val="1"/>
          <w:rtl w:val="0"/>
        </w:rPr>
        <w:t xml:space="preserve">tf-idf </w:t>
      </w:r>
      <w:r w:rsidDel="00000000" w:rsidR="00000000" w:rsidRPr="00000000">
        <w:rPr>
          <w:rtl w:val="0"/>
        </w:rPr>
        <w:t xml:space="preserve">based visualization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article, calculate the tf-idf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bubble plot, x-axis = time, y-axis = journals, bubble size = tf-df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Bubble plot showing tf-idf of articles in different journals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*,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(SIZE(SPLIT(lower(text), lower({{word1}}))) - 1) *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log(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2,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1063728 /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1 +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SELECT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count(*)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FROM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default.century1_avro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WHERE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lower(text) rlike lower({{word1}})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) / wordCount as word_1_tf_idf,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(SIZE(SPLIT(lower(text), lower({{word2}}))) - 1) *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log(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2,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1063728 /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1 +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SELECT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count(*)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FROM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default.century1_avro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WHERE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lower(text) rlike lower({{word2}})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) / wordCount as word_2_tf_idf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default.century1_avro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(SIZE(SPLIT(lower(text), lower('law'))) - 1) *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log(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2,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1063728 / 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1 + 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SELECT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count(*)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FROM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default.century1_avro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WHERE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lower(text) rlike lower('law')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) / wordCount &gt;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OR 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(SIZE(SPLIT(lower(text), lower('pauper'))) - 1) * 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log(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2,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1063728 /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1 + 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SELECT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count(*)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FROM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default.century1_avro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WHERE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lower(text) rlike lower('pauper')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) / wordCount &gt; 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AND 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to_date(cast(NumericPubDate as string), 'yyyyMMdd') BETWEEN DATE '{{ date.start}}'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AND DATE '{{ date.end }}'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AND find_in_set(TypeOfArticle,"{{Type of Article}}") &gt; 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250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