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am I learning SQL?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is a language that will allow me to communicate with a database, to ask questions about its contents, to change its contents, or even change its structure.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specific database I am interrogating is Proquest’s British Periodicals archive, an online repository of several thousand British Periodicals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Proquest is a business that sells online access to large databases stored on their servers - they have several dozen collections of digitized Periodicals, images, and other artifacts of the past.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difference between a file management system and a DBMS?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 Management System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file management system is the simplest and earliest Database Management System.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Upsides is that PCs generally come with FMS built in (easy to access), easy to use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Costs: Cannot store really large sets of data + Tables cannot be related → redundancy and difficulty changing repeated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Relational DB Management System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Organizes data into multiple tables which then can be related with shared datafields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= Information Technologies</w:t>
        <w:br w:type="textWrapping"/>
        <w:t xml:space="preserve">Questions investigated - How is data created, stored, processed, and used by computers?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a database?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A database is an </w:t>
      </w:r>
      <w:r w:rsidDel="00000000" w:rsidR="00000000" w:rsidRPr="00000000">
        <w:rPr>
          <w:b w:val="1"/>
          <w:rtl w:val="0"/>
        </w:rPr>
        <w:t xml:space="preserve">organized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of data stored </w:t>
      </w:r>
      <w:r w:rsidDel="00000000" w:rsidR="00000000" w:rsidRPr="00000000">
        <w:rPr>
          <w:b w:val="1"/>
          <w:rtl w:val="0"/>
        </w:rPr>
        <w:t xml:space="preserve">electronically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a database management system (DBMS)?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DBMS is a software system used by an end user or application, to interrogate and change a database.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a database system?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of the database + Database management system + Applications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1980s - Relational databases become dominant. They are databases that store data in cells created by the rows and columns of a table. SQL used for querying.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2000s - Non Relational databases began to rise in popularity and NoSQL used for querying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Why is Oracle called Oracle? Is it because an Oracle is a channel that can provide unseen information (through divination)?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No, it is because a founder Ellison had been working on a top-secret CIA operation called Oracle while he was developing his company’s flagship product - Oracle Relational DBMS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the difference between a computer’s storage and memory?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Two analogies: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Brain = Computer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our brain, You and I both have short-term and long-term memories. Short-term memories, like what color my shirt is or what this table looks like, are stored temporarily, and most are cleared out of your mind everytime you go to sleep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Long-term memories on the other hand are stored in our brain indefinitely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Space that stores short-term memories = Memory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Space that stores long-term memories = Storage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 and File Cabinet analogy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DRAM = Dynamic Random Access Memory (access data quickly)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have about 500 GB of space in storage on my disk drive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have about 16 GB of space in Memory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