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4.3: Optimize ML Workloads</w:t>
      </w:r>
    </w:p>
    <w:p>
      <w:r>
        <w:t>This section focuses on optimizing ML workloads for cost efficiency and performance. It includes best practices for compute, storage, and debugging.</w:t>
      </w:r>
    </w:p>
    <w:p>
      <w:pPr>
        <w:pStyle w:val="Heading1"/>
      </w:pPr>
      <w:r>
        <w:t>Optimization Techniques</w:t>
      </w:r>
    </w:p>
    <w:p>
      <w:r>
        <w:t>• Use spot instances for cost-effective training; always checkpoint models to handle interruptions</w:t>
      </w:r>
    </w:p>
    <w:p>
      <w:r>
        <w:t>• Right-size instance types — choose GPU for deep learning, CPU for lightweight models, memory-optimized for large datasets</w:t>
      </w:r>
    </w:p>
    <w:p>
      <w:r>
        <w:t>• SageMaker Debugger — monitor training jobs, detect bottlenecks, and profile system usage</w:t>
      </w:r>
    </w:p>
    <w:p>
      <w:r>
        <w:t>• Distributed training — use when datasets/models exceed single-instance limits</w:t>
      </w:r>
    </w:p>
    <w:p>
      <w:pPr>
        <w:pStyle w:val="Heading1"/>
      </w:pPr>
      <w:r>
        <w:t>Best Practices</w:t>
      </w:r>
    </w:p>
    <w:p>
      <w:r>
        <w:t>• Enable automatic scaling for inference endpoints to handle variable traffic</w:t>
      </w:r>
    </w:p>
    <w:p>
      <w:r>
        <w:t>• Use managed storage options (S3 lifecycle policies) to control data costs</w:t>
      </w:r>
    </w:p>
    <w:p>
      <w:r>
        <w:t>• Profile workloads regularly and eliminate unused resources</w:t>
      </w:r>
    </w:p>
    <w:p>
      <w:pPr>
        <w:pStyle w:val="Heading1"/>
      </w:pPr>
      <w:r>
        <w:t>Exam Tips</w:t>
      </w:r>
    </w:p>
    <w:p>
      <w:r>
        <w:t>• Spot instances reduce cost significantly but require checkpointing</w:t>
      </w:r>
    </w:p>
    <w:p>
      <w:r>
        <w:t>• Debugger is key for identifying training bottlenecks and improving efficiency</w:t>
      </w:r>
    </w:p>
    <w:p>
      <w:r>
        <w:t>• Always choose the right instance type for the workload to balance cost vs. performance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