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60F9" w14:textId="77777777" w:rsidR="002908E3" w:rsidRPr="003C5383" w:rsidRDefault="00376683" w:rsidP="00A90C5E">
      <w:pPr>
        <w:ind w:right="374"/>
        <w:jc w:val="center"/>
        <w:rPr>
          <w:b/>
          <w:color w:val="FF0000"/>
          <w:sz w:val="32"/>
          <w:szCs w:val="32"/>
        </w:rPr>
      </w:pPr>
      <w:r w:rsidRPr="003C5383">
        <w:rPr>
          <w:b/>
          <w:color w:val="FF0000"/>
          <w:sz w:val="32"/>
          <w:szCs w:val="32"/>
        </w:rPr>
        <w:t xml:space="preserve">  </w:t>
      </w:r>
      <w:r w:rsidR="00E11CA8" w:rsidRPr="003C5383">
        <w:rPr>
          <w:b/>
          <w:color w:val="FF0000"/>
          <w:sz w:val="32"/>
          <w:szCs w:val="32"/>
        </w:rPr>
        <w:t>Machine Learning for Biomedical Data</w:t>
      </w:r>
    </w:p>
    <w:p w14:paraId="201AF325" w14:textId="42F49474" w:rsidR="00BD6B4B" w:rsidRPr="003C5383" w:rsidRDefault="002908E3" w:rsidP="002908E3">
      <w:pPr>
        <w:ind w:right="374"/>
        <w:jc w:val="center"/>
        <w:rPr>
          <w:b/>
          <w:lang w:val="fr-FR"/>
        </w:rPr>
      </w:pPr>
      <w:r w:rsidRPr="003C5383">
        <w:rPr>
          <w:b/>
          <w:lang w:val="fr-FR"/>
        </w:rPr>
        <w:t>SYLLABUS</w:t>
      </w:r>
      <w:r w:rsidR="00AA0415" w:rsidRPr="003C5383">
        <w:rPr>
          <w:b/>
          <w:lang w:val="fr-FR"/>
        </w:rPr>
        <w:t xml:space="preserve"> </w:t>
      </w:r>
      <w:r w:rsidR="00C3533D" w:rsidRPr="003C5383">
        <w:rPr>
          <w:b/>
          <w:lang w:val="fr-FR"/>
        </w:rPr>
        <w:t>SYSM</w:t>
      </w:r>
      <w:r w:rsidR="00E11CA8" w:rsidRPr="003C5383">
        <w:rPr>
          <w:b/>
          <w:lang w:val="fr-FR"/>
        </w:rPr>
        <w:t>-578</w:t>
      </w:r>
      <w:r w:rsidR="00A90C5E" w:rsidRPr="003C5383">
        <w:rPr>
          <w:b/>
          <w:lang w:val="fr-FR"/>
        </w:rPr>
        <w:t xml:space="preserve"> </w:t>
      </w:r>
      <w:r w:rsidR="0042188B" w:rsidRPr="003C5383">
        <w:rPr>
          <w:b/>
          <w:lang w:val="fr-FR"/>
        </w:rPr>
        <w:t>FALL</w:t>
      </w:r>
      <w:r w:rsidR="00323242" w:rsidRPr="003C5383">
        <w:rPr>
          <w:b/>
          <w:lang w:val="fr-FR"/>
        </w:rPr>
        <w:t>-</w:t>
      </w:r>
      <w:r w:rsidR="00134524" w:rsidRPr="003C5383">
        <w:rPr>
          <w:b/>
          <w:lang w:val="fr-FR"/>
        </w:rPr>
        <w:t>20</w:t>
      </w:r>
      <w:r w:rsidR="00865860" w:rsidRPr="003C5383">
        <w:rPr>
          <w:b/>
          <w:lang w:val="fr-FR"/>
        </w:rPr>
        <w:t>2</w:t>
      </w:r>
      <w:r w:rsidR="00254012">
        <w:rPr>
          <w:b/>
          <w:lang w:val="fr-FR"/>
        </w:rPr>
        <w:t>2</w:t>
      </w:r>
      <w:r w:rsidR="0042188B" w:rsidRPr="003C5383">
        <w:rPr>
          <w:b/>
          <w:lang w:val="fr-FR"/>
        </w:rPr>
        <w:t xml:space="preserve"> (Sept – </w:t>
      </w:r>
      <w:proofErr w:type="spellStart"/>
      <w:r w:rsidR="0042188B" w:rsidRPr="003C5383">
        <w:rPr>
          <w:b/>
          <w:lang w:val="fr-FR"/>
        </w:rPr>
        <w:t>Dec</w:t>
      </w:r>
      <w:proofErr w:type="spellEnd"/>
      <w:r w:rsidRPr="003C5383">
        <w:rPr>
          <w:b/>
          <w:lang w:val="fr-FR"/>
        </w:rPr>
        <w:t xml:space="preserve">) </w:t>
      </w:r>
    </w:p>
    <w:p w14:paraId="115FEE55" w14:textId="4B35C1BC" w:rsidR="0025758F" w:rsidRPr="003C5383" w:rsidRDefault="00DB63C6" w:rsidP="00C912E9">
      <w:pPr>
        <w:ind w:right="374"/>
        <w:jc w:val="center"/>
        <w:rPr>
          <w:b/>
        </w:rPr>
      </w:pPr>
      <w:r w:rsidRPr="003C5383">
        <w:rPr>
          <w:b/>
        </w:rPr>
        <w:t>Mondays</w:t>
      </w:r>
      <w:r w:rsidR="00C912E9">
        <w:rPr>
          <w:b/>
        </w:rPr>
        <w:t xml:space="preserve"> </w:t>
      </w:r>
      <w:r w:rsidR="0025758F" w:rsidRPr="003C5383">
        <w:rPr>
          <w:b/>
        </w:rPr>
        <w:t>(3</w:t>
      </w:r>
      <w:r w:rsidR="00B736F9" w:rsidRPr="003C5383">
        <w:rPr>
          <w:b/>
        </w:rPr>
        <w:t>-</w:t>
      </w:r>
      <w:r w:rsidR="0025758F" w:rsidRPr="003C5383">
        <w:rPr>
          <w:b/>
        </w:rPr>
        <w:t>Credits)</w:t>
      </w:r>
    </w:p>
    <w:p w14:paraId="2847006E" w14:textId="77777777" w:rsidR="00E11CA8" w:rsidRPr="003C5383" w:rsidRDefault="00E11CA8" w:rsidP="002908E3">
      <w:pPr>
        <w:ind w:right="374"/>
        <w:jc w:val="center"/>
        <w:rPr>
          <w:b/>
        </w:rPr>
      </w:pP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lists the course detail for the selected term."/>
      </w:tblPr>
      <w:tblGrid>
        <w:gridCol w:w="8634"/>
      </w:tblGrid>
      <w:tr w:rsidR="00E11CA8" w:rsidRPr="003C5383" w14:paraId="5A2D8B46" w14:textId="77777777" w:rsidTr="00E11CA8">
        <w:trPr>
          <w:tblCellSpacing w:w="15" w:type="dxa"/>
        </w:trPr>
        <w:tc>
          <w:tcPr>
            <w:tcW w:w="0" w:type="auto"/>
            <w:shd w:val="clear" w:color="auto" w:fill="FFFFFF"/>
            <w:hideMark/>
          </w:tcPr>
          <w:p w14:paraId="46E855BA" w14:textId="0B1BC87C" w:rsidR="0021544E" w:rsidRPr="003C5383" w:rsidRDefault="00E11CA8" w:rsidP="0021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3C5383">
              <w:rPr>
                <w:color w:val="000000"/>
              </w:rPr>
              <w:t xml:space="preserve">This course will cover </w:t>
            </w:r>
            <w:r w:rsidR="009539F6">
              <w:rPr>
                <w:color w:val="000000"/>
              </w:rPr>
              <w:t xml:space="preserve">practical and </w:t>
            </w:r>
            <w:r w:rsidRPr="003C5383">
              <w:rPr>
                <w:color w:val="000000"/>
              </w:rPr>
              <w:t>conceptual aspects of machine learning in application to high-throughput biomedical data</w:t>
            </w:r>
            <w:r w:rsidR="009539F6">
              <w:rPr>
                <w:color w:val="000000"/>
              </w:rPr>
              <w:t xml:space="preserve"> using Python</w:t>
            </w:r>
            <w:r w:rsidRPr="003C5383">
              <w:rPr>
                <w:color w:val="000000"/>
              </w:rPr>
              <w:t xml:space="preserve">. Throughout the course, students will get an understanding of opportunities and limitations of machine learning in the context of pre-clinical and clinical research. The course is designed as a combination of online resources, practical assignments and </w:t>
            </w:r>
            <w:r w:rsidR="009539F6">
              <w:rPr>
                <w:color w:val="000000"/>
              </w:rPr>
              <w:t xml:space="preserve">live </w:t>
            </w:r>
            <w:r w:rsidR="00254012">
              <w:rPr>
                <w:color w:val="000000"/>
              </w:rPr>
              <w:t>sessions</w:t>
            </w:r>
            <w:r w:rsidRPr="003C5383">
              <w:rPr>
                <w:color w:val="000000"/>
              </w:rPr>
              <w:t xml:space="preserve"> that will be conducted online. Throughout the course, we will review several </w:t>
            </w:r>
            <w:r w:rsidR="009539F6">
              <w:rPr>
                <w:color w:val="000000"/>
              </w:rPr>
              <w:t xml:space="preserve">project </w:t>
            </w:r>
            <w:r w:rsidRPr="003C5383">
              <w:rPr>
                <w:color w:val="000000"/>
              </w:rPr>
              <w:t>examples that demonstrate successes and limitations of conventional machine learning</w:t>
            </w:r>
            <w:r w:rsidR="009539F6">
              <w:rPr>
                <w:color w:val="000000"/>
              </w:rPr>
              <w:t xml:space="preserve"> (ML)</w:t>
            </w:r>
            <w:r w:rsidRPr="003C5383">
              <w:rPr>
                <w:color w:val="000000"/>
              </w:rPr>
              <w:t xml:space="preserve"> </w:t>
            </w:r>
            <w:r w:rsidR="009539F6">
              <w:rPr>
                <w:color w:val="000000"/>
              </w:rPr>
              <w:t>methods and deep learning (DL) using data from public repositories</w:t>
            </w:r>
            <w:r w:rsidRPr="003C5383">
              <w:rPr>
                <w:color w:val="000000"/>
              </w:rPr>
              <w:t>. </w:t>
            </w:r>
            <w:r w:rsidR="00254012">
              <w:rPr>
                <w:color w:val="000000"/>
              </w:rPr>
              <w:t>As a result of completing this course, each participant should be able to differentiate between various methods, apply the correct method to a data or problem statement and develop a completed project using ML or DL.</w:t>
            </w:r>
          </w:p>
        </w:tc>
      </w:tr>
    </w:tbl>
    <w:p w14:paraId="2044D9F1" w14:textId="77777777" w:rsidR="00A053C5" w:rsidRPr="003C5383" w:rsidRDefault="00A053C5" w:rsidP="00A053C5">
      <w:pPr>
        <w:ind w:right="374"/>
        <w:rPr>
          <w:b/>
        </w:rPr>
      </w:pPr>
    </w:p>
    <w:p w14:paraId="0C69C068" w14:textId="77777777" w:rsidR="00AB1C36" w:rsidRPr="003C5383" w:rsidRDefault="00AB1C36" w:rsidP="00A053C5">
      <w:pPr>
        <w:ind w:right="374"/>
        <w:rPr>
          <w:b/>
        </w:rPr>
      </w:pPr>
    </w:p>
    <w:p w14:paraId="5006FEB1" w14:textId="77777777" w:rsidR="008D2250" w:rsidRPr="003C5383" w:rsidRDefault="00A053C5" w:rsidP="00A053C5">
      <w:pPr>
        <w:pStyle w:val="Default"/>
        <w:rPr>
          <w:rFonts w:ascii="Times New Roman" w:hAnsi="Times New Roman" w:cs="Times New Roman"/>
        </w:rPr>
      </w:pPr>
      <w:r w:rsidRPr="003C5383">
        <w:rPr>
          <w:rFonts w:ascii="Times New Roman" w:hAnsi="Times New Roman" w:cs="Times New Roman"/>
          <w:b/>
        </w:rPr>
        <w:t>Course Director</w:t>
      </w:r>
      <w:r w:rsidRPr="003C5383">
        <w:rPr>
          <w:rFonts w:ascii="Times New Roman" w:hAnsi="Times New Roman" w:cs="Times New Roman"/>
        </w:rPr>
        <w:t xml:space="preserve">: </w:t>
      </w:r>
      <w:r w:rsidR="00E11CA8" w:rsidRPr="003C5383">
        <w:rPr>
          <w:rFonts w:ascii="Times New Roman" w:hAnsi="Times New Roman" w:cs="Times New Roman"/>
        </w:rPr>
        <w:t>Pine Biotech</w:t>
      </w:r>
    </w:p>
    <w:p w14:paraId="3765ACE2" w14:textId="77777777" w:rsidR="002579BD" w:rsidRPr="003C5383" w:rsidRDefault="002579BD" w:rsidP="00A053C5">
      <w:pPr>
        <w:pStyle w:val="Default"/>
        <w:rPr>
          <w:rFonts w:ascii="Times New Roman" w:hAnsi="Times New Roman" w:cs="Times New Roman"/>
        </w:rPr>
      </w:pPr>
    </w:p>
    <w:p w14:paraId="52A6391C" w14:textId="77777777" w:rsidR="002579BD" w:rsidRPr="003C5383" w:rsidRDefault="002579BD" w:rsidP="00A053C5">
      <w:pPr>
        <w:pStyle w:val="Default"/>
        <w:rPr>
          <w:rFonts w:ascii="Times New Roman" w:hAnsi="Times New Roman" w:cs="Times New Roman"/>
          <w:b/>
        </w:rPr>
      </w:pPr>
      <w:r w:rsidRPr="003C5383">
        <w:rPr>
          <w:rFonts w:ascii="Times New Roman" w:hAnsi="Times New Roman" w:cs="Times New Roman"/>
          <w:b/>
        </w:rPr>
        <w:t>Instructors:</w:t>
      </w:r>
    </w:p>
    <w:p w14:paraId="4DE9CD4C" w14:textId="77777777" w:rsidR="00F42C1E" w:rsidRPr="003C5383" w:rsidRDefault="00F42C1E" w:rsidP="00A053C5">
      <w:pPr>
        <w:pStyle w:val="Default"/>
        <w:rPr>
          <w:rFonts w:ascii="Times New Roman" w:hAnsi="Times New Roman" w:cs="Times New Roman"/>
          <w:b/>
        </w:rPr>
      </w:pPr>
    </w:p>
    <w:p w14:paraId="6C144EE6" w14:textId="3867D095" w:rsidR="00B736F9" w:rsidRPr="003C5383" w:rsidRDefault="00F42C1E" w:rsidP="00C912E9">
      <w:pPr>
        <w:pStyle w:val="Default"/>
        <w:rPr>
          <w:rFonts w:ascii="Times New Roman" w:hAnsi="Times New Roman" w:cs="Times New Roman"/>
          <w:b/>
          <w:u w:val="single"/>
        </w:rPr>
      </w:pPr>
      <w:r w:rsidRPr="003C5383">
        <w:rPr>
          <w:rFonts w:ascii="Times New Roman" w:hAnsi="Times New Roman" w:cs="Times New Roman"/>
          <w:b/>
          <w:u w:val="single"/>
        </w:rPr>
        <w:t>Elia Brodsky</w:t>
      </w:r>
    </w:p>
    <w:p w14:paraId="4B35254C" w14:textId="2724C244" w:rsidR="00F42C1E" w:rsidRPr="00C912E9" w:rsidRDefault="0078089A" w:rsidP="00A053C5">
      <w:pPr>
        <w:pStyle w:val="Default"/>
        <w:rPr>
          <w:rFonts w:ascii="Times New Roman" w:hAnsi="Times New Roman" w:cs="Times New Roman"/>
          <w:sz w:val="22"/>
          <w:szCs w:val="22"/>
        </w:rPr>
      </w:pPr>
      <w:r w:rsidRPr="00C912E9">
        <w:rPr>
          <w:rFonts w:ascii="Times New Roman" w:hAnsi="Times New Roman" w:cs="Times New Roman"/>
          <w:sz w:val="22"/>
          <w:szCs w:val="22"/>
        </w:rPr>
        <w:t xml:space="preserve">CEO </w:t>
      </w:r>
      <w:r w:rsidR="009539F6" w:rsidRPr="00C912E9">
        <w:rPr>
          <w:rFonts w:ascii="Times New Roman" w:hAnsi="Times New Roman" w:cs="Times New Roman"/>
          <w:sz w:val="22"/>
          <w:szCs w:val="22"/>
        </w:rPr>
        <w:t xml:space="preserve">of </w:t>
      </w:r>
      <w:r w:rsidRPr="00C912E9">
        <w:rPr>
          <w:rFonts w:ascii="Times New Roman" w:hAnsi="Times New Roman" w:cs="Times New Roman"/>
          <w:sz w:val="22"/>
          <w:szCs w:val="22"/>
        </w:rPr>
        <w:t>Pine Biotech</w:t>
      </w:r>
      <w:r w:rsidR="00F42C1E" w:rsidRPr="00C912E9">
        <w:rPr>
          <w:rFonts w:ascii="Times New Roman" w:hAnsi="Times New Roman" w:cs="Times New Roman"/>
          <w:sz w:val="22"/>
          <w:szCs w:val="22"/>
        </w:rPr>
        <w:t xml:space="preserve"> </w:t>
      </w:r>
      <w:r w:rsidR="00E473F6" w:rsidRPr="00C912E9">
        <w:rPr>
          <w:rFonts w:ascii="Times New Roman" w:hAnsi="Times New Roman" w:cs="Times New Roman"/>
          <w:sz w:val="22"/>
          <w:szCs w:val="22"/>
        </w:rPr>
        <w:t>(</w:t>
      </w:r>
      <w:hyperlink r:id="rId5" w:history="1">
        <w:r w:rsidR="00E473F6" w:rsidRPr="00C912E9">
          <w:rPr>
            <w:rStyle w:val="Hyperlink"/>
            <w:rFonts w:ascii="Times New Roman" w:hAnsi="Times New Roman" w:cs="Times New Roman"/>
            <w:sz w:val="22"/>
            <w:szCs w:val="22"/>
          </w:rPr>
          <w:t>http://pine-biotech.com/pine-biotech-multi-omics/</w:t>
        </w:r>
      </w:hyperlink>
      <w:r w:rsidR="00E473F6" w:rsidRPr="00C912E9">
        <w:rPr>
          <w:rFonts w:ascii="Times New Roman" w:hAnsi="Times New Roman" w:cs="Times New Roman"/>
          <w:sz w:val="22"/>
          <w:szCs w:val="22"/>
        </w:rPr>
        <w:t>)</w:t>
      </w:r>
    </w:p>
    <w:p w14:paraId="50E4B9E9" w14:textId="6C3749F1" w:rsidR="00F42C1E" w:rsidRPr="00C912E9" w:rsidRDefault="00F42C1E" w:rsidP="0078089A">
      <w:pPr>
        <w:pStyle w:val="Default"/>
        <w:jc w:val="both"/>
        <w:rPr>
          <w:rFonts w:ascii="Times New Roman" w:hAnsi="Times New Roman" w:cs="Times New Roman"/>
          <w:sz w:val="22"/>
          <w:szCs w:val="22"/>
        </w:rPr>
      </w:pPr>
      <w:r w:rsidRPr="00C912E9">
        <w:rPr>
          <w:rFonts w:ascii="Times New Roman" w:hAnsi="Times New Roman" w:cs="Times New Roman"/>
          <w:sz w:val="22"/>
          <w:szCs w:val="22"/>
        </w:rPr>
        <w:t xml:space="preserve">Extensive experience in </w:t>
      </w:r>
      <w:r w:rsidR="005E5137" w:rsidRPr="00C912E9">
        <w:rPr>
          <w:rFonts w:ascii="Times New Roman" w:hAnsi="Times New Roman" w:cs="Times New Roman"/>
          <w:sz w:val="22"/>
          <w:szCs w:val="22"/>
        </w:rPr>
        <w:t xml:space="preserve">bioinformatics, as well as </w:t>
      </w:r>
      <w:r w:rsidRPr="00C912E9">
        <w:rPr>
          <w:rFonts w:ascii="Times New Roman" w:hAnsi="Times New Roman" w:cs="Times New Roman"/>
          <w:sz w:val="22"/>
          <w:szCs w:val="22"/>
        </w:rPr>
        <w:t>entrepreneurship</w:t>
      </w:r>
      <w:r w:rsidR="005E5137" w:rsidRPr="00C912E9">
        <w:rPr>
          <w:rFonts w:ascii="Times New Roman" w:hAnsi="Times New Roman" w:cs="Times New Roman"/>
          <w:sz w:val="22"/>
          <w:szCs w:val="22"/>
        </w:rPr>
        <w:t xml:space="preserve"> and</w:t>
      </w:r>
      <w:r w:rsidRPr="00C912E9">
        <w:rPr>
          <w:rFonts w:ascii="Times New Roman" w:hAnsi="Times New Roman" w:cs="Times New Roman"/>
          <w:sz w:val="22"/>
          <w:szCs w:val="22"/>
        </w:rPr>
        <w:t xml:space="preserve"> business development</w:t>
      </w:r>
      <w:r w:rsidR="005E5137" w:rsidRPr="00C912E9">
        <w:rPr>
          <w:rFonts w:ascii="Times New Roman" w:hAnsi="Times New Roman" w:cs="Times New Roman"/>
          <w:sz w:val="22"/>
          <w:szCs w:val="22"/>
        </w:rPr>
        <w:t xml:space="preserve"> with life sciences</w:t>
      </w:r>
      <w:r w:rsidRPr="00C912E9">
        <w:rPr>
          <w:rFonts w:ascii="Times New Roman" w:hAnsi="Times New Roman" w:cs="Times New Roman"/>
          <w:sz w:val="22"/>
          <w:szCs w:val="22"/>
        </w:rPr>
        <w:t xml:space="preserve">. Educated in various fields such as </w:t>
      </w:r>
      <w:r w:rsidR="005E5137" w:rsidRPr="00C912E9">
        <w:rPr>
          <w:rFonts w:ascii="Times New Roman" w:hAnsi="Times New Roman" w:cs="Times New Roman"/>
          <w:sz w:val="22"/>
          <w:szCs w:val="22"/>
        </w:rPr>
        <w:t xml:space="preserve">bioinformatics, mathematics, </w:t>
      </w:r>
      <w:r w:rsidRPr="00C912E9">
        <w:rPr>
          <w:rFonts w:ascii="Times New Roman" w:hAnsi="Times New Roman" w:cs="Times New Roman"/>
          <w:sz w:val="22"/>
          <w:szCs w:val="22"/>
        </w:rPr>
        <w:t xml:space="preserve">business analytics, </w:t>
      </w:r>
      <w:r w:rsidR="00C912E9" w:rsidRPr="00C912E9">
        <w:rPr>
          <w:rFonts w:ascii="Times New Roman" w:hAnsi="Times New Roman" w:cs="Times New Roman"/>
          <w:sz w:val="22"/>
          <w:szCs w:val="22"/>
        </w:rPr>
        <w:t xml:space="preserve">and </w:t>
      </w:r>
      <w:r w:rsidRPr="00C912E9">
        <w:rPr>
          <w:rFonts w:ascii="Times New Roman" w:hAnsi="Times New Roman" w:cs="Times New Roman"/>
          <w:sz w:val="22"/>
          <w:szCs w:val="22"/>
        </w:rPr>
        <w:t>finance. Extensive hands-on involvement and collaborations with Life Science Companies and Research Teams</w:t>
      </w:r>
      <w:r w:rsidR="005E5137" w:rsidRPr="00C912E9">
        <w:rPr>
          <w:rFonts w:ascii="Times New Roman" w:hAnsi="Times New Roman" w:cs="Times New Roman"/>
          <w:sz w:val="22"/>
          <w:szCs w:val="22"/>
        </w:rPr>
        <w:t xml:space="preserve"> in the domain of </w:t>
      </w:r>
      <w:r w:rsidR="005E5137" w:rsidRPr="00C912E9">
        <w:rPr>
          <w:rFonts w:ascii="Times New Roman" w:hAnsi="Times New Roman" w:cs="Times New Roman"/>
          <w:i/>
          <w:iCs/>
          <w:sz w:val="22"/>
          <w:szCs w:val="22"/>
        </w:rPr>
        <w:t>data science</w:t>
      </w:r>
      <w:r w:rsidRPr="00C912E9">
        <w:rPr>
          <w:rFonts w:ascii="Times New Roman" w:hAnsi="Times New Roman" w:cs="Times New Roman"/>
          <w:sz w:val="22"/>
          <w:szCs w:val="22"/>
        </w:rPr>
        <w:t>.</w:t>
      </w:r>
      <w:r w:rsidR="005E5137" w:rsidRPr="00C912E9">
        <w:rPr>
          <w:rFonts w:ascii="Times New Roman" w:hAnsi="Times New Roman" w:cs="Times New Roman"/>
          <w:sz w:val="22"/>
          <w:szCs w:val="22"/>
        </w:rPr>
        <w:t xml:space="preserve"> Project mentor for student research projects.</w:t>
      </w:r>
    </w:p>
    <w:p w14:paraId="1FFA11C2" w14:textId="77777777" w:rsidR="0078089A" w:rsidRPr="003C5383" w:rsidRDefault="0078089A" w:rsidP="0078089A">
      <w:pPr>
        <w:ind w:right="374"/>
        <w:jc w:val="both"/>
        <w:rPr>
          <w:b/>
        </w:rPr>
      </w:pPr>
    </w:p>
    <w:p w14:paraId="57880AC7" w14:textId="690EF484" w:rsidR="00AB1C36" w:rsidRPr="003C5383" w:rsidRDefault="00AB1C36" w:rsidP="00AB1C36">
      <w:pPr>
        <w:ind w:left="2160" w:right="374" w:hanging="2160"/>
        <w:jc w:val="both"/>
      </w:pPr>
      <w:r w:rsidRPr="003C5383">
        <w:rPr>
          <w:b/>
        </w:rPr>
        <w:t>Course Start date</w:t>
      </w:r>
      <w:r w:rsidR="002772B3" w:rsidRPr="003C5383">
        <w:t xml:space="preserve">: </w:t>
      </w:r>
      <w:r w:rsidR="001C1494">
        <w:t>August 30</w:t>
      </w:r>
      <w:r w:rsidR="00C912E9">
        <w:t>,</w:t>
      </w:r>
      <w:r w:rsidRPr="003C5383">
        <w:t xml:space="preserve"> </w:t>
      </w:r>
      <w:r w:rsidR="00134524" w:rsidRPr="003C5383">
        <w:t>20</w:t>
      </w:r>
      <w:r w:rsidR="003C5383" w:rsidRPr="003C5383">
        <w:t>2</w:t>
      </w:r>
      <w:r w:rsidR="001C1494">
        <w:t>2</w:t>
      </w:r>
      <w:r w:rsidRPr="003C5383">
        <w:t xml:space="preserve">. </w:t>
      </w:r>
    </w:p>
    <w:p w14:paraId="19126331" w14:textId="77777777" w:rsidR="0078089A" w:rsidRPr="003C5383" w:rsidRDefault="0078089A" w:rsidP="00AB1C36">
      <w:pPr>
        <w:ind w:right="374"/>
        <w:rPr>
          <w:b/>
        </w:rPr>
      </w:pPr>
    </w:p>
    <w:p w14:paraId="343AA6E9" w14:textId="5A980C8E" w:rsidR="00D40278" w:rsidRPr="00C912E9" w:rsidRDefault="00175347" w:rsidP="00C912E9">
      <w:pPr>
        <w:ind w:right="374"/>
        <w:rPr>
          <w:b/>
        </w:rPr>
      </w:pPr>
      <w:r w:rsidRPr="003C5383">
        <w:rPr>
          <w:b/>
        </w:rPr>
        <w:t>Reading</w:t>
      </w:r>
      <w:r w:rsidR="00A85D38" w:rsidRPr="003C5383">
        <w:rPr>
          <w:b/>
        </w:rPr>
        <w:t>s</w:t>
      </w:r>
    </w:p>
    <w:p w14:paraId="49EE2F25" w14:textId="4EC44501" w:rsidR="00C912E9" w:rsidRDefault="00175347" w:rsidP="00C912E9">
      <w:pPr>
        <w:ind w:right="374"/>
      </w:pPr>
      <w:r w:rsidRPr="003C5383">
        <w:t xml:space="preserve">The readings will be in the form of relevant publications that will be </w:t>
      </w:r>
      <w:r w:rsidR="0078089A" w:rsidRPr="003C5383">
        <w:t>provided.</w:t>
      </w:r>
      <w:r w:rsidR="00C912E9">
        <w:t xml:space="preserve"> All additional content, including coding practice for learning will be available through the Omics Logic portal: </w:t>
      </w:r>
      <w:hyperlink r:id="rId6" w:history="1">
        <w:r w:rsidR="00C912E9" w:rsidRPr="00C912E9">
          <w:rPr>
            <w:rStyle w:val="Hyperlink"/>
            <w:rFonts w:ascii="Times New Roman" w:hAnsi="Times New Roman"/>
            <w:sz w:val="24"/>
            <w:szCs w:val="24"/>
          </w:rPr>
          <w:t>learn.omicslogic.com</w:t>
        </w:r>
      </w:hyperlink>
    </w:p>
    <w:p w14:paraId="4A99E0CC" w14:textId="0C51D205" w:rsidR="00C912E9" w:rsidRDefault="00C912E9" w:rsidP="00C912E9">
      <w:pPr>
        <w:ind w:right="374"/>
      </w:pPr>
    </w:p>
    <w:p w14:paraId="333496D0" w14:textId="77777777" w:rsidR="00C912E9" w:rsidRPr="003C5383" w:rsidRDefault="00C912E9" w:rsidP="00C912E9">
      <w:pPr>
        <w:pStyle w:val="NormalWeb"/>
        <w:numPr>
          <w:ilvl w:val="0"/>
          <w:numId w:val="12"/>
        </w:numPr>
        <w:spacing w:before="0" w:beforeAutospacing="0" w:after="0" w:afterAutospacing="0"/>
        <w:textAlignment w:val="baseline"/>
        <w:rPr>
          <w:color w:val="000000"/>
        </w:rPr>
      </w:pPr>
      <w:r w:rsidRPr="003C5383">
        <w:rPr>
          <w:color w:val="000000"/>
        </w:rPr>
        <w:t xml:space="preserve">OmicsLogic Learn portal: </w:t>
      </w:r>
      <w:hyperlink r:id="rId7" w:history="1">
        <w:r w:rsidRPr="003C5383">
          <w:rPr>
            <w:rStyle w:val="Hyperlink"/>
            <w:rFonts w:ascii="Times New Roman" w:hAnsi="Times New Roman"/>
            <w:color w:val="1155CC"/>
            <w:sz w:val="24"/>
            <w:szCs w:val="24"/>
          </w:rPr>
          <w:t>https://learn.omicslogic.com</w:t>
        </w:r>
      </w:hyperlink>
    </w:p>
    <w:p w14:paraId="038A6FC6" w14:textId="7EF4D0B9" w:rsidR="00C912E9" w:rsidRPr="00C912E9" w:rsidRDefault="00C912E9" w:rsidP="00C912E9">
      <w:pPr>
        <w:pStyle w:val="NormalWeb"/>
        <w:numPr>
          <w:ilvl w:val="0"/>
          <w:numId w:val="12"/>
        </w:numPr>
        <w:spacing w:before="0" w:beforeAutospacing="0" w:after="0" w:afterAutospacing="0"/>
        <w:textAlignment w:val="baseline"/>
        <w:rPr>
          <w:rStyle w:val="Hyperlink"/>
          <w:rFonts w:ascii="Times New Roman" w:hAnsi="Times New Roman"/>
          <w:sz w:val="24"/>
          <w:szCs w:val="24"/>
          <w:u w:val="none"/>
        </w:rPr>
      </w:pPr>
      <w:r w:rsidRPr="003C5383">
        <w:rPr>
          <w:color w:val="000000"/>
        </w:rPr>
        <w:t>T-BioInfo server</w:t>
      </w:r>
      <w:r w:rsidR="001C1494">
        <w:rPr>
          <w:color w:val="000000"/>
        </w:rPr>
        <w:t xml:space="preserve"> for Big Data Analysis</w:t>
      </w:r>
      <w:r w:rsidRPr="003C5383">
        <w:rPr>
          <w:color w:val="000000"/>
        </w:rPr>
        <w:t xml:space="preserve">: </w:t>
      </w:r>
      <w:hyperlink r:id="rId8" w:history="1">
        <w:r w:rsidRPr="003C5383">
          <w:rPr>
            <w:rStyle w:val="Hyperlink"/>
            <w:rFonts w:ascii="Times New Roman" w:hAnsi="Times New Roman"/>
            <w:color w:val="1155CC"/>
            <w:sz w:val="24"/>
            <w:szCs w:val="24"/>
          </w:rPr>
          <w:t>https://server.t-bio.info</w:t>
        </w:r>
      </w:hyperlink>
    </w:p>
    <w:p w14:paraId="0EA43EDA" w14:textId="77777777" w:rsidR="00D226F7" w:rsidRDefault="001C1494" w:rsidP="00D226F7">
      <w:pPr>
        <w:pStyle w:val="NormalWeb"/>
        <w:numPr>
          <w:ilvl w:val="0"/>
          <w:numId w:val="12"/>
        </w:numPr>
        <w:spacing w:before="0" w:beforeAutospacing="0" w:after="0" w:afterAutospacing="0"/>
        <w:textAlignment w:val="baseline"/>
        <w:rPr>
          <w:color w:val="000000"/>
        </w:rPr>
      </w:pPr>
      <w:r>
        <w:rPr>
          <w:color w:val="000000"/>
        </w:rPr>
        <w:t xml:space="preserve">Recommended reading: </w:t>
      </w:r>
      <w:r w:rsidR="00C912E9" w:rsidRPr="00C912E9">
        <w:rPr>
          <w:color w:val="000000"/>
        </w:rPr>
        <w:t xml:space="preserve">Deep Learning in Omics Data Analysis and Precision Medicine (book - </w:t>
      </w:r>
      <w:hyperlink r:id="rId9" w:history="1">
        <w:r w:rsidR="00C912E9" w:rsidRPr="00C912E9">
          <w:rPr>
            <w:rStyle w:val="Hyperlink"/>
            <w:rFonts w:ascii="Times New Roman" w:hAnsi="Times New Roman"/>
            <w:color w:val="1155CC"/>
            <w:sz w:val="24"/>
            <w:szCs w:val="24"/>
          </w:rPr>
          <w:t>https://www.ncbi.nlm.nih.gov/books/N</w:t>
        </w:r>
        <w:r w:rsidR="00C912E9" w:rsidRPr="00C912E9">
          <w:rPr>
            <w:rStyle w:val="Hyperlink"/>
            <w:rFonts w:ascii="Times New Roman" w:hAnsi="Times New Roman"/>
            <w:color w:val="1155CC"/>
            <w:sz w:val="24"/>
            <w:szCs w:val="24"/>
          </w:rPr>
          <w:t>B</w:t>
        </w:r>
        <w:r w:rsidR="00C912E9" w:rsidRPr="00C912E9">
          <w:rPr>
            <w:rStyle w:val="Hyperlink"/>
            <w:rFonts w:ascii="Times New Roman" w:hAnsi="Times New Roman"/>
            <w:color w:val="1155CC"/>
            <w:sz w:val="24"/>
            <w:szCs w:val="24"/>
          </w:rPr>
          <w:t>K550335/</w:t>
        </w:r>
      </w:hyperlink>
      <w:r w:rsidR="00C912E9" w:rsidRPr="00C912E9">
        <w:rPr>
          <w:color w:val="000000"/>
        </w:rPr>
        <w:t>)</w:t>
      </w:r>
    </w:p>
    <w:p w14:paraId="769746D6" w14:textId="1D82EAC6" w:rsidR="006A7C8C" w:rsidRPr="00D226F7" w:rsidRDefault="00D226F7" w:rsidP="00D226F7">
      <w:pPr>
        <w:pStyle w:val="NormalWeb"/>
        <w:numPr>
          <w:ilvl w:val="0"/>
          <w:numId w:val="12"/>
        </w:numPr>
        <w:spacing w:before="0" w:beforeAutospacing="0" w:after="0" w:afterAutospacing="0"/>
        <w:textAlignment w:val="baseline"/>
        <w:rPr>
          <w:color w:val="000000"/>
        </w:rPr>
      </w:pPr>
      <w:r w:rsidRPr="00D226F7">
        <w:rPr>
          <w:color w:val="000000" w:themeColor="text1"/>
        </w:rPr>
        <w:t>Overview of Machine Learning Part 1: Fundamentals and Classic Approaches</w:t>
      </w:r>
      <w:r>
        <w:rPr>
          <w:color w:val="000000" w:themeColor="text1"/>
        </w:rPr>
        <w:t xml:space="preserve"> </w:t>
      </w:r>
      <w:hyperlink r:id="rId10" w:history="1">
        <w:r w:rsidRPr="000E1B5F">
          <w:rPr>
            <w:rStyle w:val="Hyperlink"/>
            <w:rFonts w:ascii="Times New Roman" w:hAnsi="Times New Roman"/>
            <w:sz w:val="24"/>
            <w:szCs w:val="24"/>
          </w:rPr>
          <w:t>https://www.sciencedirect.com/science/article/pii/S1052514920300629?via%3Dihub</w:t>
        </w:r>
      </w:hyperlink>
    </w:p>
    <w:p w14:paraId="31D09020" w14:textId="77777777" w:rsidR="00D226F7" w:rsidRPr="00D226F7" w:rsidRDefault="00D226F7" w:rsidP="00D226F7">
      <w:pPr>
        <w:pStyle w:val="NormalWeb"/>
        <w:spacing w:before="0" w:beforeAutospacing="0" w:after="0" w:afterAutospacing="0"/>
        <w:ind w:left="360"/>
        <w:textAlignment w:val="baseline"/>
        <w:rPr>
          <w:color w:val="000000"/>
        </w:rPr>
      </w:pPr>
    </w:p>
    <w:p w14:paraId="2C5327B7" w14:textId="5FB8CADF" w:rsidR="006A7C8C" w:rsidRPr="004A308B" w:rsidRDefault="006A7C8C" w:rsidP="004A308B">
      <w:pPr>
        <w:pStyle w:val="NormalWeb"/>
        <w:spacing w:before="0" w:beforeAutospacing="0" w:after="0" w:afterAutospacing="0"/>
        <w:textAlignment w:val="baseline"/>
        <w:rPr>
          <w:b/>
          <w:bCs/>
          <w:color w:val="000000"/>
        </w:rPr>
      </w:pPr>
      <w:r w:rsidRPr="004A308B">
        <w:rPr>
          <w:b/>
          <w:bCs/>
          <w:color w:val="000000"/>
        </w:rPr>
        <w:t>Publications for Literature review:</w:t>
      </w:r>
    </w:p>
    <w:p w14:paraId="684EC00C" w14:textId="6CA628D1" w:rsidR="00492A01" w:rsidRPr="004A308B" w:rsidRDefault="00492A01" w:rsidP="00492A01">
      <w:pPr>
        <w:rPr>
          <w:rFonts w:asciiTheme="majorBidi" w:hAnsiTheme="majorBidi" w:cstheme="majorBidi"/>
        </w:rPr>
      </w:pPr>
      <w:r>
        <w:rPr>
          <w:rFonts w:ascii="Roboto" w:hAnsi="Roboto"/>
          <w:color w:val="202124"/>
          <w:sz w:val="22"/>
          <w:szCs w:val="22"/>
          <w:shd w:val="clear" w:color="auto" w:fill="FFFFFF"/>
        </w:rPr>
        <w:t xml:space="preserve"> </w:t>
      </w:r>
      <w:r w:rsidRPr="004A308B">
        <w:rPr>
          <w:rFonts w:asciiTheme="majorBidi" w:hAnsiTheme="majorBidi" w:cstheme="majorBidi"/>
          <w:color w:val="202124"/>
          <w:sz w:val="22"/>
          <w:szCs w:val="22"/>
          <w:shd w:val="clear" w:color="auto" w:fill="FFFFFF"/>
        </w:rPr>
        <w:t>“Modeling precision treatment of breast cancer”: an analysis of over 70 different Breast Cancer cell lines and over 90 different therapeutic agents</w:t>
      </w:r>
      <w:r w:rsidRPr="004A308B">
        <w:rPr>
          <w:rFonts w:asciiTheme="majorBidi" w:hAnsiTheme="majorBidi" w:cstheme="majorBidi"/>
          <w:color w:val="202124"/>
          <w:sz w:val="22"/>
          <w:szCs w:val="22"/>
          <w:shd w:val="clear" w:color="auto" w:fill="FFFFFF"/>
        </w:rPr>
        <w:t xml:space="preserve">, </w:t>
      </w:r>
      <w:r w:rsidRPr="004A308B">
        <w:rPr>
          <w:rFonts w:asciiTheme="majorBidi" w:hAnsiTheme="majorBidi" w:cstheme="majorBidi"/>
          <w:color w:val="202124"/>
          <w:sz w:val="22"/>
          <w:szCs w:val="22"/>
          <w:shd w:val="clear" w:color="auto" w:fill="FFFFFF"/>
        </w:rPr>
        <w:t>Daemen et al., 2013,</w:t>
      </w:r>
      <w:r w:rsidRPr="004A308B">
        <w:rPr>
          <w:rStyle w:val="apple-converted-space"/>
          <w:rFonts w:asciiTheme="majorBidi" w:hAnsiTheme="majorBidi" w:cstheme="majorBidi"/>
          <w:color w:val="202124"/>
          <w:sz w:val="22"/>
          <w:szCs w:val="22"/>
          <w:shd w:val="clear" w:color="auto" w:fill="FFFFFF"/>
        </w:rPr>
        <w:t> </w:t>
      </w:r>
      <w:hyperlink r:id="rId11" w:history="1">
        <w:r w:rsidRPr="004A308B">
          <w:rPr>
            <w:rStyle w:val="Hyperlink"/>
            <w:rFonts w:asciiTheme="majorBidi" w:hAnsiTheme="majorBidi" w:cstheme="majorBidi"/>
            <w:color w:val="1155CC"/>
            <w:sz w:val="22"/>
            <w:szCs w:val="22"/>
          </w:rPr>
          <w:t>https://genomebiology.biomedcentral.com/articles/10.1186/gb-2013-14-10-r110</w:t>
        </w:r>
      </w:hyperlink>
    </w:p>
    <w:p w14:paraId="585F5E88" w14:textId="4A660493" w:rsidR="00492A01" w:rsidRPr="004A308B" w:rsidRDefault="00492A01" w:rsidP="006A7C8C">
      <w:pPr>
        <w:pStyle w:val="NormalWeb"/>
        <w:spacing w:before="0" w:beforeAutospacing="0" w:after="0" w:afterAutospacing="0"/>
        <w:textAlignment w:val="baseline"/>
        <w:rPr>
          <w:rFonts w:asciiTheme="majorBidi" w:hAnsiTheme="majorBidi" w:cstheme="majorBidi"/>
          <w:color w:val="000000"/>
        </w:rPr>
      </w:pPr>
    </w:p>
    <w:p w14:paraId="23135BBD" w14:textId="775623CD" w:rsidR="00492A01" w:rsidRPr="004A308B" w:rsidRDefault="00492A01" w:rsidP="00492A01">
      <w:pPr>
        <w:rPr>
          <w:rFonts w:asciiTheme="majorBidi" w:hAnsiTheme="majorBidi" w:cstheme="majorBidi"/>
          <w:color w:val="202124"/>
          <w:shd w:val="clear" w:color="auto" w:fill="FFFFFF"/>
        </w:rPr>
      </w:pPr>
      <w:r w:rsidRPr="00492A01">
        <w:rPr>
          <w:rFonts w:asciiTheme="majorBidi" w:hAnsiTheme="majorBidi" w:cstheme="majorBidi"/>
          <w:color w:val="202124"/>
          <w:shd w:val="clear" w:color="auto" w:fill="FFFFFF"/>
        </w:rPr>
        <w:t xml:space="preserve"> “Whole transcriptome profiling of patient-derived xenograft models as a tool to identify both tumor and stromal specific biomarkers,” James R. Bradford et. al.; DOI: 10.18632/oncotarget.8014.</w:t>
      </w:r>
      <w:r w:rsidRPr="004A308B">
        <w:rPr>
          <w:rFonts w:asciiTheme="majorBidi" w:hAnsiTheme="majorBidi" w:cstheme="majorBidi"/>
          <w:color w:val="202124"/>
          <w:shd w:val="clear" w:color="auto" w:fill="FFFFFF"/>
        </w:rPr>
        <w:t xml:space="preserve"> (</w:t>
      </w:r>
      <w:hyperlink r:id="rId12" w:history="1">
        <w:r w:rsidRPr="004A308B">
          <w:rPr>
            <w:rStyle w:val="Hyperlink"/>
            <w:rFonts w:asciiTheme="majorBidi" w:hAnsiTheme="majorBidi" w:cstheme="majorBidi"/>
            <w:sz w:val="22"/>
            <w:szCs w:val="22"/>
            <w:shd w:val="clear" w:color="auto" w:fill="FFFFFF"/>
          </w:rPr>
          <w:t>https://www.oncotarget.com/article/8014/text/</w:t>
        </w:r>
      </w:hyperlink>
      <w:r w:rsidRPr="004A308B">
        <w:rPr>
          <w:rFonts w:asciiTheme="majorBidi" w:hAnsiTheme="majorBidi" w:cstheme="majorBidi"/>
          <w:color w:val="202124"/>
          <w:shd w:val="clear" w:color="auto" w:fill="FFFFFF"/>
        </w:rPr>
        <w:t>)</w:t>
      </w:r>
    </w:p>
    <w:p w14:paraId="5B8C6CD4" w14:textId="77777777" w:rsidR="00492A01" w:rsidRPr="004A308B" w:rsidRDefault="00492A01" w:rsidP="00492A01">
      <w:pPr>
        <w:rPr>
          <w:rFonts w:asciiTheme="majorBidi" w:hAnsiTheme="majorBidi" w:cstheme="majorBidi"/>
          <w:color w:val="202124"/>
          <w:sz w:val="22"/>
          <w:szCs w:val="22"/>
          <w:shd w:val="clear" w:color="auto" w:fill="FFFFFF"/>
        </w:rPr>
      </w:pPr>
    </w:p>
    <w:p w14:paraId="3C922FB4" w14:textId="1BA3386F" w:rsidR="006A7C8C" w:rsidRPr="004A308B" w:rsidRDefault="00492A01" w:rsidP="004A308B">
      <w:pPr>
        <w:rPr>
          <w:rFonts w:asciiTheme="majorBidi" w:hAnsiTheme="majorBidi" w:cstheme="majorBidi"/>
        </w:rPr>
      </w:pPr>
      <w:r w:rsidRPr="004A308B">
        <w:rPr>
          <w:rFonts w:asciiTheme="majorBidi" w:hAnsiTheme="majorBidi" w:cstheme="majorBidi"/>
          <w:color w:val="202124"/>
          <w:sz w:val="22"/>
          <w:szCs w:val="22"/>
          <w:shd w:val="clear" w:color="auto" w:fill="FFFFFF"/>
        </w:rPr>
        <w:t>“</w:t>
      </w:r>
      <w:r w:rsidRPr="004A308B">
        <w:rPr>
          <w:rFonts w:asciiTheme="majorBidi" w:hAnsiTheme="majorBidi" w:cstheme="majorBidi"/>
          <w:color w:val="202124"/>
          <w:sz w:val="22"/>
          <w:szCs w:val="22"/>
          <w:shd w:val="clear" w:color="auto" w:fill="FFFFFF"/>
        </w:rPr>
        <w:t>Multiplatform Analysis of 12 Cancer Types Reveals Molecular Classification within and across Tissues of Origin</w:t>
      </w:r>
      <w:r w:rsidRPr="004A308B">
        <w:rPr>
          <w:rFonts w:asciiTheme="majorBidi" w:hAnsiTheme="majorBidi" w:cstheme="majorBidi"/>
          <w:color w:val="202124"/>
          <w:sz w:val="22"/>
          <w:szCs w:val="22"/>
          <w:shd w:val="clear" w:color="auto" w:fill="FFFFFF"/>
        </w:rPr>
        <w:t>”</w:t>
      </w:r>
      <w:r w:rsidR="004A308B" w:rsidRPr="004A308B">
        <w:rPr>
          <w:rFonts w:asciiTheme="majorBidi" w:hAnsiTheme="majorBidi" w:cstheme="majorBidi"/>
          <w:color w:val="202124"/>
          <w:sz w:val="22"/>
          <w:szCs w:val="22"/>
          <w:shd w:val="clear" w:color="auto" w:fill="FFFFFF"/>
        </w:rPr>
        <w:t>, Stuart et. al. 2014,</w:t>
      </w:r>
      <w:r w:rsidRPr="00492A01">
        <w:rPr>
          <w:rFonts w:asciiTheme="majorBidi" w:hAnsiTheme="majorBidi" w:cstheme="majorBidi"/>
          <w:color w:val="202124"/>
          <w:sz w:val="22"/>
          <w:szCs w:val="22"/>
          <w:shd w:val="clear" w:color="auto" w:fill="FFFFFF"/>
        </w:rPr>
        <w:t> </w:t>
      </w:r>
      <w:hyperlink r:id="rId13" w:history="1">
        <w:r w:rsidRPr="00492A01">
          <w:rPr>
            <w:rFonts w:asciiTheme="majorBidi" w:hAnsiTheme="majorBidi" w:cstheme="majorBidi"/>
            <w:color w:val="1155CC"/>
            <w:sz w:val="22"/>
            <w:szCs w:val="22"/>
            <w:u w:val="single"/>
          </w:rPr>
          <w:t>http://www.cell.com/cell/f</w:t>
        </w:r>
        <w:r w:rsidRPr="00492A01">
          <w:rPr>
            <w:rFonts w:asciiTheme="majorBidi" w:hAnsiTheme="majorBidi" w:cstheme="majorBidi"/>
            <w:color w:val="1155CC"/>
            <w:sz w:val="22"/>
            <w:szCs w:val="22"/>
            <w:u w:val="single"/>
          </w:rPr>
          <w:t>u</w:t>
        </w:r>
        <w:r w:rsidRPr="00492A01">
          <w:rPr>
            <w:rFonts w:asciiTheme="majorBidi" w:hAnsiTheme="majorBidi" w:cstheme="majorBidi"/>
            <w:color w:val="1155CC"/>
            <w:sz w:val="22"/>
            <w:szCs w:val="22"/>
            <w:u w:val="single"/>
          </w:rPr>
          <w:t>lltext/S0092-8674(14)00876-9</w:t>
        </w:r>
      </w:hyperlink>
    </w:p>
    <w:p w14:paraId="595964FD" w14:textId="77777777" w:rsidR="00C912E9" w:rsidRPr="003C5383" w:rsidRDefault="00C912E9" w:rsidP="00AB1C36">
      <w:pPr>
        <w:ind w:right="374"/>
        <w:rPr>
          <w:b/>
        </w:rPr>
      </w:pPr>
    </w:p>
    <w:p w14:paraId="23D59D2E" w14:textId="63FC7561" w:rsidR="00AB1C36" w:rsidRPr="003C5383" w:rsidRDefault="00AB1C36" w:rsidP="00AB1C36">
      <w:pPr>
        <w:ind w:right="374"/>
        <w:rPr>
          <w:b/>
        </w:rPr>
      </w:pPr>
      <w:r w:rsidRPr="003C5383">
        <w:rPr>
          <w:b/>
        </w:rPr>
        <w:t>Enquiries</w:t>
      </w:r>
    </w:p>
    <w:p w14:paraId="54FBC05B" w14:textId="77777777" w:rsidR="00AB1C36" w:rsidRPr="003C5383" w:rsidRDefault="00AB1C36" w:rsidP="00AB1C36">
      <w:pPr>
        <w:ind w:right="374"/>
      </w:pPr>
      <w:r w:rsidRPr="003C5383">
        <w:rPr>
          <w:b/>
        </w:rPr>
        <w:t xml:space="preserve">  </w:t>
      </w:r>
    </w:p>
    <w:p w14:paraId="590F4A4F" w14:textId="77777777" w:rsidR="00E2669A" w:rsidRPr="003C5383" w:rsidRDefault="00AB1C36" w:rsidP="000A1E77">
      <w:pPr>
        <w:ind w:right="374"/>
      </w:pPr>
      <w:r w:rsidRPr="003C5383">
        <w:rPr>
          <w:i/>
        </w:rPr>
        <w:t>Informal enquiries</w:t>
      </w:r>
      <w:r w:rsidRPr="003C5383">
        <w:t xml:space="preserve"> about the course can be made to</w:t>
      </w:r>
      <w:r w:rsidR="0048463B" w:rsidRPr="003C5383">
        <w:t>:</w:t>
      </w:r>
      <w:r w:rsidRPr="003C5383">
        <w:t xml:space="preserve"> </w:t>
      </w:r>
    </w:p>
    <w:p w14:paraId="3AA29E14" w14:textId="77777777" w:rsidR="00E2669A" w:rsidRPr="003C5383" w:rsidRDefault="00E2669A" w:rsidP="000A1E77">
      <w:pPr>
        <w:ind w:right="374"/>
      </w:pPr>
    </w:p>
    <w:p w14:paraId="0B9735E4" w14:textId="77777777" w:rsidR="00563F49" w:rsidRPr="003C5383" w:rsidRDefault="00AB1C36" w:rsidP="000A1E77">
      <w:pPr>
        <w:ind w:right="374"/>
      </w:pPr>
      <w:r w:rsidRPr="003C5383">
        <w:t xml:space="preserve">Dr. Sona Vasudevan, </w:t>
      </w:r>
    </w:p>
    <w:p w14:paraId="42FB3063" w14:textId="77777777" w:rsidR="00AB1C36" w:rsidRPr="003C5383" w:rsidRDefault="00AB1C36" w:rsidP="000A1E77">
      <w:pPr>
        <w:ind w:right="374"/>
        <w:rPr>
          <w:i/>
          <w:color w:val="0000FF"/>
        </w:rPr>
      </w:pPr>
      <w:r w:rsidRPr="003C5383">
        <w:t xml:space="preserve">Department of Biochemistry and Molecular Biology, Georgetown University School of Medicine, 3300, Whitehaven Street, NW, Washington, DC 20007.  Phone: (202)-687-2242.  Fax: (202)-687-0057.  E-mail: </w:t>
      </w:r>
      <w:hyperlink r:id="rId14" w:history="1">
        <w:r w:rsidRPr="003C5383">
          <w:rPr>
            <w:rStyle w:val="Hyperlink"/>
            <w:rFonts w:ascii="Times New Roman" w:hAnsi="Times New Roman"/>
            <w:i/>
            <w:sz w:val="24"/>
            <w:szCs w:val="24"/>
          </w:rPr>
          <w:t>sv67@georgetown.edu</w:t>
        </w:r>
      </w:hyperlink>
      <w:r w:rsidRPr="003C5383">
        <w:rPr>
          <w:i/>
          <w:color w:val="0000FF"/>
        </w:rPr>
        <w:t xml:space="preserve">. </w:t>
      </w:r>
    </w:p>
    <w:p w14:paraId="397C2786" w14:textId="77777777" w:rsidR="006D10BE" w:rsidRPr="003C5383" w:rsidRDefault="006D10BE" w:rsidP="00AB1C36">
      <w:pPr>
        <w:ind w:right="374"/>
        <w:jc w:val="both"/>
        <w:rPr>
          <w:b/>
        </w:rPr>
      </w:pPr>
    </w:p>
    <w:p w14:paraId="6B05062F" w14:textId="77777777" w:rsidR="00AB1C36" w:rsidRPr="003C5383" w:rsidRDefault="00AB1C36" w:rsidP="00AB1C36">
      <w:pPr>
        <w:ind w:right="374"/>
        <w:jc w:val="both"/>
        <w:rPr>
          <w:b/>
          <w:sz w:val="28"/>
          <w:szCs w:val="28"/>
        </w:rPr>
      </w:pPr>
      <w:r w:rsidRPr="003C5383">
        <w:rPr>
          <w:b/>
          <w:sz w:val="28"/>
          <w:szCs w:val="28"/>
        </w:rPr>
        <w:t xml:space="preserve">Contact Information/Office hours: </w:t>
      </w:r>
    </w:p>
    <w:p w14:paraId="3ACB365B" w14:textId="77777777" w:rsidR="00AB1C36" w:rsidRPr="003C5383" w:rsidRDefault="00AB1C36" w:rsidP="00AB1C36">
      <w:pPr>
        <w:ind w:right="374"/>
        <w:jc w:val="both"/>
        <w:rPr>
          <w:b/>
        </w:rPr>
      </w:pPr>
    </w:p>
    <w:p w14:paraId="20F10F83" w14:textId="77777777" w:rsidR="00AB1C36" w:rsidRPr="003C5383" w:rsidRDefault="00AB1C36" w:rsidP="00AB1C36">
      <w:pPr>
        <w:ind w:right="374"/>
        <w:jc w:val="both"/>
        <w:rPr>
          <w:b/>
        </w:rPr>
      </w:pPr>
      <w:r w:rsidRPr="003C5383">
        <w:rPr>
          <w:b/>
        </w:rPr>
        <w:t>Sona Vasudevan</w:t>
      </w:r>
      <w:r w:rsidR="00FD501E" w:rsidRPr="003C5383">
        <w:rPr>
          <w:b/>
        </w:rPr>
        <w:t>, Ph.D.</w:t>
      </w:r>
    </w:p>
    <w:p w14:paraId="5AECCEE2" w14:textId="77777777" w:rsidR="00AB1C36" w:rsidRPr="003C5383" w:rsidRDefault="00AB1C36" w:rsidP="00AB1C36">
      <w:pPr>
        <w:ind w:right="374"/>
        <w:jc w:val="both"/>
      </w:pPr>
      <w:r w:rsidRPr="003C5383">
        <w:t xml:space="preserve">3300, Whitehaven Street, </w:t>
      </w:r>
    </w:p>
    <w:p w14:paraId="49C99A14" w14:textId="77777777" w:rsidR="00AB1C36" w:rsidRPr="003C5383" w:rsidRDefault="00AB1C36" w:rsidP="00AB1C36">
      <w:pPr>
        <w:ind w:right="374"/>
        <w:jc w:val="both"/>
      </w:pPr>
      <w:r w:rsidRPr="003C5383">
        <w:t>Georgetown University School of Medicine</w:t>
      </w:r>
    </w:p>
    <w:p w14:paraId="5628D345" w14:textId="77777777" w:rsidR="00AB1C36" w:rsidRPr="003C5383" w:rsidRDefault="00AB1C36" w:rsidP="00AB1C36">
      <w:pPr>
        <w:ind w:right="374"/>
        <w:jc w:val="both"/>
      </w:pPr>
      <w:r w:rsidRPr="003C5383">
        <w:t>Harris Building, Suite 1200</w:t>
      </w:r>
    </w:p>
    <w:p w14:paraId="773DEE62" w14:textId="77777777" w:rsidR="00AB1C36" w:rsidRPr="003C5383" w:rsidRDefault="00AB1C36" w:rsidP="00AB1C36">
      <w:pPr>
        <w:ind w:right="374"/>
        <w:jc w:val="both"/>
      </w:pPr>
      <w:r w:rsidRPr="003C5383">
        <w:t>Phone: 202-687-2242</w:t>
      </w:r>
    </w:p>
    <w:p w14:paraId="1DEF0A28" w14:textId="77777777" w:rsidR="00AB1C36" w:rsidRPr="003C5383" w:rsidRDefault="00AB1C36" w:rsidP="00AB1C36">
      <w:pPr>
        <w:ind w:right="374"/>
        <w:jc w:val="both"/>
      </w:pPr>
      <w:r w:rsidRPr="003C5383">
        <w:t xml:space="preserve">E-Mail: </w:t>
      </w:r>
      <w:hyperlink r:id="rId15" w:history="1">
        <w:r w:rsidRPr="003C5383">
          <w:rPr>
            <w:rStyle w:val="Hyperlink"/>
            <w:rFonts w:ascii="Times New Roman" w:hAnsi="Times New Roman"/>
            <w:sz w:val="24"/>
            <w:szCs w:val="24"/>
          </w:rPr>
          <w:t>sv67@georgetown.edu</w:t>
        </w:r>
      </w:hyperlink>
    </w:p>
    <w:p w14:paraId="76657160" w14:textId="77777777" w:rsidR="003326B2" w:rsidRPr="003C5383" w:rsidRDefault="00AB1C36" w:rsidP="00E11CA8">
      <w:pPr>
        <w:ind w:right="374"/>
        <w:jc w:val="both"/>
      </w:pPr>
      <w:r w:rsidRPr="003C5383">
        <w:t>By appt only.</w:t>
      </w:r>
    </w:p>
    <w:p w14:paraId="2CBB6FB4" w14:textId="77777777" w:rsidR="0048463B" w:rsidRPr="003C5383" w:rsidRDefault="0048463B" w:rsidP="00E11CA8">
      <w:pPr>
        <w:ind w:right="374"/>
        <w:jc w:val="both"/>
      </w:pPr>
    </w:p>
    <w:p w14:paraId="2DB921BC" w14:textId="77777777" w:rsidR="0078089A" w:rsidRPr="003C5383" w:rsidRDefault="0078089A" w:rsidP="00E11CA8">
      <w:pPr>
        <w:ind w:right="374"/>
        <w:jc w:val="both"/>
      </w:pPr>
    </w:p>
    <w:p w14:paraId="324FFEDE" w14:textId="77777777" w:rsidR="0078089A" w:rsidRPr="003C5383" w:rsidRDefault="0078089A" w:rsidP="00E11CA8">
      <w:pPr>
        <w:ind w:right="374"/>
        <w:jc w:val="both"/>
      </w:pPr>
    </w:p>
    <w:p w14:paraId="1AA5299F" w14:textId="589AD016" w:rsidR="00BA166B" w:rsidRPr="003C5383" w:rsidRDefault="00134524" w:rsidP="004F6531">
      <w:pPr>
        <w:ind w:right="-180"/>
        <w:jc w:val="center"/>
        <w:rPr>
          <w:b/>
          <w:color w:val="C00000"/>
          <w:sz w:val="36"/>
          <w:szCs w:val="36"/>
        </w:rPr>
      </w:pPr>
      <w:r w:rsidRPr="003C5383">
        <w:rPr>
          <w:b/>
          <w:color w:val="C00000"/>
          <w:sz w:val="36"/>
          <w:szCs w:val="36"/>
        </w:rPr>
        <w:t xml:space="preserve">SYLLABUS </w:t>
      </w:r>
      <w:r w:rsidR="001B1425" w:rsidRPr="003C5383">
        <w:rPr>
          <w:b/>
          <w:color w:val="C00000"/>
          <w:sz w:val="36"/>
          <w:szCs w:val="36"/>
        </w:rPr>
        <w:t>SYSM</w:t>
      </w:r>
      <w:r w:rsidR="00E11CA8" w:rsidRPr="003C5383">
        <w:rPr>
          <w:b/>
          <w:color w:val="C00000"/>
          <w:sz w:val="36"/>
          <w:szCs w:val="36"/>
        </w:rPr>
        <w:t>-578</w:t>
      </w:r>
      <w:r w:rsidRPr="003C5383">
        <w:rPr>
          <w:b/>
          <w:color w:val="C00000"/>
          <w:sz w:val="36"/>
          <w:szCs w:val="36"/>
        </w:rPr>
        <w:t xml:space="preserve"> FALL 20</w:t>
      </w:r>
      <w:r w:rsidR="00661488" w:rsidRPr="003C5383">
        <w:rPr>
          <w:b/>
          <w:color w:val="C00000"/>
          <w:sz w:val="36"/>
          <w:szCs w:val="36"/>
        </w:rPr>
        <w:t>21</w:t>
      </w:r>
      <w:r w:rsidR="00AB1C36" w:rsidRPr="003C5383">
        <w:rPr>
          <w:b/>
          <w:color w:val="C00000"/>
          <w:sz w:val="36"/>
          <w:szCs w:val="36"/>
        </w:rPr>
        <w:t xml:space="preserve"> (Sept – Dec) </w:t>
      </w:r>
    </w:p>
    <w:p w14:paraId="4D3A7647" w14:textId="77777777" w:rsidR="00AB1C36" w:rsidRPr="003C5383" w:rsidRDefault="00AB1C36" w:rsidP="00A053C5">
      <w:pPr>
        <w:ind w:right="374"/>
        <w:rPr>
          <w:b/>
        </w:rPr>
      </w:pPr>
    </w:p>
    <w:tbl>
      <w:tblPr>
        <w:tblW w:w="4816" w:type="pct"/>
        <w:tblCellSpacing w:w="15" w:type="dxa"/>
        <w:tblInd w:w="255" w:type="dxa"/>
        <w:tblBorders>
          <w:top w:val="outset" w:sz="6" w:space="0" w:color="auto"/>
          <w:left w:val="outset" w:sz="6" w:space="0" w:color="auto"/>
          <w:bottom w:val="outset" w:sz="6" w:space="0" w:color="auto"/>
          <w:right w:val="outset" w:sz="6" w:space="0" w:color="auto"/>
        </w:tblBorders>
        <w:tblLayout w:type="fixed"/>
        <w:tblCellMar>
          <w:top w:w="120" w:type="dxa"/>
          <w:left w:w="120" w:type="dxa"/>
          <w:bottom w:w="120" w:type="dxa"/>
          <w:right w:w="120" w:type="dxa"/>
        </w:tblCellMar>
        <w:tblLook w:val="0000" w:firstRow="0" w:lastRow="0" w:firstColumn="0" w:lastColumn="0" w:noHBand="0" w:noVBand="0"/>
      </w:tblPr>
      <w:tblGrid>
        <w:gridCol w:w="867"/>
        <w:gridCol w:w="3190"/>
        <w:gridCol w:w="1260"/>
        <w:gridCol w:w="2990"/>
      </w:tblGrid>
      <w:tr w:rsidR="002C33BB" w:rsidRPr="003C5383" w14:paraId="37EBFAF1" w14:textId="77777777" w:rsidTr="009E6FEE">
        <w:trPr>
          <w:trHeight w:val="522"/>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99CCFF"/>
            <w:vAlign w:val="center"/>
          </w:tcPr>
          <w:p w14:paraId="56D86080" w14:textId="77777777" w:rsidR="00E11CA8" w:rsidRPr="003C5383" w:rsidRDefault="002C33BB" w:rsidP="002908E3">
            <w:pPr>
              <w:ind w:right="116"/>
              <w:jc w:val="center"/>
              <w:rPr>
                <w:b/>
                <w:bCs/>
                <w:color w:val="000000"/>
              </w:rPr>
            </w:pPr>
            <w:r w:rsidRPr="003C5383">
              <w:rPr>
                <w:b/>
                <w:bCs/>
              </w:rPr>
              <w:t>#</w:t>
            </w:r>
          </w:p>
        </w:tc>
        <w:tc>
          <w:tcPr>
            <w:tcW w:w="1902" w:type="pct"/>
            <w:tcBorders>
              <w:top w:val="outset" w:sz="6" w:space="0" w:color="auto"/>
              <w:left w:val="outset" w:sz="6" w:space="0" w:color="auto"/>
              <w:bottom w:val="outset" w:sz="6" w:space="0" w:color="auto"/>
              <w:right w:val="outset" w:sz="6" w:space="0" w:color="auto"/>
            </w:tcBorders>
            <w:shd w:val="clear" w:color="auto" w:fill="99CCFF"/>
            <w:vAlign w:val="center"/>
          </w:tcPr>
          <w:p w14:paraId="45FAFF1E" w14:textId="77777777" w:rsidR="00E11CA8" w:rsidRPr="003C5383" w:rsidRDefault="002C33BB" w:rsidP="002908E3">
            <w:pPr>
              <w:ind w:right="374"/>
              <w:jc w:val="center"/>
              <w:rPr>
                <w:b/>
                <w:bCs/>
              </w:rPr>
            </w:pPr>
            <w:r w:rsidRPr="003C5383">
              <w:rPr>
                <w:b/>
                <w:bCs/>
              </w:rPr>
              <w:t xml:space="preserve">Lecture </w:t>
            </w:r>
            <w:r w:rsidR="00E11CA8" w:rsidRPr="003C5383">
              <w:rPr>
                <w:b/>
                <w:bCs/>
              </w:rPr>
              <w:t>Topic</w:t>
            </w:r>
          </w:p>
        </w:tc>
        <w:tc>
          <w:tcPr>
            <w:tcW w:w="740" w:type="pct"/>
            <w:tcBorders>
              <w:top w:val="outset" w:sz="6" w:space="0" w:color="auto"/>
              <w:left w:val="outset" w:sz="6" w:space="0" w:color="auto"/>
              <w:bottom w:val="outset" w:sz="6" w:space="0" w:color="auto"/>
              <w:right w:val="outset" w:sz="6" w:space="0" w:color="auto"/>
            </w:tcBorders>
            <w:shd w:val="clear" w:color="auto" w:fill="99CCFF"/>
            <w:vAlign w:val="center"/>
          </w:tcPr>
          <w:p w14:paraId="4919FBF6" w14:textId="77777777" w:rsidR="00E11CA8" w:rsidRPr="003C5383" w:rsidRDefault="00E11CA8" w:rsidP="002C33BB">
            <w:pPr>
              <w:ind w:right="374"/>
              <w:rPr>
                <w:b/>
                <w:bCs/>
              </w:rPr>
            </w:pPr>
            <w:r w:rsidRPr="003C5383">
              <w:rPr>
                <w:b/>
                <w:bCs/>
              </w:rPr>
              <w:t>Date</w:t>
            </w:r>
          </w:p>
        </w:tc>
        <w:tc>
          <w:tcPr>
            <w:tcW w:w="1773" w:type="pct"/>
            <w:tcBorders>
              <w:top w:val="outset" w:sz="6" w:space="0" w:color="auto"/>
              <w:left w:val="outset" w:sz="6" w:space="0" w:color="auto"/>
              <w:bottom w:val="outset" w:sz="6" w:space="0" w:color="auto"/>
              <w:right w:val="outset" w:sz="6" w:space="0" w:color="auto"/>
            </w:tcBorders>
            <w:shd w:val="clear" w:color="auto" w:fill="99CCFF"/>
            <w:vAlign w:val="center"/>
          </w:tcPr>
          <w:p w14:paraId="04E3F2F3" w14:textId="77777777" w:rsidR="00E11CA8" w:rsidRPr="003C5383" w:rsidRDefault="00E11CA8" w:rsidP="002C33BB">
            <w:pPr>
              <w:ind w:left="53" w:right="-81" w:hanging="174"/>
              <w:jc w:val="center"/>
              <w:rPr>
                <w:b/>
                <w:bCs/>
              </w:rPr>
            </w:pPr>
            <w:r w:rsidRPr="003C5383">
              <w:rPr>
                <w:b/>
                <w:bCs/>
              </w:rPr>
              <w:t>Readings</w:t>
            </w:r>
          </w:p>
        </w:tc>
      </w:tr>
      <w:tr w:rsidR="002C33BB" w:rsidRPr="003C5383" w14:paraId="0B2DE017" w14:textId="77777777" w:rsidTr="009E6FEE">
        <w:trPr>
          <w:trHeight w:val="120"/>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7306BEE6" w14:textId="77777777" w:rsidR="00E11CA8" w:rsidRPr="003C5383" w:rsidRDefault="00E11CA8" w:rsidP="002908E3">
            <w:pPr>
              <w:ind w:right="116"/>
              <w:jc w:val="center"/>
              <w:rPr>
                <w:color w:val="000000"/>
              </w:rPr>
            </w:pPr>
            <w:r w:rsidRPr="003C5383">
              <w:t>1</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64D6651B" w14:textId="77777777" w:rsidR="00E11CA8" w:rsidRPr="003C5383" w:rsidRDefault="0021544E" w:rsidP="0021544E">
            <w:pPr>
              <w:ind w:right="374"/>
              <w:rPr>
                <w:color w:val="000000" w:themeColor="text1"/>
              </w:rPr>
            </w:pPr>
            <w:r w:rsidRPr="003C5383">
              <w:rPr>
                <w:color w:val="000000" w:themeColor="text1"/>
              </w:rPr>
              <w:t>Introduction to the course</w:t>
            </w:r>
          </w:p>
        </w:tc>
        <w:tc>
          <w:tcPr>
            <w:tcW w:w="740" w:type="pct"/>
            <w:tcBorders>
              <w:top w:val="outset" w:sz="6" w:space="0" w:color="auto"/>
              <w:left w:val="outset" w:sz="6" w:space="0" w:color="auto"/>
              <w:bottom w:val="outset" w:sz="6" w:space="0" w:color="auto"/>
              <w:right w:val="outset" w:sz="6" w:space="0" w:color="auto"/>
            </w:tcBorders>
            <w:vAlign w:val="center"/>
          </w:tcPr>
          <w:p w14:paraId="0FF197DA" w14:textId="3526C2C6" w:rsidR="00E11CA8" w:rsidRPr="003C5383" w:rsidRDefault="00E11CA8" w:rsidP="002C33BB">
            <w:pPr>
              <w:ind w:right="374"/>
              <w:rPr>
                <w:color w:val="000000" w:themeColor="text1"/>
              </w:rPr>
            </w:pPr>
            <w:r w:rsidRPr="003C5383">
              <w:rPr>
                <w:color w:val="000000" w:themeColor="text1"/>
              </w:rPr>
              <w:t>0</w:t>
            </w:r>
            <w:r w:rsidR="001C1494">
              <w:rPr>
                <w:color w:val="000000" w:themeColor="text1"/>
              </w:rPr>
              <w:t>8</w:t>
            </w:r>
            <w:r w:rsidRPr="003C5383">
              <w:rPr>
                <w:color w:val="000000" w:themeColor="text1"/>
              </w:rPr>
              <w:t>/</w:t>
            </w:r>
            <w:r w:rsidR="001C1494">
              <w:rPr>
                <w:color w:val="000000" w:themeColor="text1"/>
              </w:rPr>
              <w:t>30</w:t>
            </w:r>
          </w:p>
        </w:tc>
        <w:tc>
          <w:tcPr>
            <w:tcW w:w="1773" w:type="pct"/>
            <w:tcBorders>
              <w:top w:val="outset" w:sz="6" w:space="0" w:color="auto"/>
              <w:left w:val="outset" w:sz="6" w:space="0" w:color="auto"/>
              <w:bottom w:val="outset" w:sz="6" w:space="0" w:color="auto"/>
              <w:right w:val="outset" w:sz="6" w:space="0" w:color="auto"/>
            </w:tcBorders>
          </w:tcPr>
          <w:p w14:paraId="3EFD0176" w14:textId="6F192107" w:rsidR="0001550E" w:rsidRPr="00D744D9" w:rsidRDefault="0001550E" w:rsidP="0001550E">
            <w:pPr>
              <w:ind w:left="53" w:right="-81" w:hanging="174"/>
              <w:rPr>
                <w:color w:val="000000" w:themeColor="text1"/>
              </w:rPr>
            </w:pPr>
            <w:hyperlink r:id="rId16" w:history="1">
              <w:r w:rsidRPr="000E1B5F">
                <w:rPr>
                  <w:rStyle w:val="Hyperlink"/>
                  <w:rFonts w:ascii="Times New Roman" w:hAnsi="Times New Roman"/>
                  <w:sz w:val="24"/>
                  <w:szCs w:val="24"/>
                </w:rPr>
                <w:t>https://learn.omicslogic.com</w:t>
              </w:r>
            </w:hyperlink>
          </w:p>
        </w:tc>
      </w:tr>
      <w:tr w:rsidR="00B736F9" w:rsidRPr="003C5383" w14:paraId="55C0E5C2" w14:textId="77777777" w:rsidTr="009E6FEE">
        <w:trPr>
          <w:trHeight w:val="363"/>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79FA8C1F" w14:textId="77777777" w:rsidR="00B736F9" w:rsidRPr="003C5383" w:rsidRDefault="00B736F9" w:rsidP="00B736F9">
            <w:pPr>
              <w:ind w:right="116"/>
              <w:jc w:val="center"/>
              <w:rPr>
                <w:bCs/>
              </w:rPr>
            </w:pPr>
            <w:bookmarkStart w:id="0" w:name="second_back" w:colFirst="1" w:colLast="2"/>
            <w:r w:rsidRPr="003C5383">
              <w:rPr>
                <w:bCs/>
              </w:rPr>
              <w:t>2</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1BDE8331" w14:textId="17EDAF23" w:rsidR="00B736F9" w:rsidRPr="003C5383" w:rsidRDefault="00FC48CC" w:rsidP="00B736F9">
            <w:pPr>
              <w:ind w:right="374"/>
              <w:rPr>
                <w:color w:val="000000" w:themeColor="text1"/>
              </w:rPr>
            </w:pPr>
            <w:r>
              <w:rPr>
                <w:color w:val="000000" w:themeColor="text1"/>
              </w:rPr>
              <w:t>Data Processing and Exploratory Analysis</w:t>
            </w:r>
          </w:p>
        </w:tc>
        <w:tc>
          <w:tcPr>
            <w:tcW w:w="740" w:type="pct"/>
            <w:tcBorders>
              <w:top w:val="outset" w:sz="6" w:space="0" w:color="auto"/>
              <w:left w:val="outset" w:sz="6" w:space="0" w:color="auto"/>
              <w:bottom w:val="outset" w:sz="6" w:space="0" w:color="auto"/>
              <w:right w:val="outset" w:sz="6" w:space="0" w:color="auto"/>
            </w:tcBorders>
            <w:shd w:val="clear" w:color="auto" w:fill="auto"/>
            <w:vAlign w:val="center"/>
          </w:tcPr>
          <w:p w14:paraId="425BA114" w14:textId="58315747" w:rsidR="00B736F9" w:rsidRPr="003C5383" w:rsidRDefault="00B736F9" w:rsidP="00B736F9">
            <w:pPr>
              <w:ind w:right="374"/>
              <w:rPr>
                <w:color w:val="000000" w:themeColor="text1"/>
              </w:rPr>
            </w:pPr>
            <w:r w:rsidRPr="003C5383">
              <w:rPr>
                <w:color w:val="000000" w:themeColor="text1"/>
              </w:rPr>
              <w:t>09/</w:t>
            </w:r>
            <w:r w:rsidR="004A308B">
              <w:rPr>
                <w:color w:val="000000" w:themeColor="text1"/>
              </w:rPr>
              <w:t>06</w:t>
            </w:r>
          </w:p>
        </w:tc>
        <w:tc>
          <w:tcPr>
            <w:tcW w:w="1773" w:type="pct"/>
            <w:tcBorders>
              <w:top w:val="outset" w:sz="6" w:space="0" w:color="auto"/>
              <w:left w:val="outset" w:sz="6" w:space="0" w:color="auto"/>
              <w:bottom w:val="outset" w:sz="6" w:space="0" w:color="auto"/>
              <w:right w:val="outset" w:sz="6" w:space="0" w:color="auto"/>
            </w:tcBorders>
            <w:vAlign w:val="center"/>
          </w:tcPr>
          <w:p w14:paraId="15E4A5CD" w14:textId="611D8CBC" w:rsidR="00B736F9" w:rsidRDefault="0001550E" w:rsidP="00B736F9">
            <w:pPr>
              <w:ind w:left="53" w:right="-81" w:hanging="174"/>
              <w:rPr>
                <w:bCs/>
                <w:color w:val="000000" w:themeColor="text1"/>
                <w:lang w:val="de-DE"/>
              </w:rPr>
            </w:pPr>
            <w:hyperlink r:id="rId17" w:history="1">
              <w:r w:rsidRPr="000E1B5F">
                <w:rPr>
                  <w:rStyle w:val="Hyperlink"/>
                  <w:rFonts w:ascii="Times New Roman" w:hAnsi="Times New Roman"/>
                  <w:bCs/>
                  <w:sz w:val="24"/>
                  <w:szCs w:val="24"/>
                  <w:lang w:val="de-DE"/>
                </w:rPr>
                <w:t>https://learn.omicslogic.com/courses/course/course-7-bioml-machine-learning-for-biomedical-data</w:t>
              </w:r>
            </w:hyperlink>
          </w:p>
          <w:p w14:paraId="187EDBBF" w14:textId="6526A068" w:rsidR="0001550E" w:rsidRPr="0001550E" w:rsidRDefault="0001550E" w:rsidP="00B736F9">
            <w:pPr>
              <w:ind w:left="53" w:right="-81" w:hanging="174"/>
              <w:rPr>
                <w:bCs/>
                <w:color w:val="000000" w:themeColor="text1"/>
                <w:lang w:val="de-DE"/>
              </w:rPr>
            </w:pPr>
          </w:p>
        </w:tc>
      </w:tr>
      <w:bookmarkEnd w:id="0"/>
      <w:tr w:rsidR="00B736F9" w:rsidRPr="003C5383" w14:paraId="3734AF03" w14:textId="77777777" w:rsidTr="009E6FEE">
        <w:trPr>
          <w:trHeight w:val="831"/>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643B263B" w14:textId="77777777" w:rsidR="00B736F9" w:rsidRPr="003C5383" w:rsidRDefault="00B736F9" w:rsidP="00B736F9">
            <w:pPr>
              <w:ind w:right="116"/>
              <w:jc w:val="center"/>
              <w:rPr>
                <w:bCs/>
              </w:rPr>
            </w:pPr>
            <w:r w:rsidRPr="003C5383">
              <w:rPr>
                <w:bCs/>
              </w:rPr>
              <w:t>3</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4C368EB5" w14:textId="07187992" w:rsidR="00B736F9" w:rsidRPr="003C5383" w:rsidRDefault="00B736F9" w:rsidP="00B736F9">
            <w:pPr>
              <w:rPr>
                <w:color w:val="000000" w:themeColor="text1"/>
              </w:rPr>
            </w:pPr>
            <w:r w:rsidRPr="003C5383">
              <w:rPr>
                <w:color w:val="000000" w:themeColor="text1"/>
              </w:rPr>
              <w:t>Machine Learning Methods: unsupervised and supervised types of the analysis</w:t>
            </w:r>
          </w:p>
        </w:tc>
        <w:tc>
          <w:tcPr>
            <w:tcW w:w="740" w:type="pct"/>
            <w:tcBorders>
              <w:top w:val="outset" w:sz="6" w:space="0" w:color="auto"/>
              <w:left w:val="outset" w:sz="6" w:space="0" w:color="auto"/>
              <w:bottom w:val="outset" w:sz="6" w:space="0" w:color="auto"/>
              <w:right w:val="outset" w:sz="6" w:space="0" w:color="auto"/>
            </w:tcBorders>
            <w:shd w:val="clear" w:color="auto" w:fill="auto"/>
            <w:vAlign w:val="center"/>
          </w:tcPr>
          <w:p w14:paraId="640D9775" w14:textId="4506CD58" w:rsidR="00B736F9" w:rsidRPr="003C5383" w:rsidRDefault="00B736F9" w:rsidP="00B736F9">
            <w:pPr>
              <w:ind w:right="374"/>
              <w:rPr>
                <w:color w:val="000000" w:themeColor="text1"/>
              </w:rPr>
            </w:pPr>
            <w:r w:rsidRPr="003C5383">
              <w:rPr>
                <w:color w:val="000000" w:themeColor="text1"/>
              </w:rPr>
              <w:t>09/</w:t>
            </w:r>
            <w:r w:rsidR="004A308B">
              <w:rPr>
                <w:color w:val="000000" w:themeColor="text1"/>
              </w:rPr>
              <w:t>13</w:t>
            </w:r>
          </w:p>
        </w:tc>
        <w:tc>
          <w:tcPr>
            <w:tcW w:w="1773" w:type="pct"/>
            <w:tcBorders>
              <w:top w:val="outset" w:sz="6" w:space="0" w:color="auto"/>
              <w:left w:val="outset" w:sz="6" w:space="0" w:color="auto"/>
              <w:bottom w:val="outset" w:sz="6" w:space="0" w:color="auto"/>
              <w:right w:val="outset" w:sz="6" w:space="0" w:color="auto"/>
            </w:tcBorders>
          </w:tcPr>
          <w:p w14:paraId="3CC6F1BD" w14:textId="0475558E" w:rsidR="00684583" w:rsidRPr="00684583" w:rsidRDefault="00684583" w:rsidP="00684583">
            <w:pPr>
              <w:ind w:left="53" w:right="-81" w:hanging="174"/>
              <w:rPr>
                <w:bCs/>
                <w:color w:val="000000" w:themeColor="text1"/>
              </w:rPr>
            </w:pPr>
            <w:hyperlink r:id="rId18" w:history="1">
              <w:r w:rsidRPr="000E1B5F">
                <w:rPr>
                  <w:rStyle w:val="Hyperlink"/>
                  <w:rFonts w:ascii="Times New Roman" w:hAnsi="Times New Roman"/>
                  <w:bCs/>
                  <w:sz w:val="24"/>
                  <w:szCs w:val="24"/>
                </w:rPr>
                <w:t>https://learn.omicslogic.com/courses/course/python-</w:t>
              </w:r>
              <w:r w:rsidRPr="000E1B5F">
                <w:rPr>
                  <w:rStyle w:val="Hyperlink"/>
                  <w:rFonts w:ascii="Times New Roman" w:hAnsi="Times New Roman"/>
                  <w:bCs/>
                  <w:sz w:val="24"/>
                  <w:szCs w:val="24"/>
                </w:rPr>
                <w:lastRenderedPageBreak/>
                <w:t>course-2-introduction-to-data-science-bioml</w:t>
              </w:r>
            </w:hyperlink>
          </w:p>
        </w:tc>
      </w:tr>
      <w:tr w:rsidR="00B736F9" w:rsidRPr="003C5383" w14:paraId="60902B0A" w14:textId="77777777" w:rsidTr="009E6FEE">
        <w:trPr>
          <w:trHeight w:val="462"/>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7B2AC746" w14:textId="77777777" w:rsidR="00B736F9" w:rsidRPr="003C5383" w:rsidRDefault="00B736F9" w:rsidP="00B736F9">
            <w:pPr>
              <w:ind w:right="116"/>
              <w:jc w:val="center"/>
              <w:rPr>
                <w:bCs/>
              </w:rPr>
            </w:pPr>
            <w:r w:rsidRPr="003C5383">
              <w:rPr>
                <w:bCs/>
              </w:rPr>
              <w:lastRenderedPageBreak/>
              <w:t>4</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332BC9AF" w14:textId="6252D2E7" w:rsidR="00B736F9" w:rsidRPr="003C5383" w:rsidRDefault="00B736F9" w:rsidP="00B736F9">
            <w:pPr>
              <w:rPr>
                <w:color w:val="000000" w:themeColor="text1"/>
              </w:rPr>
            </w:pPr>
            <w:r w:rsidRPr="003C5383">
              <w:rPr>
                <w:color w:val="000000" w:themeColor="text1"/>
              </w:rPr>
              <w:t>Dimensionality Reduction</w:t>
            </w:r>
            <w:r w:rsidR="0001550E">
              <w:rPr>
                <w:color w:val="000000" w:themeColor="text1"/>
              </w:rPr>
              <w:t xml:space="preserve">: Ordination </w:t>
            </w:r>
            <w:r w:rsidRPr="003C5383">
              <w:rPr>
                <w:color w:val="000000" w:themeColor="text1"/>
              </w:rPr>
              <w:t xml:space="preserve">and </w:t>
            </w:r>
            <w:r w:rsidR="00254012">
              <w:rPr>
                <w:color w:val="000000" w:themeColor="text1"/>
              </w:rPr>
              <w:t>Embedding</w:t>
            </w:r>
          </w:p>
        </w:tc>
        <w:tc>
          <w:tcPr>
            <w:tcW w:w="740" w:type="pct"/>
            <w:tcBorders>
              <w:top w:val="outset" w:sz="6" w:space="0" w:color="auto"/>
              <w:left w:val="outset" w:sz="6" w:space="0" w:color="auto"/>
              <w:bottom w:val="outset" w:sz="6" w:space="0" w:color="auto"/>
              <w:right w:val="outset" w:sz="6" w:space="0" w:color="auto"/>
            </w:tcBorders>
            <w:shd w:val="clear" w:color="auto" w:fill="auto"/>
            <w:vAlign w:val="center"/>
          </w:tcPr>
          <w:p w14:paraId="31E4FECA" w14:textId="2C26B160" w:rsidR="00B736F9" w:rsidRPr="003C5383" w:rsidRDefault="00B736F9" w:rsidP="00B736F9">
            <w:pPr>
              <w:ind w:right="374"/>
              <w:rPr>
                <w:color w:val="000000" w:themeColor="text1"/>
              </w:rPr>
            </w:pPr>
            <w:r w:rsidRPr="003C5383">
              <w:rPr>
                <w:color w:val="000000" w:themeColor="text1"/>
              </w:rPr>
              <w:t>09/2</w:t>
            </w:r>
            <w:r w:rsidR="004A308B">
              <w:rPr>
                <w:color w:val="000000" w:themeColor="text1"/>
              </w:rPr>
              <w:t>5</w:t>
            </w:r>
          </w:p>
        </w:tc>
        <w:tc>
          <w:tcPr>
            <w:tcW w:w="1773" w:type="pct"/>
            <w:tcBorders>
              <w:top w:val="outset" w:sz="6" w:space="0" w:color="auto"/>
              <w:left w:val="outset" w:sz="6" w:space="0" w:color="auto"/>
              <w:bottom w:val="outset" w:sz="6" w:space="0" w:color="auto"/>
              <w:right w:val="outset" w:sz="6" w:space="0" w:color="auto"/>
            </w:tcBorders>
          </w:tcPr>
          <w:p w14:paraId="7A246052" w14:textId="6182852E" w:rsidR="00B736F9" w:rsidRPr="00684583" w:rsidRDefault="00684583" w:rsidP="00B736F9">
            <w:pPr>
              <w:ind w:left="53" w:right="-81" w:hanging="174"/>
              <w:rPr>
                <w:iCs/>
                <w:color w:val="000000" w:themeColor="text1"/>
              </w:rPr>
            </w:pPr>
            <w:r>
              <w:rPr>
                <w:iCs/>
                <w:color w:val="000000" w:themeColor="text1"/>
              </w:rPr>
              <w:t>Lesson 4</w:t>
            </w:r>
          </w:p>
        </w:tc>
      </w:tr>
      <w:tr w:rsidR="00B736F9" w:rsidRPr="003C5383" w14:paraId="7C3445E0" w14:textId="77777777" w:rsidTr="009E6FEE">
        <w:trPr>
          <w:trHeight w:val="570"/>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08CC4A84" w14:textId="13E58253" w:rsidR="00B736F9" w:rsidRPr="003C5383" w:rsidRDefault="009E6FEE" w:rsidP="00B736F9">
            <w:pPr>
              <w:ind w:right="116"/>
              <w:jc w:val="center"/>
            </w:pPr>
            <w:r>
              <w:t>5</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20534CF2" w14:textId="7F487D81" w:rsidR="00B736F9" w:rsidRPr="003C5383" w:rsidRDefault="006A7C8C" w:rsidP="006A7C8C">
            <w:pPr>
              <w:rPr>
                <w:color w:val="000000" w:themeColor="text1"/>
              </w:rPr>
            </w:pPr>
            <w:r w:rsidRPr="003C5383">
              <w:rPr>
                <w:iCs/>
                <w:color w:val="000000" w:themeColor="text1"/>
              </w:rPr>
              <w:t>Unsupervised Learning: Clustering</w:t>
            </w:r>
          </w:p>
        </w:tc>
        <w:tc>
          <w:tcPr>
            <w:tcW w:w="740" w:type="pct"/>
            <w:tcBorders>
              <w:top w:val="outset" w:sz="6" w:space="0" w:color="auto"/>
              <w:left w:val="outset" w:sz="6" w:space="0" w:color="auto"/>
              <w:bottom w:val="outset" w:sz="6" w:space="0" w:color="auto"/>
              <w:right w:val="outset" w:sz="6" w:space="0" w:color="auto"/>
            </w:tcBorders>
            <w:vAlign w:val="center"/>
          </w:tcPr>
          <w:p w14:paraId="36BBB316" w14:textId="5147C61F" w:rsidR="00B736F9" w:rsidRPr="003C5383" w:rsidRDefault="00B736F9" w:rsidP="00B736F9">
            <w:pPr>
              <w:ind w:right="374"/>
              <w:rPr>
                <w:color w:val="000000" w:themeColor="text1"/>
                <w:lang w:val="fr-FR"/>
              </w:rPr>
            </w:pPr>
            <w:r w:rsidRPr="003C5383">
              <w:rPr>
                <w:color w:val="000000" w:themeColor="text1"/>
                <w:lang w:val="fr-FR"/>
              </w:rPr>
              <w:t>10/</w:t>
            </w:r>
            <w:r w:rsidR="009E6FEE">
              <w:rPr>
                <w:color w:val="000000" w:themeColor="text1"/>
                <w:lang w:val="fr-FR"/>
              </w:rPr>
              <w:t>04</w:t>
            </w:r>
          </w:p>
        </w:tc>
        <w:tc>
          <w:tcPr>
            <w:tcW w:w="1773" w:type="pct"/>
            <w:tcBorders>
              <w:top w:val="outset" w:sz="6" w:space="0" w:color="auto"/>
              <w:left w:val="outset" w:sz="6" w:space="0" w:color="auto"/>
              <w:bottom w:val="outset" w:sz="6" w:space="0" w:color="auto"/>
              <w:right w:val="outset" w:sz="6" w:space="0" w:color="auto"/>
            </w:tcBorders>
          </w:tcPr>
          <w:p w14:paraId="3A08BC80" w14:textId="750BA1C4" w:rsidR="00B736F9" w:rsidRPr="004A308B" w:rsidRDefault="004A308B" w:rsidP="00B736F9">
            <w:pPr>
              <w:ind w:left="53" w:right="-81" w:hanging="174"/>
              <w:rPr>
                <w:bCs/>
                <w:color w:val="000000" w:themeColor="text1"/>
              </w:rPr>
            </w:pPr>
            <w:r w:rsidRPr="004A308B">
              <w:rPr>
                <w:bCs/>
                <w:color w:val="000000" w:themeColor="text1"/>
              </w:rPr>
              <w:t>Lesson 5</w:t>
            </w:r>
          </w:p>
        </w:tc>
      </w:tr>
      <w:tr w:rsidR="00B736F9" w:rsidRPr="003C5383" w14:paraId="2437A865" w14:textId="77777777" w:rsidTr="009E6FEE">
        <w:trPr>
          <w:trHeight w:val="57"/>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7C69983C" w14:textId="3D1B95DC" w:rsidR="00B736F9" w:rsidRPr="003C5383" w:rsidRDefault="009E6FEE" w:rsidP="00B736F9">
            <w:pPr>
              <w:ind w:right="116"/>
              <w:jc w:val="center"/>
            </w:pPr>
            <w:r>
              <w:t>6</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7A022B5B" w14:textId="1648BB5C" w:rsidR="00B736F9" w:rsidRPr="003C5383" w:rsidRDefault="006A7C8C" w:rsidP="00B736F9">
            <w:pPr>
              <w:rPr>
                <w:color w:val="000000" w:themeColor="text1"/>
              </w:rPr>
            </w:pPr>
            <w:r>
              <w:rPr>
                <w:color w:val="000000" w:themeColor="text1"/>
              </w:rPr>
              <w:t xml:space="preserve">Supervised Learning: Discriminant Analysis and </w:t>
            </w:r>
            <w:r w:rsidRPr="003C5383">
              <w:rPr>
                <w:color w:val="000000" w:themeColor="text1"/>
              </w:rPr>
              <w:t>Classification</w:t>
            </w:r>
          </w:p>
        </w:tc>
        <w:tc>
          <w:tcPr>
            <w:tcW w:w="740" w:type="pct"/>
            <w:tcBorders>
              <w:top w:val="outset" w:sz="6" w:space="0" w:color="auto"/>
              <w:left w:val="outset" w:sz="6" w:space="0" w:color="auto"/>
              <w:bottom w:val="outset" w:sz="6" w:space="0" w:color="auto"/>
              <w:right w:val="outset" w:sz="6" w:space="0" w:color="auto"/>
            </w:tcBorders>
            <w:vAlign w:val="center"/>
          </w:tcPr>
          <w:p w14:paraId="4046421D" w14:textId="754249F4" w:rsidR="00B736F9" w:rsidRPr="003C5383" w:rsidRDefault="00B736F9" w:rsidP="00B736F9">
            <w:pPr>
              <w:ind w:right="374"/>
              <w:rPr>
                <w:color w:val="000000" w:themeColor="text1"/>
              </w:rPr>
            </w:pPr>
            <w:r w:rsidRPr="003C5383">
              <w:rPr>
                <w:color w:val="000000" w:themeColor="text1"/>
              </w:rPr>
              <w:t>1</w:t>
            </w:r>
            <w:r w:rsidR="004A308B">
              <w:rPr>
                <w:color w:val="000000" w:themeColor="text1"/>
              </w:rPr>
              <w:t>0</w:t>
            </w:r>
            <w:r w:rsidRPr="003C5383">
              <w:rPr>
                <w:color w:val="000000" w:themeColor="text1"/>
              </w:rPr>
              <w:t>/</w:t>
            </w:r>
            <w:r w:rsidR="009E6FEE">
              <w:rPr>
                <w:color w:val="000000" w:themeColor="text1"/>
              </w:rPr>
              <w:t>11</w:t>
            </w:r>
          </w:p>
        </w:tc>
        <w:tc>
          <w:tcPr>
            <w:tcW w:w="1773" w:type="pct"/>
            <w:tcBorders>
              <w:top w:val="outset" w:sz="6" w:space="0" w:color="auto"/>
              <w:left w:val="outset" w:sz="6" w:space="0" w:color="auto"/>
              <w:bottom w:val="outset" w:sz="6" w:space="0" w:color="auto"/>
              <w:right w:val="outset" w:sz="6" w:space="0" w:color="auto"/>
            </w:tcBorders>
          </w:tcPr>
          <w:p w14:paraId="62631658" w14:textId="7C6A2220" w:rsidR="00B736F9" w:rsidRPr="003C5383" w:rsidRDefault="00B736F9" w:rsidP="001C1494">
            <w:pPr>
              <w:ind w:right="-81"/>
              <w:rPr>
                <w:color w:val="000000" w:themeColor="text1"/>
              </w:rPr>
            </w:pPr>
          </w:p>
          <w:p w14:paraId="0E5D1692" w14:textId="5DBD1EF6" w:rsidR="00B736F9" w:rsidRPr="003C5383" w:rsidRDefault="004A308B" w:rsidP="00B736F9">
            <w:pPr>
              <w:ind w:left="53" w:hanging="174"/>
              <w:rPr>
                <w:color w:val="000000" w:themeColor="text1"/>
              </w:rPr>
            </w:pPr>
            <w:r>
              <w:rPr>
                <w:color w:val="000000" w:themeColor="text1"/>
              </w:rPr>
              <w:t>Lesson 6</w:t>
            </w:r>
          </w:p>
        </w:tc>
      </w:tr>
      <w:tr w:rsidR="00B736F9" w:rsidRPr="003C5383" w14:paraId="7C972BC7" w14:textId="77777777" w:rsidTr="009E6FEE">
        <w:trPr>
          <w:trHeight w:val="23"/>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0643FDDE" w14:textId="4819B00F" w:rsidR="00B736F9" w:rsidRPr="003C5383" w:rsidRDefault="009E6FEE" w:rsidP="00B736F9">
            <w:pPr>
              <w:ind w:right="116"/>
              <w:jc w:val="center"/>
            </w:pPr>
            <w:r>
              <w:t>7</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796ED296" w14:textId="53C8D741" w:rsidR="00B736F9" w:rsidRPr="003C5383" w:rsidRDefault="006A7C8C" w:rsidP="00B736F9">
            <w:pPr>
              <w:rPr>
                <w:color w:val="000000" w:themeColor="text1"/>
              </w:rPr>
            </w:pPr>
            <w:r w:rsidRPr="003C5383">
              <w:rPr>
                <w:color w:val="000000" w:themeColor="text1"/>
              </w:rPr>
              <w:t>Feature selection</w:t>
            </w:r>
            <w:r w:rsidRPr="003C5383">
              <w:rPr>
                <w:color w:val="000000" w:themeColor="text1"/>
              </w:rPr>
              <w:t xml:space="preserve"> </w:t>
            </w:r>
          </w:p>
        </w:tc>
        <w:tc>
          <w:tcPr>
            <w:tcW w:w="740" w:type="pct"/>
            <w:tcBorders>
              <w:top w:val="outset" w:sz="6" w:space="0" w:color="auto"/>
              <w:left w:val="outset" w:sz="6" w:space="0" w:color="auto"/>
              <w:bottom w:val="outset" w:sz="6" w:space="0" w:color="auto"/>
              <w:right w:val="outset" w:sz="6" w:space="0" w:color="auto"/>
            </w:tcBorders>
            <w:vAlign w:val="center"/>
          </w:tcPr>
          <w:p w14:paraId="0F9BB037" w14:textId="4C22DD08" w:rsidR="00B736F9" w:rsidRPr="003C5383" w:rsidRDefault="009E6FEE" w:rsidP="00B736F9">
            <w:pPr>
              <w:ind w:right="374"/>
              <w:rPr>
                <w:color w:val="000000" w:themeColor="text1"/>
              </w:rPr>
            </w:pPr>
            <w:r>
              <w:rPr>
                <w:color w:val="000000" w:themeColor="text1"/>
              </w:rPr>
              <w:t>10/18</w:t>
            </w:r>
          </w:p>
        </w:tc>
        <w:tc>
          <w:tcPr>
            <w:tcW w:w="1773" w:type="pct"/>
            <w:tcBorders>
              <w:top w:val="outset" w:sz="6" w:space="0" w:color="auto"/>
              <w:left w:val="outset" w:sz="6" w:space="0" w:color="auto"/>
              <w:bottom w:val="outset" w:sz="6" w:space="0" w:color="auto"/>
              <w:right w:val="outset" w:sz="6" w:space="0" w:color="auto"/>
            </w:tcBorders>
          </w:tcPr>
          <w:p w14:paraId="0E8AC43E" w14:textId="4DFEC58C" w:rsidR="00B736F9" w:rsidRPr="003C5383" w:rsidRDefault="00D226F7" w:rsidP="001C1494">
            <w:pPr>
              <w:ind w:left="53" w:right="-81" w:hanging="174"/>
              <w:rPr>
                <w:color w:val="000000" w:themeColor="text1"/>
              </w:rPr>
            </w:pPr>
            <w:r>
              <w:rPr>
                <w:color w:val="000000" w:themeColor="text1"/>
              </w:rPr>
              <w:t>Lesson 6</w:t>
            </w:r>
          </w:p>
        </w:tc>
      </w:tr>
      <w:tr w:rsidR="009E6FEE" w:rsidRPr="003C5383" w14:paraId="15FBBC31" w14:textId="77777777" w:rsidTr="009E6FEE">
        <w:trPr>
          <w:trHeight w:val="23"/>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77C621C9" w14:textId="0FA49639" w:rsidR="009E6FEE" w:rsidRPr="003C5383" w:rsidRDefault="009E6FEE" w:rsidP="009E6FEE">
            <w:pPr>
              <w:ind w:right="116"/>
              <w:jc w:val="center"/>
            </w:pPr>
            <w:r>
              <w:t>8</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070B10FD" w14:textId="4275653A" w:rsidR="009E6FEE" w:rsidRPr="003C5383" w:rsidRDefault="009E6FEE" w:rsidP="00D226F7">
            <w:pPr>
              <w:ind w:right="374"/>
              <w:rPr>
                <w:color w:val="000000" w:themeColor="text1"/>
              </w:rPr>
            </w:pPr>
            <w:r w:rsidRPr="003C5383">
              <w:rPr>
                <w:color w:val="000000" w:themeColor="text1"/>
              </w:rPr>
              <w:t>Regression</w:t>
            </w:r>
            <w:r>
              <w:rPr>
                <w:color w:val="000000" w:themeColor="text1"/>
              </w:rPr>
              <w:t xml:space="preserve"> </w:t>
            </w:r>
          </w:p>
        </w:tc>
        <w:tc>
          <w:tcPr>
            <w:tcW w:w="740" w:type="pct"/>
            <w:tcBorders>
              <w:top w:val="outset" w:sz="6" w:space="0" w:color="auto"/>
              <w:left w:val="outset" w:sz="6" w:space="0" w:color="auto"/>
              <w:bottom w:val="outset" w:sz="6" w:space="0" w:color="auto"/>
              <w:right w:val="outset" w:sz="6" w:space="0" w:color="auto"/>
            </w:tcBorders>
            <w:vAlign w:val="center"/>
          </w:tcPr>
          <w:p w14:paraId="4E975BDA" w14:textId="6F717DA6" w:rsidR="009E6FEE" w:rsidRPr="003C5383" w:rsidRDefault="009E6FEE" w:rsidP="009E6FEE">
            <w:pPr>
              <w:ind w:right="374"/>
              <w:rPr>
                <w:color w:val="000000" w:themeColor="text1"/>
              </w:rPr>
            </w:pPr>
            <w:r>
              <w:rPr>
                <w:color w:val="000000" w:themeColor="text1"/>
              </w:rPr>
              <w:t>10/</w:t>
            </w:r>
            <w:r>
              <w:rPr>
                <w:color w:val="000000" w:themeColor="text1"/>
              </w:rPr>
              <w:t>25</w:t>
            </w:r>
          </w:p>
        </w:tc>
        <w:tc>
          <w:tcPr>
            <w:tcW w:w="1773" w:type="pct"/>
            <w:tcBorders>
              <w:top w:val="outset" w:sz="6" w:space="0" w:color="auto"/>
              <w:left w:val="outset" w:sz="6" w:space="0" w:color="auto"/>
              <w:bottom w:val="outset" w:sz="6" w:space="0" w:color="auto"/>
              <w:right w:val="outset" w:sz="6" w:space="0" w:color="auto"/>
            </w:tcBorders>
            <w:vAlign w:val="center"/>
          </w:tcPr>
          <w:p w14:paraId="1FAB9EE7" w14:textId="277D5CF9" w:rsidR="009E6FEE" w:rsidRPr="003C5383" w:rsidRDefault="00D226F7" w:rsidP="009E6FEE">
            <w:pPr>
              <w:ind w:left="53" w:right="-81" w:hanging="174"/>
              <w:rPr>
                <w:color w:val="000000" w:themeColor="text1"/>
              </w:rPr>
            </w:pPr>
            <w:r w:rsidRPr="00D226F7">
              <w:rPr>
                <w:color w:val="000000" w:themeColor="text1"/>
              </w:rPr>
              <w:t>https://learn.omicslogic.com/Learn/course-5-transcriptomics/lesson/10-t2-regression-and-factor-regression-analysis</w:t>
            </w:r>
          </w:p>
        </w:tc>
      </w:tr>
      <w:tr w:rsidR="009E6FEE" w:rsidRPr="003C5383" w14:paraId="3B09B793" w14:textId="77777777" w:rsidTr="009E6FEE">
        <w:trPr>
          <w:trHeight w:val="23"/>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65900D69" w14:textId="4F083C76" w:rsidR="009E6FEE" w:rsidRPr="003C5383" w:rsidRDefault="009E6FEE" w:rsidP="009E6FEE">
            <w:pPr>
              <w:ind w:right="116"/>
              <w:jc w:val="center"/>
            </w:pPr>
            <w:r>
              <w:t>9</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3D70EBDE" w14:textId="77777777" w:rsidR="009E6FEE" w:rsidRDefault="009E6FEE" w:rsidP="009E6FEE">
            <w:pPr>
              <w:rPr>
                <w:iCs/>
                <w:color w:val="000000" w:themeColor="text1"/>
              </w:rPr>
            </w:pPr>
            <w:r>
              <w:rPr>
                <w:color w:val="000000" w:themeColor="text1"/>
              </w:rPr>
              <w:t>G</w:t>
            </w:r>
            <w:r w:rsidRPr="003C5383">
              <w:rPr>
                <w:color w:val="000000" w:themeColor="text1"/>
              </w:rPr>
              <w:t xml:space="preserve">eneralized </w:t>
            </w:r>
            <w:r>
              <w:rPr>
                <w:color w:val="000000" w:themeColor="text1"/>
              </w:rPr>
              <w:t>L</w:t>
            </w:r>
            <w:r w:rsidRPr="003C5383">
              <w:rPr>
                <w:color w:val="000000" w:themeColor="text1"/>
              </w:rPr>
              <w:t xml:space="preserve">inear </w:t>
            </w:r>
            <w:r>
              <w:rPr>
                <w:color w:val="000000" w:themeColor="text1"/>
              </w:rPr>
              <w:t>M</w:t>
            </w:r>
            <w:r w:rsidRPr="003C5383">
              <w:rPr>
                <w:color w:val="000000" w:themeColor="text1"/>
              </w:rPr>
              <w:t>odels</w:t>
            </w:r>
            <w:r w:rsidRPr="003C5383">
              <w:rPr>
                <w:iCs/>
                <w:color w:val="000000" w:themeColor="text1"/>
              </w:rPr>
              <w:t xml:space="preserve"> </w:t>
            </w:r>
          </w:p>
          <w:p w14:paraId="625F5B32" w14:textId="77777777" w:rsidR="009E6FEE" w:rsidRPr="003C5383" w:rsidRDefault="009E6FEE" w:rsidP="009E6FEE">
            <w:pPr>
              <w:rPr>
                <w:color w:val="000000" w:themeColor="text1"/>
              </w:rPr>
            </w:pPr>
          </w:p>
        </w:tc>
        <w:tc>
          <w:tcPr>
            <w:tcW w:w="740" w:type="pct"/>
            <w:tcBorders>
              <w:top w:val="outset" w:sz="6" w:space="0" w:color="auto"/>
              <w:left w:val="outset" w:sz="6" w:space="0" w:color="auto"/>
              <w:bottom w:val="outset" w:sz="6" w:space="0" w:color="auto"/>
              <w:right w:val="outset" w:sz="6" w:space="0" w:color="auto"/>
            </w:tcBorders>
            <w:vAlign w:val="center"/>
          </w:tcPr>
          <w:p w14:paraId="7F3A7623" w14:textId="73D38E85" w:rsidR="009E6FEE" w:rsidRPr="003C5383" w:rsidRDefault="009E6FEE" w:rsidP="009E6FEE">
            <w:pPr>
              <w:ind w:right="374"/>
              <w:rPr>
                <w:color w:val="000000" w:themeColor="text1"/>
              </w:rPr>
            </w:pPr>
            <w:r>
              <w:rPr>
                <w:color w:val="000000" w:themeColor="text1"/>
              </w:rPr>
              <w:t>11/1</w:t>
            </w:r>
          </w:p>
        </w:tc>
        <w:tc>
          <w:tcPr>
            <w:tcW w:w="1773" w:type="pct"/>
            <w:tcBorders>
              <w:top w:val="outset" w:sz="6" w:space="0" w:color="auto"/>
              <w:left w:val="outset" w:sz="6" w:space="0" w:color="auto"/>
              <w:bottom w:val="outset" w:sz="6" w:space="0" w:color="auto"/>
              <w:right w:val="outset" w:sz="6" w:space="0" w:color="auto"/>
            </w:tcBorders>
          </w:tcPr>
          <w:p w14:paraId="00D308EA" w14:textId="1015FEF6" w:rsidR="009E6FEE" w:rsidRPr="003C5383" w:rsidRDefault="004C6E75" w:rsidP="009E6FEE">
            <w:pPr>
              <w:ind w:left="53" w:right="-81" w:hanging="174"/>
              <w:rPr>
                <w:color w:val="000000" w:themeColor="text1"/>
              </w:rPr>
            </w:pPr>
            <w:r>
              <w:rPr>
                <w:color w:val="000000" w:themeColor="text1"/>
              </w:rPr>
              <w:t>Practical notebook and slides will be provided</w:t>
            </w:r>
          </w:p>
        </w:tc>
      </w:tr>
      <w:tr w:rsidR="009E6FEE" w:rsidRPr="003C5383" w14:paraId="5247755C" w14:textId="77777777" w:rsidTr="009E6FEE">
        <w:trPr>
          <w:trHeight w:val="516"/>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4E776668" w14:textId="77777777" w:rsidR="009E6FEE" w:rsidRPr="003C5383" w:rsidRDefault="009E6FEE" w:rsidP="009E6FEE">
            <w:pPr>
              <w:ind w:right="116"/>
              <w:jc w:val="center"/>
            </w:pPr>
            <w:r w:rsidRPr="003C5383">
              <w:t>10</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087614A5" w14:textId="5AF6ACC2" w:rsidR="009E6FEE" w:rsidRPr="003C5383" w:rsidRDefault="009E6FEE" w:rsidP="009E6FEE">
            <w:pPr>
              <w:rPr>
                <w:color w:val="000000" w:themeColor="text1"/>
                <w:shd w:val="clear" w:color="auto" w:fill="FFFFFF"/>
              </w:rPr>
            </w:pPr>
            <w:r w:rsidRPr="003C5383">
              <w:rPr>
                <w:color w:val="000000" w:themeColor="text1"/>
              </w:rPr>
              <w:t>Network analysis</w:t>
            </w:r>
          </w:p>
        </w:tc>
        <w:tc>
          <w:tcPr>
            <w:tcW w:w="740" w:type="pct"/>
            <w:tcBorders>
              <w:top w:val="outset" w:sz="6" w:space="0" w:color="auto"/>
              <w:left w:val="outset" w:sz="6" w:space="0" w:color="auto"/>
              <w:bottom w:val="outset" w:sz="6" w:space="0" w:color="auto"/>
              <w:right w:val="outset" w:sz="6" w:space="0" w:color="auto"/>
            </w:tcBorders>
            <w:shd w:val="clear" w:color="auto" w:fill="auto"/>
            <w:vAlign w:val="center"/>
          </w:tcPr>
          <w:p w14:paraId="3502B6F6" w14:textId="718E79DA" w:rsidR="009E6FEE" w:rsidRPr="003C5383" w:rsidRDefault="009E6FEE" w:rsidP="009E6FEE">
            <w:pPr>
              <w:ind w:right="374"/>
              <w:rPr>
                <w:color w:val="000000" w:themeColor="text1"/>
              </w:rPr>
            </w:pPr>
            <w:r w:rsidRPr="003C5383">
              <w:rPr>
                <w:color w:val="000000" w:themeColor="text1"/>
              </w:rPr>
              <w:t>11/22</w:t>
            </w:r>
          </w:p>
        </w:tc>
        <w:tc>
          <w:tcPr>
            <w:tcW w:w="1773" w:type="pct"/>
            <w:tcBorders>
              <w:top w:val="outset" w:sz="6" w:space="0" w:color="auto"/>
              <w:left w:val="outset" w:sz="6" w:space="0" w:color="auto"/>
              <w:bottom w:val="outset" w:sz="6" w:space="0" w:color="auto"/>
              <w:right w:val="outset" w:sz="6" w:space="0" w:color="auto"/>
            </w:tcBorders>
            <w:shd w:val="clear" w:color="auto" w:fill="auto"/>
          </w:tcPr>
          <w:p w14:paraId="2D1679B2" w14:textId="51C9FDBD" w:rsidR="009E6FEE" w:rsidRPr="003C5383" w:rsidRDefault="004C6E75" w:rsidP="009E6FEE">
            <w:pPr>
              <w:ind w:left="53" w:hanging="174"/>
              <w:rPr>
                <w:color w:val="000000" w:themeColor="text1"/>
              </w:rPr>
            </w:pPr>
            <w:r>
              <w:rPr>
                <w:color w:val="000000" w:themeColor="text1"/>
              </w:rPr>
              <w:t>Practical notebook and slides will be provided</w:t>
            </w:r>
          </w:p>
        </w:tc>
      </w:tr>
      <w:tr w:rsidR="009E6FEE" w:rsidRPr="003C5383" w14:paraId="1B8BF945" w14:textId="77777777" w:rsidTr="009E6FEE">
        <w:trPr>
          <w:trHeight w:val="516"/>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3E5F3FEE" w14:textId="24EECF96" w:rsidR="009E6FEE" w:rsidRPr="003C5383" w:rsidRDefault="009E6FEE" w:rsidP="009E6FEE">
            <w:pPr>
              <w:ind w:right="116"/>
              <w:jc w:val="center"/>
            </w:pPr>
            <w:r w:rsidRPr="003C5383">
              <w:t>11</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672467AC" w14:textId="0E1E987B" w:rsidR="009E6FEE" w:rsidRPr="003C5383" w:rsidRDefault="009E6FEE" w:rsidP="009E6FEE">
            <w:pPr>
              <w:rPr>
                <w:color w:val="000000" w:themeColor="text1"/>
                <w:shd w:val="clear" w:color="auto" w:fill="FFFFFF"/>
              </w:rPr>
            </w:pPr>
            <w:r w:rsidRPr="003C5383">
              <w:rPr>
                <w:color w:val="000000" w:themeColor="text1"/>
                <w:shd w:val="clear" w:color="auto" w:fill="FFFFFF"/>
              </w:rPr>
              <w:t>Deep Learning</w:t>
            </w:r>
          </w:p>
        </w:tc>
        <w:tc>
          <w:tcPr>
            <w:tcW w:w="740" w:type="pct"/>
            <w:tcBorders>
              <w:top w:val="outset" w:sz="6" w:space="0" w:color="auto"/>
              <w:left w:val="outset" w:sz="6" w:space="0" w:color="auto"/>
              <w:bottom w:val="outset" w:sz="6" w:space="0" w:color="auto"/>
              <w:right w:val="outset" w:sz="6" w:space="0" w:color="auto"/>
            </w:tcBorders>
            <w:shd w:val="clear" w:color="auto" w:fill="auto"/>
            <w:vAlign w:val="center"/>
          </w:tcPr>
          <w:p w14:paraId="7AAA25FF" w14:textId="1AF9389F" w:rsidR="009E6FEE" w:rsidRPr="003C5383" w:rsidRDefault="009E6FEE" w:rsidP="009E6FEE">
            <w:pPr>
              <w:ind w:right="374"/>
              <w:rPr>
                <w:color w:val="000000" w:themeColor="text1"/>
              </w:rPr>
            </w:pPr>
            <w:r w:rsidRPr="003C5383">
              <w:rPr>
                <w:color w:val="000000" w:themeColor="text1"/>
              </w:rPr>
              <w:t>11/29</w:t>
            </w:r>
          </w:p>
        </w:tc>
        <w:tc>
          <w:tcPr>
            <w:tcW w:w="1773" w:type="pct"/>
            <w:tcBorders>
              <w:top w:val="outset" w:sz="6" w:space="0" w:color="auto"/>
              <w:left w:val="outset" w:sz="6" w:space="0" w:color="auto"/>
              <w:bottom w:val="outset" w:sz="6" w:space="0" w:color="auto"/>
              <w:right w:val="outset" w:sz="6" w:space="0" w:color="auto"/>
            </w:tcBorders>
            <w:shd w:val="clear" w:color="auto" w:fill="auto"/>
            <w:vAlign w:val="center"/>
          </w:tcPr>
          <w:p w14:paraId="6C8092C8" w14:textId="48A4F23B" w:rsidR="009E6FEE" w:rsidRPr="003C5383" w:rsidRDefault="009E6FEE" w:rsidP="009E6FEE">
            <w:pPr>
              <w:ind w:left="53" w:hanging="174"/>
              <w:rPr>
                <w:color w:val="000000" w:themeColor="text1"/>
              </w:rPr>
            </w:pPr>
            <w:r>
              <w:rPr>
                <w:color w:val="000000" w:themeColor="text1"/>
              </w:rPr>
              <w:t>Lesson 9</w:t>
            </w:r>
          </w:p>
        </w:tc>
      </w:tr>
      <w:tr w:rsidR="009E6FEE" w:rsidRPr="003C5383" w14:paraId="52865B2D" w14:textId="77777777" w:rsidTr="009E6FEE">
        <w:trPr>
          <w:trHeight w:val="282"/>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1A6E2024" w14:textId="70484CC3" w:rsidR="009E6FEE" w:rsidRPr="003C5383" w:rsidRDefault="009E6FEE" w:rsidP="009E6FEE">
            <w:pPr>
              <w:ind w:right="116"/>
              <w:jc w:val="center"/>
            </w:pPr>
            <w:r w:rsidRPr="003C5383">
              <w:t>12</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0DD3D721" w14:textId="276D1321" w:rsidR="009E6FEE" w:rsidRPr="003C5383" w:rsidRDefault="009E6FEE" w:rsidP="009E6FEE">
            <w:pPr>
              <w:rPr>
                <w:color w:val="000000" w:themeColor="text1"/>
              </w:rPr>
            </w:pPr>
            <w:r>
              <w:rPr>
                <w:color w:val="000000" w:themeColor="text1"/>
              </w:rPr>
              <w:t>Model Accuracy and Validation</w:t>
            </w:r>
          </w:p>
        </w:tc>
        <w:tc>
          <w:tcPr>
            <w:tcW w:w="740" w:type="pct"/>
            <w:tcBorders>
              <w:top w:val="outset" w:sz="6" w:space="0" w:color="auto"/>
              <w:left w:val="outset" w:sz="6" w:space="0" w:color="auto"/>
              <w:bottom w:val="outset" w:sz="6" w:space="0" w:color="auto"/>
              <w:right w:val="outset" w:sz="6" w:space="0" w:color="auto"/>
            </w:tcBorders>
            <w:vAlign w:val="center"/>
          </w:tcPr>
          <w:p w14:paraId="12F0BC7F" w14:textId="0F406D11" w:rsidR="009E6FEE" w:rsidRPr="003C5383" w:rsidRDefault="009E6FEE" w:rsidP="009E6FEE">
            <w:pPr>
              <w:ind w:right="374"/>
              <w:rPr>
                <w:color w:val="000000" w:themeColor="text1"/>
              </w:rPr>
            </w:pPr>
            <w:r w:rsidRPr="003C5383">
              <w:rPr>
                <w:color w:val="000000" w:themeColor="text1"/>
              </w:rPr>
              <w:t>12/06</w:t>
            </w:r>
          </w:p>
        </w:tc>
        <w:tc>
          <w:tcPr>
            <w:tcW w:w="1773" w:type="pct"/>
            <w:tcBorders>
              <w:top w:val="outset" w:sz="6" w:space="0" w:color="auto"/>
              <w:left w:val="outset" w:sz="6" w:space="0" w:color="auto"/>
              <w:bottom w:val="outset" w:sz="6" w:space="0" w:color="auto"/>
              <w:right w:val="outset" w:sz="6" w:space="0" w:color="auto"/>
            </w:tcBorders>
          </w:tcPr>
          <w:p w14:paraId="0A28991B" w14:textId="54700178" w:rsidR="009E6FEE" w:rsidRPr="003C5383" w:rsidRDefault="00D226F7" w:rsidP="009E6FEE">
            <w:pPr>
              <w:ind w:left="53" w:right="-81" w:hanging="174"/>
              <w:rPr>
                <w:color w:val="000000" w:themeColor="text1"/>
              </w:rPr>
            </w:pPr>
            <w:r>
              <w:rPr>
                <w:color w:val="000000" w:themeColor="text1"/>
              </w:rPr>
              <w:t>Lesson 6</w:t>
            </w:r>
          </w:p>
        </w:tc>
      </w:tr>
      <w:tr w:rsidR="009E6FEE" w:rsidRPr="003C5383" w14:paraId="40FBA40E" w14:textId="77777777" w:rsidTr="009E6FEE">
        <w:trPr>
          <w:trHeight w:val="35"/>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0764BA4C" w14:textId="7808F7C7" w:rsidR="009E6FEE" w:rsidRPr="003C5383" w:rsidRDefault="009E6FEE" w:rsidP="009E6FEE">
            <w:pPr>
              <w:ind w:right="116"/>
              <w:jc w:val="center"/>
            </w:pPr>
            <w:r w:rsidRPr="003C5383">
              <w:t>13</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3E4BAD22" w14:textId="6D1EE881" w:rsidR="009E6FEE" w:rsidRPr="003C5383" w:rsidRDefault="009E6FEE" w:rsidP="009E6FEE">
            <w:pPr>
              <w:rPr>
                <w:color w:val="000000" w:themeColor="text1"/>
              </w:rPr>
            </w:pPr>
            <w:r>
              <w:rPr>
                <w:color w:val="000000" w:themeColor="text1"/>
              </w:rPr>
              <w:t>Project Examples and Case Studies</w:t>
            </w:r>
          </w:p>
        </w:tc>
        <w:tc>
          <w:tcPr>
            <w:tcW w:w="740" w:type="pct"/>
            <w:tcBorders>
              <w:top w:val="outset" w:sz="6" w:space="0" w:color="auto"/>
              <w:left w:val="outset" w:sz="6" w:space="0" w:color="auto"/>
              <w:bottom w:val="outset" w:sz="6" w:space="0" w:color="auto"/>
              <w:right w:val="outset" w:sz="6" w:space="0" w:color="auto"/>
            </w:tcBorders>
            <w:vAlign w:val="center"/>
          </w:tcPr>
          <w:p w14:paraId="783DBBAD" w14:textId="2E30501E" w:rsidR="009E6FEE" w:rsidRPr="003C5383" w:rsidRDefault="009E6FEE" w:rsidP="009E6FEE">
            <w:pPr>
              <w:ind w:right="374"/>
              <w:rPr>
                <w:color w:val="000000" w:themeColor="text1"/>
              </w:rPr>
            </w:pPr>
            <w:r w:rsidRPr="003C5383">
              <w:rPr>
                <w:color w:val="000000" w:themeColor="text1"/>
              </w:rPr>
              <w:t>12/08</w:t>
            </w:r>
          </w:p>
        </w:tc>
        <w:tc>
          <w:tcPr>
            <w:tcW w:w="1773" w:type="pct"/>
            <w:tcBorders>
              <w:top w:val="outset" w:sz="6" w:space="0" w:color="auto"/>
              <w:left w:val="outset" w:sz="6" w:space="0" w:color="auto"/>
              <w:bottom w:val="outset" w:sz="6" w:space="0" w:color="auto"/>
              <w:right w:val="single" w:sz="4" w:space="0" w:color="auto"/>
            </w:tcBorders>
          </w:tcPr>
          <w:p w14:paraId="7355E33E" w14:textId="0733DBED" w:rsidR="009E6FEE" w:rsidRPr="003C5383" w:rsidRDefault="009E6FEE" w:rsidP="009E6FEE">
            <w:pPr>
              <w:ind w:left="53" w:hanging="174"/>
              <w:rPr>
                <w:color w:val="000000" w:themeColor="text1"/>
              </w:rPr>
            </w:pPr>
            <w:hyperlink r:id="rId19" w:history="1">
              <w:r w:rsidRPr="000E1B5F">
                <w:rPr>
                  <w:rStyle w:val="Hyperlink"/>
                  <w:rFonts w:ascii="Times New Roman" w:hAnsi="Times New Roman"/>
                  <w:sz w:val="24"/>
                  <w:szCs w:val="24"/>
                </w:rPr>
                <w:t>https://learn.omicslogic.com/courses</w:t>
              </w:r>
            </w:hyperlink>
          </w:p>
        </w:tc>
      </w:tr>
      <w:tr w:rsidR="009E6FEE" w:rsidRPr="003C5383" w14:paraId="57903E9F" w14:textId="77777777" w:rsidTr="009E6FEE">
        <w:trPr>
          <w:trHeight w:val="210"/>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10D18189" w14:textId="7AF73630" w:rsidR="009E6FEE" w:rsidRPr="003C5383" w:rsidRDefault="009E6FEE" w:rsidP="009E6FEE">
            <w:pPr>
              <w:ind w:right="116"/>
              <w:jc w:val="center"/>
            </w:pPr>
            <w:r w:rsidRPr="003C5383">
              <w:t>14</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50630D15" w14:textId="3FD05F73" w:rsidR="009E6FEE" w:rsidRPr="003C5383" w:rsidRDefault="009E6FEE" w:rsidP="009E6FEE">
            <w:pPr>
              <w:rPr>
                <w:color w:val="000000" w:themeColor="text1"/>
              </w:rPr>
            </w:pPr>
            <w:r>
              <w:rPr>
                <w:color w:val="000000" w:themeColor="text1"/>
              </w:rPr>
              <w:t>How to design your project</w:t>
            </w:r>
          </w:p>
        </w:tc>
        <w:tc>
          <w:tcPr>
            <w:tcW w:w="740" w:type="pct"/>
            <w:tcBorders>
              <w:top w:val="outset" w:sz="6" w:space="0" w:color="auto"/>
              <w:left w:val="outset" w:sz="6" w:space="0" w:color="auto"/>
              <w:bottom w:val="outset" w:sz="6" w:space="0" w:color="auto"/>
              <w:right w:val="outset" w:sz="6" w:space="0" w:color="auto"/>
            </w:tcBorders>
            <w:vAlign w:val="center"/>
          </w:tcPr>
          <w:p w14:paraId="02F9ADD5" w14:textId="47DC437E" w:rsidR="009E6FEE" w:rsidRPr="003C5383" w:rsidRDefault="009E6FEE" w:rsidP="009E6FEE">
            <w:pPr>
              <w:ind w:right="374"/>
              <w:rPr>
                <w:b/>
                <w:color w:val="000000" w:themeColor="text1"/>
              </w:rPr>
            </w:pPr>
            <w:r w:rsidRPr="003C5383">
              <w:rPr>
                <w:color w:val="000000" w:themeColor="text1"/>
              </w:rPr>
              <w:t>12/10</w:t>
            </w:r>
          </w:p>
        </w:tc>
        <w:tc>
          <w:tcPr>
            <w:tcW w:w="1773" w:type="pct"/>
            <w:tcBorders>
              <w:top w:val="outset" w:sz="6" w:space="0" w:color="auto"/>
              <w:left w:val="outset" w:sz="6" w:space="0" w:color="auto"/>
              <w:bottom w:val="outset" w:sz="6" w:space="0" w:color="auto"/>
              <w:right w:val="single" w:sz="4" w:space="0" w:color="auto"/>
            </w:tcBorders>
            <w:vAlign w:val="center"/>
          </w:tcPr>
          <w:p w14:paraId="3F8E77A1" w14:textId="0AA0DE6D" w:rsidR="009E6FEE" w:rsidRPr="003C5383" w:rsidRDefault="009E6FEE" w:rsidP="009E6FEE">
            <w:pPr>
              <w:ind w:left="53" w:right="-81" w:hanging="174"/>
              <w:rPr>
                <w:color w:val="000000" w:themeColor="text1"/>
              </w:rPr>
            </w:pPr>
            <w:hyperlink r:id="rId20" w:history="1">
              <w:r w:rsidRPr="000E1B5F">
                <w:rPr>
                  <w:rStyle w:val="Hyperlink"/>
                  <w:rFonts w:ascii="Times New Roman" w:hAnsi="Times New Roman"/>
                  <w:sz w:val="24"/>
                  <w:szCs w:val="24"/>
                </w:rPr>
                <w:t>https://learn.omicslogic.com/courses/course/course-9-designing-a-bioinformatics-research-project</w:t>
              </w:r>
            </w:hyperlink>
          </w:p>
        </w:tc>
      </w:tr>
      <w:tr w:rsidR="009E6FEE" w:rsidRPr="003C5383" w14:paraId="6C89B299" w14:textId="77777777" w:rsidTr="009E6FEE">
        <w:trPr>
          <w:trHeight w:val="102"/>
          <w:tblCellSpacing w:w="15" w:type="dxa"/>
        </w:trPr>
        <w:tc>
          <w:tcPr>
            <w:tcW w:w="495" w:type="pct"/>
            <w:tcBorders>
              <w:top w:val="outset" w:sz="6" w:space="0" w:color="auto"/>
              <w:left w:val="outset" w:sz="6" w:space="0" w:color="auto"/>
              <w:bottom w:val="outset" w:sz="6" w:space="0" w:color="auto"/>
              <w:right w:val="outset" w:sz="6" w:space="0" w:color="auto"/>
            </w:tcBorders>
            <w:shd w:val="clear" w:color="auto" w:fill="auto"/>
            <w:vAlign w:val="center"/>
          </w:tcPr>
          <w:p w14:paraId="53BF3027" w14:textId="49EF35F1" w:rsidR="009E6FEE" w:rsidRPr="003C5383" w:rsidRDefault="009E6FEE" w:rsidP="009E6FEE">
            <w:pPr>
              <w:ind w:right="116"/>
              <w:jc w:val="center"/>
            </w:pPr>
            <w:r w:rsidRPr="003C5383">
              <w:t>15</w:t>
            </w:r>
          </w:p>
        </w:tc>
        <w:tc>
          <w:tcPr>
            <w:tcW w:w="1902" w:type="pct"/>
            <w:tcBorders>
              <w:top w:val="outset" w:sz="6" w:space="0" w:color="auto"/>
              <w:left w:val="outset" w:sz="6" w:space="0" w:color="auto"/>
              <w:bottom w:val="outset" w:sz="6" w:space="0" w:color="auto"/>
              <w:right w:val="outset" w:sz="6" w:space="0" w:color="auto"/>
            </w:tcBorders>
            <w:shd w:val="clear" w:color="auto" w:fill="auto"/>
            <w:vAlign w:val="center"/>
          </w:tcPr>
          <w:p w14:paraId="68A73290" w14:textId="0BC5EBA7" w:rsidR="009E6FEE" w:rsidRPr="003C5383" w:rsidRDefault="009E6FEE" w:rsidP="009E6FEE">
            <w:pPr>
              <w:rPr>
                <w:color w:val="000000" w:themeColor="text1"/>
              </w:rPr>
            </w:pPr>
            <w:r w:rsidRPr="003C5383">
              <w:rPr>
                <w:b/>
                <w:iCs/>
                <w:color w:val="000000" w:themeColor="text1"/>
              </w:rPr>
              <w:t>F</w:t>
            </w:r>
            <w:r>
              <w:rPr>
                <w:b/>
                <w:iCs/>
                <w:color w:val="000000" w:themeColor="text1"/>
              </w:rPr>
              <w:t xml:space="preserve">inal Project Submissions and Exam </w:t>
            </w:r>
          </w:p>
        </w:tc>
        <w:tc>
          <w:tcPr>
            <w:tcW w:w="740" w:type="pct"/>
            <w:tcBorders>
              <w:top w:val="outset" w:sz="6" w:space="0" w:color="auto"/>
              <w:left w:val="outset" w:sz="6" w:space="0" w:color="auto"/>
              <w:bottom w:val="outset" w:sz="6" w:space="0" w:color="auto"/>
              <w:right w:val="outset" w:sz="6" w:space="0" w:color="auto"/>
            </w:tcBorders>
            <w:shd w:val="clear" w:color="auto" w:fill="auto"/>
            <w:vAlign w:val="center"/>
          </w:tcPr>
          <w:p w14:paraId="714BBBD1" w14:textId="5AE73085" w:rsidR="009E6FEE" w:rsidRPr="003C5383" w:rsidRDefault="009E6FEE" w:rsidP="009E6FEE">
            <w:pPr>
              <w:ind w:right="374"/>
              <w:rPr>
                <w:color w:val="000000" w:themeColor="text1"/>
              </w:rPr>
            </w:pPr>
            <w:r w:rsidRPr="003C5383">
              <w:rPr>
                <w:color w:val="000000" w:themeColor="text1"/>
              </w:rPr>
              <w:t>12/13</w:t>
            </w:r>
          </w:p>
        </w:tc>
        <w:tc>
          <w:tcPr>
            <w:tcW w:w="1773" w:type="pct"/>
            <w:tcBorders>
              <w:top w:val="outset" w:sz="6" w:space="0" w:color="auto"/>
              <w:left w:val="outset" w:sz="6" w:space="0" w:color="auto"/>
              <w:bottom w:val="outset" w:sz="6" w:space="0" w:color="auto"/>
              <w:right w:val="outset" w:sz="6" w:space="0" w:color="auto"/>
            </w:tcBorders>
          </w:tcPr>
          <w:p w14:paraId="01712449" w14:textId="363A91AE" w:rsidR="004C6E75" w:rsidRPr="003C5383" w:rsidRDefault="004C6E75" w:rsidP="004C6E75">
            <w:pPr>
              <w:ind w:left="53" w:right="-81" w:hanging="174"/>
              <w:rPr>
                <w:color w:val="000000" w:themeColor="text1"/>
              </w:rPr>
            </w:pPr>
            <w:hyperlink r:id="rId21" w:history="1">
              <w:r w:rsidRPr="000E1B5F">
                <w:rPr>
                  <w:rStyle w:val="Hyperlink"/>
                  <w:rFonts w:ascii="Times New Roman" w:hAnsi="Times New Roman"/>
                  <w:sz w:val="24"/>
                  <w:szCs w:val="24"/>
                </w:rPr>
                <w:t>https://learn.omicslogic.com/projects</w:t>
              </w:r>
            </w:hyperlink>
          </w:p>
        </w:tc>
      </w:tr>
    </w:tbl>
    <w:p w14:paraId="79958C9E" w14:textId="77777777" w:rsidR="002908E3" w:rsidRPr="003C5383" w:rsidRDefault="002908E3" w:rsidP="002908E3">
      <w:pPr>
        <w:ind w:right="374"/>
        <w:jc w:val="both"/>
        <w:rPr>
          <w:b/>
        </w:rPr>
      </w:pPr>
    </w:p>
    <w:p w14:paraId="79408A7F" w14:textId="77777777" w:rsidR="00F8799C" w:rsidRPr="003C5383" w:rsidRDefault="00F8799C" w:rsidP="00F541AF">
      <w:pPr>
        <w:pStyle w:val="Default"/>
        <w:jc w:val="both"/>
        <w:rPr>
          <w:rFonts w:ascii="Times New Roman" w:hAnsi="Times New Roman" w:cs="Times New Roman"/>
          <w:b/>
          <w:bCs/>
        </w:rPr>
      </w:pPr>
    </w:p>
    <w:p w14:paraId="3C0E2924" w14:textId="77777777" w:rsidR="00B73D39" w:rsidRPr="003C5383" w:rsidRDefault="00B73D39" w:rsidP="00B73D39">
      <w:pPr>
        <w:ind w:right="374"/>
        <w:jc w:val="both"/>
        <w:rPr>
          <w:b/>
          <w:sz w:val="28"/>
          <w:szCs w:val="28"/>
          <w:u w:val="single"/>
        </w:rPr>
      </w:pPr>
      <w:r w:rsidRPr="003C5383">
        <w:rPr>
          <w:b/>
          <w:sz w:val="28"/>
          <w:szCs w:val="28"/>
          <w:u w:val="single"/>
        </w:rPr>
        <w:t>Course Grad</w:t>
      </w:r>
      <w:r w:rsidR="00A86B04" w:rsidRPr="003C5383">
        <w:rPr>
          <w:b/>
          <w:sz w:val="28"/>
          <w:szCs w:val="28"/>
          <w:u w:val="single"/>
        </w:rPr>
        <w:t>ing I</w:t>
      </w:r>
      <w:r w:rsidRPr="003C5383">
        <w:rPr>
          <w:b/>
          <w:sz w:val="28"/>
          <w:szCs w:val="28"/>
          <w:u w:val="single"/>
        </w:rPr>
        <w:t>nformation:</w:t>
      </w:r>
    </w:p>
    <w:p w14:paraId="064D1F6D" w14:textId="77777777" w:rsidR="004F6531" w:rsidRPr="003C5383" w:rsidRDefault="004F6531" w:rsidP="00B73D39">
      <w:pPr>
        <w:ind w:right="374"/>
        <w:jc w:val="both"/>
        <w:rPr>
          <w:b/>
        </w:rPr>
      </w:pPr>
    </w:p>
    <w:p w14:paraId="6D98ED66" w14:textId="77777777" w:rsidR="00972794" w:rsidRPr="00972794" w:rsidRDefault="00972794" w:rsidP="00972794">
      <w:pPr>
        <w:rPr>
          <w:sz w:val="40"/>
          <w:szCs w:val="40"/>
          <w:lang w:val="en-IN" w:eastAsia="en-GB"/>
        </w:rPr>
      </w:pPr>
      <w:r w:rsidRPr="00972794">
        <w:rPr>
          <w:color w:val="000000"/>
          <w:lang w:val="en-IN" w:eastAsia="en-GB"/>
        </w:rPr>
        <w:t>To evaluate the program for grading (participation in interactive or completion of all recorded sessions, activity monitoring and use of surveys, quiz and exam results). </w:t>
      </w:r>
    </w:p>
    <w:p w14:paraId="1ED85F0A" w14:textId="77777777" w:rsidR="00972794" w:rsidRPr="00972794" w:rsidRDefault="00972794" w:rsidP="00972794">
      <w:pPr>
        <w:rPr>
          <w:lang w:val="en-IN" w:eastAsia="en-GB"/>
        </w:rPr>
      </w:pPr>
    </w:p>
    <w:tbl>
      <w:tblPr>
        <w:tblW w:w="8604" w:type="dxa"/>
        <w:tblCellMar>
          <w:top w:w="15" w:type="dxa"/>
          <w:left w:w="15" w:type="dxa"/>
          <w:bottom w:w="15" w:type="dxa"/>
          <w:right w:w="15" w:type="dxa"/>
        </w:tblCellMar>
        <w:tblLook w:val="04A0" w:firstRow="1" w:lastRow="0" w:firstColumn="1" w:lastColumn="0" w:noHBand="0" w:noVBand="1"/>
      </w:tblPr>
      <w:tblGrid>
        <w:gridCol w:w="3651"/>
        <w:gridCol w:w="718"/>
        <w:gridCol w:w="3517"/>
        <w:gridCol w:w="718"/>
      </w:tblGrid>
      <w:tr w:rsidR="00972794" w:rsidRPr="00972794" w14:paraId="369A800C" w14:textId="77777777" w:rsidTr="00972794">
        <w:trPr>
          <w:trHeight w:val="8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B535" w14:textId="77777777" w:rsidR="00972794" w:rsidRPr="00972794" w:rsidRDefault="00972794" w:rsidP="00972794">
            <w:pPr>
              <w:rPr>
                <w:lang w:val="en-IN" w:eastAsia="en-GB"/>
              </w:rPr>
            </w:pPr>
            <w:r w:rsidRPr="00972794">
              <w:rPr>
                <w:color w:val="000000"/>
                <w:u w:val="single"/>
                <w:lang w:val="en-IN" w:eastAsia="en-GB"/>
              </w:rPr>
              <w:t>Pre-assessment:</w:t>
            </w:r>
          </w:p>
          <w:p w14:paraId="61AEA365" w14:textId="77777777" w:rsidR="00972794" w:rsidRPr="00972794" w:rsidRDefault="00972794" w:rsidP="00972794">
            <w:pPr>
              <w:rPr>
                <w:lang w:val="en-IN" w:eastAsia="en-GB"/>
              </w:rPr>
            </w:pPr>
            <w:r w:rsidRPr="00972794">
              <w:rPr>
                <w:color w:val="000000"/>
                <w:lang w:val="en-IN" w:eastAsia="en-GB"/>
              </w:rPr>
              <w:t>Literature review: 3%</w:t>
            </w:r>
          </w:p>
          <w:p w14:paraId="03BF3E53" w14:textId="77777777" w:rsidR="00972794" w:rsidRPr="00972794" w:rsidRDefault="00972794" w:rsidP="00972794">
            <w:pPr>
              <w:rPr>
                <w:lang w:val="en-IN" w:eastAsia="en-GB"/>
              </w:rPr>
            </w:pPr>
            <w:r w:rsidRPr="00972794">
              <w:rPr>
                <w:color w:val="000000"/>
                <w:lang w:val="en-IN" w:eastAsia="en-GB"/>
              </w:rPr>
              <w:t>Activity and Quiz Results: 5%</w:t>
            </w:r>
          </w:p>
          <w:p w14:paraId="5AC6A774" w14:textId="77777777" w:rsidR="00972794" w:rsidRPr="00972794" w:rsidRDefault="00972794" w:rsidP="00972794">
            <w:pPr>
              <w:rPr>
                <w:lang w:val="en-IN" w:eastAsia="en-GB"/>
              </w:rPr>
            </w:pPr>
            <w:r w:rsidRPr="00972794">
              <w:rPr>
                <w:color w:val="000000"/>
                <w:lang w:val="en-IN" w:eastAsia="en-GB"/>
              </w:rPr>
              <w:t>Self-assessment: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2FAEA" w14:textId="77777777" w:rsidR="00972794" w:rsidRPr="00972794" w:rsidRDefault="00972794" w:rsidP="00972794">
            <w:pPr>
              <w:rPr>
                <w:lang w:val="en-IN" w:eastAsia="en-GB"/>
              </w:rPr>
            </w:pPr>
            <w:r w:rsidRPr="00972794">
              <w:rPr>
                <w:color w:val="000000"/>
                <w:lang w:val="en-IN"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9A74" w14:textId="77777777" w:rsidR="00972794" w:rsidRPr="00972794" w:rsidRDefault="00972794" w:rsidP="00972794">
            <w:pPr>
              <w:rPr>
                <w:lang w:val="en-IN" w:eastAsia="en-GB"/>
              </w:rPr>
            </w:pPr>
            <w:r w:rsidRPr="00972794">
              <w:rPr>
                <w:color w:val="000000"/>
                <w:u w:val="single"/>
                <w:lang w:val="en-IN" w:eastAsia="en-GB"/>
              </w:rPr>
              <w:t>Participation</w:t>
            </w:r>
          </w:p>
          <w:p w14:paraId="4CA23DDD" w14:textId="77777777" w:rsidR="00972794" w:rsidRPr="00972794" w:rsidRDefault="00972794" w:rsidP="00972794">
            <w:pPr>
              <w:rPr>
                <w:lang w:val="en-IN" w:eastAsia="en-GB"/>
              </w:rPr>
            </w:pPr>
            <w:r w:rsidRPr="00972794">
              <w:rPr>
                <w:color w:val="000000"/>
                <w:lang w:val="en-IN" w:eastAsia="en-GB"/>
              </w:rPr>
              <w:t>Session Participation: 10%</w:t>
            </w:r>
          </w:p>
          <w:p w14:paraId="072C2C84" w14:textId="77777777" w:rsidR="00972794" w:rsidRPr="00972794" w:rsidRDefault="00972794" w:rsidP="00972794">
            <w:pPr>
              <w:rPr>
                <w:lang w:val="en-IN" w:eastAsia="en-GB"/>
              </w:rPr>
            </w:pPr>
            <w:r w:rsidRPr="00972794">
              <w:rPr>
                <w:color w:val="000000"/>
                <w:lang w:val="en-IN" w:eastAsia="en-GB"/>
              </w:rPr>
              <w:t>Coursework Completion: 10%</w:t>
            </w:r>
          </w:p>
          <w:p w14:paraId="44B486A4" w14:textId="77777777" w:rsidR="00972794" w:rsidRPr="00972794" w:rsidRDefault="00972794" w:rsidP="00972794">
            <w:pPr>
              <w:rPr>
                <w:lang w:val="en-IN"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0E61" w14:textId="77777777" w:rsidR="00972794" w:rsidRPr="00972794" w:rsidRDefault="00972794" w:rsidP="00972794">
            <w:pPr>
              <w:rPr>
                <w:lang w:val="en-IN" w:eastAsia="en-GB"/>
              </w:rPr>
            </w:pPr>
            <w:r w:rsidRPr="00972794">
              <w:rPr>
                <w:color w:val="000000"/>
                <w:lang w:val="en-IN" w:eastAsia="en-GB"/>
              </w:rPr>
              <w:t>20%</w:t>
            </w:r>
          </w:p>
        </w:tc>
      </w:tr>
      <w:tr w:rsidR="00972794" w:rsidRPr="00972794" w14:paraId="1B11D20C" w14:textId="77777777" w:rsidTr="00972794">
        <w:trPr>
          <w:trHeight w:val="8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19E9" w14:textId="77777777" w:rsidR="00972794" w:rsidRPr="00972794" w:rsidRDefault="00972794" w:rsidP="00972794">
            <w:pPr>
              <w:rPr>
                <w:lang w:val="en-IN" w:eastAsia="en-GB"/>
              </w:rPr>
            </w:pPr>
            <w:r w:rsidRPr="00972794">
              <w:rPr>
                <w:color w:val="000000"/>
                <w:u w:val="single"/>
                <w:lang w:val="en-IN" w:eastAsia="en-GB"/>
              </w:rPr>
              <w:t>Mid-assessment: 20%</w:t>
            </w:r>
          </w:p>
          <w:p w14:paraId="0A01D96A" w14:textId="77777777" w:rsidR="00972794" w:rsidRPr="00972794" w:rsidRDefault="00972794" w:rsidP="00972794">
            <w:pPr>
              <w:rPr>
                <w:lang w:val="en-IN" w:eastAsia="en-GB"/>
              </w:rPr>
            </w:pPr>
            <w:r w:rsidRPr="00972794">
              <w:rPr>
                <w:color w:val="000000"/>
                <w:lang w:val="en-IN" w:eastAsia="en-GB"/>
              </w:rPr>
              <w:t>Literature review: 5%</w:t>
            </w:r>
          </w:p>
          <w:p w14:paraId="03FE5BDA" w14:textId="77777777" w:rsidR="00972794" w:rsidRPr="00972794" w:rsidRDefault="00972794" w:rsidP="00972794">
            <w:pPr>
              <w:rPr>
                <w:lang w:val="en-IN" w:eastAsia="en-GB"/>
              </w:rPr>
            </w:pPr>
            <w:r w:rsidRPr="00972794">
              <w:rPr>
                <w:color w:val="000000"/>
                <w:lang w:val="en-IN" w:eastAsia="en-GB"/>
              </w:rPr>
              <w:t>Activity and Quiz Results: 10%</w:t>
            </w:r>
          </w:p>
          <w:p w14:paraId="50167158" w14:textId="77777777" w:rsidR="00972794" w:rsidRPr="00972794" w:rsidRDefault="00972794" w:rsidP="00972794">
            <w:pPr>
              <w:rPr>
                <w:lang w:val="en-IN" w:eastAsia="en-GB"/>
              </w:rPr>
            </w:pPr>
            <w:r w:rsidRPr="00972794">
              <w:rPr>
                <w:color w:val="000000"/>
                <w:lang w:val="en-IN" w:eastAsia="en-GB"/>
              </w:rPr>
              <w:t>Self-assessment: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0AD3" w14:textId="77777777" w:rsidR="00972794" w:rsidRPr="00972794" w:rsidRDefault="00972794" w:rsidP="00972794">
            <w:pPr>
              <w:rPr>
                <w:lang w:val="en-IN" w:eastAsia="en-GB"/>
              </w:rPr>
            </w:pPr>
            <w:r w:rsidRPr="00972794">
              <w:rPr>
                <w:color w:val="000000"/>
                <w:lang w:val="en-IN"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E991" w14:textId="77777777" w:rsidR="00972794" w:rsidRPr="00972794" w:rsidRDefault="00972794" w:rsidP="00972794">
            <w:pPr>
              <w:rPr>
                <w:lang w:val="en-IN" w:eastAsia="en-GB"/>
              </w:rPr>
            </w:pPr>
            <w:r w:rsidRPr="00972794">
              <w:rPr>
                <w:color w:val="000000"/>
                <w:u w:val="single"/>
                <w:lang w:val="en-IN" w:eastAsia="en-GB"/>
              </w:rPr>
              <w:t>Final Exam:</w:t>
            </w:r>
            <w:r w:rsidRPr="00972794">
              <w:rPr>
                <w:color w:val="000000"/>
                <w:lang w:val="en-IN" w:eastAsia="en-GB"/>
              </w:rPr>
              <w:t> </w:t>
            </w:r>
          </w:p>
          <w:p w14:paraId="02AB19E6" w14:textId="30B36707" w:rsidR="00972794" w:rsidRPr="00972794" w:rsidRDefault="00B736F9" w:rsidP="00972794">
            <w:pPr>
              <w:rPr>
                <w:lang w:val="en-IN" w:eastAsia="en-GB"/>
              </w:rPr>
            </w:pPr>
            <w:r w:rsidRPr="003C5383">
              <w:rPr>
                <w:color w:val="000000"/>
                <w:lang w:val="en-IN" w:eastAsia="en-GB"/>
              </w:rPr>
              <w:t>Unsupervised ML</w:t>
            </w:r>
            <w:r w:rsidR="00972794" w:rsidRPr="00972794">
              <w:rPr>
                <w:color w:val="000000"/>
                <w:lang w:val="en-IN" w:eastAsia="en-GB"/>
              </w:rPr>
              <w:t>: 10%</w:t>
            </w:r>
          </w:p>
          <w:p w14:paraId="790D4533" w14:textId="2AC189C8" w:rsidR="00972794" w:rsidRPr="00972794" w:rsidRDefault="00B736F9" w:rsidP="00972794">
            <w:pPr>
              <w:rPr>
                <w:lang w:val="en-IN" w:eastAsia="en-GB"/>
              </w:rPr>
            </w:pPr>
            <w:r w:rsidRPr="003C5383">
              <w:rPr>
                <w:color w:val="000000"/>
                <w:lang w:val="en-IN" w:eastAsia="en-GB"/>
              </w:rPr>
              <w:t>Supervised ML</w:t>
            </w:r>
            <w:r w:rsidR="00972794" w:rsidRPr="00972794">
              <w:rPr>
                <w:color w:val="000000"/>
                <w:lang w:val="en-IN" w:eastAsia="en-GB"/>
              </w:rPr>
              <w:t>: 10%</w:t>
            </w:r>
          </w:p>
          <w:p w14:paraId="0D249BA9" w14:textId="760CB4A6" w:rsidR="00972794" w:rsidRPr="00972794" w:rsidRDefault="00B736F9" w:rsidP="00972794">
            <w:pPr>
              <w:rPr>
                <w:lang w:val="en-IN" w:eastAsia="en-GB"/>
              </w:rPr>
            </w:pPr>
            <w:r w:rsidRPr="003C5383">
              <w:rPr>
                <w:color w:val="000000"/>
                <w:lang w:val="en-IN" w:eastAsia="en-GB"/>
              </w:rPr>
              <w:t>Case Study</w:t>
            </w:r>
            <w:r w:rsidR="00972794" w:rsidRPr="00972794">
              <w:rPr>
                <w:color w:val="000000"/>
                <w:lang w:val="en-IN" w:eastAsia="en-GB"/>
              </w:rPr>
              <w: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5C9D" w14:textId="77777777" w:rsidR="00972794" w:rsidRPr="00972794" w:rsidRDefault="00972794" w:rsidP="00972794">
            <w:pPr>
              <w:rPr>
                <w:lang w:val="en-IN" w:eastAsia="en-GB"/>
              </w:rPr>
            </w:pPr>
            <w:r w:rsidRPr="00972794">
              <w:rPr>
                <w:color w:val="000000"/>
                <w:lang w:val="en-IN" w:eastAsia="en-GB"/>
              </w:rPr>
              <w:t>20%</w:t>
            </w:r>
          </w:p>
        </w:tc>
      </w:tr>
      <w:tr w:rsidR="00972794" w:rsidRPr="00972794" w14:paraId="59EC3AC4" w14:textId="77777777" w:rsidTr="00972794">
        <w:trPr>
          <w:trHeight w:val="8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D620" w14:textId="77777777" w:rsidR="00972794" w:rsidRPr="00972794" w:rsidRDefault="00972794" w:rsidP="00972794">
            <w:pPr>
              <w:rPr>
                <w:lang w:val="en-IN" w:eastAsia="en-GB"/>
              </w:rPr>
            </w:pPr>
            <w:r w:rsidRPr="00972794">
              <w:rPr>
                <w:color w:val="000000"/>
                <w:u w:val="single"/>
                <w:lang w:val="en-IN" w:eastAsia="en-GB"/>
              </w:rPr>
              <w:t>Post-assessment: 20%</w:t>
            </w:r>
          </w:p>
          <w:p w14:paraId="2F2A5335" w14:textId="77777777" w:rsidR="00972794" w:rsidRPr="00972794" w:rsidRDefault="00972794" w:rsidP="00972794">
            <w:pPr>
              <w:rPr>
                <w:lang w:val="en-IN" w:eastAsia="en-GB"/>
              </w:rPr>
            </w:pPr>
            <w:r w:rsidRPr="00972794">
              <w:rPr>
                <w:color w:val="000000"/>
                <w:lang w:val="en-IN" w:eastAsia="en-GB"/>
              </w:rPr>
              <w:t>Literature review: 5%</w:t>
            </w:r>
          </w:p>
          <w:p w14:paraId="05C6D9F8" w14:textId="77777777" w:rsidR="00972794" w:rsidRPr="00972794" w:rsidRDefault="00972794" w:rsidP="00972794">
            <w:pPr>
              <w:rPr>
                <w:lang w:val="en-IN" w:eastAsia="en-GB"/>
              </w:rPr>
            </w:pPr>
            <w:r w:rsidRPr="00972794">
              <w:rPr>
                <w:color w:val="000000"/>
                <w:lang w:val="en-IN" w:eastAsia="en-GB"/>
              </w:rPr>
              <w:t>Activity and Quiz Results: 10%</w:t>
            </w:r>
          </w:p>
          <w:p w14:paraId="38A4BE09" w14:textId="77777777" w:rsidR="00972794" w:rsidRPr="00972794" w:rsidRDefault="00972794" w:rsidP="00972794">
            <w:pPr>
              <w:rPr>
                <w:lang w:val="en-IN" w:eastAsia="en-GB"/>
              </w:rPr>
            </w:pPr>
            <w:r w:rsidRPr="00972794">
              <w:rPr>
                <w:color w:val="000000"/>
                <w:lang w:val="en-IN" w:eastAsia="en-GB"/>
              </w:rPr>
              <w:t>Self-assessment: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28ED" w14:textId="77777777" w:rsidR="00972794" w:rsidRPr="00972794" w:rsidRDefault="00972794" w:rsidP="00972794">
            <w:pPr>
              <w:rPr>
                <w:lang w:val="en-IN" w:eastAsia="en-GB"/>
              </w:rPr>
            </w:pPr>
            <w:r w:rsidRPr="00972794">
              <w:rPr>
                <w:color w:val="000000"/>
                <w:lang w:val="en-IN"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D4C7" w14:textId="77777777" w:rsidR="00972794" w:rsidRPr="00972794" w:rsidRDefault="00972794" w:rsidP="00972794">
            <w:pPr>
              <w:rPr>
                <w:lang w:val="en-IN" w:eastAsia="en-GB"/>
              </w:rPr>
            </w:pPr>
            <w:r w:rsidRPr="00972794">
              <w:rPr>
                <w:color w:val="000000"/>
                <w:u w:val="single"/>
                <w:lang w:val="en-IN" w:eastAsia="en-GB"/>
              </w:rPr>
              <w:t>Project submission:</w:t>
            </w:r>
          </w:p>
          <w:p w14:paraId="1BD8B77A" w14:textId="77777777" w:rsidR="00972794" w:rsidRPr="00972794" w:rsidRDefault="00972794" w:rsidP="00972794">
            <w:pPr>
              <w:rPr>
                <w:lang w:val="en-IN" w:eastAsia="en-GB"/>
              </w:rPr>
            </w:pPr>
            <w:r w:rsidRPr="00972794">
              <w:rPr>
                <w:color w:val="000000"/>
                <w:lang w:val="en-IN" w:eastAsia="en-GB"/>
              </w:rPr>
              <w:t>Topic: 3%</w:t>
            </w:r>
          </w:p>
          <w:p w14:paraId="64038D59" w14:textId="77777777" w:rsidR="00972794" w:rsidRPr="00972794" w:rsidRDefault="00972794" w:rsidP="00972794">
            <w:pPr>
              <w:rPr>
                <w:lang w:val="en-IN" w:eastAsia="en-GB"/>
              </w:rPr>
            </w:pPr>
            <w:r w:rsidRPr="00972794">
              <w:rPr>
                <w:color w:val="000000"/>
                <w:lang w:val="en-IN" w:eastAsia="en-GB"/>
              </w:rPr>
              <w:t>Dataset: 5%</w:t>
            </w:r>
          </w:p>
          <w:p w14:paraId="77527ADA" w14:textId="77777777" w:rsidR="00972794" w:rsidRPr="00972794" w:rsidRDefault="00972794" w:rsidP="00972794">
            <w:pPr>
              <w:rPr>
                <w:lang w:val="en-IN" w:eastAsia="en-GB"/>
              </w:rPr>
            </w:pPr>
            <w:r w:rsidRPr="00972794">
              <w:rPr>
                <w:color w:val="000000"/>
                <w:lang w:val="en-IN" w:eastAsia="en-GB"/>
              </w:rPr>
              <w:t>Analysis plan: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F023" w14:textId="77777777" w:rsidR="00972794" w:rsidRPr="00972794" w:rsidRDefault="00972794" w:rsidP="00972794">
            <w:pPr>
              <w:rPr>
                <w:lang w:val="en-IN" w:eastAsia="en-GB"/>
              </w:rPr>
            </w:pPr>
            <w:r w:rsidRPr="00972794">
              <w:rPr>
                <w:color w:val="000000"/>
                <w:lang w:val="en-IN" w:eastAsia="en-GB"/>
              </w:rPr>
              <w:t>10%</w:t>
            </w:r>
          </w:p>
        </w:tc>
      </w:tr>
    </w:tbl>
    <w:p w14:paraId="5697590D" w14:textId="77777777" w:rsidR="00972794" w:rsidRPr="00972794" w:rsidRDefault="00972794" w:rsidP="00972794">
      <w:pPr>
        <w:rPr>
          <w:lang w:val="en-IN" w:eastAsia="en-GB"/>
        </w:rPr>
      </w:pPr>
    </w:p>
    <w:p w14:paraId="07403E7D" w14:textId="77777777" w:rsidR="00972794" w:rsidRPr="00972794" w:rsidRDefault="00972794" w:rsidP="00972794">
      <w:pPr>
        <w:rPr>
          <w:lang w:val="en-IN" w:eastAsia="en-GB"/>
        </w:rPr>
      </w:pPr>
      <w:r w:rsidRPr="00972794">
        <w:rPr>
          <w:color w:val="000000"/>
          <w:u w:val="single"/>
          <w:lang w:val="en-IN" w:eastAsia="en-GB"/>
        </w:rPr>
        <w:t>Literature Review:</w:t>
      </w:r>
      <w:r w:rsidRPr="00972794">
        <w:rPr>
          <w:color w:val="000000"/>
          <w:lang w:val="en-IN" w:eastAsia="en-GB"/>
        </w:rPr>
        <w:t xml:space="preserve"> Literature review of case study publications (3 in total) will be expected to be submitted as a 1-page written essay and a short 5-question quiz.</w:t>
      </w:r>
    </w:p>
    <w:p w14:paraId="46A9F111" w14:textId="709B5BDE" w:rsidR="00972794" w:rsidRPr="00972794" w:rsidRDefault="00972794" w:rsidP="00972794">
      <w:pPr>
        <w:rPr>
          <w:lang w:val="en-IN" w:eastAsia="en-GB"/>
        </w:rPr>
      </w:pPr>
      <w:r w:rsidRPr="00972794">
        <w:rPr>
          <w:color w:val="000000"/>
          <w:u w:val="single"/>
          <w:lang w:val="en-IN" w:eastAsia="en-GB"/>
        </w:rPr>
        <w:t>Activity points:</w:t>
      </w:r>
      <w:r w:rsidRPr="00972794">
        <w:rPr>
          <w:color w:val="000000"/>
          <w:lang w:val="en-IN" w:eastAsia="en-GB"/>
        </w:rPr>
        <w:t xml:space="preserve"> expectation of 10,000 points or more </w:t>
      </w:r>
      <w:r w:rsidR="00FC48CC">
        <w:rPr>
          <w:color w:val="000000"/>
          <w:lang w:val="en-IN" w:eastAsia="en-GB"/>
        </w:rPr>
        <w:t>achieved on the learn.omicslogic.com portal</w:t>
      </w:r>
    </w:p>
    <w:p w14:paraId="0091E0BD" w14:textId="77777777" w:rsidR="00972794" w:rsidRPr="00972794" w:rsidRDefault="00972794" w:rsidP="00972794">
      <w:pPr>
        <w:rPr>
          <w:lang w:val="en-IN" w:eastAsia="en-GB"/>
        </w:rPr>
      </w:pPr>
      <w:r w:rsidRPr="00972794">
        <w:rPr>
          <w:color w:val="000000"/>
          <w:u w:val="single"/>
          <w:lang w:val="en-IN" w:eastAsia="en-GB"/>
        </w:rPr>
        <w:t>Quiz results:</w:t>
      </w:r>
      <w:r w:rsidRPr="00972794">
        <w:rPr>
          <w:color w:val="000000"/>
          <w:lang w:val="en-IN" w:eastAsia="en-GB"/>
        </w:rPr>
        <w:t xml:space="preserve"> minimum 80% for passing (quizzes are included in the courses online)</w:t>
      </w:r>
    </w:p>
    <w:p w14:paraId="776751AD" w14:textId="3B631942" w:rsidR="00972794" w:rsidRPr="00972794" w:rsidRDefault="00972794" w:rsidP="004C6E75">
      <w:pPr>
        <w:rPr>
          <w:lang w:val="en-IN" w:eastAsia="en-GB"/>
        </w:rPr>
      </w:pPr>
      <w:r w:rsidRPr="00972794">
        <w:rPr>
          <w:color w:val="000000"/>
          <w:u w:val="single"/>
          <w:lang w:val="en-IN" w:eastAsia="en-GB"/>
        </w:rPr>
        <w:t>Participation:</w:t>
      </w:r>
      <w:r w:rsidRPr="00972794">
        <w:rPr>
          <w:color w:val="000000"/>
          <w:lang w:val="en-IN" w:eastAsia="en-GB"/>
        </w:rPr>
        <w:t xml:space="preserve"> attendance of ZOOM sessions (must have a name in the session</w:t>
      </w:r>
      <w:r w:rsidR="004C6E75">
        <w:rPr>
          <w:color w:val="000000"/>
          <w:lang w:val="en-IN" w:eastAsia="en-GB"/>
        </w:rPr>
        <w:t xml:space="preserve"> and have video on)</w:t>
      </w:r>
    </w:p>
    <w:p w14:paraId="51B561B1" w14:textId="4C63D0F4" w:rsidR="00972794" w:rsidRPr="00972794" w:rsidRDefault="00972794" w:rsidP="00972794">
      <w:pPr>
        <w:rPr>
          <w:lang w:val="en-IN" w:eastAsia="en-GB"/>
        </w:rPr>
      </w:pPr>
      <w:r w:rsidRPr="00972794">
        <w:rPr>
          <w:color w:val="000000"/>
          <w:u w:val="single"/>
          <w:lang w:val="en-IN" w:eastAsia="en-GB"/>
        </w:rPr>
        <w:t>Coursework:</w:t>
      </w:r>
      <w:r w:rsidRPr="00972794">
        <w:rPr>
          <w:color w:val="000000"/>
          <w:lang w:val="en-IN" w:eastAsia="en-GB"/>
        </w:rPr>
        <w:t xml:space="preserve"> theoretical and practical tutorials</w:t>
      </w:r>
      <w:r w:rsidR="004C6E75">
        <w:rPr>
          <w:color w:val="000000"/>
          <w:lang w:val="en-IN" w:eastAsia="en-GB"/>
        </w:rPr>
        <w:t xml:space="preserve"> on learn.omicslogic.com. Additional resources will be shared via </w:t>
      </w:r>
      <w:proofErr w:type="spellStart"/>
      <w:r w:rsidR="004C6E75">
        <w:rPr>
          <w:color w:val="000000"/>
          <w:lang w:val="en-IN" w:eastAsia="en-GB"/>
        </w:rPr>
        <w:t>jupyter</w:t>
      </w:r>
      <w:proofErr w:type="spellEnd"/>
      <w:r w:rsidR="004C6E75">
        <w:rPr>
          <w:color w:val="000000"/>
          <w:lang w:val="en-IN" w:eastAsia="en-GB"/>
        </w:rPr>
        <w:t xml:space="preserve"> notebooks (or Google </w:t>
      </w:r>
      <w:proofErr w:type="spellStart"/>
      <w:r w:rsidR="004C6E75">
        <w:rPr>
          <w:color w:val="000000"/>
          <w:lang w:val="en-IN" w:eastAsia="en-GB"/>
        </w:rPr>
        <w:t>Colaboratory</w:t>
      </w:r>
      <w:proofErr w:type="spellEnd"/>
      <w:r w:rsidR="004C6E75">
        <w:rPr>
          <w:color w:val="000000"/>
          <w:lang w:val="en-IN" w:eastAsia="en-GB"/>
        </w:rPr>
        <w:t xml:space="preserve"> / </w:t>
      </w:r>
      <w:proofErr w:type="spellStart"/>
      <w:r w:rsidR="004C6E75">
        <w:rPr>
          <w:color w:val="000000"/>
          <w:lang w:val="en-IN" w:eastAsia="en-GB"/>
        </w:rPr>
        <w:t>colab</w:t>
      </w:r>
      <w:proofErr w:type="spellEnd"/>
      <w:r w:rsidR="004C6E75">
        <w:rPr>
          <w:color w:val="000000"/>
          <w:lang w:val="en-IN" w:eastAsia="en-GB"/>
        </w:rPr>
        <w:t>)</w:t>
      </w:r>
    </w:p>
    <w:p w14:paraId="3671B4D1" w14:textId="77777777" w:rsidR="00972794" w:rsidRPr="00972794" w:rsidRDefault="00972794" w:rsidP="00972794">
      <w:pPr>
        <w:rPr>
          <w:lang w:val="en-IN" w:eastAsia="en-GB"/>
        </w:rPr>
      </w:pPr>
      <w:r w:rsidRPr="00972794">
        <w:rPr>
          <w:color w:val="000000"/>
          <w:u w:val="single"/>
          <w:lang w:val="en-IN" w:eastAsia="en-GB"/>
        </w:rPr>
        <w:t>Final Exam:</w:t>
      </w:r>
      <w:r w:rsidRPr="00972794">
        <w:rPr>
          <w:color w:val="000000"/>
          <w:lang w:val="en-IN" w:eastAsia="en-GB"/>
        </w:rPr>
        <w:t xml:space="preserve"> 10 questions for each type of data (30 question total, all multiple choice)</w:t>
      </w:r>
    </w:p>
    <w:p w14:paraId="2E258DA6" w14:textId="57CF20E8" w:rsidR="002908E3" w:rsidRDefault="00972794" w:rsidP="00C912E9">
      <w:pPr>
        <w:rPr>
          <w:lang w:val="en-IN" w:eastAsia="en-GB"/>
        </w:rPr>
      </w:pPr>
      <w:r w:rsidRPr="00972794">
        <w:rPr>
          <w:color w:val="000000"/>
          <w:u w:val="single"/>
          <w:lang w:val="en-IN" w:eastAsia="en-GB"/>
        </w:rPr>
        <w:t>Project:</w:t>
      </w:r>
      <w:r w:rsidRPr="00972794">
        <w:rPr>
          <w:color w:val="000000"/>
          <w:lang w:val="en-IN" w:eastAsia="en-GB"/>
        </w:rPr>
        <w:t xml:space="preserve"> </w:t>
      </w:r>
      <w:r w:rsidR="007F1D99">
        <w:rPr>
          <w:color w:val="000000"/>
          <w:lang w:val="en-IN" w:eastAsia="en-GB"/>
        </w:rPr>
        <w:t>At the end of the course, you will be expected to present your own project proposal, outlining in technical terms the way you will use machine learning approaches to address a real-world problem in biomedical research or precision medicine. The minimal requirement is to submit a project proposal form, where you describe the topic, dataset, approaches and references for your project. The expected outcome is to share 5-20 slides and a workbook (</w:t>
      </w:r>
      <w:proofErr w:type="spellStart"/>
      <w:r w:rsidR="007F1D99">
        <w:rPr>
          <w:color w:val="000000"/>
          <w:lang w:val="en-IN" w:eastAsia="en-GB"/>
        </w:rPr>
        <w:t>jupyter</w:t>
      </w:r>
      <w:proofErr w:type="spellEnd"/>
      <w:r w:rsidR="007F1D99">
        <w:rPr>
          <w:color w:val="000000"/>
          <w:lang w:val="en-IN" w:eastAsia="en-GB"/>
        </w:rPr>
        <w:t xml:space="preserve"> notebook) where the analysis is performed. </w:t>
      </w:r>
      <w:r w:rsidRPr="00972794">
        <w:rPr>
          <w:color w:val="000000"/>
          <w:lang w:val="en-IN" w:eastAsia="en-GB"/>
        </w:rPr>
        <w:t>Project form should be submitted no later than 1 week before the course ends. Can be filled out at any point during the course and modified along the way. Only 1 final (latest) submission will be evaluated.</w:t>
      </w:r>
      <w:r w:rsidR="00FC48CC">
        <w:rPr>
          <w:color w:val="000000"/>
          <w:lang w:val="en-IN" w:eastAsia="en-GB"/>
        </w:rPr>
        <w:t xml:space="preserve"> All project submission has to be done via the learn.omicslogic.com portal.</w:t>
      </w:r>
      <w:r w:rsidR="007F1D99">
        <w:rPr>
          <w:color w:val="000000"/>
          <w:lang w:val="en-IN" w:eastAsia="en-GB"/>
        </w:rPr>
        <w:t xml:space="preserve"> To learn more about the project, follow this link: </w:t>
      </w:r>
      <w:hyperlink r:id="rId22" w:history="1">
        <w:r w:rsidR="007F1D99" w:rsidRPr="000E1B5F">
          <w:rPr>
            <w:rStyle w:val="Hyperlink"/>
            <w:rFonts w:ascii="Times New Roman" w:hAnsi="Times New Roman"/>
            <w:sz w:val="24"/>
            <w:szCs w:val="24"/>
          </w:rPr>
          <w:t>https://learn.omicslogic.com/courses/course/course-9-designing-a-bioinformatics-research-project</w:t>
        </w:r>
      </w:hyperlink>
    </w:p>
    <w:p w14:paraId="167FEE2A" w14:textId="44E08BBD" w:rsidR="00C912E9" w:rsidRDefault="00C912E9" w:rsidP="00C912E9">
      <w:pPr>
        <w:rPr>
          <w:lang w:val="en-IN" w:eastAsia="en-GB"/>
        </w:rPr>
      </w:pPr>
    </w:p>
    <w:p w14:paraId="755D9A43" w14:textId="09CCB618" w:rsidR="00C912E9" w:rsidRPr="00C912E9" w:rsidRDefault="00C912E9" w:rsidP="00C912E9">
      <w:pPr>
        <w:rPr>
          <w:b/>
          <w:bCs/>
          <w:lang w:val="en-IN" w:eastAsia="en-GB"/>
        </w:rPr>
      </w:pPr>
      <w:r w:rsidRPr="00C912E9">
        <w:rPr>
          <w:b/>
          <w:bCs/>
          <w:lang w:val="en-IN" w:eastAsia="en-GB"/>
        </w:rPr>
        <w:t>Course Topics and Outcomes:</w:t>
      </w:r>
    </w:p>
    <w:p w14:paraId="6A822A8E" w14:textId="77777777" w:rsidR="00972794" w:rsidRPr="00C912E9" w:rsidRDefault="00972794" w:rsidP="00972794">
      <w:pPr>
        <w:pStyle w:val="Heading2"/>
        <w:spacing w:before="360" w:after="120"/>
        <w:rPr>
          <w:rFonts w:ascii="Times New Roman" w:hAnsi="Times New Roman" w:cs="Times New Roman"/>
          <w:b/>
          <w:bCs/>
          <w:sz w:val="24"/>
          <w:szCs w:val="24"/>
          <w:u w:val="single"/>
        </w:rPr>
      </w:pPr>
      <w:r w:rsidRPr="00C912E9">
        <w:rPr>
          <w:rFonts w:ascii="Times New Roman" w:hAnsi="Times New Roman" w:cs="Times New Roman"/>
          <w:b/>
          <w:bCs/>
          <w:color w:val="000000"/>
          <w:sz w:val="24"/>
          <w:szCs w:val="24"/>
          <w:u w:val="single"/>
        </w:rPr>
        <w:lastRenderedPageBreak/>
        <w:t>In-depth review of statistical concepts, ML and Deep Learning:</w:t>
      </w:r>
    </w:p>
    <w:p w14:paraId="1EA779E8" w14:textId="54D0BF2B" w:rsidR="00972794" w:rsidRDefault="00F47A0A" w:rsidP="00972794">
      <w:pPr>
        <w:pStyle w:val="NormalWeb"/>
        <w:numPr>
          <w:ilvl w:val="0"/>
          <w:numId w:val="7"/>
        </w:numPr>
        <w:spacing w:before="0" w:beforeAutospacing="0" w:after="0" w:afterAutospacing="0"/>
        <w:textAlignment w:val="baseline"/>
        <w:rPr>
          <w:color w:val="000000"/>
          <w:sz w:val="22"/>
          <w:szCs w:val="22"/>
        </w:rPr>
      </w:pPr>
      <w:r>
        <w:rPr>
          <w:color w:val="000000"/>
          <w:sz w:val="22"/>
          <w:szCs w:val="22"/>
        </w:rPr>
        <w:t>Review statistical approaches: hypothesis testing</w:t>
      </w:r>
      <w:r w:rsidR="00972794" w:rsidRPr="00AC3B15">
        <w:rPr>
          <w:color w:val="000000"/>
          <w:sz w:val="22"/>
          <w:szCs w:val="22"/>
        </w:rPr>
        <w:t>, ANOVA and Regression</w:t>
      </w:r>
    </w:p>
    <w:p w14:paraId="6742BE32" w14:textId="7AE68AEA" w:rsidR="00F47A0A" w:rsidRPr="00AC3B15" w:rsidRDefault="00F47A0A" w:rsidP="00972794">
      <w:pPr>
        <w:pStyle w:val="NormalWeb"/>
        <w:numPr>
          <w:ilvl w:val="0"/>
          <w:numId w:val="7"/>
        </w:numPr>
        <w:spacing w:before="0" w:beforeAutospacing="0" w:after="0" w:afterAutospacing="0"/>
        <w:textAlignment w:val="baseline"/>
        <w:rPr>
          <w:color w:val="000000"/>
          <w:sz w:val="22"/>
          <w:szCs w:val="22"/>
        </w:rPr>
      </w:pPr>
      <w:r>
        <w:rPr>
          <w:color w:val="000000"/>
          <w:sz w:val="22"/>
          <w:szCs w:val="22"/>
        </w:rPr>
        <w:t>Exploratory analysis and data visualization</w:t>
      </w:r>
    </w:p>
    <w:p w14:paraId="40B3A07B" w14:textId="25974F24" w:rsidR="00F47A0A" w:rsidRDefault="00F47A0A" w:rsidP="00972794">
      <w:pPr>
        <w:pStyle w:val="NormalWeb"/>
        <w:numPr>
          <w:ilvl w:val="0"/>
          <w:numId w:val="7"/>
        </w:numPr>
        <w:spacing w:before="0" w:beforeAutospacing="0" w:after="0" w:afterAutospacing="0"/>
        <w:textAlignment w:val="baseline"/>
        <w:rPr>
          <w:color w:val="000000"/>
          <w:sz w:val="22"/>
          <w:szCs w:val="22"/>
        </w:rPr>
      </w:pPr>
      <w:r>
        <w:rPr>
          <w:color w:val="000000"/>
          <w:sz w:val="22"/>
          <w:szCs w:val="22"/>
        </w:rPr>
        <w:t xml:space="preserve">NMDS, </w:t>
      </w:r>
      <w:r w:rsidR="00972794" w:rsidRPr="00AC3B15">
        <w:rPr>
          <w:color w:val="000000"/>
          <w:sz w:val="22"/>
          <w:szCs w:val="22"/>
        </w:rPr>
        <w:t>PCA, t</w:t>
      </w:r>
      <w:r>
        <w:rPr>
          <w:color w:val="000000"/>
          <w:sz w:val="22"/>
          <w:szCs w:val="22"/>
        </w:rPr>
        <w:t>-</w:t>
      </w:r>
      <w:r w:rsidR="00972794" w:rsidRPr="00AC3B15">
        <w:rPr>
          <w:color w:val="000000"/>
          <w:sz w:val="22"/>
          <w:szCs w:val="22"/>
        </w:rPr>
        <w:t xml:space="preserve">SNE, </w:t>
      </w:r>
      <w:r>
        <w:rPr>
          <w:color w:val="000000"/>
          <w:sz w:val="22"/>
          <w:szCs w:val="22"/>
        </w:rPr>
        <w:t>UMAP</w:t>
      </w:r>
    </w:p>
    <w:p w14:paraId="19FC7779" w14:textId="63B89576" w:rsidR="00972794" w:rsidRPr="00AC3B15" w:rsidRDefault="00F47A0A" w:rsidP="00972794">
      <w:pPr>
        <w:pStyle w:val="NormalWeb"/>
        <w:numPr>
          <w:ilvl w:val="0"/>
          <w:numId w:val="7"/>
        </w:numPr>
        <w:spacing w:before="0" w:beforeAutospacing="0" w:after="0" w:afterAutospacing="0"/>
        <w:textAlignment w:val="baseline"/>
        <w:rPr>
          <w:color w:val="000000"/>
          <w:sz w:val="22"/>
          <w:szCs w:val="22"/>
        </w:rPr>
      </w:pPr>
      <w:r>
        <w:rPr>
          <w:color w:val="000000"/>
          <w:sz w:val="22"/>
          <w:szCs w:val="22"/>
        </w:rPr>
        <w:t>C</w:t>
      </w:r>
      <w:r w:rsidR="00972794" w:rsidRPr="00AC3B15">
        <w:rPr>
          <w:color w:val="000000"/>
          <w:sz w:val="22"/>
          <w:szCs w:val="22"/>
        </w:rPr>
        <w:t xml:space="preserve">lustering (hierarchical, k-means, </w:t>
      </w:r>
      <w:proofErr w:type="spellStart"/>
      <w:r w:rsidR="00972794" w:rsidRPr="00AC3B15">
        <w:rPr>
          <w:color w:val="000000"/>
          <w:sz w:val="22"/>
          <w:szCs w:val="22"/>
        </w:rPr>
        <w:t>DBscan</w:t>
      </w:r>
      <w:proofErr w:type="spellEnd"/>
      <w:r w:rsidR="00972794" w:rsidRPr="00AC3B15">
        <w:rPr>
          <w:color w:val="000000"/>
          <w:sz w:val="22"/>
          <w:szCs w:val="22"/>
        </w:rPr>
        <w:t>, Fuzzy, PAM)</w:t>
      </w:r>
    </w:p>
    <w:p w14:paraId="05802DA9" w14:textId="4B1ED6AB" w:rsidR="00972794" w:rsidRDefault="00972794" w:rsidP="00972794">
      <w:pPr>
        <w:pStyle w:val="NormalWeb"/>
        <w:numPr>
          <w:ilvl w:val="0"/>
          <w:numId w:val="7"/>
        </w:numPr>
        <w:spacing w:before="0" w:beforeAutospacing="0" w:after="0" w:afterAutospacing="0"/>
        <w:textAlignment w:val="baseline"/>
        <w:rPr>
          <w:color w:val="000000"/>
          <w:sz w:val="22"/>
          <w:szCs w:val="22"/>
        </w:rPr>
      </w:pPr>
      <w:r w:rsidRPr="00AC3B15">
        <w:rPr>
          <w:color w:val="000000"/>
          <w:sz w:val="22"/>
          <w:szCs w:val="22"/>
        </w:rPr>
        <w:t>Classification: Decision Trees, Random Forest, Support Vector Machine, Naive Bayes</w:t>
      </w:r>
    </w:p>
    <w:p w14:paraId="791E3110" w14:textId="018B372F" w:rsidR="00F47A0A" w:rsidRPr="00AC3B15" w:rsidRDefault="00F47A0A" w:rsidP="00972794">
      <w:pPr>
        <w:pStyle w:val="NormalWeb"/>
        <w:numPr>
          <w:ilvl w:val="0"/>
          <w:numId w:val="7"/>
        </w:numPr>
        <w:spacing w:before="0" w:beforeAutospacing="0" w:after="0" w:afterAutospacing="0"/>
        <w:textAlignment w:val="baseline"/>
        <w:rPr>
          <w:color w:val="000000"/>
          <w:sz w:val="22"/>
          <w:szCs w:val="22"/>
        </w:rPr>
      </w:pPr>
      <w:proofErr w:type="spellStart"/>
      <w:r>
        <w:rPr>
          <w:color w:val="000000"/>
          <w:sz w:val="22"/>
          <w:szCs w:val="22"/>
        </w:rPr>
        <w:t>AutoML</w:t>
      </w:r>
      <w:proofErr w:type="spellEnd"/>
      <w:r>
        <w:rPr>
          <w:color w:val="000000"/>
          <w:sz w:val="22"/>
          <w:szCs w:val="22"/>
        </w:rPr>
        <w:t>, Model evaluation and Validation</w:t>
      </w:r>
    </w:p>
    <w:p w14:paraId="418FA9EA" w14:textId="77777777" w:rsidR="00B736F9" w:rsidRPr="00AC3B15" w:rsidRDefault="00972794" w:rsidP="00B736F9">
      <w:pPr>
        <w:pStyle w:val="NormalWeb"/>
        <w:numPr>
          <w:ilvl w:val="0"/>
          <w:numId w:val="7"/>
        </w:numPr>
        <w:spacing w:before="0" w:beforeAutospacing="0" w:after="0" w:afterAutospacing="0"/>
        <w:textAlignment w:val="baseline"/>
        <w:rPr>
          <w:color w:val="000000"/>
          <w:sz w:val="22"/>
          <w:szCs w:val="22"/>
        </w:rPr>
      </w:pPr>
      <w:r w:rsidRPr="00AC3B15">
        <w:rPr>
          <w:color w:val="000000"/>
          <w:sz w:val="22"/>
          <w:szCs w:val="22"/>
        </w:rPr>
        <w:t>Feature selection strategies (feature significance and greedy methods)</w:t>
      </w:r>
    </w:p>
    <w:p w14:paraId="2099B863" w14:textId="10BD3B4B" w:rsidR="00972794" w:rsidRPr="00AC3B15" w:rsidRDefault="00972794" w:rsidP="00B736F9">
      <w:pPr>
        <w:pStyle w:val="NormalWeb"/>
        <w:numPr>
          <w:ilvl w:val="0"/>
          <w:numId w:val="7"/>
        </w:numPr>
        <w:spacing w:before="0" w:beforeAutospacing="0" w:after="0" w:afterAutospacing="0"/>
        <w:textAlignment w:val="baseline"/>
        <w:rPr>
          <w:color w:val="000000"/>
          <w:sz w:val="22"/>
          <w:szCs w:val="22"/>
        </w:rPr>
      </w:pPr>
      <w:r w:rsidRPr="00AC3B15">
        <w:rPr>
          <w:sz w:val="22"/>
          <w:szCs w:val="22"/>
        </w:rPr>
        <w:t xml:space="preserve">Deep Learning: </w:t>
      </w:r>
      <w:r w:rsidR="00F47A0A">
        <w:rPr>
          <w:sz w:val="22"/>
          <w:szCs w:val="22"/>
        </w:rPr>
        <w:t>Encoders, Perceptron, Neural Networks</w:t>
      </w:r>
    </w:p>
    <w:p w14:paraId="6AE67C3A" w14:textId="73BA4993" w:rsidR="00972794" w:rsidRDefault="00972794" w:rsidP="00054C38">
      <w:pPr>
        <w:pStyle w:val="Heading2"/>
        <w:spacing w:before="360"/>
        <w:rPr>
          <w:rFonts w:ascii="Times New Roman" w:hAnsi="Times New Roman" w:cs="Times New Roman"/>
          <w:b/>
          <w:bCs/>
          <w:color w:val="000000"/>
          <w:sz w:val="24"/>
          <w:szCs w:val="24"/>
          <w:u w:val="single"/>
        </w:rPr>
      </w:pPr>
      <w:r w:rsidRPr="00C912E9">
        <w:rPr>
          <w:rFonts w:ascii="Times New Roman" w:hAnsi="Times New Roman" w:cs="Times New Roman"/>
          <w:b/>
          <w:bCs/>
          <w:color w:val="000000"/>
          <w:sz w:val="24"/>
          <w:szCs w:val="24"/>
          <w:u w:val="single"/>
        </w:rPr>
        <w:t xml:space="preserve">What will you learn </w:t>
      </w:r>
      <w:r w:rsidR="00C912E9" w:rsidRPr="00C912E9">
        <w:rPr>
          <w:rFonts w:ascii="Times New Roman" w:hAnsi="Times New Roman" w:cs="Times New Roman"/>
          <w:b/>
          <w:bCs/>
          <w:color w:val="000000"/>
          <w:sz w:val="24"/>
          <w:szCs w:val="24"/>
          <w:u w:val="single"/>
        </w:rPr>
        <w:t>to do in</w:t>
      </w:r>
      <w:r w:rsidRPr="00C912E9">
        <w:rPr>
          <w:rFonts w:ascii="Times New Roman" w:hAnsi="Times New Roman" w:cs="Times New Roman"/>
          <w:b/>
          <w:bCs/>
          <w:color w:val="000000"/>
          <w:sz w:val="24"/>
          <w:szCs w:val="24"/>
          <w:u w:val="single"/>
        </w:rPr>
        <w:t xml:space="preserve"> Python?</w:t>
      </w:r>
      <w:r w:rsidR="00F47A0A">
        <w:rPr>
          <w:rFonts w:ascii="Times New Roman" w:hAnsi="Times New Roman" w:cs="Times New Roman"/>
          <w:b/>
          <w:bCs/>
          <w:color w:val="000000"/>
          <w:sz w:val="24"/>
          <w:szCs w:val="24"/>
          <w:u w:val="single"/>
        </w:rPr>
        <w:t xml:space="preserve"> How much Python background should you already have?</w:t>
      </w:r>
    </w:p>
    <w:p w14:paraId="4CA593CC" w14:textId="0723DBA5" w:rsidR="00F47A0A" w:rsidRDefault="00F47A0A" w:rsidP="00F47A0A"/>
    <w:p w14:paraId="559E2942" w14:textId="1150EC1F" w:rsidR="00F47A0A" w:rsidRDefault="00F47A0A" w:rsidP="00F47A0A">
      <w:r w:rsidRPr="00F47A0A">
        <w:t xml:space="preserve">The course is suitable for anyone without coding background or without python background, however you will be expected to learn python syntax, read code provided to you in an online environment and assemble working code in a </w:t>
      </w:r>
      <w:proofErr w:type="spellStart"/>
      <w:r w:rsidRPr="00F47A0A">
        <w:t>jupyter</w:t>
      </w:r>
      <w:proofErr w:type="spellEnd"/>
      <w:r w:rsidRPr="00F47A0A">
        <w:t xml:space="preserve"> notebook. </w:t>
      </w:r>
      <w:r>
        <w:t xml:space="preserve">Introductory material on getting started will be made available on </w:t>
      </w:r>
      <w:proofErr w:type="spellStart"/>
      <w:r>
        <w:t>th</w:t>
      </w:r>
      <w:proofErr w:type="spellEnd"/>
      <w:r>
        <w:t xml:space="preserve"> associated online resource for the course: learn.omicslogic.com</w:t>
      </w:r>
    </w:p>
    <w:p w14:paraId="27389D48" w14:textId="77777777" w:rsidR="00972794" w:rsidRPr="003C5383" w:rsidRDefault="00972794" w:rsidP="00972794"/>
    <w:p w14:paraId="41F68F53" w14:textId="77777777" w:rsidR="00972794" w:rsidRPr="00AC3B15" w:rsidRDefault="00972794" w:rsidP="00972794">
      <w:pPr>
        <w:pStyle w:val="Heading3"/>
        <w:spacing w:before="0"/>
        <w:rPr>
          <w:rFonts w:ascii="Times New Roman" w:hAnsi="Times New Roman" w:cs="Times New Roman"/>
          <w:sz w:val="22"/>
          <w:szCs w:val="22"/>
        </w:rPr>
      </w:pPr>
      <w:r w:rsidRPr="00AC3B15">
        <w:rPr>
          <w:rFonts w:ascii="Times New Roman" w:hAnsi="Times New Roman" w:cs="Times New Roman"/>
          <w:color w:val="000000"/>
          <w:sz w:val="22"/>
          <w:szCs w:val="22"/>
        </w:rPr>
        <w:t>Coding challenges:</w:t>
      </w:r>
    </w:p>
    <w:p w14:paraId="2AE53786" w14:textId="77777777" w:rsidR="00972794" w:rsidRPr="00AC3B15" w:rsidRDefault="00972794" w:rsidP="00972794">
      <w:pPr>
        <w:pStyle w:val="NormalWeb"/>
        <w:numPr>
          <w:ilvl w:val="0"/>
          <w:numId w:val="8"/>
        </w:numPr>
        <w:spacing w:before="0" w:beforeAutospacing="0" w:after="0" w:afterAutospacing="0"/>
        <w:textAlignment w:val="baseline"/>
        <w:rPr>
          <w:color w:val="000000"/>
          <w:sz w:val="22"/>
          <w:szCs w:val="22"/>
        </w:rPr>
      </w:pPr>
      <w:r w:rsidRPr="00AC3B15">
        <w:rPr>
          <w:color w:val="000000"/>
          <w:sz w:val="22"/>
          <w:szCs w:val="22"/>
        </w:rPr>
        <w:t>Loading data from csv, txt or xlsx sources and converting it to various data structures (</w:t>
      </w:r>
      <w:proofErr w:type="spellStart"/>
      <w:r w:rsidRPr="00AC3B15">
        <w:rPr>
          <w:i/>
          <w:iCs/>
          <w:color w:val="000000"/>
          <w:sz w:val="22"/>
          <w:szCs w:val="22"/>
        </w:rPr>
        <w:t>dataframe</w:t>
      </w:r>
      <w:proofErr w:type="spellEnd"/>
      <w:r w:rsidRPr="00AC3B15">
        <w:rPr>
          <w:i/>
          <w:iCs/>
          <w:color w:val="000000"/>
          <w:sz w:val="22"/>
          <w:szCs w:val="22"/>
        </w:rPr>
        <w:t xml:space="preserve">, matrix, lists </w:t>
      </w:r>
      <w:r w:rsidRPr="00AC3B15">
        <w:rPr>
          <w:color w:val="000000"/>
          <w:sz w:val="22"/>
          <w:szCs w:val="22"/>
        </w:rPr>
        <w:t>and</w:t>
      </w:r>
      <w:r w:rsidRPr="00AC3B15">
        <w:rPr>
          <w:i/>
          <w:iCs/>
          <w:color w:val="000000"/>
          <w:sz w:val="22"/>
          <w:szCs w:val="22"/>
        </w:rPr>
        <w:t xml:space="preserve"> vectors</w:t>
      </w:r>
      <w:r w:rsidRPr="00AC3B15">
        <w:rPr>
          <w:color w:val="000000"/>
          <w:sz w:val="22"/>
          <w:szCs w:val="22"/>
        </w:rPr>
        <w:t>)</w:t>
      </w:r>
    </w:p>
    <w:p w14:paraId="368FD763" w14:textId="77777777" w:rsidR="00972794" w:rsidRPr="00AC3B15" w:rsidRDefault="00972794" w:rsidP="00972794">
      <w:pPr>
        <w:pStyle w:val="NormalWeb"/>
        <w:numPr>
          <w:ilvl w:val="0"/>
          <w:numId w:val="8"/>
        </w:numPr>
        <w:spacing w:before="0" w:beforeAutospacing="0" w:after="0" w:afterAutospacing="0"/>
        <w:textAlignment w:val="baseline"/>
        <w:rPr>
          <w:color w:val="000000"/>
          <w:sz w:val="22"/>
          <w:szCs w:val="22"/>
        </w:rPr>
      </w:pPr>
      <w:r w:rsidRPr="00AC3B15">
        <w:rPr>
          <w:color w:val="000000"/>
          <w:sz w:val="22"/>
          <w:szCs w:val="22"/>
        </w:rPr>
        <w:t xml:space="preserve">Summarizing </w:t>
      </w:r>
      <w:r w:rsidRPr="00AC3B15">
        <w:rPr>
          <w:b/>
          <w:bCs/>
          <w:color w:val="000000"/>
          <w:sz w:val="22"/>
          <w:szCs w:val="22"/>
        </w:rPr>
        <w:t>categorical</w:t>
      </w:r>
      <w:r w:rsidRPr="00AC3B15">
        <w:rPr>
          <w:color w:val="000000"/>
          <w:sz w:val="22"/>
          <w:szCs w:val="22"/>
        </w:rPr>
        <w:t xml:space="preserve"> and </w:t>
      </w:r>
      <w:r w:rsidRPr="00AC3B15">
        <w:rPr>
          <w:b/>
          <w:bCs/>
          <w:color w:val="000000"/>
          <w:sz w:val="22"/>
          <w:szCs w:val="22"/>
        </w:rPr>
        <w:t>continuous</w:t>
      </w:r>
      <w:r w:rsidRPr="00AC3B15">
        <w:rPr>
          <w:color w:val="000000"/>
          <w:sz w:val="22"/>
          <w:szCs w:val="22"/>
        </w:rPr>
        <w:t xml:space="preserve"> datasets</w:t>
      </w:r>
    </w:p>
    <w:p w14:paraId="4746C449" w14:textId="77777777" w:rsidR="00972794" w:rsidRPr="00AC3B15" w:rsidRDefault="00972794" w:rsidP="00972794">
      <w:pPr>
        <w:pStyle w:val="NormalWeb"/>
        <w:numPr>
          <w:ilvl w:val="0"/>
          <w:numId w:val="8"/>
        </w:numPr>
        <w:spacing w:before="0" w:beforeAutospacing="0" w:after="0" w:afterAutospacing="0"/>
        <w:textAlignment w:val="baseline"/>
        <w:rPr>
          <w:color w:val="000000"/>
          <w:sz w:val="22"/>
          <w:szCs w:val="22"/>
        </w:rPr>
      </w:pPr>
      <w:r w:rsidRPr="00AC3B15">
        <w:rPr>
          <w:color w:val="000000"/>
          <w:sz w:val="22"/>
          <w:szCs w:val="22"/>
        </w:rPr>
        <w:t xml:space="preserve">Data preparation using </w:t>
      </w:r>
      <w:r w:rsidRPr="00AC3B15">
        <w:rPr>
          <w:b/>
          <w:bCs/>
          <w:color w:val="000000"/>
          <w:sz w:val="22"/>
          <w:szCs w:val="22"/>
        </w:rPr>
        <w:t>log-normal transformation</w:t>
      </w:r>
      <w:r w:rsidRPr="00AC3B15">
        <w:rPr>
          <w:color w:val="000000"/>
          <w:sz w:val="22"/>
          <w:szCs w:val="22"/>
        </w:rPr>
        <w:t xml:space="preserve"> and </w:t>
      </w:r>
      <w:r w:rsidRPr="00AC3B15">
        <w:rPr>
          <w:b/>
          <w:bCs/>
          <w:color w:val="000000"/>
          <w:sz w:val="22"/>
          <w:szCs w:val="22"/>
        </w:rPr>
        <w:t>quantile normalization</w:t>
      </w:r>
      <w:r w:rsidRPr="00AC3B15">
        <w:rPr>
          <w:color w:val="000000"/>
          <w:sz w:val="22"/>
          <w:szCs w:val="22"/>
        </w:rPr>
        <w:t> </w:t>
      </w:r>
    </w:p>
    <w:p w14:paraId="46C41B1D" w14:textId="77777777" w:rsidR="00C912E9" w:rsidRPr="00AC3B15" w:rsidRDefault="00972794" w:rsidP="00C912E9">
      <w:pPr>
        <w:pStyle w:val="NormalWeb"/>
        <w:numPr>
          <w:ilvl w:val="0"/>
          <w:numId w:val="8"/>
        </w:numPr>
        <w:spacing w:before="0" w:beforeAutospacing="0" w:after="0" w:afterAutospacing="0"/>
        <w:textAlignment w:val="baseline"/>
        <w:rPr>
          <w:color w:val="000000"/>
          <w:sz w:val="22"/>
          <w:szCs w:val="22"/>
        </w:rPr>
      </w:pPr>
      <w:r w:rsidRPr="00AC3B15">
        <w:rPr>
          <w:color w:val="000000"/>
          <w:sz w:val="22"/>
          <w:szCs w:val="22"/>
        </w:rPr>
        <w:t>Statistical tests and outputs (</w:t>
      </w:r>
      <w:r w:rsidRPr="00AC3B15">
        <w:rPr>
          <w:i/>
          <w:iCs/>
          <w:color w:val="000000"/>
          <w:sz w:val="22"/>
          <w:szCs w:val="22"/>
        </w:rPr>
        <w:t xml:space="preserve">p-value, t-value, standard error, FDR, </w:t>
      </w:r>
      <w:proofErr w:type="spellStart"/>
      <w:r w:rsidRPr="00AC3B15">
        <w:rPr>
          <w:i/>
          <w:iCs/>
          <w:color w:val="000000"/>
          <w:sz w:val="22"/>
          <w:szCs w:val="22"/>
        </w:rPr>
        <w:t>logFC</w:t>
      </w:r>
      <w:proofErr w:type="spellEnd"/>
      <w:r w:rsidRPr="00AC3B15">
        <w:rPr>
          <w:color w:val="000000"/>
          <w:sz w:val="22"/>
          <w:szCs w:val="22"/>
        </w:rPr>
        <w:t>)</w:t>
      </w:r>
    </w:p>
    <w:p w14:paraId="2A9DFB9C" w14:textId="64A5C6AF" w:rsidR="00972794" w:rsidRPr="00AC3B15" w:rsidRDefault="00972794" w:rsidP="00C912E9">
      <w:pPr>
        <w:pStyle w:val="NormalWeb"/>
        <w:numPr>
          <w:ilvl w:val="0"/>
          <w:numId w:val="8"/>
        </w:numPr>
        <w:spacing w:before="0" w:beforeAutospacing="0" w:after="0" w:afterAutospacing="0"/>
        <w:textAlignment w:val="baseline"/>
        <w:rPr>
          <w:color w:val="000000"/>
          <w:sz w:val="22"/>
          <w:szCs w:val="22"/>
        </w:rPr>
      </w:pPr>
      <w:r w:rsidRPr="00AC3B15">
        <w:rPr>
          <w:color w:val="000000"/>
          <w:sz w:val="22"/>
          <w:szCs w:val="22"/>
        </w:rPr>
        <w:t xml:space="preserve">Popular packages like </w:t>
      </w:r>
      <w:r w:rsidRPr="00AC3B15">
        <w:rPr>
          <w:b/>
          <w:bCs/>
          <w:color w:val="000000"/>
          <w:sz w:val="22"/>
          <w:szCs w:val="22"/>
        </w:rPr>
        <w:t xml:space="preserve">pandas, </w:t>
      </w:r>
      <w:proofErr w:type="spellStart"/>
      <w:r w:rsidRPr="00AC3B15">
        <w:rPr>
          <w:b/>
          <w:bCs/>
          <w:color w:val="000000"/>
          <w:sz w:val="22"/>
          <w:szCs w:val="22"/>
        </w:rPr>
        <w:t>numpy</w:t>
      </w:r>
      <w:proofErr w:type="spellEnd"/>
      <w:r w:rsidRPr="00AC3B15">
        <w:rPr>
          <w:b/>
          <w:bCs/>
          <w:color w:val="000000"/>
          <w:sz w:val="22"/>
          <w:szCs w:val="22"/>
        </w:rPr>
        <w:t xml:space="preserve">, </w:t>
      </w:r>
      <w:r w:rsidRPr="00AC3B15">
        <w:rPr>
          <w:color w:val="000000"/>
          <w:sz w:val="22"/>
          <w:szCs w:val="22"/>
        </w:rPr>
        <w:t xml:space="preserve">and </w:t>
      </w:r>
      <w:proofErr w:type="spellStart"/>
      <w:r w:rsidRPr="00AC3B15">
        <w:rPr>
          <w:b/>
          <w:bCs/>
          <w:color w:val="000000"/>
          <w:sz w:val="22"/>
          <w:szCs w:val="22"/>
        </w:rPr>
        <w:t>sklearn</w:t>
      </w:r>
      <w:proofErr w:type="spellEnd"/>
    </w:p>
    <w:p w14:paraId="09CA477F" w14:textId="77777777" w:rsidR="00972794" w:rsidRPr="00AC3B15" w:rsidRDefault="00972794" w:rsidP="00972794">
      <w:pPr>
        <w:pStyle w:val="NormalWeb"/>
        <w:numPr>
          <w:ilvl w:val="0"/>
          <w:numId w:val="10"/>
        </w:numPr>
        <w:spacing w:before="0" w:beforeAutospacing="0" w:after="0" w:afterAutospacing="0"/>
        <w:textAlignment w:val="baseline"/>
        <w:rPr>
          <w:b/>
          <w:bCs/>
          <w:color w:val="000000"/>
          <w:sz w:val="22"/>
          <w:szCs w:val="22"/>
        </w:rPr>
      </w:pPr>
      <w:r w:rsidRPr="00AC3B15">
        <w:rPr>
          <w:color w:val="000000"/>
          <w:sz w:val="22"/>
          <w:szCs w:val="22"/>
        </w:rPr>
        <w:t xml:space="preserve">Visualization using </w:t>
      </w:r>
      <w:r w:rsidRPr="00AC3B15">
        <w:rPr>
          <w:b/>
          <w:bCs/>
          <w:color w:val="000000"/>
          <w:sz w:val="22"/>
          <w:szCs w:val="22"/>
        </w:rPr>
        <w:t xml:space="preserve">matplotlib </w:t>
      </w:r>
      <w:r w:rsidRPr="00AC3B15">
        <w:rPr>
          <w:color w:val="000000"/>
          <w:sz w:val="22"/>
          <w:szCs w:val="22"/>
        </w:rPr>
        <w:t xml:space="preserve">and </w:t>
      </w:r>
      <w:r w:rsidRPr="00AC3B15">
        <w:rPr>
          <w:b/>
          <w:bCs/>
          <w:color w:val="000000"/>
          <w:sz w:val="22"/>
          <w:szCs w:val="22"/>
        </w:rPr>
        <w:t>seaborn</w:t>
      </w:r>
    </w:p>
    <w:p w14:paraId="302592FA" w14:textId="77777777" w:rsidR="00972794" w:rsidRPr="00AC3B15" w:rsidRDefault="00972794" w:rsidP="00972794">
      <w:pPr>
        <w:pStyle w:val="NormalWeb"/>
        <w:numPr>
          <w:ilvl w:val="0"/>
          <w:numId w:val="10"/>
        </w:numPr>
        <w:spacing w:before="0" w:beforeAutospacing="0" w:after="0" w:afterAutospacing="0"/>
        <w:textAlignment w:val="baseline"/>
        <w:rPr>
          <w:b/>
          <w:bCs/>
          <w:color w:val="000000"/>
          <w:sz w:val="22"/>
          <w:szCs w:val="22"/>
        </w:rPr>
      </w:pPr>
      <w:r w:rsidRPr="00AC3B15">
        <w:rPr>
          <w:color w:val="000000"/>
          <w:sz w:val="22"/>
          <w:szCs w:val="22"/>
        </w:rPr>
        <w:t xml:space="preserve">Reading, </w:t>
      </w:r>
      <w:proofErr w:type="gramStart"/>
      <w:r w:rsidRPr="00AC3B15">
        <w:rPr>
          <w:color w:val="000000"/>
          <w:sz w:val="22"/>
          <w:szCs w:val="22"/>
        </w:rPr>
        <w:t>understanding</w:t>
      </w:r>
      <w:proofErr w:type="gramEnd"/>
      <w:r w:rsidRPr="00AC3B15">
        <w:rPr>
          <w:color w:val="000000"/>
          <w:sz w:val="22"/>
          <w:szCs w:val="22"/>
        </w:rPr>
        <w:t xml:space="preserve"> and loading code examples</w:t>
      </w:r>
    </w:p>
    <w:p w14:paraId="2C84515F" w14:textId="77777777" w:rsidR="00972794" w:rsidRPr="00AC3B15" w:rsidRDefault="00972794" w:rsidP="00972794"/>
    <w:p w14:paraId="0B63DD46" w14:textId="6C5104D2" w:rsidR="00054C38" w:rsidRPr="00AC3B15" w:rsidRDefault="00972794" w:rsidP="00C912E9">
      <w:pPr>
        <w:pStyle w:val="NormalWeb"/>
        <w:spacing w:before="0" w:beforeAutospacing="0" w:after="0" w:afterAutospacing="0"/>
        <w:rPr>
          <w:b/>
          <w:bCs/>
          <w:color w:val="000000"/>
          <w:sz w:val="22"/>
          <w:szCs w:val="22"/>
        </w:rPr>
      </w:pPr>
      <w:r w:rsidRPr="00AC3B15">
        <w:rPr>
          <w:b/>
          <w:bCs/>
          <w:color w:val="000000"/>
          <w:sz w:val="22"/>
          <w:szCs w:val="22"/>
        </w:rPr>
        <w:t>General Coding and Data sharing practices:</w:t>
      </w:r>
    </w:p>
    <w:p w14:paraId="44AA0357" w14:textId="6CF661F5" w:rsidR="00054C38" w:rsidRPr="00AC3B15" w:rsidRDefault="00054C38" w:rsidP="00054C38">
      <w:pPr>
        <w:pStyle w:val="ListParagraph"/>
        <w:numPr>
          <w:ilvl w:val="0"/>
          <w:numId w:val="11"/>
        </w:numPr>
        <w:autoSpaceDE w:val="0"/>
        <w:autoSpaceDN w:val="0"/>
        <w:adjustRightInd w:val="0"/>
        <w:spacing w:line="283" w:lineRule="auto"/>
        <w:rPr>
          <w:rFonts w:ascii="Times New Roman" w:eastAsia="MS Mincho" w:hAnsi="Times New Roman" w:cs="Times New Roman"/>
          <w:color w:val="000000"/>
          <w:lang w:val="en-GB"/>
        </w:rPr>
      </w:pPr>
      <w:r w:rsidRPr="00AC3B15">
        <w:rPr>
          <w:rFonts w:ascii="Times New Roman" w:eastAsia="MS Mincho" w:hAnsi="Times New Roman" w:cs="Times New Roman"/>
          <w:color w:val="000000"/>
          <w:lang w:val="en-GB"/>
        </w:rPr>
        <w:t>Organizing your scripts with comments and functions</w:t>
      </w:r>
    </w:p>
    <w:p w14:paraId="494EECBB" w14:textId="2FDBE150" w:rsidR="00054C38" w:rsidRPr="00AC3B15" w:rsidRDefault="00054C38" w:rsidP="00054C38">
      <w:pPr>
        <w:pStyle w:val="ListParagraph"/>
        <w:numPr>
          <w:ilvl w:val="0"/>
          <w:numId w:val="11"/>
        </w:numPr>
        <w:autoSpaceDE w:val="0"/>
        <w:autoSpaceDN w:val="0"/>
        <w:adjustRightInd w:val="0"/>
        <w:spacing w:line="283" w:lineRule="auto"/>
        <w:rPr>
          <w:rFonts w:ascii="Times New Roman" w:eastAsia="MS Mincho" w:hAnsi="Times New Roman" w:cs="Times New Roman"/>
          <w:color w:val="000000"/>
          <w:lang w:val="en-GB"/>
        </w:rPr>
      </w:pPr>
      <w:r w:rsidRPr="00AC3B15">
        <w:rPr>
          <w:rFonts w:ascii="Times New Roman" w:eastAsia="MS Mincho" w:hAnsi="Times New Roman" w:cs="Times New Roman"/>
          <w:color w:val="000000"/>
          <w:lang w:val="en-GB"/>
        </w:rPr>
        <w:t>Setting up a development environment (IDE)</w:t>
      </w:r>
    </w:p>
    <w:p w14:paraId="608CDB68" w14:textId="5BA95B3A" w:rsidR="00054C38" w:rsidRPr="00AC3B15" w:rsidRDefault="00054C38" w:rsidP="00054C38">
      <w:pPr>
        <w:pStyle w:val="ListParagraph"/>
        <w:numPr>
          <w:ilvl w:val="0"/>
          <w:numId w:val="11"/>
        </w:numPr>
        <w:autoSpaceDE w:val="0"/>
        <w:autoSpaceDN w:val="0"/>
        <w:adjustRightInd w:val="0"/>
        <w:spacing w:line="283" w:lineRule="auto"/>
        <w:rPr>
          <w:rFonts w:ascii="Times New Roman" w:eastAsia="MS Mincho" w:hAnsi="Times New Roman" w:cs="Times New Roman"/>
          <w:color w:val="000000"/>
          <w:lang w:val="en-GB"/>
        </w:rPr>
      </w:pPr>
      <w:r w:rsidRPr="00AC3B15">
        <w:rPr>
          <w:rFonts w:ascii="Times New Roman" w:eastAsia="MS Mincho" w:hAnsi="Times New Roman" w:cs="Times New Roman"/>
          <w:color w:val="000000"/>
          <w:lang w:val="en-GB"/>
        </w:rPr>
        <w:t>Dealing with errors and troubleshooting code (debugging)</w:t>
      </w:r>
    </w:p>
    <w:p w14:paraId="2031D5CB" w14:textId="77777777" w:rsidR="007504FD" w:rsidRPr="00AC3B15" w:rsidRDefault="00972794" w:rsidP="007504FD">
      <w:pPr>
        <w:pStyle w:val="ListParagraph"/>
        <w:numPr>
          <w:ilvl w:val="0"/>
          <w:numId w:val="11"/>
        </w:numPr>
        <w:autoSpaceDE w:val="0"/>
        <w:autoSpaceDN w:val="0"/>
        <w:adjustRightInd w:val="0"/>
        <w:spacing w:line="283" w:lineRule="auto"/>
        <w:rPr>
          <w:rFonts w:ascii="Times New Roman" w:eastAsia="MS Mincho" w:hAnsi="Times New Roman" w:cs="Times New Roman"/>
          <w:color w:val="000000"/>
          <w:lang w:val="en-GB"/>
        </w:rPr>
      </w:pPr>
      <w:r w:rsidRPr="00AC3B15">
        <w:rPr>
          <w:rFonts w:ascii="Times New Roman" w:hAnsi="Times New Roman" w:cs="Times New Roman"/>
          <w:color w:val="000000"/>
          <w:lang w:val="en-US"/>
        </w:rPr>
        <w:t>Preparing data summaries and submitting curated data and meta-data tables to sharing repositories (</w:t>
      </w:r>
      <w:r w:rsidRPr="00AC3B15">
        <w:rPr>
          <w:rFonts w:ascii="Times New Roman" w:hAnsi="Times New Roman" w:cs="Times New Roman"/>
          <w:b/>
          <w:bCs/>
          <w:color w:val="000000"/>
          <w:lang w:val="en-US"/>
        </w:rPr>
        <w:t>FAIR principles</w:t>
      </w:r>
      <w:r w:rsidRPr="00AC3B15">
        <w:rPr>
          <w:rFonts w:ascii="Times New Roman" w:hAnsi="Times New Roman" w:cs="Times New Roman"/>
          <w:color w:val="000000"/>
          <w:lang w:val="en-US"/>
        </w:rPr>
        <w:t>)</w:t>
      </w:r>
    </w:p>
    <w:p w14:paraId="7C092F11" w14:textId="77777777" w:rsidR="007504FD" w:rsidRPr="00AC3B15" w:rsidRDefault="00972794" w:rsidP="007504FD">
      <w:pPr>
        <w:pStyle w:val="ListParagraph"/>
        <w:numPr>
          <w:ilvl w:val="0"/>
          <w:numId w:val="11"/>
        </w:numPr>
        <w:autoSpaceDE w:val="0"/>
        <w:autoSpaceDN w:val="0"/>
        <w:adjustRightInd w:val="0"/>
        <w:spacing w:line="283" w:lineRule="auto"/>
        <w:rPr>
          <w:rFonts w:ascii="Times New Roman" w:eastAsia="MS Mincho" w:hAnsi="Times New Roman" w:cs="Times New Roman"/>
          <w:color w:val="000000"/>
          <w:lang w:val="en-GB"/>
        </w:rPr>
      </w:pPr>
      <w:r w:rsidRPr="00AC3B15">
        <w:rPr>
          <w:rFonts w:ascii="Times New Roman" w:hAnsi="Times New Roman" w:cs="Times New Roman"/>
          <w:color w:val="000000"/>
          <w:lang w:val="en-US"/>
        </w:rPr>
        <w:t xml:space="preserve">Sharing your analysis in </w:t>
      </w:r>
      <w:proofErr w:type="spellStart"/>
      <w:r w:rsidRPr="00AC3B15">
        <w:rPr>
          <w:rFonts w:ascii="Times New Roman" w:hAnsi="Times New Roman" w:cs="Times New Roman"/>
          <w:b/>
          <w:bCs/>
          <w:color w:val="000000"/>
          <w:lang w:val="en-US"/>
        </w:rPr>
        <w:t>jupyter</w:t>
      </w:r>
      <w:proofErr w:type="spellEnd"/>
      <w:r w:rsidRPr="00AC3B15">
        <w:rPr>
          <w:rFonts w:ascii="Times New Roman" w:hAnsi="Times New Roman" w:cs="Times New Roman"/>
          <w:b/>
          <w:bCs/>
          <w:color w:val="000000"/>
          <w:lang w:val="en-US"/>
        </w:rPr>
        <w:t xml:space="preserve"> notebooks</w:t>
      </w:r>
      <w:r w:rsidRPr="00AC3B15">
        <w:rPr>
          <w:rFonts w:ascii="Times New Roman" w:hAnsi="Times New Roman" w:cs="Times New Roman"/>
          <w:color w:val="000000"/>
          <w:lang w:val="en-US"/>
        </w:rPr>
        <w:t xml:space="preserve">, on </w:t>
      </w:r>
      <w:proofErr w:type="spellStart"/>
      <w:r w:rsidRPr="00AC3B15">
        <w:rPr>
          <w:rFonts w:ascii="Times New Roman" w:hAnsi="Times New Roman" w:cs="Times New Roman"/>
          <w:b/>
          <w:bCs/>
          <w:color w:val="000000"/>
          <w:lang w:val="en-US"/>
        </w:rPr>
        <w:t>github</w:t>
      </w:r>
      <w:proofErr w:type="spellEnd"/>
      <w:r w:rsidRPr="00AC3B15">
        <w:rPr>
          <w:rFonts w:ascii="Times New Roman" w:hAnsi="Times New Roman" w:cs="Times New Roman"/>
          <w:color w:val="000000"/>
          <w:lang w:val="en-US"/>
        </w:rPr>
        <w:t xml:space="preserve"> or </w:t>
      </w:r>
      <w:r w:rsidRPr="00AC3B15">
        <w:rPr>
          <w:rFonts w:ascii="Times New Roman" w:hAnsi="Times New Roman" w:cs="Times New Roman"/>
          <w:b/>
          <w:bCs/>
          <w:color w:val="000000"/>
          <w:lang w:val="en-US"/>
        </w:rPr>
        <w:t xml:space="preserve">google </w:t>
      </w:r>
      <w:proofErr w:type="spellStart"/>
      <w:r w:rsidRPr="00AC3B15">
        <w:rPr>
          <w:rFonts w:ascii="Times New Roman" w:hAnsi="Times New Roman" w:cs="Times New Roman"/>
          <w:b/>
          <w:bCs/>
          <w:color w:val="000000"/>
          <w:lang w:val="en-US"/>
        </w:rPr>
        <w:t>colab</w:t>
      </w:r>
      <w:proofErr w:type="spellEnd"/>
    </w:p>
    <w:p w14:paraId="10EE54B0" w14:textId="3556CCDE" w:rsidR="00972794" w:rsidRPr="00AC3B15" w:rsidRDefault="00972794" w:rsidP="00C912E9">
      <w:pPr>
        <w:pStyle w:val="ListParagraph"/>
        <w:numPr>
          <w:ilvl w:val="0"/>
          <w:numId w:val="11"/>
        </w:numPr>
        <w:autoSpaceDE w:val="0"/>
        <w:autoSpaceDN w:val="0"/>
        <w:adjustRightInd w:val="0"/>
        <w:spacing w:line="283" w:lineRule="auto"/>
        <w:rPr>
          <w:rFonts w:ascii="Times New Roman" w:eastAsia="MS Mincho" w:hAnsi="Times New Roman" w:cs="Times New Roman"/>
          <w:color w:val="000000"/>
          <w:lang w:val="en-GB"/>
        </w:rPr>
      </w:pPr>
      <w:r w:rsidRPr="00AC3B15">
        <w:rPr>
          <w:rFonts w:ascii="Times New Roman" w:hAnsi="Times New Roman" w:cs="Times New Roman"/>
          <w:color w:val="000000"/>
          <w:lang w:val="en-US"/>
        </w:rPr>
        <w:t xml:space="preserve">Creating interactive visualization in </w:t>
      </w:r>
      <w:r w:rsidRPr="00AC3B15">
        <w:rPr>
          <w:rFonts w:ascii="Times New Roman" w:hAnsi="Times New Roman" w:cs="Times New Roman"/>
          <w:b/>
          <w:bCs/>
          <w:color w:val="000000"/>
          <w:lang w:val="en-US"/>
        </w:rPr>
        <w:t>plot.ly</w:t>
      </w:r>
    </w:p>
    <w:p w14:paraId="2233A667" w14:textId="398135FF" w:rsidR="00972794" w:rsidRPr="00AC3B15" w:rsidRDefault="00972794" w:rsidP="00972794">
      <w:pPr>
        <w:pStyle w:val="NormalWeb"/>
        <w:spacing w:before="0" w:beforeAutospacing="0" w:after="0" w:afterAutospacing="0"/>
        <w:rPr>
          <w:b/>
          <w:bCs/>
          <w:color w:val="000000"/>
          <w:u w:val="single"/>
        </w:rPr>
      </w:pPr>
      <w:r w:rsidRPr="00AC3B15">
        <w:rPr>
          <w:b/>
          <w:bCs/>
          <w:color w:val="000000"/>
          <w:u w:val="single"/>
        </w:rPr>
        <w:t>Requirements:</w:t>
      </w:r>
    </w:p>
    <w:p w14:paraId="2D0142F1" w14:textId="77777777" w:rsidR="007F6324" w:rsidRPr="003C5383" w:rsidRDefault="007F6324" w:rsidP="00972794">
      <w:pPr>
        <w:pStyle w:val="NormalWeb"/>
        <w:spacing w:before="0" w:beforeAutospacing="0" w:after="0" w:afterAutospacing="0"/>
      </w:pPr>
    </w:p>
    <w:p w14:paraId="78386B3B" w14:textId="568C7A28" w:rsidR="00972794" w:rsidRPr="00C912E9" w:rsidRDefault="00C912E9" w:rsidP="00C912E9">
      <w:pPr>
        <w:pStyle w:val="NormalWeb"/>
        <w:spacing w:before="0" w:beforeAutospacing="0" w:after="0" w:afterAutospacing="0"/>
        <w:rPr>
          <w:color w:val="000000"/>
        </w:rPr>
      </w:pPr>
      <w:r>
        <w:rPr>
          <w:color w:val="000000"/>
        </w:rPr>
        <w:t>The course is available for those who are just getting started and does not require in-depth knowledge of programming or machine learning. Some background in the b</w:t>
      </w:r>
      <w:r w:rsidR="00972794" w:rsidRPr="003C5383">
        <w:rPr>
          <w:color w:val="000000"/>
        </w:rPr>
        <w:t>asics of molecular biology, preferred introduction to bioinformatics</w:t>
      </w:r>
      <w:r w:rsidR="007F6324">
        <w:rPr>
          <w:color w:val="000000"/>
        </w:rPr>
        <w:t>.</w:t>
      </w:r>
      <w:r>
        <w:rPr>
          <w:color w:val="000000"/>
        </w:rPr>
        <w:t xml:space="preserve"> </w:t>
      </w:r>
    </w:p>
    <w:p w14:paraId="72640A2D" w14:textId="77777777" w:rsidR="007504FD" w:rsidRPr="00AC3B15" w:rsidRDefault="007504FD" w:rsidP="007504FD">
      <w:pPr>
        <w:pStyle w:val="Heading2"/>
        <w:spacing w:before="360" w:after="120"/>
        <w:rPr>
          <w:rFonts w:ascii="Times New Roman" w:hAnsi="Times New Roman" w:cs="Times New Roman"/>
          <w:b/>
          <w:bCs/>
          <w:color w:val="000000"/>
          <w:sz w:val="24"/>
          <w:szCs w:val="24"/>
          <w:u w:val="single"/>
        </w:rPr>
      </w:pPr>
      <w:r w:rsidRPr="00AC3B15">
        <w:rPr>
          <w:rFonts w:ascii="Times New Roman" w:hAnsi="Times New Roman" w:cs="Times New Roman"/>
          <w:b/>
          <w:bCs/>
          <w:color w:val="000000"/>
          <w:sz w:val="24"/>
          <w:szCs w:val="24"/>
          <w:u w:val="single"/>
        </w:rPr>
        <w:t>Intended Outcomes and learning Objectives:</w:t>
      </w:r>
    </w:p>
    <w:p w14:paraId="02E742E2" w14:textId="77777777" w:rsidR="007504FD" w:rsidRPr="003C5383" w:rsidRDefault="007504FD" w:rsidP="007504FD"/>
    <w:p w14:paraId="7CFD862E" w14:textId="77777777"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lastRenderedPageBreak/>
        <w:t>Understanding of analytical methods for processing, visualization and analysis of complex biomedical data</w:t>
      </w:r>
    </w:p>
    <w:p w14:paraId="251187C1" w14:textId="77777777"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Learning terminology for machine learning and artificial intelligence in biomedical discovery</w:t>
      </w:r>
    </w:p>
    <w:p w14:paraId="2C91B707" w14:textId="3FF53C34"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 xml:space="preserve">Becoming familiar with project examples where ML was used effectively to achieve </w:t>
      </w:r>
      <w:r w:rsidR="00AC3B15">
        <w:rPr>
          <w:color w:val="000000"/>
        </w:rPr>
        <w:t>meaningful</w:t>
      </w:r>
      <w:r w:rsidRPr="003C5383">
        <w:rPr>
          <w:color w:val="000000"/>
        </w:rPr>
        <w:t xml:space="preserve"> results</w:t>
      </w:r>
    </w:p>
    <w:p w14:paraId="6D275F0F" w14:textId="77777777"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Hands-on practice in application of standard unsupervised and supervised learning methods to various types of data, such as genomic, transcriptomic, metagenomics, imaging and clinical</w:t>
      </w:r>
    </w:p>
    <w:p w14:paraId="1A76A249" w14:textId="61432A9D"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 xml:space="preserve">Understand the ML taxonomy and the commonly used machine learning algorithms for </w:t>
      </w:r>
      <w:r w:rsidR="00C912E9" w:rsidRPr="003C5383">
        <w:rPr>
          <w:color w:val="000000"/>
        </w:rPr>
        <w:t>analyzing</w:t>
      </w:r>
      <w:r w:rsidRPr="003C5383">
        <w:rPr>
          <w:color w:val="000000"/>
        </w:rPr>
        <w:t xml:space="preserve"> “omics” data</w:t>
      </w:r>
    </w:p>
    <w:p w14:paraId="543C8A48" w14:textId="77777777"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Understand differences between ML algorithms categories and to which kind of problem they can be applied to</w:t>
      </w:r>
    </w:p>
    <w:p w14:paraId="3191DC1A" w14:textId="77777777"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Understand different applications of ML in application to different -omics studies and project design objectives</w:t>
      </w:r>
    </w:p>
    <w:p w14:paraId="43B59328" w14:textId="04B32C30"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 xml:space="preserve">Use </w:t>
      </w:r>
      <w:r w:rsidR="00AC3B15">
        <w:rPr>
          <w:color w:val="000000"/>
        </w:rPr>
        <w:t>popular</w:t>
      </w:r>
      <w:r w:rsidRPr="003C5383">
        <w:rPr>
          <w:color w:val="000000"/>
        </w:rPr>
        <w:t xml:space="preserve"> Python packages for data visualization, </w:t>
      </w:r>
      <w:proofErr w:type="gramStart"/>
      <w:r w:rsidRPr="003C5383">
        <w:rPr>
          <w:color w:val="000000"/>
        </w:rPr>
        <w:t>analysis</w:t>
      </w:r>
      <w:proofErr w:type="gramEnd"/>
      <w:r w:rsidRPr="003C5383">
        <w:rPr>
          <w:color w:val="000000"/>
        </w:rPr>
        <w:t xml:space="preserve"> and ML</w:t>
      </w:r>
    </w:p>
    <w:p w14:paraId="27DB4AD6" w14:textId="77777777" w:rsidR="007504FD" w:rsidRPr="003C5383" w:rsidRDefault="007504FD" w:rsidP="007504FD">
      <w:pPr>
        <w:pStyle w:val="NormalWeb"/>
        <w:numPr>
          <w:ilvl w:val="0"/>
          <w:numId w:val="6"/>
        </w:numPr>
        <w:spacing w:before="0" w:beforeAutospacing="0" w:after="0" w:afterAutospacing="0"/>
        <w:textAlignment w:val="baseline"/>
        <w:rPr>
          <w:color w:val="000000"/>
        </w:rPr>
      </w:pPr>
      <w:r w:rsidRPr="003C5383">
        <w:rPr>
          <w:color w:val="000000"/>
        </w:rPr>
        <w:t>Interpret and visualize the results obtained from ML analyses on omics datasets</w:t>
      </w:r>
    </w:p>
    <w:p w14:paraId="71B7F2EB" w14:textId="1060A38C" w:rsidR="000A1E77" w:rsidRPr="00C912E9" w:rsidRDefault="007504FD" w:rsidP="00C912E9">
      <w:pPr>
        <w:pStyle w:val="NormalWeb"/>
        <w:numPr>
          <w:ilvl w:val="0"/>
          <w:numId w:val="6"/>
        </w:numPr>
        <w:spacing w:before="0" w:beforeAutospacing="0" w:after="240" w:afterAutospacing="0"/>
        <w:textAlignment w:val="baseline"/>
        <w:rPr>
          <w:color w:val="000000"/>
        </w:rPr>
      </w:pPr>
      <w:r w:rsidRPr="003C5383">
        <w:rPr>
          <w:color w:val="000000"/>
        </w:rPr>
        <w:t xml:space="preserve">Apply the ML techniques to </w:t>
      </w:r>
      <w:r w:rsidR="00C912E9" w:rsidRPr="003C5383">
        <w:rPr>
          <w:color w:val="000000"/>
        </w:rPr>
        <w:t>analyze</w:t>
      </w:r>
      <w:r w:rsidRPr="003C5383">
        <w:rPr>
          <w:color w:val="000000"/>
        </w:rPr>
        <w:t xml:space="preserve"> public domain or their own datasets</w:t>
      </w:r>
    </w:p>
    <w:sectPr w:rsidR="000A1E77" w:rsidRPr="00C912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5E32A8"/>
    <w:multiLevelType w:val="hybridMultilevel"/>
    <w:tmpl w:val="2056D5A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48481E"/>
    <w:multiLevelType w:val="hybridMultilevel"/>
    <w:tmpl w:val="6B70264A"/>
    <w:lvl w:ilvl="0" w:tplc="1982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B91"/>
    <w:multiLevelType w:val="multilevel"/>
    <w:tmpl w:val="56A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201EF"/>
    <w:multiLevelType w:val="multilevel"/>
    <w:tmpl w:val="C96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75407"/>
    <w:multiLevelType w:val="multilevel"/>
    <w:tmpl w:val="99F8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11FBA"/>
    <w:multiLevelType w:val="multilevel"/>
    <w:tmpl w:val="9006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07E56"/>
    <w:multiLevelType w:val="hybridMultilevel"/>
    <w:tmpl w:val="F828A8C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BE06520"/>
    <w:multiLevelType w:val="multilevel"/>
    <w:tmpl w:val="6EA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30AE2"/>
    <w:multiLevelType w:val="hybridMultilevel"/>
    <w:tmpl w:val="3DE2727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60C77430"/>
    <w:multiLevelType w:val="multilevel"/>
    <w:tmpl w:val="57B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9D020B"/>
    <w:multiLevelType w:val="hybridMultilevel"/>
    <w:tmpl w:val="751295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64651F"/>
    <w:multiLevelType w:val="multilevel"/>
    <w:tmpl w:val="29AC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812112">
    <w:abstractNumId w:val="10"/>
  </w:num>
  <w:num w:numId="2" w16cid:durableId="1899051877">
    <w:abstractNumId w:val="6"/>
  </w:num>
  <w:num w:numId="3" w16cid:durableId="560094970">
    <w:abstractNumId w:val="0"/>
  </w:num>
  <w:num w:numId="4" w16cid:durableId="1380519799">
    <w:abstractNumId w:val="1"/>
  </w:num>
  <w:num w:numId="5" w16cid:durableId="159928582">
    <w:abstractNumId w:val="8"/>
  </w:num>
  <w:num w:numId="6" w16cid:durableId="990252392">
    <w:abstractNumId w:val="4"/>
  </w:num>
  <w:num w:numId="7" w16cid:durableId="1740707873">
    <w:abstractNumId w:val="5"/>
  </w:num>
  <w:num w:numId="8" w16cid:durableId="116875970">
    <w:abstractNumId w:val="2"/>
  </w:num>
  <w:num w:numId="9" w16cid:durableId="1551840944">
    <w:abstractNumId w:val="7"/>
  </w:num>
  <w:num w:numId="10" w16cid:durableId="1809393156">
    <w:abstractNumId w:val="3"/>
  </w:num>
  <w:num w:numId="11" w16cid:durableId="2017224327">
    <w:abstractNumId w:val="11"/>
  </w:num>
  <w:num w:numId="12" w16cid:durableId="1602302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E3"/>
    <w:rsid w:val="0000794D"/>
    <w:rsid w:val="00007CC3"/>
    <w:rsid w:val="00013AEF"/>
    <w:rsid w:val="0001550E"/>
    <w:rsid w:val="00023EF4"/>
    <w:rsid w:val="00030A04"/>
    <w:rsid w:val="0004365E"/>
    <w:rsid w:val="00045260"/>
    <w:rsid w:val="00050490"/>
    <w:rsid w:val="00050AE8"/>
    <w:rsid w:val="00053ACF"/>
    <w:rsid w:val="00054C38"/>
    <w:rsid w:val="00066759"/>
    <w:rsid w:val="00067050"/>
    <w:rsid w:val="00070550"/>
    <w:rsid w:val="00070858"/>
    <w:rsid w:val="00074E29"/>
    <w:rsid w:val="00074F83"/>
    <w:rsid w:val="00082F05"/>
    <w:rsid w:val="00092276"/>
    <w:rsid w:val="00095463"/>
    <w:rsid w:val="000A0B7E"/>
    <w:rsid w:val="000A1E77"/>
    <w:rsid w:val="000A6148"/>
    <w:rsid w:val="000A733D"/>
    <w:rsid w:val="000B2BE9"/>
    <w:rsid w:val="000B3684"/>
    <w:rsid w:val="000B5538"/>
    <w:rsid w:val="000B617B"/>
    <w:rsid w:val="000D074E"/>
    <w:rsid w:val="000D1987"/>
    <w:rsid w:val="000F54AB"/>
    <w:rsid w:val="001045B6"/>
    <w:rsid w:val="00106A11"/>
    <w:rsid w:val="001072BE"/>
    <w:rsid w:val="0011197A"/>
    <w:rsid w:val="00112447"/>
    <w:rsid w:val="00122DCE"/>
    <w:rsid w:val="00123B15"/>
    <w:rsid w:val="00125B50"/>
    <w:rsid w:val="0013074D"/>
    <w:rsid w:val="0013279C"/>
    <w:rsid w:val="0013286B"/>
    <w:rsid w:val="00134524"/>
    <w:rsid w:val="001351D6"/>
    <w:rsid w:val="001376FA"/>
    <w:rsid w:val="00137E6B"/>
    <w:rsid w:val="00150712"/>
    <w:rsid w:val="00150E4B"/>
    <w:rsid w:val="00152060"/>
    <w:rsid w:val="001574B3"/>
    <w:rsid w:val="00157E92"/>
    <w:rsid w:val="0016038F"/>
    <w:rsid w:val="00161064"/>
    <w:rsid w:val="0016652C"/>
    <w:rsid w:val="001679BB"/>
    <w:rsid w:val="0017377C"/>
    <w:rsid w:val="00175347"/>
    <w:rsid w:val="00176E0F"/>
    <w:rsid w:val="0017799C"/>
    <w:rsid w:val="00185806"/>
    <w:rsid w:val="001869B0"/>
    <w:rsid w:val="00190F54"/>
    <w:rsid w:val="001941A9"/>
    <w:rsid w:val="00194CCC"/>
    <w:rsid w:val="001952E2"/>
    <w:rsid w:val="00197CB8"/>
    <w:rsid w:val="001A10C7"/>
    <w:rsid w:val="001B1425"/>
    <w:rsid w:val="001B1CE2"/>
    <w:rsid w:val="001B29E3"/>
    <w:rsid w:val="001B473F"/>
    <w:rsid w:val="001B53BF"/>
    <w:rsid w:val="001B7406"/>
    <w:rsid w:val="001C1494"/>
    <w:rsid w:val="001D1088"/>
    <w:rsid w:val="001D2B2C"/>
    <w:rsid w:val="001E1A6A"/>
    <w:rsid w:val="001E3C25"/>
    <w:rsid w:val="001E3E04"/>
    <w:rsid w:val="001F4925"/>
    <w:rsid w:val="001F6331"/>
    <w:rsid w:val="0021010D"/>
    <w:rsid w:val="002136BC"/>
    <w:rsid w:val="00213BD9"/>
    <w:rsid w:val="0021544E"/>
    <w:rsid w:val="00216B96"/>
    <w:rsid w:val="00220B45"/>
    <w:rsid w:val="00225D25"/>
    <w:rsid w:val="00230D6A"/>
    <w:rsid w:val="00233BDE"/>
    <w:rsid w:val="002357EF"/>
    <w:rsid w:val="00242368"/>
    <w:rsid w:val="002435D3"/>
    <w:rsid w:val="00252CD1"/>
    <w:rsid w:val="00254012"/>
    <w:rsid w:val="00254A1D"/>
    <w:rsid w:val="00256036"/>
    <w:rsid w:val="0025758F"/>
    <w:rsid w:val="002579BD"/>
    <w:rsid w:val="00262470"/>
    <w:rsid w:val="00270167"/>
    <w:rsid w:val="00270B00"/>
    <w:rsid w:val="002772B3"/>
    <w:rsid w:val="00284EBD"/>
    <w:rsid w:val="002871E1"/>
    <w:rsid w:val="002908E3"/>
    <w:rsid w:val="0029500C"/>
    <w:rsid w:val="00296043"/>
    <w:rsid w:val="002A50BE"/>
    <w:rsid w:val="002A7617"/>
    <w:rsid w:val="002B41F0"/>
    <w:rsid w:val="002B6213"/>
    <w:rsid w:val="002B7216"/>
    <w:rsid w:val="002C06BB"/>
    <w:rsid w:val="002C33BB"/>
    <w:rsid w:val="002C7E10"/>
    <w:rsid w:val="002C7E2F"/>
    <w:rsid w:val="002E0513"/>
    <w:rsid w:val="002E58D4"/>
    <w:rsid w:val="002F0C32"/>
    <w:rsid w:val="002F15B4"/>
    <w:rsid w:val="002F3823"/>
    <w:rsid w:val="002F58B6"/>
    <w:rsid w:val="00302083"/>
    <w:rsid w:val="003021B5"/>
    <w:rsid w:val="0030344C"/>
    <w:rsid w:val="00305CC9"/>
    <w:rsid w:val="00306342"/>
    <w:rsid w:val="003171F0"/>
    <w:rsid w:val="003173F7"/>
    <w:rsid w:val="00320D9D"/>
    <w:rsid w:val="00322A1E"/>
    <w:rsid w:val="003231B9"/>
    <w:rsid w:val="00323242"/>
    <w:rsid w:val="00325439"/>
    <w:rsid w:val="003326B2"/>
    <w:rsid w:val="00336703"/>
    <w:rsid w:val="003434C7"/>
    <w:rsid w:val="00347C09"/>
    <w:rsid w:val="00355173"/>
    <w:rsid w:val="0035668F"/>
    <w:rsid w:val="003600BB"/>
    <w:rsid w:val="00361570"/>
    <w:rsid w:val="003631AA"/>
    <w:rsid w:val="00366934"/>
    <w:rsid w:val="00370F81"/>
    <w:rsid w:val="003729CD"/>
    <w:rsid w:val="00376683"/>
    <w:rsid w:val="00383522"/>
    <w:rsid w:val="00385EFD"/>
    <w:rsid w:val="003940A4"/>
    <w:rsid w:val="003A0707"/>
    <w:rsid w:val="003A253E"/>
    <w:rsid w:val="003A55D5"/>
    <w:rsid w:val="003A582F"/>
    <w:rsid w:val="003A66C0"/>
    <w:rsid w:val="003A7297"/>
    <w:rsid w:val="003B1131"/>
    <w:rsid w:val="003C0D37"/>
    <w:rsid w:val="003C305E"/>
    <w:rsid w:val="003C5383"/>
    <w:rsid w:val="003C5C67"/>
    <w:rsid w:val="003C5CC6"/>
    <w:rsid w:val="003C7C55"/>
    <w:rsid w:val="003D706D"/>
    <w:rsid w:val="00400CFC"/>
    <w:rsid w:val="00401DD6"/>
    <w:rsid w:val="004032EB"/>
    <w:rsid w:val="00406B05"/>
    <w:rsid w:val="0041159F"/>
    <w:rsid w:val="0042188B"/>
    <w:rsid w:val="0042357C"/>
    <w:rsid w:val="00427604"/>
    <w:rsid w:val="00427F1A"/>
    <w:rsid w:val="004320DA"/>
    <w:rsid w:val="0043305D"/>
    <w:rsid w:val="0043405D"/>
    <w:rsid w:val="004354A2"/>
    <w:rsid w:val="004362FC"/>
    <w:rsid w:val="0044421F"/>
    <w:rsid w:val="004471F1"/>
    <w:rsid w:val="00452DF7"/>
    <w:rsid w:val="00455925"/>
    <w:rsid w:val="0046109D"/>
    <w:rsid w:val="00464E3E"/>
    <w:rsid w:val="004651E0"/>
    <w:rsid w:val="00466E22"/>
    <w:rsid w:val="004721DE"/>
    <w:rsid w:val="00473416"/>
    <w:rsid w:val="00476E37"/>
    <w:rsid w:val="004808D7"/>
    <w:rsid w:val="00483808"/>
    <w:rsid w:val="0048463B"/>
    <w:rsid w:val="0048589F"/>
    <w:rsid w:val="00486DD1"/>
    <w:rsid w:val="00492A01"/>
    <w:rsid w:val="00495C4C"/>
    <w:rsid w:val="004A2723"/>
    <w:rsid w:val="004A308B"/>
    <w:rsid w:val="004A4912"/>
    <w:rsid w:val="004A4F2F"/>
    <w:rsid w:val="004B3A67"/>
    <w:rsid w:val="004B6F5E"/>
    <w:rsid w:val="004C6787"/>
    <w:rsid w:val="004C6E75"/>
    <w:rsid w:val="004C7F1E"/>
    <w:rsid w:val="004D0757"/>
    <w:rsid w:val="004D4CFE"/>
    <w:rsid w:val="004D57A2"/>
    <w:rsid w:val="004E5A69"/>
    <w:rsid w:val="004E64D4"/>
    <w:rsid w:val="004E6540"/>
    <w:rsid w:val="004F53D2"/>
    <w:rsid w:val="004F58AF"/>
    <w:rsid w:val="004F6531"/>
    <w:rsid w:val="004F65DD"/>
    <w:rsid w:val="004F68FC"/>
    <w:rsid w:val="004F7075"/>
    <w:rsid w:val="005028F4"/>
    <w:rsid w:val="005048AA"/>
    <w:rsid w:val="005078E7"/>
    <w:rsid w:val="00517152"/>
    <w:rsid w:val="00517C6A"/>
    <w:rsid w:val="00517F01"/>
    <w:rsid w:val="005203C5"/>
    <w:rsid w:val="00520F6D"/>
    <w:rsid w:val="00523B65"/>
    <w:rsid w:val="00526F7C"/>
    <w:rsid w:val="00533C30"/>
    <w:rsid w:val="00533E65"/>
    <w:rsid w:val="00534AC8"/>
    <w:rsid w:val="00540007"/>
    <w:rsid w:val="00541D5B"/>
    <w:rsid w:val="00545176"/>
    <w:rsid w:val="005524FC"/>
    <w:rsid w:val="005529A8"/>
    <w:rsid w:val="00563F49"/>
    <w:rsid w:val="005670A3"/>
    <w:rsid w:val="0057329D"/>
    <w:rsid w:val="00573C4A"/>
    <w:rsid w:val="005772BF"/>
    <w:rsid w:val="005777C6"/>
    <w:rsid w:val="0058019C"/>
    <w:rsid w:val="00580BAF"/>
    <w:rsid w:val="00583C62"/>
    <w:rsid w:val="00590247"/>
    <w:rsid w:val="00592549"/>
    <w:rsid w:val="00593587"/>
    <w:rsid w:val="00597E60"/>
    <w:rsid w:val="005A0B15"/>
    <w:rsid w:val="005A0DD9"/>
    <w:rsid w:val="005B088B"/>
    <w:rsid w:val="005B630B"/>
    <w:rsid w:val="005B7FB4"/>
    <w:rsid w:val="005C01BD"/>
    <w:rsid w:val="005C2B22"/>
    <w:rsid w:val="005C2DE0"/>
    <w:rsid w:val="005D0C6B"/>
    <w:rsid w:val="005D3B40"/>
    <w:rsid w:val="005D49A1"/>
    <w:rsid w:val="005E06DE"/>
    <w:rsid w:val="005E5137"/>
    <w:rsid w:val="005F17DE"/>
    <w:rsid w:val="005F32D7"/>
    <w:rsid w:val="0060391E"/>
    <w:rsid w:val="006132EC"/>
    <w:rsid w:val="0061539B"/>
    <w:rsid w:val="00621946"/>
    <w:rsid w:val="006258E4"/>
    <w:rsid w:val="00627C27"/>
    <w:rsid w:val="00637759"/>
    <w:rsid w:val="0064196D"/>
    <w:rsid w:val="0064707A"/>
    <w:rsid w:val="00660E21"/>
    <w:rsid w:val="00661488"/>
    <w:rsid w:val="0067442C"/>
    <w:rsid w:val="00674528"/>
    <w:rsid w:val="00676B17"/>
    <w:rsid w:val="00683681"/>
    <w:rsid w:val="00683A25"/>
    <w:rsid w:val="00684583"/>
    <w:rsid w:val="006867DE"/>
    <w:rsid w:val="0068777E"/>
    <w:rsid w:val="00687BBD"/>
    <w:rsid w:val="00696F1C"/>
    <w:rsid w:val="006A18ED"/>
    <w:rsid w:val="006A3D2C"/>
    <w:rsid w:val="006A7C8C"/>
    <w:rsid w:val="006B13AA"/>
    <w:rsid w:val="006B326E"/>
    <w:rsid w:val="006B4883"/>
    <w:rsid w:val="006C178D"/>
    <w:rsid w:val="006D10BE"/>
    <w:rsid w:val="006D3CD1"/>
    <w:rsid w:val="006D4BE2"/>
    <w:rsid w:val="006E2C3A"/>
    <w:rsid w:val="006E3096"/>
    <w:rsid w:val="006E3A43"/>
    <w:rsid w:val="006E5A43"/>
    <w:rsid w:val="006F2FF6"/>
    <w:rsid w:val="006F7A13"/>
    <w:rsid w:val="007005CB"/>
    <w:rsid w:val="0070217E"/>
    <w:rsid w:val="0070414B"/>
    <w:rsid w:val="00704655"/>
    <w:rsid w:val="00720197"/>
    <w:rsid w:val="00723D3E"/>
    <w:rsid w:val="00733317"/>
    <w:rsid w:val="00735332"/>
    <w:rsid w:val="00745E64"/>
    <w:rsid w:val="007504FD"/>
    <w:rsid w:val="00751D5C"/>
    <w:rsid w:val="00752C45"/>
    <w:rsid w:val="007642A5"/>
    <w:rsid w:val="00764D6D"/>
    <w:rsid w:val="00775ABB"/>
    <w:rsid w:val="00775DA6"/>
    <w:rsid w:val="0078089A"/>
    <w:rsid w:val="00780BAB"/>
    <w:rsid w:val="00790BD4"/>
    <w:rsid w:val="007936B9"/>
    <w:rsid w:val="00795779"/>
    <w:rsid w:val="00796A0C"/>
    <w:rsid w:val="00797BD4"/>
    <w:rsid w:val="007A28A5"/>
    <w:rsid w:val="007A7A7C"/>
    <w:rsid w:val="007B65A6"/>
    <w:rsid w:val="007B7292"/>
    <w:rsid w:val="007C39F1"/>
    <w:rsid w:val="007D0208"/>
    <w:rsid w:val="007D2623"/>
    <w:rsid w:val="007D294E"/>
    <w:rsid w:val="007D49A0"/>
    <w:rsid w:val="007D4DE1"/>
    <w:rsid w:val="007E3420"/>
    <w:rsid w:val="007E4180"/>
    <w:rsid w:val="007E4CDF"/>
    <w:rsid w:val="007F003B"/>
    <w:rsid w:val="007F0B11"/>
    <w:rsid w:val="007F1D99"/>
    <w:rsid w:val="007F6324"/>
    <w:rsid w:val="008015CD"/>
    <w:rsid w:val="0080278F"/>
    <w:rsid w:val="008043D6"/>
    <w:rsid w:val="008103E2"/>
    <w:rsid w:val="008110E3"/>
    <w:rsid w:val="008142D7"/>
    <w:rsid w:val="008144F0"/>
    <w:rsid w:val="00817028"/>
    <w:rsid w:val="0082469C"/>
    <w:rsid w:val="008260E9"/>
    <w:rsid w:val="00826948"/>
    <w:rsid w:val="00842BB7"/>
    <w:rsid w:val="00847FAC"/>
    <w:rsid w:val="00850662"/>
    <w:rsid w:val="008509A4"/>
    <w:rsid w:val="00852313"/>
    <w:rsid w:val="00855862"/>
    <w:rsid w:val="00860627"/>
    <w:rsid w:val="008628B9"/>
    <w:rsid w:val="008647F3"/>
    <w:rsid w:val="00865860"/>
    <w:rsid w:val="00876AAA"/>
    <w:rsid w:val="0088162F"/>
    <w:rsid w:val="0088333F"/>
    <w:rsid w:val="00884B6D"/>
    <w:rsid w:val="00886933"/>
    <w:rsid w:val="00887B4C"/>
    <w:rsid w:val="00891AA6"/>
    <w:rsid w:val="00891D89"/>
    <w:rsid w:val="00892007"/>
    <w:rsid w:val="008927ED"/>
    <w:rsid w:val="0089732F"/>
    <w:rsid w:val="008B2150"/>
    <w:rsid w:val="008B710F"/>
    <w:rsid w:val="008C5318"/>
    <w:rsid w:val="008D2250"/>
    <w:rsid w:val="008D7072"/>
    <w:rsid w:val="008E4671"/>
    <w:rsid w:val="008E479B"/>
    <w:rsid w:val="008F1622"/>
    <w:rsid w:val="008F2F6D"/>
    <w:rsid w:val="00905949"/>
    <w:rsid w:val="00921503"/>
    <w:rsid w:val="00926414"/>
    <w:rsid w:val="00936509"/>
    <w:rsid w:val="0094099B"/>
    <w:rsid w:val="00945394"/>
    <w:rsid w:val="0095133C"/>
    <w:rsid w:val="009539F6"/>
    <w:rsid w:val="00957DC4"/>
    <w:rsid w:val="0096131D"/>
    <w:rsid w:val="00963F81"/>
    <w:rsid w:val="009654DE"/>
    <w:rsid w:val="009708FD"/>
    <w:rsid w:val="00970F29"/>
    <w:rsid w:val="00972794"/>
    <w:rsid w:val="00972CDB"/>
    <w:rsid w:val="00972CF8"/>
    <w:rsid w:val="00975CA1"/>
    <w:rsid w:val="009761E5"/>
    <w:rsid w:val="00981E49"/>
    <w:rsid w:val="00996E00"/>
    <w:rsid w:val="009A0EB7"/>
    <w:rsid w:val="009A13B6"/>
    <w:rsid w:val="009A3065"/>
    <w:rsid w:val="009B0E8E"/>
    <w:rsid w:val="009B26BF"/>
    <w:rsid w:val="009B2B2D"/>
    <w:rsid w:val="009B7957"/>
    <w:rsid w:val="009C5BA6"/>
    <w:rsid w:val="009C760A"/>
    <w:rsid w:val="009D4E48"/>
    <w:rsid w:val="009D6499"/>
    <w:rsid w:val="009E332D"/>
    <w:rsid w:val="009E4A5C"/>
    <w:rsid w:val="009E6FEE"/>
    <w:rsid w:val="009E77B2"/>
    <w:rsid w:val="009F1826"/>
    <w:rsid w:val="009F2CA2"/>
    <w:rsid w:val="00A0287C"/>
    <w:rsid w:val="00A04394"/>
    <w:rsid w:val="00A053C5"/>
    <w:rsid w:val="00A10042"/>
    <w:rsid w:val="00A16A4D"/>
    <w:rsid w:val="00A20E0C"/>
    <w:rsid w:val="00A224C2"/>
    <w:rsid w:val="00A23F87"/>
    <w:rsid w:val="00A25464"/>
    <w:rsid w:val="00A32B13"/>
    <w:rsid w:val="00A35751"/>
    <w:rsid w:val="00A378EF"/>
    <w:rsid w:val="00A46B83"/>
    <w:rsid w:val="00A4785D"/>
    <w:rsid w:val="00A552CA"/>
    <w:rsid w:val="00A606A2"/>
    <w:rsid w:val="00A61726"/>
    <w:rsid w:val="00A62AD6"/>
    <w:rsid w:val="00A663AC"/>
    <w:rsid w:val="00A67738"/>
    <w:rsid w:val="00A700A1"/>
    <w:rsid w:val="00A72506"/>
    <w:rsid w:val="00A727CE"/>
    <w:rsid w:val="00A85D38"/>
    <w:rsid w:val="00A86B04"/>
    <w:rsid w:val="00A8755E"/>
    <w:rsid w:val="00A90C5E"/>
    <w:rsid w:val="00A91CDE"/>
    <w:rsid w:val="00A95DB3"/>
    <w:rsid w:val="00AA0415"/>
    <w:rsid w:val="00AA2CF3"/>
    <w:rsid w:val="00AA5A01"/>
    <w:rsid w:val="00AB1C36"/>
    <w:rsid w:val="00AB51CC"/>
    <w:rsid w:val="00AC2EBE"/>
    <w:rsid w:val="00AC3B15"/>
    <w:rsid w:val="00AD02D2"/>
    <w:rsid w:val="00AD4296"/>
    <w:rsid w:val="00AD7B57"/>
    <w:rsid w:val="00AE4BC0"/>
    <w:rsid w:val="00AF47C4"/>
    <w:rsid w:val="00B02E85"/>
    <w:rsid w:val="00B07E82"/>
    <w:rsid w:val="00B16B8B"/>
    <w:rsid w:val="00B35C4C"/>
    <w:rsid w:val="00B376D7"/>
    <w:rsid w:val="00B43E05"/>
    <w:rsid w:val="00B469E7"/>
    <w:rsid w:val="00B5006F"/>
    <w:rsid w:val="00B50FDE"/>
    <w:rsid w:val="00B52E0B"/>
    <w:rsid w:val="00B538C8"/>
    <w:rsid w:val="00B54897"/>
    <w:rsid w:val="00B57620"/>
    <w:rsid w:val="00B57FD0"/>
    <w:rsid w:val="00B63E2F"/>
    <w:rsid w:val="00B734E0"/>
    <w:rsid w:val="00B736F9"/>
    <w:rsid w:val="00B73D39"/>
    <w:rsid w:val="00B75ACE"/>
    <w:rsid w:val="00B82780"/>
    <w:rsid w:val="00B864D5"/>
    <w:rsid w:val="00B868DA"/>
    <w:rsid w:val="00B87161"/>
    <w:rsid w:val="00B91A2F"/>
    <w:rsid w:val="00B94A89"/>
    <w:rsid w:val="00BA166B"/>
    <w:rsid w:val="00BA389E"/>
    <w:rsid w:val="00BB06CF"/>
    <w:rsid w:val="00BB3162"/>
    <w:rsid w:val="00BB4D7A"/>
    <w:rsid w:val="00BB521E"/>
    <w:rsid w:val="00BB7B54"/>
    <w:rsid w:val="00BC0650"/>
    <w:rsid w:val="00BC0F69"/>
    <w:rsid w:val="00BC45D0"/>
    <w:rsid w:val="00BC5001"/>
    <w:rsid w:val="00BC551B"/>
    <w:rsid w:val="00BD5C04"/>
    <w:rsid w:val="00BD6B4B"/>
    <w:rsid w:val="00BD70E9"/>
    <w:rsid w:val="00BE108A"/>
    <w:rsid w:val="00BE3E1B"/>
    <w:rsid w:val="00BE601C"/>
    <w:rsid w:val="00BE6CFF"/>
    <w:rsid w:val="00BE73BD"/>
    <w:rsid w:val="00BE7F8D"/>
    <w:rsid w:val="00BF289D"/>
    <w:rsid w:val="00BF376C"/>
    <w:rsid w:val="00C001D3"/>
    <w:rsid w:val="00C03D3A"/>
    <w:rsid w:val="00C06508"/>
    <w:rsid w:val="00C11D59"/>
    <w:rsid w:val="00C13F54"/>
    <w:rsid w:val="00C14492"/>
    <w:rsid w:val="00C17BF7"/>
    <w:rsid w:val="00C300A7"/>
    <w:rsid w:val="00C33CD0"/>
    <w:rsid w:val="00C34BEA"/>
    <w:rsid w:val="00C3533D"/>
    <w:rsid w:val="00C3564B"/>
    <w:rsid w:val="00C35DC7"/>
    <w:rsid w:val="00C37EF0"/>
    <w:rsid w:val="00C42233"/>
    <w:rsid w:val="00C42BF9"/>
    <w:rsid w:val="00C46698"/>
    <w:rsid w:val="00C519AA"/>
    <w:rsid w:val="00C56ADC"/>
    <w:rsid w:val="00C62688"/>
    <w:rsid w:val="00C6491F"/>
    <w:rsid w:val="00C64ED3"/>
    <w:rsid w:val="00C67D5D"/>
    <w:rsid w:val="00C7092B"/>
    <w:rsid w:val="00C73E4B"/>
    <w:rsid w:val="00C74C84"/>
    <w:rsid w:val="00C74FB3"/>
    <w:rsid w:val="00C815AC"/>
    <w:rsid w:val="00C81EC0"/>
    <w:rsid w:val="00C832EC"/>
    <w:rsid w:val="00C840DA"/>
    <w:rsid w:val="00C86AE8"/>
    <w:rsid w:val="00C90079"/>
    <w:rsid w:val="00C912E9"/>
    <w:rsid w:val="00C91989"/>
    <w:rsid w:val="00CB1192"/>
    <w:rsid w:val="00CB198F"/>
    <w:rsid w:val="00CB238D"/>
    <w:rsid w:val="00CC1336"/>
    <w:rsid w:val="00CC1821"/>
    <w:rsid w:val="00CC2757"/>
    <w:rsid w:val="00CD6514"/>
    <w:rsid w:val="00CE2A52"/>
    <w:rsid w:val="00CE32DA"/>
    <w:rsid w:val="00CF74DF"/>
    <w:rsid w:val="00D032C8"/>
    <w:rsid w:val="00D06391"/>
    <w:rsid w:val="00D07F3A"/>
    <w:rsid w:val="00D15F3F"/>
    <w:rsid w:val="00D205F2"/>
    <w:rsid w:val="00D2069A"/>
    <w:rsid w:val="00D20918"/>
    <w:rsid w:val="00D226F7"/>
    <w:rsid w:val="00D230A5"/>
    <w:rsid w:val="00D24255"/>
    <w:rsid w:val="00D25448"/>
    <w:rsid w:val="00D30037"/>
    <w:rsid w:val="00D36BEF"/>
    <w:rsid w:val="00D40278"/>
    <w:rsid w:val="00D418B8"/>
    <w:rsid w:val="00D51965"/>
    <w:rsid w:val="00D62307"/>
    <w:rsid w:val="00D66662"/>
    <w:rsid w:val="00D709D0"/>
    <w:rsid w:val="00D710F2"/>
    <w:rsid w:val="00D71542"/>
    <w:rsid w:val="00D744D9"/>
    <w:rsid w:val="00D752F0"/>
    <w:rsid w:val="00D80606"/>
    <w:rsid w:val="00D80B96"/>
    <w:rsid w:val="00D85065"/>
    <w:rsid w:val="00D85473"/>
    <w:rsid w:val="00D906E4"/>
    <w:rsid w:val="00D91772"/>
    <w:rsid w:val="00DA2114"/>
    <w:rsid w:val="00DA46F4"/>
    <w:rsid w:val="00DA710B"/>
    <w:rsid w:val="00DB06DF"/>
    <w:rsid w:val="00DB2B4B"/>
    <w:rsid w:val="00DB3A63"/>
    <w:rsid w:val="00DB63C6"/>
    <w:rsid w:val="00DC0592"/>
    <w:rsid w:val="00DC16A3"/>
    <w:rsid w:val="00DC569E"/>
    <w:rsid w:val="00DC5A13"/>
    <w:rsid w:val="00DC7785"/>
    <w:rsid w:val="00DD4620"/>
    <w:rsid w:val="00DD4A4C"/>
    <w:rsid w:val="00DD6937"/>
    <w:rsid w:val="00DE410D"/>
    <w:rsid w:val="00DE603F"/>
    <w:rsid w:val="00DE61D7"/>
    <w:rsid w:val="00DF4FA2"/>
    <w:rsid w:val="00DF6518"/>
    <w:rsid w:val="00E00108"/>
    <w:rsid w:val="00E0275C"/>
    <w:rsid w:val="00E02C61"/>
    <w:rsid w:val="00E03E84"/>
    <w:rsid w:val="00E04EE3"/>
    <w:rsid w:val="00E11027"/>
    <w:rsid w:val="00E11CA8"/>
    <w:rsid w:val="00E12342"/>
    <w:rsid w:val="00E12B3D"/>
    <w:rsid w:val="00E12BF0"/>
    <w:rsid w:val="00E20C00"/>
    <w:rsid w:val="00E236E4"/>
    <w:rsid w:val="00E2669A"/>
    <w:rsid w:val="00E26E90"/>
    <w:rsid w:val="00E33819"/>
    <w:rsid w:val="00E37D68"/>
    <w:rsid w:val="00E43A32"/>
    <w:rsid w:val="00E473F6"/>
    <w:rsid w:val="00E675CE"/>
    <w:rsid w:val="00E70AE3"/>
    <w:rsid w:val="00E71266"/>
    <w:rsid w:val="00E75E4B"/>
    <w:rsid w:val="00E81A4E"/>
    <w:rsid w:val="00E91B16"/>
    <w:rsid w:val="00E92CD2"/>
    <w:rsid w:val="00E93F12"/>
    <w:rsid w:val="00EA6F19"/>
    <w:rsid w:val="00EB0D63"/>
    <w:rsid w:val="00EB112D"/>
    <w:rsid w:val="00EB538D"/>
    <w:rsid w:val="00EB6ACD"/>
    <w:rsid w:val="00EC106E"/>
    <w:rsid w:val="00ED2E3F"/>
    <w:rsid w:val="00ED7FE3"/>
    <w:rsid w:val="00EE6FB2"/>
    <w:rsid w:val="00EF221E"/>
    <w:rsid w:val="00EF6AC5"/>
    <w:rsid w:val="00F1209B"/>
    <w:rsid w:val="00F16379"/>
    <w:rsid w:val="00F20A44"/>
    <w:rsid w:val="00F22DBA"/>
    <w:rsid w:val="00F23135"/>
    <w:rsid w:val="00F24187"/>
    <w:rsid w:val="00F25F3E"/>
    <w:rsid w:val="00F27015"/>
    <w:rsid w:val="00F33C3D"/>
    <w:rsid w:val="00F34276"/>
    <w:rsid w:val="00F4110B"/>
    <w:rsid w:val="00F420F1"/>
    <w:rsid w:val="00F42C1E"/>
    <w:rsid w:val="00F47A0A"/>
    <w:rsid w:val="00F52843"/>
    <w:rsid w:val="00F541AF"/>
    <w:rsid w:val="00F553D6"/>
    <w:rsid w:val="00F55537"/>
    <w:rsid w:val="00F55CF2"/>
    <w:rsid w:val="00F71775"/>
    <w:rsid w:val="00F731C5"/>
    <w:rsid w:val="00F74470"/>
    <w:rsid w:val="00F749D6"/>
    <w:rsid w:val="00F80B5D"/>
    <w:rsid w:val="00F841A6"/>
    <w:rsid w:val="00F8799C"/>
    <w:rsid w:val="00F95F34"/>
    <w:rsid w:val="00FB2FA4"/>
    <w:rsid w:val="00FC0F72"/>
    <w:rsid w:val="00FC1A02"/>
    <w:rsid w:val="00FC2623"/>
    <w:rsid w:val="00FC2FCC"/>
    <w:rsid w:val="00FC48CC"/>
    <w:rsid w:val="00FC6A53"/>
    <w:rsid w:val="00FD0441"/>
    <w:rsid w:val="00FD148B"/>
    <w:rsid w:val="00FD4FC6"/>
    <w:rsid w:val="00FD501E"/>
    <w:rsid w:val="00FD6954"/>
    <w:rsid w:val="00FF0728"/>
    <w:rsid w:val="00FF54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C8854"/>
  <w15:docId w15:val="{D9FA0999-1F8F-E04C-B2FF-D4ED35AF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A01"/>
    <w:rPr>
      <w:rFonts w:eastAsia="Times New Roman"/>
      <w:sz w:val="24"/>
      <w:szCs w:val="24"/>
      <w:lang w:bidi="he-IL"/>
    </w:rPr>
  </w:style>
  <w:style w:type="paragraph" w:styleId="Heading1">
    <w:name w:val="heading 1"/>
    <w:basedOn w:val="Normal"/>
    <w:next w:val="Normal"/>
    <w:link w:val="Heading1Char"/>
    <w:qFormat/>
    <w:rsid w:val="00D226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727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72794"/>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link w:val="Heading5Char"/>
    <w:uiPriority w:val="9"/>
    <w:qFormat/>
    <w:rsid w:val="0078089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908E3"/>
    <w:rPr>
      <w:rFonts w:ascii="Verdana" w:hAnsi="Verdana" w:hint="default"/>
      <w:b w:val="0"/>
      <w:bCs w:val="0"/>
      <w:color w:val="000000"/>
      <w:sz w:val="20"/>
      <w:szCs w:val="20"/>
      <w:u w:val="single"/>
    </w:rPr>
  </w:style>
  <w:style w:type="paragraph" w:styleId="HTMLPreformatted">
    <w:name w:val="HTML Preformatted"/>
    <w:basedOn w:val="Normal"/>
    <w:link w:val="HTMLPreformattedChar"/>
    <w:uiPriority w:val="99"/>
    <w:rsid w:val="00290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style311">
    <w:name w:val="style311"/>
    <w:rsid w:val="002908E3"/>
    <w:rPr>
      <w:color w:val="000000"/>
    </w:rPr>
  </w:style>
  <w:style w:type="paragraph" w:customStyle="1" w:styleId="Default">
    <w:name w:val="Default"/>
    <w:rsid w:val="00F541AF"/>
    <w:pPr>
      <w:autoSpaceDE w:val="0"/>
      <w:autoSpaceDN w:val="0"/>
      <w:adjustRightInd w:val="0"/>
    </w:pPr>
    <w:rPr>
      <w:rFonts w:ascii="Arial" w:hAnsi="Arial" w:cs="Arial"/>
      <w:color w:val="000000"/>
      <w:sz w:val="24"/>
      <w:szCs w:val="24"/>
      <w:lang w:eastAsia="ja-JP"/>
    </w:rPr>
  </w:style>
  <w:style w:type="character" w:styleId="CommentReference">
    <w:name w:val="annotation reference"/>
    <w:rsid w:val="00683681"/>
    <w:rPr>
      <w:sz w:val="16"/>
      <w:szCs w:val="16"/>
    </w:rPr>
  </w:style>
  <w:style w:type="paragraph" w:styleId="CommentText">
    <w:name w:val="annotation text"/>
    <w:basedOn w:val="Normal"/>
    <w:link w:val="CommentTextChar"/>
    <w:rsid w:val="00683681"/>
    <w:rPr>
      <w:sz w:val="20"/>
      <w:szCs w:val="20"/>
      <w:lang w:val="x-none" w:eastAsia="x-none"/>
    </w:rPr>
  </w:style>
  <w:style w:type="character" w:customStyle="1" w:styleId="CommentTextChar">
    <w:name w:val="Comment Text Char"/>
    <w:link w:val="CommentText"/>
    <w:rsid w:val="00683681"/>
    <w:rPr>
      <w:rFonts w:ascii="Verdana" w:eastAsia="Times New Roman" w:hAnsi="Verdana"/>
    </w:rPr>
  </w:style>
  <w:style w:type="paragraph" w:styleId="CommentSubject">
    <w:name w:val="annotation subject"/>
    <w:basedOn w:val="CommentText"/>
    <w:next w:val="CommentText"/>
    <w:link w:val="CommentSubjectChar"/>
    <w:rsid w:val="00683681"/>
    <w:rPr>
      <w:b/>
      <w:bCs/>
    </w:rPr>
  </w:style>
  <w:style w:type="character" w:customStyle="1" w:styleId="CommentSubjectChar">
    <w:name w:val="Comment Subject Char"/>
    <w:link w:val="CommentSubject"/>
    <w:rsid w:val="00683681"/>
    <w:rPr>
      <w:rFonts w:ascii="Verdana" w:eastAsia="Times New Roman" w:hAnsi="Verdana"/>
      <w:b/>
      <w:bCs/>
    </w:rPr>
  </w:style>
  <w:style w:type="paragraph" w:styleId="BalloonText">
    <w:name w:val="Balloon Text"/>
    <w:basedOn w:val="Normal"/>
    <w:link w:val="BalloonTextChar"/>
    <w:rsid w:val="00683681"/>
    <w:rPr>
      <w:rFonts w:ascii="Tahoma" w:hAnsi="Tahoma"/>
      <w:sz w:val="16"/>
      <w:szCs w:val="16"/>
      <w:lang w:val="x-none" w:eastAsia="x-none"/>
    </w:rPr>
  </w:style>
  <w:style w:type="character" w:customStyle="1" w:styleId="BalloonTextChar">
    <w:name w:val="Balloon Text Char"/>
    <w:link w:val="BalloonText"/>
    <w:rsid w:val="00683681"/>
    <w:rPr>
      <w:rFonts w:ascii="Tahoma" w:eastAsia="Times New Roman" w:hAnsi="Tahoma" w:cs="Tahoma"/>
      <w:sz w:val="16"/>
      <w:szCs w:val="16"/>
    </w:rPr>
  </w:style>
  <w:style w:type="table" w:styleId="TableElegant">
    <w:name w:val="Table Elegant"/>
    <w:basedOn w:val="TableNormal"/>
    <w:rsid w:val="00B73D39"/>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HTMLPreformattedChar">
    <w:name w:val="HTML Preformatted Char"/>
    <w:link w:val="HTMLPreformatted"/>
    <w:uiPriority w:val="99"/>
    <w:rsid w:val="00AA0415"/>
    <w:rPr>
      <w:rFonts w:ascii="Courier New" w:eastAsia="Times New Roman" w:hAnsi="Courier New" w:cs="Courier New"/>
    </w:rPr>
  </w:style>
  <w:style w:type="character" w:customStyle="1" w:styleId="moz-txt-citetags">
    <w:name w:val="moz-txt-citetags"/>
    <w:rsid w:val="00AA0415"/>
  </w:style>
  <w:style w:type="paragraph" w:styleId="ListParagraph">
    <w:name w:val="List Paragraph"/>
    <w:basedOn w:val="Normal"/>
    <w:uiPriority w:val="34"/>
    <w:qFormat/>
    <w:rsid w:val="0021544E"/>
    <w:pPr>
      <w:spacing w:after="200" w:line="276" w:lineRule="auto"/>
      <w:ind w:left="720"/>
      <w:contextualSpacing/>
    </w:pPr>
    <w:rPr>
      <w:rFonts w:asciiTheme="minorHAnsi" w:eastAsiaTheme="minorHAnsi" w:hAnsiTheme="minorHAnsi" w:cstheme="minorBidi"/>
      <w:lang w:val="ru-RU"/>
    </w:rPr>
  </w:style>
  <w:style w:type="character" w:customStyle="1" w:styleId="il">
    <w:name w:val="il"/>
    <w:basedOn w:val="DefaultParagraphFont"/>
    <w:rsid w:val="002579BD"/>
  </w:style>
  <w:style w:type="character" w:customStyle="1" w:styleId="Heading5Char">
    <w:name w:val="Heading 5 Char"/>
    <w:basedOn w:val="DefaultParagraphFont"/>
    <w:link w:val="Heading5"/>
    <w:uiPriority w:val="9"/>
    <w:rsid w:val="0078089A"/>
    <w:rPr>
      <w:rFonts w:eastAsia="Times New Roman"/>
      <w:b/>
      <w:bCs/>
    </w:rPr>
  </w:style>
  <w:style w:type="paragraph" w:styleId="NormalWeb">
    <w:name w:val="Normal (Web)"/>
    <w:basedOn w:val="Normal"/>
    <w:uiPriority w:val="99"/>
    <w:unhideWhenUsed/>
    <w:rsid w:val="0078089A"/>
    <w:pPr>
      <w:spacing w:before="100" w:beforeAutospacing="1" w:after="100" w:afterAutospacing="1"/>
    </w:pPr>
  </w:style>
  <w:style w:type="character" w:styleId="FollowedHyperlink">
    <w:name w:val="FollowedHyperlink"/>
    <w:basedOn w:val="DefaultParagraphFont"/>
    <w:semiHidden/>
    <w:unhideWhenUsed/>
    <w:rsid w:val="00E33819"/>
    <w:rPr>
      <w:color w:val="800080" w:themeColor="followedHyperlink"/>
      <w:u w:val="single"/>
    </w:rPr>
  </w:style>
  <w:style w:type="character" w:customStyle="1" w:styleId="Heading2Char">
    <w:name w:val="Heading 2 Char"/>
    <w:basedOn w:val="DefaultParagraphFont"/>
    <w:link w:val="Heading2"/>
    <w:rsid w:val="0097279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97279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C912E9"/>
    <w:rPr>
      <w:color w:val="605E5C"/>
      <w:shd w:val="clear" w:color="auto" w:fill="E1DFDD"/>
    </w:rPr>
  </w:style>
  <w:style w:type="character" w:customStyle="1" w:styleId="apple-converted-space">
    <w:name w:val="apple-converted-space"/>
    <w:basedOn w:val="DefaultParagraphFont"/>
    <w:rsid w:val="00492A01"/>
  </w:style>
  <w:style w:type="character" w:customStyle="1" w:styleId="Heading1Char">
    <w:name w:val="Heading 1 Char"/>
    <w:basedOn w:val="DefaultParagraphFont"/>
    <w:link w:val="Heading1"/>
    <w:rsid w:val="00D226F7"/>
    <w:rPr>
      <w:rFonts w:asciiTheme="majorHAnsi" w:eastAsiaTheme="majorEastAsia" w:hAnsiTheme="majorHAnsi" w:cstheme="majorBidi"/>
      <w:color w:val="365F91" w:themeColor="accent1" w:themeShade="BF"/>
      <w:sz w:val="32"/>
      <w:szCs w:val="3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8446">
      <w:bodyDiv w:val="1"/>
      <w:marLeft w:val="0"/>
      <w:marRight w:val="0"/>
      <w:marTop w:val="0"/>
      <w:marBottom w:val="0"/>
      <w:divBdr>
        <w:top w:val="none" w:sz="0" w:space="0" w:color="auto"/>
        <w:left w:val="none" w:sz="0" w:space="0" w:color="auto"/>
        <w:bottom w:val="none" w:sz="0" w:space="0" w:color="auto"/>
        <w:right w:val="none" w:sz="0" w:space="0" w:color="auto"/>
      </w:divBdr>
      <w:divsChild>
        <w:div w:id="72464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163343">
      <w:bodyDiv w:val="1"/>
      <w:marLeft w:val="0"/>
      <w:marRight w:val="0"/>
      <w:marTop w:val="0"/>
      <w:marBottom w:val="0"/>
      <w:divBdr>
        <w:top w:val="none" w:sz="0" w:space="0" w:color="auto"/>
        <w:left w:val="none" w:sz="0" w:space="0" w:color="auto"/>
        <w:bottom w:val="none" w:sz="0" w:space="0" w:color="auto"/>
        <w:right w:val="none" w:sz="0" w:space="0" w:color="auto"/>
      </w:divBdr>
    </w:div>
    <w:div w:id="384304386">
      <w:bodyDiv w:val="1"/>
      <w:marLeft w:val="0"/>
      <w:marRight w:val="0"/>
      <w:marTop w:val="0"/>
      <w:marBottom w:val="0"/>
      <w:divBdr>
        <w:top w:val="none" w:sz="0" w:space="0" w:color="auto"/>
        <w:left w:val="none" w:sz="0" w:space="0" w:color="auto"/>
        <w:bottom w:val="none" w:sz="0" w:space="0" w:color="auto"/>
        <w:right w:val="none" w:sz="0" w:space="0" w:color="auto"/>
      </w:divBdr>
    </w:div>
    <w:div w:id="416096827">
      <w:bodyDiv w:val="1"/>
      <w:marLeft w:val="0"/>
      <w:marRight w:val="0"/>
      <w:marTop w:val="0"/>
      <w:marBottom w:val="0"/>
      <w:divBdr>
        <w:top w:val="none" w:sz="0" w:space="0" w:color="auto"/>
        <w:left w:val="none" w:sz="0" w:space="0" w:color="auto"/>
        <w:bottom w:val="none" w:sz="0" w:space="0" w:color="auto"/>
        <w:right w:val="none" w:sz="0" w:space="0" w:color="auto"/>
      </w:divBdr>
    </w:div>
    <w:div w:id="694966912">
      <w:bodyDiv w:val="1"/>
      <w:marLeft w:val="0"/>
      <w:marRight w:val="0"/>
      <w:marTop w:val="0"/>
      <w:marBottom w:val="0"/>
      <w:divBdr>
        <w:top w:val="none" w:sz="0" w:space="0" w:color="auto"/>
        <w:left w:val="none" w:sz="0" w:space="0" w:color="auto"/>
        <w:bottom w:val="none" w:sz="0" w:space="0" w:color="auto"/>
        <w:right w:val="none" w:sz="0" w:space="0" w:color="auto"/>
      </w:divBdr>
    </w:div>
    <w:div w:id="826019474">
      <w:bodyDiv w:val="1"/>
      <w:marLeft w:val="0"/>
      <w:marRight w:val="0"/>
      <w:marTop w:val="0"/>
      <w:marBottom w:val="0"/>
      <w:divBdr>
        <w:top w:val="none" w:sz="0" w:space="0" w:color="auto"/>
        <w:left w:val="none" w:sz="0" w:space="0" w:color="auto"/>
        <w:bottom w:val="none" w:sz="0" w:space="0" w:color="auto"/>
        <w:right w:val="none" w:sz="0" w:space="0" w:color="auto"/>
      </w:divBdr>
    </w:div>
    <w:div w:id="1048839892">
      <w:bodyDiv w:val="1"/>
      <w:marLeft w:val="0"/>
      <w:marRight w:val="0"/>
      <w:marTop w:val="0"/>
      <w:marBottom w:val="0"/>
      <w:divBdr>
        <w:top w:val="none" w:sz="0" w:space="0" w:color="auto"/>
        <w:left w:val="none" w:sz="0" w:space="0" w:color="auto"/>
        <w:bottom w:val="none" w:sz="0" w:space="0" w:color="auto"/>
        <w:right w:val="none" w:sz="0" w:space="0" w:color="auto"/>
      </w:divBdr>
    </w:div>
    <w:div w:id="1207328966">
      <w:bodyDiv w:val="1"/>
      <w:marLeft w:val="0"/>
      <w:marRight w:val="0"/>
      <w:marTop w:val="0"/>
      <w:marBottom w:val="0"/>
      <w:divBdr>
        <w:top w:val="none" w:sz="0" w:space="0" w:color="auto"/>
        <w:left w:val="none" w:sz="0" w:space="0" w:color="auto"/>
        <w:bottom w:val="none" w:sz="0" w:space="0" w:color="auto"/>
        <w:right w:val="none" w:sz="0" w:space="0" w:color="auto"/>
      </w:divBdr>
    </w:div>
    <w:div w:id="1210147056">
      <w:bodyDiv w:val="1"/>
      <w:marLeft w:val="0"/>
      <w:marRight w:val="0"/>
      <w:marTop w:val="0"/>
      <w:marBottom w:val="0"/>
      <w:divBdr>
        <w:top w:val="none" w:sz="0" w:space="0" w:color="auto"/>
        <w:left w:val="none" w:sz="0" w:space="0" w:color="auto"/>
        <w:bottom w:val="none" w:sz="0" w:space="0" w:color="auto"/>
        <w:right w:val="none" w:sz="0" w:space="0" w:color="auto"/>
      </w:divBdr>
    </w:div>
    <w:div w:id="1241214767">
      <w:bodyDiv w:val="1"/>
      <w:marLeft w:val="0"/>
      <w:marRight w:val="0"/>
      <w:marTop w:val="0"/>
      <w:marBottom w:val="0"/>
      <w:divBdr>
        <w:top w:val="none" w:sz="0" w:space="0" w:color="auto"/>
        <w:left w:val="none" w:sz="0" w:space="0" w:color="auto"/>
        <w:bottom w:val="none" w:sz="0" w:space="0" w:color="auto"/>
        <w:right w:val="none" w:sz="0" w:space="0" w:color="auto"/>
      </w:divBdr>
    </w:div>
    <w:div w:id="1253783754">
      <w:bodyDiv w:val="1"/>
      <w:marLeft w:val="0"/>
      <w:marRight w:val="0"/>
      <w:marTop w:val="0"/>
      <w:marBottom w:val="0"/>
      <w:divBdr>
        <w:top w:val="none" w:sz="0" w:space="0" w:color="auto"/>
        <w:left w:val="none" w:sz="0" w:space="0" w:color="auto"/>
        <w:bottom w:val="none" w:sz="0" w:space="0" w:color="auto"/>
        <w:right w:val="none" w:sz="0" w:space="0" w:color="auto"/>
      </w:divBdr>
    </w:div>
    <w:div w:id="1259102722">
      <w:bodyDiv w:val="1"/>
      <w:marLeft w:val="0"/>
      <w:marRight w:val="0"/>
      <w:marTop w:val="0"/>
      <w:marBottom w:val="0"/>
      <w:divBdr>
        <w:top w:val="none" w:sz="0" w:space="0" w:color="auto"/>
        <w:left w:val="none" w:sz="0" w:space="0" w:color="auto"/>
        <w:bottom w:val="none" w:sz="0" w:space="0" w:color="auto"/>
        <w:right w:val="none" w:sz="0" w:space="0" w:color="auto"/>
      </w:divBdr>
    </w:div>
    <w:div w:id="1289356662">
      <w:bodyDiv w:val="1"/>
      <w:marLeft w:val="0"/>
      <w:marRight w:val="0"/>
      <w:marTop w:val="0"/>
      <w:marBottom w:val="0"/>
      <w:divBdr>
        <w:top w:val="none" w:sz="0" w:space="0" w:color="auto"/>
        <w:left w:val="none" w:sz="0" w:space="0" w:color="auto"/>
        <w:bottom w:val="none" w:sz="0" w:space="0" w:color="auto"/>
        <w:right w:val="none" w:sz="0" w:space="0" w:color="auto"/>
      </w:divBdr>
    </w:div>
    <w:div w:id="1314681616">
      <w:bodyDiv w:val="1"/>
      <w:marLeft w:val="0"/>
      <w:marRight w:val="0"/>
      <w:marTop w:val="0"/>
      <w:marBottom w:val="0"/>
      <w:divBdr>
        <w:top w:val="none" w:sz="0" w:space="0" w:color="auto"/>
        <w:left w:val="none" w:sz="0" w:space="0" w:color="auto"/>
        <w:bottom w:val="none" w:sz="0" w:space="0" w:color="auto"/>
        <w:right w:val="none" w:sz="0" w:space="0" w:color="auto"/>
      </w:divBdr>
    </w:div>
    <w:div w:id="1466116996">
      <w:bodyDiv w:val="1"/>
      <w:marLeft w:val="0"/>
      <w:marRight w:val="0"/>
      <w:marTop w:val="0"/>
      <w:marBottom w:val="0"/>
      <w:divBdr>
        <w:top w:val="none" w:sz="0" w:space="0" w:color="auto"/>
        <w:left w:val="none" w:sz="0" w:space="0" w:color="auto"/>
        <w:bottom w:val="none" w:sz="0" w:space="0" w:color="auto"/>
        <w:right w:val="none" w:sz="0" w:space="0" w:color="auto"/>
      </w:divBdr>
    </w:div>
    <w:div w:id="1568955885">
      <w:bodyDiv w:val="1"/>
      <w:marLeft w:val="0"/>
      <w:marRight w:val="0"/>
      <w:marTop w:val="0"/>
      <w:marBottom w:val="0"/>
      <w:divBdr>
        <w:top w:val="none" w:sz="0" w:space="0" w:color="auto"/>
        <w:left w:val="none" w:sz="0" w:space="0" w:color="auto"/>
        <w:bottom w:val="none" w:sz="0" w:space="0" w:color="auto"/>
        <w:right w:val="none" w:sz="0" w:space="0" w:color="auto"/>
      </w:divBdr>
    </w:div>
    <w:div w:id="1868372585">
      <w:bodyDiv w:val="1"/>
      <w:marLeft w:val="0"/>
      <w:marRight w:val="0"/>
      <w:marTop w:val="0"/>
      <w:marBottom w:val="0"/>
      <w:divBdr>
        <w:top w:val="none" w:sz="0" w:space="0" w:color="auto"/>
        <w:left w:val="none" w:sz="0" w:space="0" w:color="auto"/>
        <w:bottom w:val="none" w:sz="0" w:space="0" w:color="auto"/>
        <w:right w:val="none" w:sz="0" w:space="0" w:color="auto"/>
      </w:divBdr>
    </w:div>
    <w:div w:id="197382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t-bio.info" TargetMode="External"/><Relationship Id="rId13" Type="http://schemas.openxmlformats.org/officeDocument/2006/relationships/hyperlink" Target="http://www.cell.com/cell/fulltext/S0092-8674(14)00876-9" TargetMode="External"/><Relationship Id="rId18" Type="http://schemas.openxmlformats.org/officeDocument/2006/relationships/hyperlink" Target="https://learn.omicslogic.com/courses/course/python-course-2-introduction-to-data-science-bioml" TargetMode="External"/><Relationship Id="rId3" Type="http://schemas.openxmlformats.org/officeDocument/2006/relationships/settings" Target="settings.xml"/><Relationship Id="rId21" Type="http://schemas.openxmlformats.org/officeDocument/2006/relationships/hyperlink" Target="https://learn.omicslogic.com/projects" TargetMode="External"/><Relationship Id="rId7" Type="http://schemas.openxmlformats.org/officeDocument/2006/relationships/hyperlink" Target="https://learn.omicslogic.com" TargetMode="External"/><Relationship Id="rId12" Type="http://schemas.openxmlformats.org/officeDocument/2006/relationships/hyperlink" Target="https://www.oncotarget.com/article/8014/text/" TargetMode="External"/><Relationship Id="rId17" Type="http://schemas.openxmlformats.org/officeDocument/2006/relationships/hyperlink" Target="https://learn.omicslogic.com/courses/course/course-7-bioml-machine-learning-for-biomedical-data" TargetMode="External"/><Relationship Id="rId2" Type="http://schemas.openxmlformats.org/officeDocument/2006/relationships/styles" Target="styles.xml"/><Relationship Id="rId16" Type="http://schemas.openxmlformats.org/officeDocument/2006/relationships/hyperlink" Target="https://learn.omicslogic.com" TargetMode="External"/><Relationship Id="rId20" Type="http://schemas.openxmlformats.org/officeDocument/2006/relationships/hyperlink" Target="https://learn.omicslogic.com/courses/course/course-9-designing-a-bioinformatics-research-project" TargetMode="External"/><Relationship Id="rId1" Type="http://schemas.openxmlformats.org/officeDocument/2006/relationships/numbering" Target="numbering.xml"/><Relationship Id="rId6" Type="http://schemas.openxmlformats.org/officeDocument/2006/relationships/hyperlink" Target="http://learn.omicslogic.com/" TargetMode="External"/><Relationship Id="rId11" Type="http://schemas.openxmlformats.org/officeDocument/2006/relationships/hyperlink" Target="https://genomebiology.biomedcentral.com/articles/10.1186/gb-2013-14-10-r110" TargetMode="External"/><Relationship Id="rId24" Type="http://schemas.openxmlformats.org/officeDocument/2006/relationships/theme" Target="theme/theme1.xml"/><Relationship Id="rId5" Type="http://schemas.openxmlformats.org/officeDocument/2006/relationships/hyperlink" Target="http://pine-biotech.com/pine-biotech-multi-omics/" TargetMode="External"/><Relationship Id="rId15" Type="http://schemas.openxmlformats.org/officeDocument/2006/relationships/hyperlink" Target="mailto:sv67@georgetown.edu" TargetMode="External"/><Relationship Id="rId23" Type="http://schemas.openxmlformats.org/officeDocument/2006/relationships/fontTable" Target="fontTable.xml"/><Relationship Id="rId10" Type="http://schemas.openxmlformats.org/officeDocument/2006/relationships/hyperlink" Target="https://www.sciencedirect.com/science/article/pii/S1052514920300629?via%3Dihub" TargetMode="External"/><Relationship Id="rId19" Type="http://schemas.openxmlformats.org/officeDocument/2006/relationships/hyperlink" Target="https://learn.omicslogic.com/courses" TargetMode="External"/><Relationship Id="rId4" Type="http://schemas.openxmlformats.org/officeDocument/2006/relationships/webSettings" Target="webSettings.xml"/><Relationship Id="rId9" Type="http://schemas.openxmlformats.org/officeDocument/2006/relationships/hyperlink" Target="https://www.ncbi.nlm.nih.gov/books/NBK550335/" TargetMode="External"/><Relationship Id="rId14" Type="http://schemas.openxmlformats.org/officeDocument/2006/relationships/hyperlink" Target="mailto:sv67@georgetown.edu" TargetMode="External"/><Relationship Id="rId22" Type="http://schemas.openxmlformats.org/officeDocument/2006/relationships/hyperlink" Target="https://learn.omicslogic.com/courses/course/course-9-designing-a-bioinformatics-research-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SYLLABUS BCHB-541 SPRING 2011 (January – May) Rm: BSC 341</vt:lpstr>
    </vt:vector>
  </TitlesOfParts>
  <Company>Georgetown University</Company>
  <LinksUpToDate>false</LinksUpToDate>
  <CharactersWithSpaces>11600</CharactersWithSpaces>
  <SharedDoc>false</SharedDoc>
  <HLinks>
    <vt:vector size="18" baseType="variant">
      <vt:variant>
        <vt:i4>6226041</vt:i4>
      </vt:variant>
      <vt:variant>
        <vt:i4>6</vt:i4>
      </vt:variant>
      <vt:variant>
        <vt:i4>0</vt:i4>
      </vt:variant>
      <vt:variant>
        <vt:i4>5</vt:i4>
      </vt:variant>
      <vt:variant>
        <vt:lpwstr>mailto:aez@georgetown.edu</vt:lpwstr>
      </vt:variant>
      <vt:variant>
        <vt:lpwstr/>
      </vt:variant>
      <vt:variant>
        <vt:i4>262189</vt:i4>
      </vt:variant>
      <vt:variant>
        <vt:i4>3</vt:i4>
      </vt:variant>
      <vt:variant>
        <vt:i4>0</vt:i4>
      </vt:variant>
      <vt:variant>
        <vt:i4>5</vt:i4>
      </vt:variant>
      <vt:variant>
        <vt:lpwstr>mailto:sv67@georgetown.edu</vt:lpwstr>
      </vt:variant>
      <vt:variant>
        <vt:lpwstr/>
      </vt:variant>
      <vt:variant>
        <vt:i4>262189</vt:i4>
      </vt:variant>
      <vt:variant>
        <vt:i4>0</vt:i4>
      </vt:variant>
      <vt:variant>
        <vt:i4>0</vt:i4>
      </vt:variant>
      <vt:variant>
        <vt:i4>5</vt:i4>
      </vt:variant>
      <vt:variant>
        <vt:lpwstr>mailto:sv67@georgetown.edu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BCHB-541 SPRING 2011 (January – May) Rm: BSC 341</dc:title>
  <dc:creator>sona vasudevan</dc:creator>
  <cp:lastModifiedBy>Elia Brodsky</cp:lastModifiedBy>
  <cp:revision>3</cp:revision>
  <cp:lastPrinted>2017-09-04T16:55:00Z</cp:lastPrinted>
  <dcterms:created xsi:type="dcterms:W3CDTF">2022-08-19T02:21:00Z</dcterms:created>
  <dcterms:modified xsi:type="dcterms:W3CDTF">2022-08-22T02:43:00Z</dcterms:modified>
</cp:coreProperties>
</file>