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C00C1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МИНИСТЕРСТВО ТРАНСПОРТА РОССИЙСКОЙ ФЕДЕРАЦИИ</w:t>
      </w:r>
    </w:p>
    <w:p w14:paraId="3635B7B8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ФЕДЕРАЛЬНОЕ АГЕНТСТВО ЖЕЛЕЗНОДОРОЖНОГО ТРАНСПОРТА</w:t>
      </w:r>
    </w:p>
    <w:p w14:paraId="45D5CBE2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Государственное бюджетное образовательное учреждение</w:t>
      </w:r>
    </w:p>
    <w:p w14:paraId="35FB863A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высшего образования</w:t>
      </w:r>
    </w:p>
    <w:p w14:paraId="0D5932D8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«ПЕТЕРБУРГСКИЙ ГОСУДАРСТВЕННЫЙ УНИВЕРСИТЕТ</w:t>
      </w:r>
    </w:p>
    <w:p w14:paraId="32003EC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ПУТЕЙ СООБЩЕНИЯ ИМПЕРАТОРА АЛЕКСАНДРА I»</w:t>
      </w:r>
    </w:p>
    <w:p w14:paraId="4E75BFAC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646FFB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«</w:t>
      </w:r>
      <w:r>
        <w:rPr>
          <w:rFonts w:ascii="Times New Roman" w:eastAsia="Times New Roman" w:hAnsi="Times New Roman" w:cs="Times New Roman"/>
          <w:sz w:val="26"/>
          <w:szCs w:val="26"/>
        </w:rPr>
        <w:t>ИНФОРМАЦИОННЫЕ И ВЫЧИСЛИТЕЛЬНЫЕ СИСТЕМЫ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CCD5F08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C3954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Дисциплина: «Базы данных и управление данными»</w:t>
      </w:r>
    </w:p>
    <w:p w14:paraId="43431A7D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05C08C1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5C8715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5B0C3F0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959B24A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ОТЧЕТ</w:t>
      </w:r>
    </w:p>
    <w:p w14:paraId="0119B480" w14:textId="55A62BFD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 практической работе № </w:t>
      </w:r>
      <w:r w:rsidR="008F2FFC">
        <w:rPr>
          <w:rFonts w:ascii="Times New Roman" w:eastAsia="Times New Roman" w:hAnsi="Times New Roman" w:cs="Times New Roman"/>
          <w:sz w:val="26"/>
          <w:szCs w:val="26"/>
        </w:rPr>
        <w:t>4</w:t>
      </w:r>
    </w:p>
    <w:p w14:paraId="522E5077" w14:textId="477ADE8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</w:rPr>
        <w:t>«</w:t>
      </w:r>
      <w:r w:rsidR="008F2FFC" w:rsidRPr="008F2FFC">
        <w:rPr>
          <w:rFonts w:ascii="Times New Roman" w:hAnsi="Times New Roman" w:cs="Times New Roman"/>
          <w:sz w:val="28"/>
        </w:rPr>
        <w:t>Обеспечение целостности данных и разрешение противоречий</w:t>
      </w:r>
      <w:r>
        <w:rPr>
          <w:rFonts w:ascii="Times New Roman" w:hAnsi="Times New Roman" w:cs="Times New Roman"/>
          <w:sz w:val="28"/>
        </w:rPr>
        <w:t>»</w:t>
      </w:r>
    </w:p>
    <w:p w14:paraId="55D1C763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BDB0451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C41921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A8E16CF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80DBB40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1D534A2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B50EF09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AEF1159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0795E72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B29107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</w:p>
    <w:p w14:paraId="31693890" w14:textId="77777777" w:rsidR="00350044" w:rsidRDefault="00350044" w:rsidP="00350044">
      <w:pPr>
        <w:tabs>
          <w:tab w:val="left" w:pos="1077"/>
        </w:tabs>
        <w:spacing w:after="0" w:line="240" w:lineRule="auto"/>
        <w:ind w:left="7513" w:hanging="751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 студент                                                                                    Засеев Г. А.</w:t>
      </w:r>
    </w:p>
    <w:p w14:paraId="2CABC0E8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Факультета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АИТ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541460E4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Группы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ИВБ-311</w:t>
      </w:r>
    </w:p>
    <w:p w14:paraId="2CD5F826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79DA42C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5AFE1B5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проф.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Хомоненко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А. Д.</w:t>
      </w:r>
    </w:p>
    <w:p w14:paraId="2772BFA9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82F873D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2642EFD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86B7540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D7E142E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8D9132F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AC1D042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85F5A2E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D136742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C6D32EF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447BA4A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14:paraId="6EC27CF3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2025</w:t>
      </w: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36406ED6" w14:textId="77777777" w:rsidR="00350044" w:rsidRDefault="00350044" w:rsidP="003500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Изучить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основные принципы и методологии управления данными и их жизненным циклом. На практике применить полученные знания для решения конкретной задачи.</w:t>
      </w:r>
    </w:p>
    <w:p w14:paraId="60E8EB9F" w14:textId="77777777" w:rsidR="00350044" w:rsidRDefault="00350044" w:rsidP="003500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Самостоятельно задать: тестовый набор данных, включающий информацию, которую необходимо обработать и проанализировать в ходе занятия. Это может быть набор данных о продажах компании, данные о погоде, социальные данные и </w:t>
      </w:r>
      <w:proofErr w:type="gramStart"/>
      <w:r>
        <w:rPr>
          <w:rFonts w:ascii="Times New Roman" w:hAnsi="Times New Roman" w:cs="Times New Roman"/>
          <w:sz w:val="28"/>
          <w:szCs w:val="28"/>
        </w:rPr>
        <w:t>т.п.</w:t>
      </w:r>
      <w:proofErr w:type="gramEnd"/>
    </w:p>
    <w:p w14:paraId="075E31EB" w14:textId="4F0169F0" w:rsidR="008C62D7" w:rsidRDefault="0035004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4ADAF749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Задание</w:t>
      </w:r>
      <w:proofErr w:type="gramStart"/>
      <w:r w:rsidRPr="002C242F">
        <w:rPr>
          <w:rFonts w:ascii="Times New Roman" w:hAnsi="Times New Roman" w:cs="Times New Roman"/>
          <w:sz w:val="28"/>
          <w:szCs w:val="28"/>
        </w:rPr>
        <w:t>: Рассмотрите</w:t>
      </w:r>
      <w:proofErr w:type="gramEnd"/>
      <w:r w:rsidRPr="002C242F">
        <w:rPr>
          <w:rFonts w:ascii="Times New Roman" w:hAnsi="Times New Roman" w:cs="Times New Roman"/>
          <w:sz w:val="28"/>
          <w:szCs w:val="28"/>
        </w:rPr>
        <w:t xml:space="preserve"> методы обеспечения целостности данных в информационных системах.</w:t>
      </w:r>
    </w:p>
    <w:p w14:paraId="4D4D9B50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Продемонстрируйте варианты разрешения данных при их противоречии, используя тестовые сценарии.</w:t>
      </w:r>
    </w:p>
    <w:p w14:paraId="354C2634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Проанализируйте эффективность каждого метода.</w:t>
      </w:r>
    </w:p>
    <w:p w14:paraId="45626013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 </w:t>
      </w:r>
      <w:r w:rsidRPr="002C242F">
        <w:rPr>
          <w:rFonts w:ascii="Times New Roman" w:hAnsi="Times New Roman" w:cs="Times New Roman"/>
          <w:b/>
          <w:bCs/>
          <w:sz w:val="28"/>
          <w:szCs w:val="28"/>
        </w:rPr>
        <w:t>Требования к содержанию отчета:</w:t>
      </w:r>
    </w:p>
    <w:p w14:paraId="6A0C81CE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Описание методов обеспечения целостности данных.</w:t>
      </w:r>
    </w:p>
    <w:p w14:paraId="7CDCB1EB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Описание сценариев разрешения противоречий и выбранные методы.</w:t>
      </w:r>
    </w:p>
    <w:p w14:paraId="39A28EC4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Анализ эффективности методов на основе тестовых сценариев.</w:t>
      </w:r>
    </w:p>
    <w:p w14:paraId="2C4BBB90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Выводы о наиболее эффективных методах.</w:t>
      </w:r>
    </w:p>
    <w:p w14:paraId="24285F73" w14:textId="77777777" w:rsidR="002C242F" w:rsidRPr="002C242F" w:rsidRDefault="002C242F">
      <w:pPr>
        <w:rPr>
          <w:rFonts w:ascii="Times New Roman" w:hAnsi="Times New Roman" w:cs="Times New Roman"/>
          <w:sz w:val="28"/>
          <w:szCs w:val="28"/>
        </w:rPr>
      </w:pPr>
    </w:p>
    <w:sectPr w:rsidR="002C242F" w:rsidRPr="002C24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A60"/>
    <w:rsid w:val="000C019E"/>
    <w:rsid w:val="00261B15"/>
    <w:rsid w:val="002C242F"/>
    <w:rsid w:val="00350044"/>
    <w:rsid w:val="00836AB1"/>
    <w:rsid w:val="008C62D7"/>
    <w:rsid w:val="008F2FFC"/>
    <w:rsid w:val="00AD7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128C"/>
  <w15:chartTrackingRefBased/>
  <w15:docId w15:val="{A68749B0-DEFD-4715-BB5C-A175A62E4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0044"/>
    <w:pPr>
      <w:spacing w:line="256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D7A6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7A6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7A6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7A6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7A6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7A6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7A6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7A6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7A6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7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7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7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7A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7A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7A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7A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7A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7A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7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D7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7A6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D7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7A6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D7A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7A60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AD7A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7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AD7A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D7A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232</Words>
  <Characters>1327</Characters>
  <Application>Microsoft Office Word</Application>
  <DocSecurity>0</DocSecurity>
  <Lines>11</Lines>
  <Paragraphs>3</Paragraphs>
  <ScaleCrop>false</ScaleCrop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Засеев</dc:creator>
  <cp:keywords/>
  <dc:description/>
  <cp:lastModifiedBy>Георгий Засеев</cp:lastModifiedBy>
  <cp:revision>4</cp:revision>
  <dcterms:created xsi:type="dcterms:W3CDTF">2025-10-20T21:42:00Z</dcterms:created>
  <dcterms:modified xsi:type="dcterms:W3CDTF">2025-10-20T21:46:00Z</dcterms:modified>
</cp:coreProperties>
</file>