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B9E" w:rsidRDefault="00602BA3" w:rsidP="00602BA3">
      <w:pPr>
        <w:jc w:val="center"/>
        <w:rPr>
          <w:sz w:val="40"/>
          <w:szCs w:val="40"/>
        </w:rPr>
      </w:pPr>
      <w:r w:rsidRPr="00602BA3">
        <w:rPr>
          <w:sz w:val="40"/>
          <w:szCs w:val="40"/>
        </w:rPr>
        <w:t>Table explanation</w:t>
      </w:r>
    </w:p>
    <w:p w:rsidR="00602BA3" w:rsidRDefault="00602BA3" w:rsidP="00602BA3">
      <w:pPr>
        <w:jc w:val="center"/>
        <w:rPr>
          <w:sz w:val="40"/>
          <w:szCs w:val="40"/>
        </w:rPr>
      </w:pPr>
    </w:p>
    <w:p w:rsidR="00602BA3" w:rsidRDefault="00602BA3" w:rsidP="00602BA3">
      <w:pPr>
        <w:rPr>
          <w:sz w:val="24"/>
          <w:szCs w:val="24"/>
        </w:rPr>
      </w:pPr>
      <w:r>
        <w:rPr>
          <w:sz w:val="24"/>
          <w:szCs w:val="24"/>
        </w:rPr>
        <w:t>This table provides information about 7 different countries’ total billion tons of CO2 emissions in 2016 and their population count in 2016. Finally, the third row for each country will use a formula to display the tons of CO2 emissions per person in that country (per capita).</w:t>
      </w:r>
    </w:p>
    <w:p w:rsidR="00CE1AEB" w:rsidRDefault="00CE1AEB" w:rsidP="00602BA3">
      <w:pPr>
        <w:rPr>
          <w:sz w:val="24"/>
          <w:szCs w:val="24"/>
        </w:rPr>
      </w:pPr>
      <w:r>
        <w:rPr>
          <w:sz w:val="24"/>
          <w:szCs w:val="24"/>
        </w:rPr>
        <w:t>In the chart the population of each country is discarded because of the disparity of the numbers with the two other statistics. The chart is a way to visualize which country’s emission problems are on an individual level and which are not.</w:t>
      </w:r>
      <w:bookmarkStart w:id="0" w:name="_GoBack"/>
      <w:bookmarkEnd w:id="0"/>
    </w:p>
    <w:p w:rsidR="00602BA3" w:rsidRDefault="00602BA3" w:rsidP="00602BA3">
      <w:pPr>
        <w:rPr>
          <w:sz w:val="24"/>
          <w:szCs w:val="24"/>
        </w:rPr>
      </w:pPr>
      <w:r>
        <w:rPr>
          <w:sz w:val="24"/>
          <w:szCs w:val="24"/>
        </w:rPr>
        <w:t>This topic is interesting for many reasons. A more specific fun aspect of it is that the statistics for the tons of CO2 emissions per capita do not always align with one’s expectations. Let’s take China as an example. Judging by their total CO2 emissions, you’d expect their tons of CO2 emissions per capita to be decently high, however it’s less than half of Canada’s, and the latter country’s total CO2 emissions don’t even come close to China’s.</w:t>
      </w:r>
    </w:p>
    <w:p w:rsidR="00602BA3" w:rsidRPr="00602BA3" w:rsidRDefault="00602BA3" w:rsidP="00602BA3">
      <w:pPr>
        <w:rPr>
          <w:sz w:val="24"/>
          <w:szCs w:val="24"/>
        </w:rPr>
      </w:pPr>
      <w:r>
        <w:rPr>
          <w:sz w:val="24"/>
          <w:szCs w:val="24"/>
        </w:rPr>
        <w:t>Taking China as an example again, by analyzing these statistics, we can say the huge amount of CO2 they produce is very barely the majority of the population’s fault. From that, we can assume that a very small minority is responsible for most of the CO2 emissions in China, whom are all probably factory owners and huge companies.</w:t>
      </w:r>
    </w:p>
    <w:p w:rsidR="00602BA3" w:rsidRDefault="00602BA3"/>
    <w:p w:rsidR="00602BA3" w:rsidRDefault="00602BA3"/>
    <w:sectPr w:rsidR="00602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BA3"/>
    <w:rsid w:val="00602BA3"/>
    <w:rsid w:val="00CE1AEB"/>
    <w:rsid w:val="00D2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7299"/>
  <w15:chartTrackingRefBased/>
  <w15:docId w15:val="{9DF47036-0700-4265-8BB8-C90E8D41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cstuser</cp:lastModifiedBy>
  <cp:revision>2</cp:revision>
  <dcterms:created xsi:type="dcterms:W3CDTF">2019-10-10T12:58:00Z</dcterms:created>
  <dcterms:modified xsi:type="dcterms:W3CDTF">2019-10-10T12:58:00Z</dcterms:modified>
</cp:coreProperties>
</file>