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572D9" w14:textId="77777777" w:rsidR="004E6DDC" w:rsidRPr="008C278C" w:rsidRDefault="004E6DDC" w:rsidP="00A400B3">
      <w:pPr>
        <w:spacing w:after="0" w:line="256" w:lineRule="auto"/>
        <w:ind w:right="27"/>
        <w:jc w:val="center"/>
        <w:rPr>
          <w:rFonts w:ascii="Times New Roman" w:eastAsia="Calibri" w:hAnsi="Times New Roman"/>
          <w:noProof w:val="0"/>
          <w:sz w:val="24"/>
          <w:szCs w:val="24"/>
        </w:rPr>
      </w:pPr>
      <w:r w:rsidRPr="008C278C">
        <w:rPr>
          <w:rFonts w:eastAsia="Calibri"/>
          <w:lang w:val="en-US"/>
        </w:rPr>
        <w:drawing>
          <wp:anchor distT="0" distB="0" distL="114300" distR="114300" simplePos="0" relativeHeight="251659264" behindDoc="0" locked="0" layoutInCell="1" allowOverlap="1" wp14:anchorId="7F20931A" wp14:editId="19CDEE86">
            <wp:simplePos x="0" y="0"/>
            <wp:positionH relativeFrom="column">
              <wp:posOffset>-204470</wp:posOffset>
            </wp:positionH>
            <wp:positionV relativeFrom="paragraph">
              <wp:posOffset>0</wp:posOffset>
            </wp:positionV>
            <wp:extent cx="729615" cy="1156970"/>
            <wp:effectExtent l="0" t="0" r="0" b="5080"/>
            <wp:wrapSquare wrapText="bothSides"/>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9615" cy="1156970"/>
                    </a:xfrm>
                    <a:prstGeom prst="rect">
                      <a:avLst/>
                    </a:prstGeom>
                    <a:noFill/>
                  </pic:spPr>
                </pic:pic>
              </a:graphicData>
            </a:graphic>
            <wp14:sizeRelH relativeFrom="page">
              <wp14:pctWidth>0</wp14:pctWidth>
            </wp14:sizeRelH>
            <wp14:sizeRelV relativeFrom="page">
              <wp14:pctHeight>0</wp14:pctHeight>
            </wp14:sizeRelV>
          </wp:anchor>
        </w:drawing>
      </w:r>
      <w:r w:rsidRPr="008C278C">
        <w:rPr>
          <w:rFonts w:ascii="Times New Roman" w:eastAsia="Calibri" w:hAnsi="Times New Roman"/>
          <w:sz w:val="24"/>
          <w:szCs w:val="24"/>
          <w:lang w:val="en-US"/>
        </w:rPr>
        <w:drawing>
          <wp:inline distT="0" distB="0" distL="0" distR="0" wp14:anchorId="7E8C1503" wp14:editId="5F0F1E1B">
            <wp:extent cx="5035496" cy="739087"/>
            <wp:effectExtent l="0" t="0" r="0"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8065" cy="749738"/>
                    </a:xfrm>
                    <a:prstGeom prst="rect">
                      <a:avLst/>
                    </a:prstGeom>
                    <a:noFill/>
                    <a:ln>
                      <a:noFill/>
                    </a:ln>
                  </pic:spPr>
                </pic:pic>
              </a:graphicData>
            </a:graphic>
          </wp:inline>
        </w:drawing>
      </w:r>
    </w:p>
    <w:p w14:paraId="1903C740" w14:textId="53FCAF1D" w:rsidR="004E6DDC" w:rsidRPr="00E6538E" w:rsidRDefault="004E6DDC" w:rsidP="004E6DDC">
      <w:pPr>
        <w:spacing w:after="0" w:line="240" w:lineRule="auto"/>
        <w:ind w:left="3024"/>
        <w:jc w:val="both"/>
        <w:rPr>
          <w:rFonts w:ascii="Times New Roman" w:eastAsia="Times New Roman" w:hAnsi="Times New Roman"/>
          <w:b/>
          <w:sz w:val="24"/>
          <w:szCs w:val="24"/>
          <w:lang w:eastAsia="x-none"/>
        </w:rPr>
      </w:pPr>
      <w:r w:rsidRPr="00E6538E">
        <w:rPr>
          <w:rFonts w:ascii="Times New Roman" w:eastAsia="Times New Roman" w:hAnsi="Times New Roman"/>
          <w:b/>
          <w:sz w:val="20"/>
          <w:szCs w:val="20"/>
        </w:rPr>
        <w:t xml:space="preserve">    </w:t>
      </w:r>
      <w:r w:rsidR="00BE0E27">
        <w:rPr>
          <w:rFonts w:ascii="Times New Roman" w:eastAsia="Times New Roman" w:hAnsi="Times New Roman"/>
          <w:b/>
          <w:sz w:val="20"/>
          <w:szCs w:val="20"/>
        </w:rPr>
        <w:t xml:space="preserve">  </w:t>
      </w:r>
      <w:r w:rsidRPr="00E6538E">
        <w:rPr>
          <w:rFonts w:ascii="Times New Roman" w:eastAsia="Times New Roman" w:hAnsi="Times New Roman"/>
          <w:b/>
          <w:sz w:val="20"/>
          <w:szCs w:val="20"/>
        </w:rPr>
        <w:t xml:space="preserve">  </w:t>
      </w:r>
      <w:r w:rsidRPr="00E6538E">
        <w:rPr>
          <w:rFonts w:ascii="Times New Roman" w:eastAsia="Times New Roman" w:hAnsi="Times New Roman"/>
          <w:b/>
          <w:sz w:val="24"/>
          <w:szCs w:val="24"/>
          <w:lang w:eastAsia="x-none"/>
        </w:rPr>
        <w:t>GJYKATA KUSHTETUESE</w:t>
      </w:r>
    </w:p>
    <w:p w14:paraId="40FFA29D" w14:textId="1FD6DEC7" w:rsidR="004E6DDC" w:rsidRPr="00E6538E" w:rsidRDefault="00BE0E27" w:rsidP="004E6DDC">
      <w:pPr>
        <w:spacing w:after="0" w:line="240" w:lineRule="auto"/>
        <w:ind w:left="2592" w:firstLine="432"/>
        <w:jc w:val="both"/>
        <w:rPr>
          <w:rFonts w:ascii="Times New Roman" w:eastAsia="Times New Roman" w:hAnsi="Times New Roman"/>
          <w:b/>
          <w:lang w:eastAsia="x-none"/>
        </w:rPr>
      </w:pPr>
      <w:r>
        <w:rPr>
          <w:rFonts w:ascii="Times New Roman" w:eastAsia="Times New Roman" w:hAnsi="Times New Roman"/>
          <w:b/>
          <w:lang w:eastAsia="x-none"/>
        </w:rPr>
        <w:t xml:space="preserve"> </w:t>
      </w:r>
      <w:r w:rsidR="004E6DDC" w:rsidRPr="00E6538E">
        <w:rPr>
          <w:rFonts w:ascii="Times New Roman" w:eastAsia="Times New Roman" w:hAnsi="Times New Roman"/>
          <w:b/>
          <w:lang w:eastAsia="x-none"/>
        </w:rPr>
        <w:t>KOLEGJI I POSAÇËM I APELIMIT</w:t>
      </w:r>
    </w:p>
    <w:p w14:paraId="2A0E3C00" w14:textId="112D39B5" w:rsidR="004E6DDC" w:rsidRPr="00E6538E" w:rsidRDefault="004E6DDC" w:rsidP="004E6DDC">
      <w:pPr>
        <w:tabs>
          <w:tab w:val="left" w:pos="2730"/>
        </w:tabs>
        <w:spacing w:after="0" w:line="240" w:lineRule="auto"/>
        <w:jc w:val="both"/>
        <w:rPr>
          <w:rFonts w:ascii="Times New Roman" w:eastAsia="Times New Roman" w:hAnsi="Times New Roman"/>
          <w:b/>
          <w:sz w:val="20"/>
          <w:szCs w:val="20"/>
        </w:rPr>
      </w:pPr>
      <w:r w:rsidRPr="00E6538E">
        <w:rPr>
          <w:rFonts w:ascii="Times New Roman" w:eastAsia="Times New Roman" w:hAnsi="Times New Roman"/>
          <w:b/>
          <w:sz w:val="20"/>
          <w:szCs w:val="20"/>
        </w:rPr>
        <w:t xml:space="preserve">      </w:t>
      </w:r>
      <w:r w:rsidRPr="00E6538E">
        <w:rPr>
          <w:rFonts w:ascii="Times New Roman" w:eastAsia="Times New Roman" w:hAnsi="Times New Roman"/>
          <w:b/>
          <w:sz w:val="20"/>
          <w:szCs w:val="20"/>
        </w:rPr>
        <w:tab/>
      </w:r>
      <w:r w:rsidRPr="00E6538E">
        <w:rPr>
          <w:rFonts w:ascii="Times New Roman" w:eastAsia="Times New Roman" w:hAnsi="Times New Roman"/>
          <w:b/>
          <w:sz w:val="20"/>
          <w:szCs w:val="20"/>
        </w:rPr>
        <w:tab/>
        <w:t xml:space="preserve">   </w:t>
      </w:r>
      <w:r w:rsidR="00BE0E27">
        <w:rPr>
          <w:rFonts w:ascii="Times New Roman" w:eastAsia="Times New Roman" w:hAnsi="Times New Roman"/>
          <w:b/>
          <w:sz w:val="20"/>
          <w:szCs w:val="20"/>
        </w:rPr>
        <w:t xml:space="preserve"> </w:t>
      </w:r>
      <w:r w:rsidRPr="00E6538E">
        <w:rPr>
          <w:rFonts w:ascii="Times New Roman" w:eastAsia="Times New Roman" w:hAnsi="Times New Roman"/>
          <w:b/>
          <w:sz w:val="20"/>
          <w:szCs w:val="20"/>
        </w:rPr>
        <w:t xml:space="preserve">   </w:t>
      </w:r>
      <w:r w:rsidR="00BE0E27">
        <w:rPr>
          <w:rFonts w:ascii="Times New Roman" w:eastAsia="Times New Roman" w:hAnsi="Times New Roman"/>
          <w:b/>
          <w:sz w:val="20"/>
          <w:szCs w:val="20"/>
        </w:rPr>
        <w:t xml:space="preserve"> </w:t>
      </w:r>
      <w:r w:rsidRPr="00E6538E">
        <w:rPr>
          <w:rFonts w:ascii="Times New Roman" w:eastAsia="Times New Roman" w:hAnsi="Times New Roman"/>
          <w:b/>
          <w:sz w:val="20"/>
          <w:szCs w:val="20"/>
        </w:rPr>
        <w:t>NJËSIA E SHËRBIMIT LIGJOR</w:t>
      </w:r>
    </w:p>
    <w:p w14:paraId="16637959" w14:textId="77777777" w:rsidR="009A3601" w:rsidRPr="0040081A" w:rsidRDefault="009A3601" w:rsidP="00C85A69">
      <w:pPr>
        <w:tabs>
          <w:tab w:val="left" w:pos="8910"/>
        </w:tabs>
        <w:spacing w:before="120" w:line="240" w:lineRule="auto"/>
        <w:ind w:left="6480" w:right="115"/>
        <w:jc w:val="right"/>
        <w:rPr>
          <w:rFonts w:ascii="Times New Roman" w:eastAsia="Times New Roman" w:hAnsi="Times New Roman"/>
          <w:color w:val="000000"/>
          <w:sz w:val="24"/>
          <w:szCs w:val="24"/>
        </w:rPr>
      </w:pPr>
    </w:p>
    <w:p w14:paraId="4366A5DD" w14:textId="2CE2B4A1" w:rsidR="0084407A" w:rsidRPr="0040081A" w:rsidRDefault="00B344E2" w:rsidP="00C85A69">
      <w:pPr>
        <w:tabs>
          <w:tab w:val="left" w:pos="8910"/>
        </w:tabs>
        <w:spacing w:before="120" w:line="240" w:lineRule="auto"/>
        <w:ind w:left="6480" w:right="115"/>
        <w:jc w:val="right"/>
        <w:rPr>
          <w:rFonts w:ascii="Times New Roman" w:eastAsia="Times New Roman" w:hAnsi="Times New Roman"/>
          <w:color w:val="305250"/>
          <w:sz w:val="24"/>
          <w:szCs w:val="24"/>
        </w:rPr>
      </w:pPr>
      <w:r w:rsidRPr="0040081A">
        <w:rPr>
          <w:rFonts w:ascii="Times New Roman" w:eastAsia="Times New Roman" w:hAnsi="Times New Roman"/>
          <w:color w:val="000000"/>
          <w:sz w:val="24"/>
          <w:szCs w:val="24"/>
        </w:rPr>
        <w:t>Tiranë, më</w:t>
      </w:r>
      <w:r w:rsidR="00553767" w:rsidRPr="0040081A">
        <w:rPr>
          <w:rFonts w:ascii="Times New Roman" w:eastAsia="Times New Roman" w:hAnsi="Times New Roman"/>
          <w:color w:val="000000"/>
          <w:sz w:val="24"/>
          <w:szCs w:val="24"/>
        </w:rPr>
        <w:t xml:space="preserve"> </w:t>
      </w:r>
      <w:r w:rsidR="00FB2F08" w:rsidRPr="00FB6A11">
        <w:rPr>
          <w:rFonts w:ascii="Times New Roman" w:eastAsia="Times New Roman" w:hAnsi="Times New Roman"/>
          <w:sz w:val="24"/>
          <w:szCs w:val="24"/>
        </w:rPr>
        <w:t>24.02.2025</w:t>
      </w:r>
    </w:p>
    <w:p w14:paraId="53F5EB25" w14:textId="77777777" w:rsidR="00645D01" w:rsidRDefault="00645D01" w:rsidP="009A3601">
      <w:pPr>
        <w:spacing w:before="240" w:after="240" w:line="240" w:lineRule="auto"/>
        <w:ind w:left="2160" w:firstLine="432"/>
        <w:jc w:val="both"/>
        <w:rPr>
          <w:rFonts w:ascii="Times New Roman" w:hAnsi="Times New Roman"/>
          <w:b/>
        </w:rPr>
      </w:pPr>
      <w:r w:rsidRPr="0040081A">
        <w:rPr>
          <w:rFonts w:ascii="Times New Roman" w:hAnsi="Times New Roman"/>
          <w:b/>
        </w:rPr>
        <w:t xml:space="preserve">RELACION EKONOMIKO-FINANCIAR </w:t>
      </w:r>
    </w:p>
    <w:tbl>
      <w:tblPr>
        <w:tblW w:w="5434" w:type="pct"/>
        <w:jc w:val="center"/>
        <w:tblBorders>
          <w:insideV w:val="dotted" w:sz="4" w:space="0" w:color="auto"/>
        </w:tblBorders>
        <w:tblLayout w:type="fixed"/>
        <w:tblLook w:val="04A0" w:firstRow="1" w:lastRow="0" w:firstColumn="1" w:lastColumn="0" w:noHBand="0" w:noVBand="1"/>
      </w:tblPr>
      <w:tblGrid>
        <w:gridCol w:w="3418"/>
        <w:gridCol w:w="5402"/>
        <w:gridCol w:w="991"/>
      </w:tblGrid>
      <w:tr w:rsidR="00645D01" w:rsidRPr="0040081A" w14:paraId="16883EB4" w14:textId="77777777" w:rsidTr="00FB6A11">
        <w:trPr>
          <w:gridAfter w:val="1"/>
          <w:wAfter w:w="505" w:type="pct"/>
          <w:trHeight w:val="20"/>
          <w:jc w:val="center"/>
        </w:trPr>
        <w:tc>
          <w:tcPr>
            <w:tcW w:w="1742" w:type="pct"/>
            <w:shd w:val="clear" w:color="auto" w:fill="auto"/>
            <w:noWrap/>
            <w:vAlign w:val="bottom"/>
            <w:hideMark/>
          </w:tcPr>
          <w:p w14:paraId="1C4ADECF"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KËSHILLTARI EKONOMIK:</w:t>
            </w:r>
          </w:p>
        </w:tc>
        <w:tc>
          <w:tcPr>
            <w:tcW w:w="2753" w:type="pct"/>
            <w:shd w:val="clear" w:color="auto" w:fill="auto"/>
            <w:noWrap/>
            <w:vAlign w:val="bottom"/>
            <w:hideMark/>
          </w:tcPr>
          <w:p w14:paraId="7F52620B" w14:textId="77777777" w:rsidR="00645D01" w:rsidRPr="0040081A" w:rsidRDefault="00645D01" w:rsidP="00645D01">
            <w:pPr>
              <w:spacing w:after="0" w:line="240" w:lineRule="auto"/>
              <w:jc w:val="both"/>
              <w:rPr>
                <w:rFonts w:ascii="Times New Roman" w:eastAsia="Times New Roman" w:hAnsi="Times New Roman"/>
                <w:b/>
              </w:rPr>
            </w:pPr>
            <w:r w:rsidRPr="0040081A">
              <w:rPr>
                <w:rFonts w:ascii="Times New Roman" w:eastAsia="Times New Roman" w:hAnsi="Times New Roman"/>
                <w:b/>
              </w:rPr>
              <w:t>LINDITA VARESI</w:t>
            </w:r>
          </w:p>
        </w:tc>
      </w:tr>
      <w:tr w:rsidR="00645D01" w:rsidRPr="0040081A" w14:paraId="33577A6F" w14:textId="77777777" w:rsidTr="00FB6A11">
        <w:trPr>
          <w:gridAfter w:val="1"/>
          <w:wAfter w:w="505" w:type="pct"/>
          <w:trHeight w:val="20"/>
          <w:jc w:val="center"/>
        </w:trPr>
        <w:tc>
          <w:tcPr>
            <w:tcW w:w="1742" w:type="pct"/>
            <w:shd w:val="clear" w:color="auto" w:fill="auto"/>
            <w:noWrap/>
            <w:vAlign w:val="bottom"/>
            <w:hideMark/>
          </w:tcPr>
          <w:p w14:paraId="03DA38DD"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hideMark/>
          </w:tcPr>
          <w:p w14:paraId="65C435F9" w14:textId="77777777" w:rsidR="00645D01" w:rsidRPr="0040081A" w:rsidRDefault="00645D01" w:rsidP="00645D01">
            <w:pPr>
              <w:spacing w:after="0" w:line="240" w:lineRule="auto"/>
              <w:jc w:val="both"/>
              <w:rPr>
                <w:rFonts w:ascii="Times New Roman" w:eastAsia="Times New Roman" w:hAnsi="Times New Roman"/>
                <w:b/>
                <w:sz w:val="16"/>
                <w:szCs w:val="16"/>
              </w:rPr>
            </w:pPr>
          </w:p>
        </w:tc>
      </w:tr>
      <w:tr w:rsidR="00645D01" w:rsidRPr="0040081A" w14:paraId="3C90FD0B" w14:textId="77777777" w:rsidTr="00FB6A11">
        <w:trPr>
          <w:gridAfter w:val="1"/>
          <w:wAfter w:w="505" w:type="pct"/>
          <w:trHeight w:val="20"/>
          <w:jc w:val="center"/>
        </w:trPr>
        <w:tc>
          <w:tcPr>
            <w:tcW w:w="1742" w:type="pct"/>
            <w:shd w:val="clear" w:color="auto" w:fill="auto"/>
            <w:noWrap/>
            <w:vAlign w:val="bottom"/>
          </w:tcPr>
          <w:p w14:paraId="3E00BA28"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PËR ÇËSHTJEN:</w:t>
            </w:r>
          </w:p>
        </w:tc>
        <w:tc>
          <w:tcPr>
            <w:tcW w:w="2753" w:type="pct"/>
            <w:shd w:val="clear" w:color="auto" w:fill="auto"/>
            <w:noWrap/>
            <w:vAlign w:val="bottom"/>
          </w:tcPr>
          <w:p w14:paraId="3CF27576" w14:textId="19E1B021" w:rsidR="00645D01" w:rsidRPr="0040081A" w:rsidRDefault="00663284" w:rsidP="00B6738F">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(JR) n</w:t>
            </w:r>
            <w:r w:rsidR="00645D01" w:rsidRPr="0040081A">
              <w:rPr>
                <w:rFonts w:ascii="Times New Roman" w:eastAsia="Times New Roman" w:hAnsi="Times New Roman"/>
                <w:b/>
                <w:sz w:val="20"/>
                <w:szCs w:val="20"/>
              </w:rPr>
              <w:t xml:space="preserve">r. </w:t>
            </w:r>
            <w:r w:rsidR="006B10FE">
              <w:rPr>
                <w:rFonts w:ascii="Times New Roman" w:eastAsia="Times New Roman" w:hAnsi="Times New Roman"/>
                <w:b/>
                <w:sz w:val="20"/>
                <w:szCs w:val="20"/>
              </w:rPr>
              <w:t>44</w:t>
            </w:r>
            <w:r w:rsidR="00645D01" w:rsidRPr="0040081A">
              <w:rPr>
                <w:rFonts w:ascii="Times New Roman" w:eastAsia="Times New Roman" w:hAnsi="Times New Roman"/>
                <w:b/>
                <w:sz w:val="20"/>
                <w:szCs w:val="20"/>
              </w:rPr>
              <w:t>/202</w:t>
            </w:r>
            <w:r w:rsidR="006B10FE">
              <w:rPr>
                <w:rFonts w:ascii="Times New Roman" w:eastAsia="Times New Roman" w:hAnsi="Times New Roman"/>
                <w:b/>
                <w:sz w:val="20"/>
                <w:szCs w:val="20"/>
              </w:rPr>
              <w:t>2</w:t>
            </w:r>
            <w:r w:rsidR="00645D01" w:rsidRPr="0040081A">
              <w:rPr>
                <w:rFonts w:ascii="Times New Roman" w:eastAsia="Times New Roman" w:hAnsi="Times New Roman"/>
                <w:b/>
                <w:sz w:val="20"/>
                <w:szCs w:val="20"/>
              </w:rPr>
              <w:t xml:space="preserve">, datë </w:t>
            </w:r>
            <w:r w:rsidR="006B10FE">
              <w:rPr>
                <w:rFonts w:ascii="Times New Roman" w:eastAsia="Times New Roman" w:hAnsi="Times New Roman"/>
                <w:b/>
                <w:sz w:val="20"/>
                <w:szCs w:val="20"/>
              </w:rPr>
              <w:t>04</w:t>
            </w:r>
            <w:r w:rsidR="00645D01" w:rsidRPr="0040081A">
              <w:rPr>
                <w:rFonts w:ascii="Times New Roman" w:eastAsia="Times New Roman" w:hAnsi="Times New Roman"/>
                <w:b/>
                <w:sz w:val="20"/>
                <w:szCs w:val="20"/>
              </w:rPr>
              <w:t>.</w:t>
            </w:r>
            <w:r w:rsidR="00B6738F" w:rsidRPr="0040081A">
              <w:rPr>
                <w:rFonts w:ascii="Times New Roman" w:eastAsia="Times New Roman" w:hAnsi="Times New Roman"/>
                <w:b/>
                <w:sz w:val="20"/>
                <w:szCs w:val="20"/>
              </w:rPr>
              <w:t>1</w:t>
            </w:r>
            <w:r w:rsidR="006B10FE">
              <w:rPr>
                <w:rFonts w:ascii="Times New Roman" w:eastAsia="Times New Roman" w:hAnsi="Times New Roman"/>
                <w:b/>
                <w:sz w:val="20"/>
                <w:szCs w:val="20"/>
              </w:rPr>
              <w:t>0</w:t>
            </w:r>
            <w:r w:rsidR="00645D01" w:rsidRPr="0040081A">
              <w:rPr>
                <w:rFonts w:ascii="Times New Roman" w:eastAsia="Times New Roman" w:hAnsi="Times New Roman"/>
                <w:b/>
                <w:sz w:val="20"/>
                <w:szCs w:val="20"/>
              </w:rPr>
              <w:t>.202</w:t>
            </w:r>
            <w:r w:rsidR="006B10FE">
              <w:rPr>
                <w:rFonts w:ascii="Times New Roman" w:eastAsia="Times New Roman" w:hAnsi="Times New Roman"/>
                <w:b/>
                <w:sz w:val="20"/>
                <w:szCs w:val="20"/>
              </w:rPr>
              <w:t>2</w:t>
            </w:r>
          </w:p>
        </w:tc>
      </w:tr>
      <w:tr w:rsidR="00645D01" w:rsidRPr="0040081A" w14:paraId="2365E1DF" w14:textId="77777777" w:rsidTr="00FB6A11">
        <w:trPr>
          <w:gridAfter w:val="1"/>
          <w:wAfter w:w="505" w:type="pct"/>
          <w:trHeight w:val="20"/>
          <w:jc w:val="center"/>
        </w:trPr>
        <w:tc>
          <w:tcPr>
            <w:tcW w:w="1742" w:type="pct"/>
            <w:shd w:val="clear" w:color="auto" w:fill="auto"/>
            <w:noWrap/>
            <w:vAlign w:val="bottom"/>
          </w:tcPr>
          <w:p w14:paraId="21486C49"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726EE576" w14:textId="77777777" w:rsidR="00645D01" w:rsidRPr="0040081A" w:rsidRDefault="00645D01" w:rsidP="00645D01">
            <w:pPr>
              <w:spacing w:after="0" w:line="240" w:lineRule="auto"/>
              <w:jc w:val="both"/>
              <w:rPr>
                <w:rFonts w:ascii="Times New Roman" w:hAnsi="Times New Roman"/>
                <w:b/>
                <w:sz w:val="16"/>
                <w:szCs w:val="16"/>
              </w:rPr>
            </w:pPr>
          </w:p>
        </w:tc>
      </w:tr>
      <w:tr w:rsidR="00FB6A11" w:rsidRPr="0040081A" w14:paraId="6147FC73" w14:textId="77777777" w:rsidTr="00A400B3">
        <w:trPr>
          <w:trHeight w:val="297"/>
          <w:jc w:val="center"/>
        </w:trPr>
        <w:tc>
          <w:tcPr>
            <w:tcW w:w="1742" w:type="pct"/>
            <w:shd w:val="clear" w:color="auto" w:fill="auto"/>
            <w:noWrap/>
            <w:vAlign w:val="center"/>
          </w:tcPr>
          <w:p w14:paraId="1696E12F" w14:textId="77777777" w:rsidR="00FB6A11" w:rsidRPr="0040081A" w:rsidRDefault="00FB6A11" w:rsidP="00FB6A11">
            <w:pPr>
              <w:spacing w:after="0" w:line="240" w:lineRule="auto"/>
              <w:rPr>
                <w:rFonts w:ascii="Times New Roman" w:eastAsia="Times New Roman" w:hAnsi="Times New Roman"/>
                <w:b/>
                <w:sz w:val="20"/>
                <w:szCs w:val="20"/>
              </w:rPr>
            </w:pPr>
            <w:r w:rsidRPr="0040081A">
              <w:rPr>
                <w:rFonts w:ascii="Times New Roman" w:eastAsia="Times New Roman" w:hAnsi="Times New Roman"/>
                <w:b/>
                <w:sz w:val="20"/>
                <w:szCs w:val="20"/>
              </w:rPr>
              <w:t>DREJTUAR:</w:t>
            </w:r>
          </w:p>
        </w:tc>
        <w:tc>
          <w:tcPr>
            <w:tcW w:w="3258" w:type="pct"/>
            <w:gridSpan w:val="2"/>
            <w:shd w:val="clear" w:color="auto" w:fill="auto"/>
            <w:noWrap/>
          </w:tcPr>
          <w:p w14:paraId="627C9AB5" w14:textId="40B4B719" w:rsidR="00FB6A11" w:rsidRPr="00A400B3" w:rsidRDefault="00FB6A11" w:rsidP="00FB6A11">
            <w:pPr>
              <w:spacing w:after="0" w:line="240" w:lineRule="auto"/>
              <w:jc w:val="both"/>
              <w:rPr>
                <w:rFonts w:ascii="Times New Roman" w:eastAsia="Times New Roman" w:hAnsi="Times New Roman"/>
                <w:b/>
                <w:sz w:val="18"/>
                <w:szCs w:val="18"/>
              </w:rPr>
            </w:pPr>
            <w:r w:rsidRPr="00A400B3">
              <w:rPr>
                <w:rFonts w:ascii="Times New Roman" w:hAnsi="Times New Roman"/>
                <w:b/>
                <w:noProof w:val="0"/>
                <w:sz w:val="18"/>
                <w:szCs w:val="18"/>
              </w:rPr>
              <w:t xml:space="preserve">- GJYQTARES RELATORE TË ÇËSHTJES, NATASHA MULAJ </w:t>
            </w:r>
          </w:p>
        </w:tc>
      </w:tr>
      <w:tr w:rsidR="00FB6A11" w:rsidRPr="0040081A" w14:paraId="20FE1332" w14:textId="77777777" w:rsidTr="00FB6A11">
        <w:trPr>
          <w:trHeight w:val="20"/>
          <w:jc w:val="center"/>
        </w:trPr>
        <w:tc>
          <w:tcPr>
            <w:tcW w:w="1742" w:type="pct"/>
            <w:shd w:val="clear" w:color="auto" w:fill="auto"/>
            <w:noWrap/>
            <w:vAlign w:val="bottom"/>
          </w:tcPr>
          <w:p w14:paraId="21ACBACB" w14:textId="77777777" w:rsidR="00FB6A11" w:rsidRPr="0040081A" w:rsidRDefault="00FB6A11" w:rsidP="00FB6A11">
            <w:pPr>
              <w:spacing w:after="0" w:line="240" w:lineRule="auto"/>
              <w:jc w:val="both"/>
              <w:rPr>
                <w:rFonts w:ascii="Times New Roman" w:eastAsia="Times New Roman" w:hAnsi="Times New Roman"/>
                <w:b/>
                <w:sz w:val="20"/>
                <w:szCs w:val="20"/>
              </w:rPr>
            </w:pPr>
          </w:p>
        </w:tc>
        <w:tc>
          <w:tcPr>
            <w:tcW w:w="3258" w:type="pct"/>
            <w:gridSpan w:val="2"/>
            <w:shd w:val="clear" w:color="auto" w:fill="auto"/>
            <w:noWrap/>
          </w:tcPr>
          <w:p w14:paraId="7A86D09D" w14:textId="29A08C94" w:rsidR="00FB6A11" w:rsidRPr="00A400B3" w:rsidRDefault="00FB6A11" w:rsidP="00FB6A11">
            <w:pPr>
              <w:spacing w:after="0" w:line="240" w:lineRule="auto"/>
              <w:jc w:val="both"/>
              <w:rPr>
                <w:rFonts w:ascii="Times New Roman" w:hAnsi="Times New Roman"/>
                <w:b/>
                <w:sz w:val="18"/>
                <w:szCs w:val="18"/>
              </w:rPr>
            </w:pPr>
            <w:r w:rsidRPr="00A400B3">
              <w:rPr>
                <w:rFonts w:ascii="Times New Roman" w:hAnsi="Times New Roman"/>
                <w:b/>
                <w:noProof w:val="0"/>
                <w:sz w:val="18"/>
                <w:szCs w:val="18"/>
              </w:rPr>
              <w:t xml:space="preserve">- TRUPIT GJYKUES TË KOELGJIT TË POSAÇËM TË APELIMIT, </w:t>
            </w:r>
          </w:p>
        </w:tc>
      </w:tr>
      <w:tr w:rsidR="00E11F5C" w:rsidRPr="00A400B3" w14:paraId="3CBFD6BC" w14:textId="77777777" w:rsidTr="00296D1D">
        <w:trPr>
          <w:gridAfter w:val="1"/>
          <w:wAfter w:w="505" w:type="pct"/>
          <w:trHeight w:val="324"/>
          <w:jc w:val="center"/>
        </w:trPr>
        <w:tc>
          <w:tcPr>
            <w:tcW w:w="1742" w:type="pct"/>
            <w:shd w:val="clear" w:color="auto" w:fill="auto"/>
            <w:noWrap/>
            <w:vAlign w:val="bottom"/>
          </w:tcPr>
          <w:p w14:paraId="4E3317E4" w14:textId="77777777" w:rsidR="00E11F5C" w:rsidRPr="0040081A" w:rsidRDefault="00E11F5C" w:rsidP="00645D01">
            <w:pPr>
              <w:spacing w:after="0" w:line="240" w:lineRule="auto"/>
              <w:jc w:val="both"/>
              <w:rPr>
                <w:rFonts w:ascii="Times New Roman" w:eastAsia="Times New Roman" w:hAnsi="Times New Roman"/>
                <w:b/>
                <w:sz w:val="20"/>
                <w:szCs w:val="20"/>
              </w:rPr>
            </w:pPr>
          </w:p>
        </w:tc>
        <w:tc>
          <w:tcPr>
            <w:tcW w:w="2753" w:type="pct"/>
            <w:shd w:val="clear" w:color="auto" w:fill="auto"/>
            <w:noWrap/>
          </w:tcPr>
          <w:p w14:paraId="5FAD77FC" w14:textId="77777777" w:rsidR="00E11F5C" w:rsidRPr="00A400B3" w:rsidRDefault="00FB6A11" w:rsidP="00645D01">
            <w:pPr>
              <w:spacing w:after="0" w:line="240" w:lineRule="auto"/>
              <w:jc w:val="both"/>
              <w:rPr>
                <w:rFonts w:ascii="Times New Roman" w:eastAsia="Times New Roman" w:hAnsi="Times New Roman"/>
                <w:b/>
                <w:sz w:val="18"/>
                <w:szCs w:val="18"/>
              </w:rPr>
            </w:pPr>
            <w:r w:rsidRPr="00A400B3">
              <w:rPr>
                <w:rFonts w:ascii="Times New Roman" w:eastAsia="Times New Roman" w:hAnsi="Times New Roman"/>
                <w:b/>
                <w:sz w:val="18"/>
                <w:szCs w:val="18"/>
              </w:rPr>
              <w:t xml:space="preserve">  TË PËRBËRË NGA:</w:t>
            </w:r>
          </w:p>
          <w:p w14:paraId="19285E8C" w14:textId="11467935" w:rsidR="00FB6A11" w:rsidRPr="00A400B3" w:rsidRDefault="00FB6A11" w:rsidP="00645D01">
            <w:pPr>
              <w:spacing w:after="0" w:line="240" w:lineRule="auto"/>
              <w:jc w:val="both"/>
              <w:rPr>
                <w:rFonts w:ascii="Times New Roman" w:hAnsi="Times New Roman"/>
                <w:b/>
                <w:sz w:val="18"/>
                <w:szCs w:val="18"/>
              </w:rPr>
            </w:pPr>
          </w:p>
        </w:tc>
      </w:tr>
      <w:tr w:rsidR="00645D01" w:rsidRPr="0040081A" w14:paraId="583B97C4" w14:textId="77777777" w:rsidTr="00FB6A11">
        <w:trPr>
          <w:gridAfter w:val="1"/>
          <w:wAfter w:w="505" w:type="pct"/>
          <w:trHeight w:val="20"/>
          <w:jc w:val="center"/>
        </w:trPr>
        <w:tc>
          <w:tcPr>
            <w:tcW w:w="1742" w:type="pct"/>
            <w:shd w:val="clear" w:color="auto" w:fill="auto"/>
            <w:noWrap/>
            <w:vAlign w:val="bottom"/>
          </w:tcPr>
          <w:p w14:paraId="269DB4C7" w14:textId="5F7D0A4D"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0B2CFEE7" w14:textId="4F2A61EC" w:rsidR="00645D01" w:rsidRPr="0040081A" w:rsidRDefault="00FC7398"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KRYESUES</w:t>
            </w:r>
            <w:r w:rsidR="00B6738F" w:rsidRPr="0040081A">
              <w:rPr>
                <w:rFonts w:ascii="Times New Roman" w:eastAsia="Times New Roman" w:hAnsi="Times New Roman"/>
                <w:b/>
                <w:sz w:val="20"/>
                <w:szCs w:val="20"/>
              </w:rPr>
              <w:t>E</w:t>
            </w:r>
            <w:r w:rsidR="00645D01" w:rsidRPr="0040081A">
              <w:rPr>
                <w:rFonts w:ascii="Times New Roman" w:eastAsia="Times New Roman" w:hAnsi="Times New Roman"/>
                <w:b/>
                <w:sz w:val="20"/>
                <w:szCs w:val="20"/>
              </w:rPr>
              <w:t xml:space="preserve">:   </w:t>
            </w:r>
            <w:r w:rsidR="00007F2D" w:rsidRPr="0040081A">
              <w:rPr>
                <w:rFonts w:ascii="Times New Roman" w:eastAsia="Times New Roman" w:hAnsi="Times New Roman"/>
                <w:b/>
                <w:sz w:val="20"/>
                <w:szCs w:val="20"/>
              </w:rPr>
              <w:t xml:space="preserve"> </w:t>
            </w:r>
            <w:r w:rsidR="00B6738F" w:rsidRPr="0040081A">
              <w:rPr>
                <w:rFonts w:ascii="Times New Roman" w:eastAsia="Times New Roman" w:hAnsi="Times New Roman"/>
                <w:b/>
                <w:sz w:val="20"/>
                <w:szCs w:val="20"/>
              </w:rPr>
              <w:t>ALBANA SHTYLLA</w:t>
            </w:r>
            <w:r w:rsidR="00007F2D" w:rsidRPr="0040081A">
              <w:rPr>
                <w:rFonts w:ascii="Times New Roman" w:eastAsia="Times New Roman" w:hAnsi="Times New Roman"/>
                <w:b/>
                <w:sz w:val="20"/>
                <w:szCs w:val="20"/>
              </w:rPr>
              <w:t xml:space="preserve">   </w:t>
            </w:r>
          </w:p>
        </w:tc>
      </w:tr>
      <w:tr w:rsidR="00645D01" w:rsidRPr="0040081A" w14:paraId="325AA997" w14:textId="77777777" w:rsidTr="00FB6A11">
        <w:trPr>
          <w:gridAfter w:val="1"/>
          <w:wAfter w:w="505" w:type="pct"/>
          <w:trHeight w:val="20"/>
          <w:jc w:val="center"/>
        </w:trPr>
        <w:tc>
          <w:tcPr>
            <w:tcW w:w="1742" w:type="pct"/>
            <w:shd w:val="clear" w:color="auto" w:fill="auto"/>
            <w:noWrap/>
            <w:vAlign w:val="bottom"/>
          </w:tcPr>
          <w:p w14:paraId="013A2EB9"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301F0DA1" w14:textId="77777777" w:rsidR="00645D01" w:rsidRPr="0040081A" w:rsidRDefault="00645D01"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RELATORE:      NATASHA  MULAJ</w:t>
            </w:r>
          </w:p>
        </w:tc>
      </w:tr>
      <w:tr w:rsidR="00645D01" w:rsidRPr="0040081A" w14:paraId="5EC02022" w14:textId="77777777" w:rsidTr="00FB6A11">
        <w:trPr>
          <w:gridAfter w:val="1"/>
          <w:wAfter w:w="505" w:type="pct"/>
          <w:trHeight w:val="20"/>
          <w:jc w:val="center"/>
        </w:trPr>
        <w:tc>
          <w:tcPr>
            <w:tcW w:w="1742" w:type="pct"/>
            <w:shd w:val="clear" w:color="auto" w:fill="auto"/>
            <w:noWrap/>
            <w:vAlign w:val="bottom"/>
          </w:tcPr>
          <w:p w14:paraId="5B28CB80"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FFFFFF"/>
            <w:noWrap/>
            <w:vAlign w:val="bottom"/>
          </w:tcPr>
          <w:p w14:paraId="4713D430" w14:textId="5E0EF32B" w:rsidR="00645D01" w:rsidRPr="0040081A" w:rsidRDefault="00645D01"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ANËTARE:         </w:t>
            </w:r>
            <w:r w:rsidR="006B10FE">
              <w:rPr>
                <w:rFonts w:ascii="Times New Roman" w:eastAsia="Times New Roman" w:hAnsi="Times New Roman"/>
                <w:b/>
                <w:sz w:val="20"/>
                <w:szCs w:val="20"/>
              </w:rPr>
              <w:t>MIMOZA TASI</w:t>
            </w:r>
          </w:p>
        </w:tc>
      </w:tr>
      <w:tr w:rsidR="00645D01" w:rsidRPr="0040081A" w14:paraId="0D747D9D" w14:textId="77777777" w:rsidTr="00FB6A11">
        <w:trPr>
          <w:gridAfter w:val="1"/>
          <w:wAfter w:w="505" w:type="pct"/>
          <w:trHeight w:val="20"/>
          <w:jc w:val="center"/>
        </w:trPr>
        <w:tc>
          <w:tcPr>
            <w:tcW w:w="1742" w:type="pct"/>
            <w:shd w:val="clear" w:color="auto" w:fill="auto"/>
            <w:noWrap/>
            <w:vAlign w:val="bottom"/>
          </w:tcPr>
          <w:p w14:paraId="0B9DAB5F"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 </w:t>
            </w:r>
          </w:p>
        </w:tc>
        <w:tc>
          <w:tcPr>
            <w:tcW w:w="2753" w:type="pct"/>
            <w:shd w:val="clear" w:color="auto" w:fill="FFFFFF"/>
            <w:noWrap/>
            <w:vAlign w:val="bottom"/>
          </w:tcPr>
          <w:p w14:paraId="3AC40805" w14:textId="0DBD99D6" w:rsidR="00645D01" w:rsidRPr="0040081A" w:rsidRDefault="00645D01"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ANËTARE:         </w:t>
            </w:r>
            <w:r w:rsidR="00B6738F" w:rsidRPr="0040081A">
              <w:rPr>
                <w:rFonts w:ascii="Times New Roman" w:eastAsia="Times New Roman" w:hAnsi="Times New Roman"/>
                <w:b/>
                <w:sz w:val="20"/>
                <w:szCs w:val="20"/>
              </w:rPr>
              <w:t>REZARTA SCHUETZ</w:t>
            </w:r>
          </w:p>
        </w:tc>
      </w:tr>
      <w:tr w:rsidR="00645D01" w:rsidRPr="0040081A" w14:paraId="2A1E18EF" w14:textId="77777777" w:rsidTr="00FB6A11">
        <w:trPr>
          <w:gridAfter w:val="1"/>
          <w:wAfter w:w="505" w:type="pct"/>
          <w:trHeight w:val="20"/>
          <w:jc w:val="center"/>
        </w:trPr>
        <w:tc>
          <w:tcPr>
            <w:tcW w:w="1742" w:type="pct"/>
            <w:shd w:val="clear" w:color="auto" w:fill="auto"/>
            <w:noWrap/>
            <w:vAlign w:val="bottom"/>
          </w:tcPr>
          <w:p w14:paraId="4903A2B0"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FFFFFF"/>
            <w:noWrap/>
            <w:vAlign w:val="bottom"/>
          </w:tcPr>
          <w:p w14:paraId="2B850BB0" w14:textId="2074C6C5" w:rsidR="00645D01" w:rsidRPr="0040081A" w:rsidRDefault="00645D01" w:rsidP="00D703C5">
            <w:pPr>
              <w:tabs>
                <w:tab w:val="left" w:pos="1333"/>
                <w:tab w:val="left" w:pos="1423"/>
                <w:tab w:val="left" w:pos="1543"/>
                <w:tab w:val="left" w:pos="2323"/>
                <w:tab w:val="left" w:pos="2533"/>
              </w:tabs>
              <w:spacing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ANËTAR:       </w:t>
            </w:r>
            <w:r w:rsidR="00FC7398" w:rsidRPr="0040081A">
              <w:rPr>
                <w:rFonts w:ascii="Times New Roman" w:eastAsia="Times New Roman" w:hAnsi="Times New Roman"/>
                <w:b/>
                <w:sz w:val="20"/>
                <w:szCs w:val="20"/>
              </w:rPr>
              <w:t xml:space="preserve"> </w:t>
            </w:r>
            <w:r w:rsidR="00B6738F" w:rsidRPr="0040081A">
              <w:rPr>
                <w:rFonts w:ascii="Times New Roman" w:eastAsia="Times New Roman" w:hAnsi="Times New Roman"/>
                <w:b/>
                <w:sz w:val="20"/>
                <w:szCs w:val="20"/>
              </w:rPr>
              <w:t xml:space="preserve">    SOKOL ÇOMO</w:t>
            </w:r>
          </w:p>
        </w:tc>
      </w:tr>
      <w:tr w:rsidR="001768F7" w:rsidRPr="0040081A" w14:paraId="2364A49E" w14:textId="77777777" w:rsidTr="00FB6A11">
        <w:trPr>
          <w:gridAfter w:val="1"/>
          <w:wAfter w:w="505" w:type="pct"/>
          <w:trHeight w:val="20"/>
          <w:jc w:val="center"/>
        </w:trPr>
        <w:tc>
          <w:tcPr>
            <w:tcW w:w="1742" w:type="pct"/>
            <w:shd w:val="clear" w:color="auto" w:fill="auto"/>
            <w:noWrap/>
            <w:vAlign w:val="bottom"/>
          </w:tcPr>
          <w:p w14:paraId="0BAED6F1" w14:textId="670BF8C5" w:rsidR="001768F7" w:rsidRPr="0040081A" w:rsidRDefault="001768F7" w:rsidP="00482E54">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4D7883C9" w14:textId="77777777" w:rsidR="001768F7" w:rsidRPr="0040081A" w:rsidRDefault="001768F7" w:rsidP="00482E54">
            <w:pPr>
              <w:spacing w:after="0" w:line="240" w:lineRule="auto"/>
              <w:jc w:val="both"/>
              <w:rPr>
                <w:rFonts w:ascii="Times New Roman" w:eastAsia="Times New Roman" w:hAnsi="Times New Roman"/>
                <w:b/>
                <w:sz w:val="20"/>
                <w:szCs w:val="20"/>
              </w:rPr>
            </w:pPr>
          </w:p>
        </w:tc>
      </w:tr>
      <w:tr w:rsidR="00645D01" w:rsidRPr="0040081A" w14:paraId="6B73A94F" w14:textId="77777777" w:rsidTr="00FB6A11">
        <w:trPr>
          <w:gridAfter w:val="1"/>
          <w:wAfter w:w="505" w:type="pct"/>
          <w:trHeight w:val="20"/>
          <w:jc w:val="center"/>
        </w:trPr>
        <w:tc>
          <w:tcPr>
            <w:tcW w:w="1742" w:type="pct"/>
            <w:shd w:val="clear" w:color="auto" w:fill="auto"/>
            <w:noWrap/>
            <w:vAlign w:val="bottom"/>
          </w:tcPr>
          <w:p w14:paraId="5FAF52ED"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PËR DIJENI:</w:t>
            </w:r>
          </w:p>
        </w:tc>
        <w:tc>
          <w:tcPr>
            <w:tcW w:w="2753" w:type="pct"/>
            <w:shd w:val="clear" w:color="auto" w:fill="FFFFFF"/>
            <w:noWrap/>
            <w:vAlign w:val="bottom"/>
          </w:tcPr>
          <w:p w14:paraId="640D4096"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OPERACIONIT NDËRKOMBËTAR TË MONITORIMIT</w:t>
            </w:r>
          </w:p>
        </w:tc>
      </w:tr>
      <w:tr w:rsidR="00CA4CAF" w:rsidRPr="0040081A" w14:paraId="409BBD32" w14:textId="77777777" w:rsidTr="00FB6A11">
        <w:trPr>
          <w:gridAfter w:val="1"/>
          <w:wAfter w:w="505" w:type="pct"/>
          <w:trHeight w:val="20"/>
          <w:jc w:val="center"/>
        </w:trPr>
        <w:tc>
          <w:tcPr>
            <w:tcW w:w="1742" w:type="pct"/>
            <w:shd w:val="clear" w:color="auto" w:fill="auto"/>
            <w:noWrap/>
            <w:vAlign w:val="bottom"/>
          </w:tcPr>
          <w:p w14:paraId="2F8463DF" w14:textId="39ADF66B" w:rsidR="00CA4CAF" w:rsidRPr="0040081A" w:rsidRDefault="00CA4CAF"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VËZHGUESIT NDËRKOMBËTAR:</w:t>
            </w:r>
          </w:p>
        </w:tc>
        <w:tc>
          <w:tcPr>
            <w:tcW w:w="2753" w:type="pct"/>
            <w:shd w:val="clear" w:color="auto" w:fill="FFFFFF"/>
            <w:noWrap/>
            <w:vAlign w:val="bottom"/>
          </w:tcPr>
          <w:p w14:paraId="04F831D0" w14:textId="0CB48F37" w:rsidR="00CA4CAF" w:rsidRPr="0040081A" w:rsidRDefault="006B10FE" w:rsidP="00645D01">
            <w:pPr>
              <w:spacing w:after="0" w:line="240" w:lineRule="auto"/>
              <w:jc w:val="both"/>
              <w:rPr>
                <w:rFonts w:ascii="Times New Roman" w:eastAsia="Times New Roman" w:hAnsi="Times New Roman"/>
                <w:b/>
                <w:sz w:val="20"/>
                <w:szCs w:val="20"/>
              </w:rPr>
            </w:pPr>
            <w:r>
              <w:rPr>
                <w:rFonts w:ascii="Times New Roman" w:eastAsia="Times New Roman" w:hAnsi="Times New Roman"/>
                <w:b/>
                <w:sz w:val="20"/>
                <w:szCs w:val="20"/>
              </w:rPr>
              <w:t>Z. GERRIT SPRENGER</w:t>
            </w:r>
          </w:p>
        </w:tc>
      </w:tr>
      <w:tr w:rsidR="001768F7" w:rsidRPr="0040081A" w14:paraId="64784691" w14:textId="77777777" w:rsidTr="00FB6A11">
        <w:trPr>
          <w:gridAfter w:val="1"/>
          <w:wAfter w:w="505" w:type="pct"/>
          <w:trHeight w:val="20"/>
          <w:jc w:val="center"/>
        </w:trPr>
        <w:tc>
          <w:tcPr>
            <w:tcW w:w="1742" w:type="pct"/>
            <w:shd w:val="clear" w:color="auto" w:fill="auto"/>
            <w:noWrap/>
            <w:vAlign w:val="bottom"/>
          </w:tcPr>
          <w:p w14:paraId="2B8AFA4E" w14:textId="77777777" w:rsidR="001768F7" w:rsidRPr="0040081A" w:rsidRDefault="001768F7" w:rsidP="00645D01">
            <w:pPr>
              <w:spacing w:after="0" w:line="240" w:lineRule="auto"/>
              <w:jc w:val="both"/>
              <w:rPr>
                <w:rFonts w:ascii="Times New Roman" w:eastAsia="Times New Roman" w:hAnsi="Times New Roman"/>
                <w:b/>
                <w:sz w:val="20"/>
                <w:szCs w:val="20"/>
              </w:rPr>
            </w:pPr>
          </w:p>
        </w:tc>
        <w:tc>
          <w:tcPr>
            <w:tcW w:w="2753" w:type="pct"/>
            <w:shd w:val="clear" w:color="auto" w:fill="FFFFFF"/>
            <w:noWrap/>
            <w:vAlign w:val="bottom"/>
          </w:tcPr>
          <w:p w14:paraId="0DB14387" w14:textId="77777777" w:rsidR="001768F7" w:rsidRPr="0040081A" w:rsidRDefault="001768F7" w:rsidP="00645D01">
            <w:pPr>
              <w:spacing w:after="0" w:line="240" w:lineRule="auto"/>
              <w:jc w:val="both"/>
              <w:rPr>
                <w:rFonts w:ascii="Times New Roman" w:eastAsia="Times New Roman" w:hAnsi="Times New Roman"/>
                <w:b/>
                <w:sz w:val="20"/>
                <w:szCs w:val="20"/>
              </w:rPr>
            </w:pPr>
          </w:p>
        </w:tc>
      </w:tr>
      <w:tr w:rsidR="00645D01" w:rsidRPr="0040081A" w14:paraId="4D3BDC11" w14:textId="77777777" w:rsidTr="00FB6A11">
        <w:trPr>
          <w:gridAfter w:val="1"/>
          <w:wAfter w:w="505" w:type="pct"/>
          <w:trHeight w:val="927"/>
          <w:jc w:val="center"/>
        </w:trPr>
        <w:tc>
          <w:tcPr>
            <w:tcW w:w="1742" w:type="pct"/>
            <w:shd w:val="clear" w:color="auto" w:fill="auto"/>
            <w:noWrap/>
          </w:tcPr>
          <w:p w14:paraId="23F6FE58" w14:textId="77777777" w:rsidR="00645D01" w:rsidRPr="0040081A" w:rsidRDefault="00645D01" w:rsidP="00645D01">
            <w:pPr>
              <w:spacing w:before="120" w:after="8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ANKUES:</w:t>
            </w:r>
          </w:p>
        </w:tc>
        <w:tc>
          <w:tcPr>
            <w:tcW w:w="2753" w:type="pct"/>
            <w:shd w:val="clear" w:color="auto" w:fill="FFFFFF"/>
            <w:noWrap/>
          </w:tcPr>
          <w:p w14:paraId="558841A5" w14:textId="01798EE9" w:rsidR="00645D01" w:rsidRPr="0040081A" w:rsidRDefault="00645D01" w:rsidP="00636BF5">
            <w:pPr>
              <w:spacing w:before="120" w:after="0" w:line="240" w:lineRule="auto"/>
              <w:jc w:val="both"/>
              <w:rPr>
                <w:rFonts w:ascii="Times New Roman" w:eastAsia="Times New Roman" w:hAnsi="Times New Roman"/>
                <w:sz w:val="20"/>
                <w:szCs w:val="20"/>
              </w:rPr>
            </w:pPr>
            <w:r w:rsidRPr="0040081A">
              <w:rPr>
                <w:rFonts w:ascii="Times New Roman" w:eastAsia="Times New Roman" w:hAnsi="Times New Roman"/>
                <w:b/>
                <w:sz w:val="20"/>
                <w:szCs w:val="20"/>
              </w:rPr>
              <w:t xml:space="preserve">SUBJEKTI I RIVLERËSIMIT </w:t>
            </w:r>
            <w:r w:rsidR="006B10FE">
              <w:rPr>
                <w:rFonts w:ascii="Times New Roman" w:eastAsia="Times New Roman" w:hAnsi="Times New Roman"/>
                <w:b/>
                <w:sz w:val="20"/>
                <w:szCs w:val="20"/>
              </w:rPr>
              <w:t>ARBEN SHARRA</w:t>
            </w:r>
            <w:r w:rsidR="005E081C" w:rsidRPr="0040081A">
              <w:rPr>
                <w:rFonts w:ascii="Times New Roman" w:eastAsia="Times New Roman" w:hAnsi="Times New Roman"/>
                <w:b/>
                <w:sz w:val="20"/>
                <w:szCs w:val="20"/>
              </w:rPr>
              <w:t>,</w:t>
            </w:r>
            <w:r w:rsidR="00FB7393" w:rsidRPr="0040081A">
              <w:rPr>
                <w:rFonts w:ascii="Times New Roman" w:eastAsia="Times New Roman" w:hAnsi="Times New Roman"/>
                <w:b/>
                <w:sz w:val="20"/>
                <w:szCs w:val="20"/>
              </w:rPr>
              <w:t xml:space="preserve"> </w:t>
            </w:r>
          </w:p>
          <w:p w14:paraId="674B4250" w14:textId="023EB2EF" w:rsidR="00A00CE3" w:rsidRPr="0040081A" w:rsidRDefault="00FB7393" w:rsidP="00636BF5">
            <w:pPr>
              <w:spacing w:line="240" w:lineRule="auto"/>
              <w:jc w:val="both"/>
              <w:rPr>
                <w:rFonts w:ascii="Times New Roman" w:eastAsia="Times New Roman" w:hAnsi="Times New Roman"/>
                <w:b/>
                <w:color w:val="395555"/>
              </w:rPr>
            </w:pPr>
            <w:bookmarkStart w:id="0" w:name="_Hlk187674384"/>
            <w:r w:rsidRPr="0040081A">
              <w:rPr>
                <w:rFonts w:ascii="Times New Roman" w:hAnsi="Times New Roman"/>
                <w:sz w:val="24"/>
                <w:szCs w:val="24"/>
              </w:rPr>
              <w:t>prokuror</w:t>
            </w:r>
            <w:r w:rsidR="00A00CE3" w:rsidRPr="0040081A">
              <w:rPr>
                <w:rFonts w:ascii="Times New Roman" w:hAnsi="Times New Roman"/>
                <w:sz w:val="24"/>
                <w:szCs w:val="24"/>
              </w:rPr>
              <w:t xml:space="preserve"> në </w:t>
            </w:r>
            <w:r w:rsidRPr="0040081A">
              <w:rPr>
                <w:rFonts w:ascii="Times New Roman" w:hAnsi="Times New Roman"/>
                <w:sz w:val="24"/>
                <w:szCs w:val="24"/>
              </w:rPr>
              <w:t xml:space="preserve">Prokurorinë pranë </w:t>
            </w:r>
            <w:r w:rsidR="00A00CE3" w:rsidRPr="0040081A">
              <w:rPr>
                <w:rFonts w:ascii="Times New Roman" w:hAnsi="Times New Roman"/>
                <w:sz w:val="24"/>
                <w:szCs w:val="24"/>
              </w:rPr>
              <w:t>Gjykatë</w:t>
            </w:r>
            <w:r w:rsidRPr="0040081A">
              <w:rPr>
                <w:rFonts w:ascii="Times New Roman" w:hAnsi="Times New Roman"/>
                <w:sz w:val="24"/>
                <w:szCs w:val="24"/>
              </w:rPr>
              <w:t>s së</w:t>
            </w:r>
            <w:r w:rsidR="00080DBA" w:rsidRPr="0040081A">
              <w:rPr>
                <w:rFonts w:ascii="Times New Roman" w:hAnsi="Times New Roman"/>
                <w:sz w:val="24"/>
                <w:szCs w:val="24"/>
              </w:rPr>
              <w:t xml:space="preserve"> </w:t>
            </w:r>
            <w:r w:rsidR="00645D01" w:rsidRPr="0040081A">
              <w:rPr>
                <w:rFonts w:ascii="Times New Roman" w:hAnsi="Times New Roman"/>
                <w:sz w:val="24"/>
                <w:szCs w:val="24"/>
              </w:rPr>
              <w:t xml:space="preserve">Rrethit Gjyqësor, </w:t>
            </w:r>
            <w:r w:rsidR="006B10FE">
              <w:rPr>
                <w:rFonts w:ascii="Times New Roman" w:hAnsi="Times New Roman"/>
                <w:sz w:val="24"/>
                <w:szCs w:val="24"/>
              </w:rPr>
              <w:t>Durrës</w:t>
            </w:r>
            <w:bookmarkEnd w:id="0"/>
            <w:r w:rsidR="009A3601" w:rsidRPr="0040081A">
              <w:rPr>
                <w:rFonts w:ascii="Times New Roman" w:hAnsi="Times New Roman"/>
                <w:sz w:val="24"/>
                <w:szCs w:val="24"/>
              </w:rPr>
              <w:t>.</w:t>
            </w:r>
          </w:p>
        </w:tc>
      </w:tr>
      <w:tr w:rsidR="001768F7" w:rsidRPr="0040081A" w14:paraId="26C2D31D" w14:textId="77777777" w:rsidTr="00FB6A11">
        <w:trPr>
          <w:gridAfter w:val="1"/>
          <w:wAfter w:w="505" w:type="pct"/>
          <w:trHeight w:val="20"/>
          <w:jc w:val="center"/>
        </w:trPr>
        <w:tc>
          <w:tcPr>
            <w:tcW w:w="1742" w:type="pct"/>
            <w:shd w:val="clear" w:color="auto" w:fill="auto"/>
            <w:noWrap/>
          </w:tcPr>
          <w:p w14:paraId="3A584553" w14:textId="586CD093" w:rsidR="001768F7" w:rsidRPr="0040081A" w:rsidRDefault="00830DBF" w:rsidP="00830DBF">
            <w:pPr>
              <w:spacing w:after="0" w:line="240" w:lineRule="auto"/>
              <w:rPr>
                <w:rFonts w:ascii="Times New Roman" w:eastAsia="Times New Roman" w:hAnsi="Times New Roman"/>
                <w:b/>
                <w:sz w:val="20"/>
                <w:szCs w:val="20"/>
              </w:rPr>
            </w:pPr>
            <w:r w:rsidRPr="0040081A">
              <w:rPr>
                <w:rFonts w:ascii="Times New Roman" w:eastAsia="Times New Roman" w:hAnsi="Times New Roman"/>
                <w:b/>
                <w:sz w:val="20"/>
                <w:szCs w:val="20"/>
              </w:rPr>
              <w:t>OBJEKTI:</w:t>
            </w:r>
          </w:p>
        </w:tc>
        <w:tc>
          <w:tcPr>
            <w:tcW w:w="2753" w:type="pct"/>
            <w:shd w:val="clear" w:color="auto" w:fill="auto"/>
            <w:noWrap/>
          </w:tcPr>
          <w:p w14:paraId="676848EE" w14:textId="1877C201" w:rsidR="001768F7" w:rsidRPr="0040081A" w:rsidRDefault="0045218A" w:rsidP="00636BF5">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Shqyrtimi i</w:t>
            </w:r>
            <w:r w:rsidR="00830DBF" w:rsidRPr="0040081A">
              <w:rPr>
                <w:rFonts w:ascii="Times New Roman" w:eastAsia="Times New Roman" w:hAnsi="Times New Roman"/>
                <w:sz w:val="24"/>
                <w:szCs w:val="24"/>
              </w:rPr>
              <w:t xml:space="preserve"> vendimit nr. </w:t>
            </w:r>
            <w:r w:rsidR="006B10FE">
              <w:rPr>
                <w:rFonts w:ascii="Times New Roman" w:eastAsia="Times New Roman" w:hAnsi="Times New Roman"/>
                <w:sz w:val="24"/>
                <w:szCs w:val="24"/>
              </w:rPr>
              <w:t>546</w:t>
            </w:r>
            <w:r w:rsidR="00830DBF" w:rsidRPr="0040081A">
              <w:rPr>
                <w:rFonts w:ascii="Times New Roman" w:eastAsia="Times New Roman" w:hAnsi="Times New Roman"/>
                <w:sz w:val="24"/>
                <w:szCs w:val="24"/>
              </w:rPr>
              <w:t xml:space="preserve">, datë </w:t>
            </w:r>
            <w:r w:rsidR="006B10FE">
              <w:rPr>
                <w:rFonts w:ascii="Times New Roman" w:eastAsia="Times New Roman" w:hAnsi="Times New Roman"/>
                <w:sz w:val="24"/>
                <w:szCs w:val="24"/>
              </w:rPr>
              <w:t>30</w:t>
            </w:r>
            <w:r w:rsidR="00830DBF" w:rsidRPr="0040081A">
              <w:rPr>
                <w:rFonts w:ascii="Times New Roman" w:eastAsia="Times New Roman" w:hAnsi="Times New Roman"/>
                <w:sz w:val="24"/>
                <w:szCs w:val="24"/>
              </w:rPr>
              <w:t>.0</w:t>
            </w:r>
            <w:r w:rsidR="006B10FE">
              <w:rPr>
                <w:rFonts w:ascii="Times New Roman" w:eastAsia="Times New Roman" w:hAnsi="Times New Roman"/>
                <w:sz w:val="24"/>
                <w:szCs w:val="24"/>
              </w:rPr>
              <w:t>6</w:t>
            </w:r>
            <w:r w:rsidR="00830DBF" w:rsidRPr="0040081A">
              <w:rPr>
                <w:rFonts w:ascii="Times New Roman" w:eastAsia="Times New Roman" w:hAnsi="Times New Roman"/>
                <w:sz w:val="24"/>
                <w:szCs w:val="24"/>
              </w:rPr>
              <w:t>.202</w:t>
            </w:r>
            <w:r w:rsidR="006B10FE">
              <w:rPr>
                <w:rFonts w:ascii="Times New Roman" w:eastAsia="Times New Roman" w:hAnsi="Times New Roman"/>
                <w:sz w:val="24"/>
                <w:szCs w:val="24"/>
              </w:rPr>
              <w:t>2</w:t>
            </w:r>
            <w:r w:rsidR="00A549A1" w:rsidRPr="0040081A">
              <w:rPr>
                <w:rFonts w:ascii="Times New Roman" w:eastAsia="Times New Roman" w:hAnsi="Times New Roman"/>
                <w:sz w:val="24"/>
                <w:szCs w:val="24"/>
              </w:rPr>
              <w:t xml:space="preserve"> të </w:t>
            </w:r>
            <w:r w:rsidR="00830DBF" w:rsidRPr="0040081A">
              <w:rPr>
                <w:rFonts w:ascii="Times New Roman" w:eastAsia="Times New Roman" w:hAnsi="Times New Roman"/>
                <w:sz w:val="24"/>
                <w:szCs w:val="24"/>
              </w:rPr>
              <w:t>Komisioni</w:t>
            </w:r>
            <w:r w:rsidR="00A549A1" w:rsidRPr="0040081A">
              <w:rPr>
                <w:rFonts w:ascii="Times New Roman" w:eastAsia="Times New Roman" w:hAnsi="Times New Roman"/>
                <w:sz w:val="24"/>
                <w:szCs w:val="24"/>
              </w:rPr>
              <w:t xml:space="preserve">t të </w:t>
            </w:r>
            <w:r w:rsidR="00830DBF" w:rsidRPr="0040081A">
              <w:rPr>
                <w:rFonts w:ascii="Times New Roman" w:eastAsia="Times New Roman" w:hAnsi="Times New Roman"/>
                <w:sz w:val="24"/>
                <w:szCs w:val="24"/>
              </w:rPr>
              <w:t xml:space="preserve">Pavarur </w:t>
            </w:r>
            <w:r w:rsidR="00A549A1" w:rsidRPr="0040081A">
              <w:rPr>
                <w:rFonts w:ascii="Times New Roman" w:eastAsia="Times New Roman" w:hAnsi="Times New Roman"/>
                <w:sz w:val="24"/>
                <w:szCs w:val="24"/>
              </w:rPr>
              <w:t>të</w:t>
            </w:r>
            <w:r w:rsidR="009A3601" w:rsidRPr="0040081A">
              <w:rPr>
                <w:rFonts w:ascii="Times New Roman" w:eastAsia="Times New Roman" w:hAnsi="Times New Roman"/>
                <w:sz w:val="24"/>
                <w:szCs w:val="24"/>
              </w:rPr>
              <w:t xml:space="preserve"> Kualifikimit </w:t>
            </w:r>
          </w:p>
        </w:tc>
      </w:tr>
      <w:tr w:rsidR="001768F7" w:rsidRPr="0040081A" w14:paraId="2492A75D" w14:textId="77777777" w:rsidTr="00FB6A11">
        <w:trPr>
          <w:gridAfter w:val="1"/>
          <w:wAfter w:w="505" w:type="pct"/>
          <w:trHeight w:val="20"/>
          <w:jc w:val="center"/>
        </w:trPr>
        <w:tc>
          <w:tcPr>
            <w:tcW w:w="1742" w:type="pct"/>
            <w:shd w:val="clear" w:color="auto" w:fill="auto"/>
            <w:noWrap/>
            <w:vAlign w:val="bottom"/>
          </w:tcPr>
          <w:p w14:paraId="019560BA" w14:textId="77777777" w:rsidR="001768F7" w:rsidRPr="0040081A" w:rsidRDefault="001768F7" w:rsidP="00482E54">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5AAC71B2" w14:textId="77777777" w:rsidR="001768F7" w:rsidRPr="0040081A" w:rsidRDefault="001768F7" w:rsidP="00636BF5">
            <w:pPr>
              <w:spacing w:after="0" w:line="240" w:lineRule="auto"/>
              <w:jc w:val="both"/>
              <w:rPr>
                <w:rFonts w:ascii="Times New Roman" w:eastAsia="Times New Roman" w:hAnsi="Times New Roman"/>
                <w:b/>
                <w:sz w:val="20"/>
                <w:szCs w:val="20"/>
              </w:rPr>
            </w:pPr>
          </w:p>
        </w:tc>
      </w:tr>
      <w:tr w:rsidR="001768F7" w:rsidRPr="006B10FE" w14:paraId="2FD24C2B" w14:textId="77777777" w:rsidTr="00FB6A11">
        <w:trPr>
          <w:gridAfter w:val="1"/>
          <w:wAfter w:w="505" w:type="pct"/>
          <w:trHeight w:val="20"/>
          <w:jc w:val="center"/>
        </w:trPr>
        <w:tc>
          <w:tcPr>
            <w:tcW w:w="1742" w:type="pct"/>
            <w:shd w:val="clear" w:color="auto" w:fill="auto"/>
            <w:noWrap/>
          </w:tcPr>
          <w:p w14:paraId="4F02C366" w14:textId="36DA295A" w:rsidR="001768F7" w:rsidRPr="0040081A" w:rsidRDefault="00A549A1" w:rsidP="00A549A1">
            <w:pPr>
              <w:spacing w:after="0" w:line="240" w:lineRule="auto"/>
              <w:rPr>
                <w:rFonts w:ascii="Times New Roman" w:eastAsia="Times New Roman" w:hAnsi="Times New Roman"/>
                <w:b/>
                <w:sz w:val="20"/>
                <w:szCs w:val="20"/>
              </w:rPr>
            </w:pPr>
            <w:r w:rsidRPr="0040081A">
              <w:rPr>
                <w:rFonts w:ascii="Times New Roman" w:eastAsia="Times New Roman" w:hAnsi="Times New Roman"/>
                <w:b/>
                <w:sz w:val="20"/>
                <w:szCs w:val="20"/>
              </w:rPr>
              <w:t xml:space="preserve">BAZA LIGJORE: </w:t>
            </w:r>
          </w:p>
        </w:tc>
        <w:tc>
          <w:tcPr>
            <w:tcW w:w="2753" w:type="pct"/>
            <w:shd w:val="clear" w:color="auto" w:fill="auto"/>
            <w:noWrap/>
          </w:tcPr>
          <w:p w14:paraId="7F30B8E6" w14:textId="0462D5B8" w:rsidR="006B10FE" w:rsidRPr="0040081A" w:rsidRDefault="006B10FE"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Nen</w:t>
            </w:r>
            <w:r>
              <w:rPr>
                <w:rFonts w:ascii="Times New Roman" w:eastAsia="Times New Roman" w:hAnsi="Times New Roman"/>
                <w:sz w:val="24"/>
                <w:szCs w:val="24"/>
              </w:rPr>
              <w:t>i F i Aneksit</w:t>
            </w:r>
            <w:r w:rsidRPr="0040081A">
              <w:rPr>
                <w:rFonts w:ascii="Times New Roman" w:eastAsia="Times New Roman" w:hAnsi="Times New Roman"/>
                <w:sz w:val="24"/>
                <w:szCs w:val="24"/>
              </w:rPr>
              <w:t xml:space="preserve"> të Kushtetutës së Republikës së Shqipërisë;</w:t>
            </w:r>
          </w:p>
          <w:p w14:paraId="406BCB58" w14:textId="5E1795E0" w:rsidR="00636BF5" w:rsidRPr="0040081A" w:rsidRDefault="009A3601"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Nenet 42</w:t>
            </w:r>
            <w:r w:rsidR="006B10FE">
              <w:rPr>
                <w:rFonts w:ascii="Times New Roman" w:eastAsia="Times New Roman" w:hAnsi="Times New Roman"/>
                <w:sz w:val="24"/>
                <w:szCs w:val="24"/>
              </w:rPr>
              <w:t xml:space="preserve"> dhe</w:t>
            </w:r>
            <w:r w:rsidRPr="0040081A">
              <w:rPr>
                <w:rFonts w:ascii="Times New Roman" w:eastAsia="Times New Roman" w:hAnsi="Times New Roman"/>
                <w:sz w:val="24"/>
                <w:szCs w:val="24"/>
              </w:rPr>
              <w:t xml:space="preserve"> 179/b pika 5 </w:t>
            </w:r>
            <w:r w:rsidR="00636BF5" w:rsidRPr="0040081A">
              <w:rPr>
                <w:rFonts w:ascii="Times New Roman" w:eastAsia="Times New Roman" w:hAnsi="Times New Roman"/>
                <w:sz w:val="24"/>
                <w:szCs w:val="24"/>
              </w:rPr>
              <w:t>të</w:t>
            </w:r>
            <w:r w:rsidRPr="0040081A">
              <w:rPr>
                <w:rFonts w:ascii="Times New Roman" w:eastAsia="Times New Roman" w:hAnsi="Times New Roman"/>
                <w:sz w:val="24"/>
                <w:szCs w:val="24"/>
              </w:rPr>
              <w:t xml:space="preserve"> Kushtetutës së Republikës së Shqipërisë</w:t>
            </w:r>
            <w:r w:rsidR="00636BF5" w:rsidRPr="0040081A">
              <w:rPr>
                <w:rFonts w:ascii="Times New Roman" w:eastAsia="Times New Roman" w:hAnsi="Times New Roman"/>
                <w:sz w:val="24"/>
                <w:szCs w:val="24"/>
              </w:rPr>
              <w:t>;</w:t>
            </w:r>
          </w:p>
          <w:p w14:paraId="0361BF9C" w14:textId="6AB318F7" w:rsidR="001768F7" w:rsidRPr="0040081A" w:rsidRDefault="00636BF5"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w:t>
            </w:r>
            <w:r w:rsidR="009A3601" w:rsidRPr="0040081A">
              <w:rPr>
                <w:rFonts w:ascii="Times New Roman" w:eastAsia="Times New Roman" w:hAnsi="Times New Roman"/>
                <w:sz w:val="24"/>
                <w:szCs w:val="24"/>
              </w:rPr>
              <w:t>en</w:t>
            </w:r>
            <w:r w:rsidR="006B10FE">
              <w:rPr>
                <w:rFonts w:ascii="Times New Roman" w:eastAsia="Times New Roman" w:hAnsi="Times New Roman"/>
                <w:sz w:val="24"/>
                <w:szCs w:val="24"/>
              </w:rPr>
              <w:t>et 1, 2, 62,</w:t>
            </w:r>
            <w:r w:rsidR="009A3601" w:rsidRPr="0040081A">
              <w:rPr>
                <w:rFonts w:ascii="Times New Roman" w:eastAsia="Times New Roman" w:hAnsi="Times New Roman"/>
                <w:sz w:val="24"/>
                <w:szCs w:val="24"/>
              </w:rPr>
              <w:t xml:space="preserve"> 63 </w:t>
            </w:r>
            <w:r w:rsidR="006B10FE">
              <w:rPr>
                <w:rFonts w:ascii="Times New Roman" w:eastAsia="Times New Roman" w:hAnsi="Times New Roman"/>
                <w:sz w:val="24"/>
                <w:szCs w:val="24"/>
              </w:rPr>
              <w:t xml:space="preserve">dhe 66, pika 1 </w:t>
            </w:r>
            <w:r w:rsidR="000A08B8">
              <w:rPr>
                <w:rFonts w:ascii="Times New Roman" w:eastAsia="Times New Roman" w:hAnsi="Times New Roman"/>
                <w:sz w:val="24"/>
                <w:szCs w:val="24"/>
              </w:rPr>
              <w:t>shkronja</w:t>
            </w:r>
            <w:r w:rsidR="006B10FE">
              <w:rPr>
                <w:rFonts w:ascii="Times New Roman" w:eastAsia="Times New Roman" w:hAnsi="Times New Roman"/>
                <w:sz w:val="24"/>
                <w:szCs w:val="24"/>
              </w:rPr>
              <w:t xml:space="preserve"> “b” </w:t>
            </w:r>
            <w:r w:rsidR="009A3601" w:rsidRPr="0040081A">
              <w:rPr>
                <w:rFonts w:ascii="Times New Roman" w:eastAsia="Times New Roman" w:hAnsi="Times New Roman"/>
                <w:sz w:val="24"/>
                <w:szCs w:val="24"/>
              </w:rPr>
              <w:t xml:space="preserve">të ligjit nr. </w:t>
            </w:r>
            <w:r w:rsidR="00A549A1" w:rsidRPr="0040081A">
              <w:rPr>
                <w:rFonts w:ascii="Times New Roman" w:eastAsia="Times New Roman" w:hAnsi="Times New Roman"/>
                <w:sz w:val="24"/>
                <w:szCs w:val="24"/>
              </w:rPr>
              <w:t>84/2016, “Për rivlerësimin kalimtar të gjyqtarëve dhe prokuror</w:t>
            </w:r>
            <w:r w:rsidRPr="0040081A">
              <w:rPr>
                <w:rFonts w:ascii="Times New Roman" w:eastAsia="Times New Roman" w:hAnsi="Times New Roman"/>
                <w:sz w:val="24"/>
                <w:szCs w:val="24"/>
              </w:rPr>
              <w:t>ëve në Republikën e Shqipërisë”;</w:t>
            </w:r>
          </w:p>
          <w:p w14:paraId="59FD8D6D" w14:textId="65790140" w:rsidR="009A3601" w:rsidRPr="0040081A" w:rsidRDefault="009A3601"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Neni 6 i Konventës E</w:t>
            </w:r>
            <w:r w:rsidR="00AF45B8">
              <w:rPr>
                <w:rFonts w:ascii="Times New Roman" w:eastAsia="Times New Roman" w:hAnsi="Times New Roman"/>
                <w:sz w:val="24"/>
                <w:szCs w:val="24"/>
              </w:rPr>
              <w:t>u</w:t>
            </w:r>
            <w:r w:rsidRPr="0040081A">
              <w:rPr>
                <w:rFonts w:ascii="Times New Roman" w:eastAsia="Times New Roman" w:hAnsi="Times New Roman"/>
                <w:sz w:val="24"/>
                <w:szCs w:val="24"/>
              </w:rPr>
              <w:t>ropiane të të Drejtave të Njeriut</w:t>
            </w:r>
            <w:r w:rsidR="00636BF5" w:rsidRPr="0040081A">
              <w:rPr>
                <w:rFonts w:ascii="Times New Roman" w:eastAsia="Times New Roman" w:hAnsi="Times New Roman"/>
                <w:sz w:val="24"/>
                <w:szCs w:val="24"/>
              </w:rPr>
              <w:t>;</w:t>
            </w:r>
            <w:r w:rsidRPr="0040081A">
              <w:rPr>
                <w:rFonts w:ascii="Times New Roman" w:eastAsia="Times New Roman" w:hAnsi="Times New Roman"/>
                <w:sz w:val="24"/>
                <w:szCs w:val="24"/>
              </w:rPr>
              <w:t xml:space="preserve"> </w:t>
            </w:r>
          </w:p>
          <w:p w14:paraId="536CBC64" w14:textId="6508B2DB" w:rsidR="009A3601" w:rsidRDefault="009A3601"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 xml:space="preserve">Ligji nr. 44/2015 “Kodi i Procedurave Administrative </w:t>
            </w:r>
            <w:r w:rsidR="00AA0199">
              <w:rPr>
                <w:rFonts w:ascii="Times New Roman" w:eastAsia="Times New Roman" w:hAnsi="Times New Roman"/>
                <w:sz w:val="24"/>
                <w:szCs w:val="24"/>
              </w:rPr>
              <w:t xml:space="preserve">të </w:t>
            </w:r>
            <w:r w:rsidRPr="0040081A">
              <w:rPr>
                <w:rFonts w:ascii="Times New Roman" w:eastAsia="Times New Roman" w:hAnsi="Times New Roman"/>
                <w:sz w:val="24"/>
                <w:szCs w:val="24"/>
              </w:rPr>
              <w:t xml:space="preserve"> Republikës së Shqipërisë”</w:t>
            </w:r>
            <w:r w:rsidR="00636BF5" w:rsidRPr="0040081A">
              <w:rPr>
                <w:rFonts w:ascii="Times New Roman" w:eastAsia="Times New Roman" w:hAnsi="Times New Roman"/>
                <w:sz w:val="24"/>
                <w:szCs w:val="24"/>
              </w:rPr>
              <w:t>;</w:t>
            </w:r>
          </w:p>
          <w:p w14:paraId="22585BF7" w14:textId="0C0DB5C5" w:rsidR="009A3601" w:rsidRDefault="006B10FE"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6B10FE">
              <w:rPr>
                <w:rFonts w:ascii="Times New Roman" w:eastAsia="Times New Roman" w:hAnsi="Times New Roman"/>
                <w:sz w:val="24"/>
                <w:szCs w:val="24"/>
              </w:rPr>
              <w:t xml:space="preserve">Neni 46 e vijiues të ligjit </w:t>
            </w:r>
            <w:r w:rsidR="009A3601" w:rsidRPr="006B10FE">
              <w:rPr>
                <w:rFonts w:ascii="Times New Roman" w:eastAsia="Times New Roman" w:hAnsi="Times New Roman"/>
                <w:sz w:val="24"/>
                <w:szCs w:val="24"/>
              </w:rPr>
              <w:t>nr. 49/2012 “</w:t>
            </w:r>
            <w:r w:rsidR="00636BF5" w:rsidRPr="006B10FE">
              <w:rPr>
                <w:rFonts w:ascii="Times New Roman" w:eastAsia="Times New Roman" w:hAnsi="Times New Roman"/>
                <w:sz w:val="24"/>
                <w:szCs w:val="24"/>
              </w:rPr>
              <w:t xml:space="preserve">Për organizmin dhe funksionimin e gjykatave administrative dhe gjykimin e mosmarrëveshjeve administrative”, i ndryshuar. </w:t>
            </w:r>
          </w:p>
          <w:p w14:paraId="380EEE21" w14:textId="7EEADD87" w:rsidR="009A3601" w:rsidRPr="006B10FE" w:rsidRDefault="006B10FE"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Pr>
                <w:rFonts w:ascii="Times New Roman" w:eastAsia="Times New Roman" w:hAnsi="Times New Roman"/>
                <w:sz w:val="24"/>
                <w:szCs w:val="24"/>
              </w:rPr>
              <w:t xml:space="preserve">Kodi i Procedurës </w:t>
            </w:r>
            <w:r w:rsidRPr="006B10FE">
              <w:rPr>
                <w:rFonts w:ascii="Times New Roman" w:eastAsia="Times New Roman" w:hAnsi="Times New Roman"/>
                <w:sz w:val="24"/>
                <w:szCs w:val="24"/>
              </w:rPr>
              <w:t>Civile t</w:t>
            </w:r>
            <w:r>
              <w:rPr>
                <w:rFonts w:ascii="Times New Roman" w:eastAsia="Times New Roman" w:hAnsi="Times New Roman"/>
                <w:sz w:val="24"/>
                <w:szCs w:val="24"/>
              </w:rPr>
              <w:t>ë</w:t>
            </w:r>
            <w:r w:rsidRPr="006B10FE">
              <w:rPr>
                <w:rFonts w:ascii="Times New Roman" w:eastAsia="Times New Roman" w:hAnsi="Times New Roman"/>
                <w:sz w:val="24"/>
                <w:szCs w:val="24"/>
              </w:rPr>
              <w:t xml:space="preserve"> Republik</w:t>
            </w:r>
            <w:r>
              <w:rPr>
                <w:rFonts w:ascii="Times New Roman" w:eastAsia="Times New Roman" w:hAnsi="Times New Roman"/>
                <w:sz w:val="24"/>
                <w:szCs w:val="24"/>
              </w:rPr>
              <w:t>ë</w:t>
            </w:r>
            <w:r w:rsidRPr="006B10FE">
              <w:rPr>
                <w:rFonts w:ascii="Times New Roman" w:eastAsia="Times New Roman" w:hAnsi="Times New Roman"/>
                <w:sz w:val="24"/>
                <w:szCs w:val="24"/>
              </w:rPr>
              <w:t>s s</w:t>
            </w:r>
            <w:r>
              <w:rPr>
                <w:rFonts w:ascii="Times New Roman" w:eastAsia="Times New Roman" w:hAnsi="Times New Roman"/>
                <w:sz w:val="24"/>
                <w:szCs w:val="24"/>
              </w:rPr>
              <w:t>ë</w:t>
            </w:r>
            <w:r w:rsidRPr="006B10FE">
              <w:rPr>
                <w:rFonts w:ascii="Times New Roman" w:eastAsia="Times New Roman" w:hAnsi="Times New Roman"/>
                <w:sz w:val="24"/>
                <w:szCs w:val="24"/>
              </w:rPr>
              <w:t xml:space="preserve"> Shqip</w:t>
            </w:r>
            <w:r>
              <w:rPr>
                <w:rFonts w:ascii="Times New Roman" w:eastAsia="Times New Roman" w:hAnsi="Times New Roman"/>
                <w:sz w:val="24"/>
                <w:szCs w:val="24"/>
              </w:rPr>
              <w:t>ë</w:t>
            </w:r>
            <w:r w:rsidRPr="006B10FE">
              <w:rPr>
                <w:rFonts w:ascii="Times New Roman" w:eastAsia="Times New Roman" w:hAnsi="Times New Roman"/>
                <w:sz w:val="24"/>
                <w:szCs w:val="24"/>
              </w:rPr>
              <w:t>ris</w:t>
            </w:r>
            <w:r>
              <w:rPr>
                <w:rFonts w:ascii="Times New Roman" w:eastAsia="Times New Roman" w:hAnsi="Times New Roman"/>
                <w:sz w:val="24"/>
                <w:szCs w:val="24"/>
              </w:rPr>
              <w:t>ë.</w:t>
            </w:r>
          </w:p>
        </w:tc>
      </w:tr>
      <w:tr w:rsidR="00A549A1" w:rsidRPr="0040081A" w14:paraId="624B202D" w14:textId="77777777" w:rsidTr="008205CB">
        <w:trPr>
          <w:gridAfter w:val="1"/>
          <w:wAfter w:w="505" w:type="pct"/>
          <w:trHeight w:val="126"/>
          <w:jc w:val="center"/>
        </w:trPr>
        <w:tc>
          <w:tcPr>
            <w:tcW w:w="1742" w:type="pct"/>
            <w:shd w:val="clear" w:color="auto" w:fill="auto"/>
            <w:noWrap/>
            <w:vAlign w:val="bottom"/>
          </w:tcPr>
          <w:p w14:paraId="67B64188" w14:textId="0264C7EA" w:rsidR="00A549A1" w:rsidRPr="0040081A" w:rsidRDefault="00A549A1" w:rsidP="00482E54">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55FCE788" w14:textId="77777777" w:rsidR="00A549A1" w:rsidRPr="0040081A" w:rsidRDefault="00A549A1" w:rsidP="00482E54">
            <w:pPr>
              <w:spacing w:after="0" w:line="240" w:lineRule="auto"/>
              <w:jc w:val="both"/>
              <w:rPr>
                <w:rFonts w:ascii="Times New Roman" w:eastAsia="Times New Roman" w:hAnsi="Times New Roman"/>
                <w:sz w:val="24"/>
                <w:szCs w:val="24"/>
              </w:rPr>
            </w:pPr>
          </w:p>
        </w:tc>
      </w:tr>
    </w:tbl>
    <w:p w14:paraId="59B903D0" w14:textId="77777777" w:rsidR="00AF393F" w:rsidRPr="0040081A" w:rsidRDefault="00AF393F" w:rsidP="004521A0">
      <w:pPr>
        <w:pStyle w:val="ListParagraph"/>
        <w:numPr>
          <w:ilvl w:val="0"/>
          <w:numId w:val="1"/>
        </w:numPr>
        <w:spacing w:after="160" w:line="240" w:lineRule="auto"/>
        <w:ind w:hanging="86"/>
        <w:contextualSpacing w:val="0"/>
        <w:jc w:val="both"/>
        <w:rPr>
          <w:rFonts w:ascii="Times New Roman" w:hAnsi="Times New Roman"/>
          <w:b/>
          <w:color w:val="305250"/>
        </w:rPr>
        <w:sectPr w:rsidR="00AF393F" w:rsidRPr="0040081A" w:rsidSect="004E6DDC">
          <w:headerReference w:type="default" r:id="rId10"/>
          <w:footerReference w:type="default" r:id="rId11"/>
          <w:footerReference w:type="first" r:id="rId12"/>
          <w:type w:val="nextColumn"/>
          <w:pgSz w:w="11907" w:h="16839" w:code="9"/>
          <w:pgMar w:top="1260" w:right="1440" w:bottom="1440" w:left="1440" w:header="706" w:footer="864" w:gutter="0"/>
          <w:cols w:space="720"/>
          <w:titlePg/>
          <w:docGrid w:linePitch="360"/>
        </w:sectPr>
      </w:pPr>
    </w:p>
    <w:p w14:paraId="29D42565" w14:textId="6131D57C" w:rsidR="007C0B46" w:rsidRPr="00C370ED" w:rsidRDefault="00C370ED" w:rsidP="00E76455">
      <w:pPr>
        <w:numPr>
          <w:ilvl w:val="0"/>
          <w:numId w:val="8"/>
        </w:numPr>
        <w:spacing w:before="240" w:line="240" w:lineRule="auto"/>
        <w:ind w:hanging="86"/>
        <w:jc w:val="both"/>
        <w:rPr>
          <w:rFonts w:ascii="Times New Roman" w:hAnsi="Times New Roman"/>
          <w:b/>
          <w:color w:val="556F66"/>
          <w:sz w:val="20"/>
          <w:szCs w:val="20"/>
        </w:rPr>
      </w:pPr>
      <w:r w:rsidRPr="0040081A">
        <w:rPr>
          <w:rFonts w:ascii="Times New Roman" w:hAnsi="Times New Roman"/>
          <w:b/>
          <w:color w:val="556F66"/>
          <w:sz w:val="20"/>
          <w:szCs w:val="20"/>
        </w:rPr>
        <w:lastRenderedPageBreak/>
        <w:t xml:space="preserve">KONKLUZIONET E KOMISIONIT TË PAVARUR TË KUALIFIKIMIT NË </w:t>
      </w:r>
      <w:r>
        <w:rPr>
          <w:rFonts w:ascii="Times New Roman" w:hAnsi="Times New Roman"/>
          <w:b/>
          <w:color w:val="556F66"/>
          <w:sz w:val="20"/>
          <w:szCs w:val="20"/>
        </w:rPr>
        <w:t>VENDIMIN OBJEKT SHQYRTIMI PËR</w:t>
      </w:r>
      <w:r w:rsidRPr="0040081A">
        <w:rPr>
          <w:rFonts w:ascii="Times New Roman" w:hAnsi="Times New Roman"/>
          <w:b/>
          <w:color w:val="556F66"/>
          <w:sz w:val="20"/>
          <w:szCs w:val="20"/>
        </w:rPr>
        <w:t xml:space="preserve"> KRITERIN E VLERËSIMIT TË PASURISË</w:t>
      </w:r>
      <w:r>
        <w:rPr>
          <w:rFonts w:ascii="Times New Roman" w:hAnsi="Times New Roman"/>
          <w:b/>
          <w:color w:val="556F66"/>
          <w:sz w:val="20"/>
          <w:szCs w:val="20"/>
        </w:rPr>
        <w:t xml:space="preserve">, </w:t>
      </w:r>
      <w:r w:rsidR="006B10FE" w:rsidRPr="00C370ED">
        <w:rPr>
          <w:rFonts w:ascii="Times New Roman" w:hAnsi="Times New Roman"/>
          <w:b/>
          <w:color w:val="556F66"/>
          <w:sz w:val="20"/>
          <w:szCs w:val="20"/>
        </w:rPr>
        <w:t>ARBEN SHARRA</w:t>
      </w:r>
    </w:p>
    <w:p w14:paraId="5598B020" w14:textId="0B6370D1" w:rsidR="00521102" w:rsidRPr="00955D0B" w:rsidRDefault="007C0B46" w:rsidP="00E76455">
      <w:pPr>
        <w:numPr>
          <w:ilvl w:val="1"/>
          <w:numId w:val="17"/>
        </w:numPr>
        <w:tabs>
          <w:tab w:val="left" w:pos="630"/>
          <w:tab w:val="left" w:pos="720"/>
        </w:tabs>
        <w:spacing w:after="0" w:line="240" w:lineRule="auto"/>
        <w:ind w:firstLine="0"/>
        <w:jc w:val="both"/>
        <w:rPr>
          <w:rFonts w:ascii="Times New Roman" w:hAnsi="Times New Roman"/>
          <w:i/>
          <w:sz w:val="24"/>
          <w:szCs w:val="24"/>
        </w:rPr>
      </w:pPr>
      <w:r w:rsidRPr="00955D0B">
        <w:rPr>
          <w:rFonts w:ascii="Times New Roman" w:hAnsi="Times New Roman"/>
          <w:sz w:val="24"/>
          <w:szCs w:val="24"/>
        </w:rPr>
        <w:t>Trupi gjykues i Komisionit të Pavarur i Kualifikimit</w:t>
      </w:r>
      <w:r w:rsidRPr="00955D0B">
        <w:rPr>
          <w:rFonts w:ascii="Times New Roman" w:hAnsi="Times New Roman"/>
          <w:sz w:val="24"/>
          <w:szCs w:val="24"/>
          <w:vertAlign w:val="superscript"/>
        </w:rPr>
        <w:footnoteReference w:id="1"/>
      </w:r>
      <w:r w:rsidRPr="00955D0B">
        <w:rPr>
          <w:rFonts w:ascii="Times New Roman" w:hAnsi="Times New Roman"/>
          <w:sz w:val="24"/>
          <w:szCs w:val="24"/>
        </w:rPr>
        <w:t xml:space="preserve">, në përfundim të gjykimit të çështjes për subjektin e rivlerësimit </w:t>
      </w:r>
      <w:r w:rsidR="00C85BDD" w:rsidRPr="00955D0B">
        <w:rPr>
          <w:rFonts w:ascii="Times New Roman" w:hAnsi="Times New Roman"/>
          <w:sz w:val="24"/>
          <w:szCs w:val="24"/>
        </w:rPr>
        <w:t>Arben Sharra</w:t>
      </w:r>
      <w:r w:rsidR="00080DBA" w:rsidRPr="00955D0B">
        <w:rPr>
          <w:rFonts w:ascii="Times New Roman" w:hAnsi="Times New Roman"/>
          <w:sz w:val="24"/>
          <w:szCs w:val="24"/>
        </w:rPr>
        <w:t xml:space="preserve">, që ushtron funksionin e </w:t>
      </w:r>
      <w:r w:rsidR="00EA249B" w:rsidRPr="00955D0B">
        <w:rPr>
          <w:rFonts w:ascii="Times New Roman" w:hAnsi="Times New Roman"/>
          <w:sz w:val="24"/>
          <w:szCs w:val="24"/>
        </w:rPr>
        <w:t xml:space="preserve">prokurorit </w:t>
      </w:r>
      <w:r w:rsidR="00875236" w:rsidRPr="00955D0B">
        <w:rPr>
          <w:rFonts w:ascii="Times New Roman" w:hAnsi="Times New Roman"/>
          <w:sz w:val="24"/>
          <w:szCs w:val="24"/>
        </w:rPr>
        <w:t xml:space="preserve">në </w:t>
      </w:r>
      <w:r w:rsidR="00CD00F6" w:rsidRPr="00955D0B">
        <w:rPr>
          <w:rFonts w:ascii="Times New Roman" w:hAnsi="Times New Roman"/>
          <w:sz w:val="24"/>
          <w:szCs w:val="24"/>
        </w:rPr>
        <w:t>p</w:t>
      </w:r>
      <w:r w:rsidR="00EA249B" w:rsidRPr="00955D0B">
        <w:rPr>
          <w:rFonts w:ascii="Times New Roman" w:hAnsi="Times New Roman"/>
          <w:sz w:val="24"/>
          <w:szCs w:val="24"/>
        </w:rPr>
        <w:t>rokurori</w:t>
      </w:r>
      <w:r w:rsidR="00CD00F6" w:rsidRPr="00955D0B">
        <w:rPr>
          <w:rFonts w:ascii="Times New Roman" w:hAnsi="Times New Roman"/>
          <w:sz w:val="24"/>
          <w:szCs w:val="24"/>
        </w:rPr>
        <w:t>n</w:t>
      </w:r>
      <w:r w:rsidR="00EA249B" w:rsidRPr="00955D0B">
        <w:rPr>
          <w:rFonts w:ascii="Times New Roman" w:hAnsi="Times New Roman"/>
          <w:sz w:val="24"/>
          <w:szCs w:val="24"/>
        </w:rPr>
        <w:t xml:space="preserve">ë </w:t>
      </w:r>
      <w:r w:rsidR="00CD00F6" w:rsidRPr="00955D0B">
        <w:rPr>
          <w:rFonts w:ascii="Times New Roman" w:hAnsi="Times New Roman"/>
          <w:sz w:val="24"/>
          <w:szCs w:val="24"/>
        </w:rPr>
        <w:t>pranë</w:t>
      </w:r>
      <w:r w:rsidR="00EA249B" w:rsidRPr="00955D0B">
        <w:rPr>
          <w:rFonts w:ascii="Times New Roman" w:hAnsi="Times New Roman"/>
          <w:sz w:val="24"/>
          <w:szCs w:val="24"/>
        </w:rPr>
        <w:t xml:space="preserve"> </w:t>
      </w:r>
      <w:r w:rsidR="00133470" w:rsidRPr="00955D0B">
        <w:rPr>
          <w:rFonts w:ascii="Times New Roman" w:hAnsi="Times New Roman"/>
          <w:sz w:val="24"/>
          <w:szCs w:val="24"/>
        </w:rPr>
        <w:t>Gjykatë</w:t>
      </w:r>
      <w:r w:rsidR="00875236" w:rsidRPr="00955D0B">
        <w:rPr>
          <w:rFonts w:ascii="Times New Roman" w:hAnsi="Times New Roman"/>
          <w:sz w:val="24"/>
          <w:szCs w:val="24"/>
        </w:rPr>
        <w:t>s së</w:t>
      </w:r>
      <w:r w:rsidR="00133470" w:rsidRPr="00955D0B">
        <w:rPr>
          <w:rFonts w:ascii="Times New Roman" w:hAnsi="Times New Roman"/>
          <w:sz w:val="24"/>
          <w:szCs w:val="24"/>
        </w:rPr>
        <w:t xml:space="preserve"> Rrethit Gjyqësor </w:t>
      </w:r>
      <w:r w:rsidR="001A0DCA" w:rsidRPr="00955D0B">
        <w:rPr>
          <w:rFonts w:ascii="Times New Roman" w:hAnsi="Times New Roman"/>
          <w:sz w:val="24"/>
          <w:szCs w:val="24"/>
        </w:rPr>
        <w:t>Durrës</w:t>
      </w:r>
      <w:r w:rsidRPr="00955D0B">
        <w:rPr>
          <w:rFonts w:ascii="Times New Roman" w:hAnsi="Times New Roman"/>
          <w:sz w:val="24"/>
          <w:szCs w:val="24"/>
          <w:vertAlign w:val="superscript"/>
        </w:rPr>
        <w:footnoteReference w:id="2"/>
      </w:r>
      <w:r w:rsidR="00133470" w:rsidRPr="00955D0B">
        <w:rPr>
          <w:rFonts w:ascii="Times New Roman" w:hAnsi="Times New Roman"/>
          <w:sz w:val="24"/>
          <w:szCs w:val="24"/>
        </w:rPr>
        <w:t>,</w:t>
      </w:r>
      <w:r w:rsidRPr="00955D0B">
        <w:rPr>
          <w:rFonts w:ascii="Times New Roman" w:hAnsi="Times New Roman"/>
          <w:sz w:val="24"/>
          <w:szCs w:val="24"/>
        </w:rPr>
        <w:t xml:space="preserve"> </w:t>
      </w:r>
      <w:r w:rsidR="00A55627" w:rsidRPr="00955D0B">
        <w:rPr>
          <w:rFonts w:ascii="Times New Roman" w:hAnsi="Times New Roman"/>
          <w:sz w:val="24"/>
          <w:szCs w:val="24"/>
        </w:rPr>
        <w:t xml:space="preserve">bazuar </w:t>
      </w:r>
      <w:r w:rsidR="00607E8A">
        <w:rPr>
          <w:rFonts w:ascii="Times New Roman" w:hAnsi="Times New Roman"/>
          <w:sz w:val="24"/>
          <w:szCs w:val="24"/>
        </w:rPr>
        <w:t xml:space="preserve">në hetimin e </w:t>
      </w:r>
      <w:r w:rsidR="00A55627" w:rsidRPr="00955D0B">
        <w:rPr>
          <w:rFonts w:ascii="Times New Roman" w:hAnsi="Times New Roman"/>
          <w:sz w:val="24"/>
          <w:szCs w:val="24"/>
        </w:rPr>
        <w:t>kryer</w:t>
      </w:r>
      <w:r w:rsidR="00196504" w:rsidRPr="00955D0B">
        <w:rPr>
          <w:rFonts w:ascii="Times New Roman" w:hAnsi="Times New Roman"/>
          <w:sz w:val="24"/>
          <w:szCs w:val="24"/>
        </w:rPr>
        <w:t xml:space="preserve"> vetëm</w:t>
      </w:r>
      <w:r w:rsidR="00A55627" w:rsidRPr="00955D0B">
        <w:rPr>
          <w:rFonts w:ascii="Times New Roman" w:hAnsi="Times New Roman"/>
          <w:sz w:val="24"/>
          <w:szCs w:val="24"/>
        </w:rPr>
        <w:t xml:space="preserve"> për një kriter, </w:t>
      </w:r>
      <w:r w:rsidR="00A55627" w:rsidRPr="00955D0B">
        <w:rPr>
          <w:rFonts w:ascii="Times New Roman" w:hAnsi="Times New Roman"/>
          <w:b/>
          <w:i/>
          <w:sz w:val="24"/>
          <w:szCs w:val="24"/>
        </w:rPr>
        <w:t xml:space="preserve">kriterin e vlerësimit të pasurisë, </w:t>
      </w:r>
      <w:r w:rsidR="00C90423" w:rsidRPr="00955D0B">
        <w:rPr>
          <w:rFonts w:ascii="Times New Roman" w:hAnsi="Times New Roman"/>
          <w:sz w:val="24"/>
          <w:szCs w:val="24"/>
        </w:rPr>
        <w:t>arrin</w:t>
      </w:r>
      <w:r w:rsidR="00196504" w:rsidRPr="00955D0B">
        <w:rPr>
          <w:rFonts w:ascii="Times New Roman" w:hAnsi="Times New Roman"/>
          <w:sz w:val="24"/>
          <w:szCs w:val="24"/>
        </w:rPr>
        <w:t xml:space="preserve"> në konkluzionet:</w:t>
      </w:r>
    </w:p>
    <w:p w14:paraId="10F24520" w14:textId="4386AA67" w:rsidR="00AA26F5"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sz w:val="24"/>
          <w:szCs w:val="24"/>
        </w:rPr>
      </w:pPr>
      <w:r w:rsidRPr="00955D0B">
        <w:rPr>
          <w:rFonts w:ascii="Times New Roman" w:hAnsi="Times New Roman"/>
          <w:i/>
          <w:sz w:val="24"/>
          <w:szCs w:val="24"/>
        </w:rPr>
        <w:t xml:space="preserve">subjekti i rivlerësimit ka kryer deklarim të pasaktë të pasurive dhe burimeve të ligjshme të tyre në deklaratën e pasurisë </w:t>
      </w:r>
      <w:r w:rsidR="005F4164">
        <w:rPr>
          <w:rFonts w:ascii="Times New Roman" w:hAnsi="Times New Roman"/>
          <w:i/>
          <w:sz w:val="24"/>
          <w:szCs w:val="24"/>
        </w:rPr>
        <w:t>v</w:t>
      </w:r>
      <w:r w:rsidRPr="00955D0B">
        <w:rPr>
          <w:rFonts w:ascii="Times New Roman" w:hAnsi="Times New Roman"/>
          <w:i/>
          <w:sz w:val="24"/>
          <w:szCs w:val="24"/>
        </w:rPr>
        <w:t>etting, sipas parashikimit të nenit 33, pika 5, germa “a” e ligjit nr. 84/2016,</w:t>
      </w:r>
    </w:p>
    <w:p w14:paraId="60438AC4" w14:textId="18796A59" w:rsidR="006250C4"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sz w:val="24"/>
          <w:szCs w:val="24"/>
        </w:rPr>
      </w:pPr>
      <w:r w:rsidRPr="00955D0B">
        <w:rPr>
          <w:rFonts w:ascii="Times New Roman" w:hAnsi="Times New Roman"/>
          <w:i/>
          <w:sz w:val="24"/>
          <w:szCs w:val="24"/>
        </w:rPr>
        <w:t>subjekti i rivlerësimit ka mungesë burimesh financiare të ligjshme për krijimin e pasurive, sipas parashikimit të nenit 33, pika 5, germa “b” e ligjit nr. 84/2016,</w:t>
      </w:r>
    </w:p>
    <w:p w14:paraId="43A6DDB0" w14:textId="01F7BD1C" w:rsidR="00AA26F5"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iCs/>
          <w:sz w:val="24"/>
          <w:szCs w:val="24"/>
        </w:rPr>
      </w:pPr>
      <w:r w:rsidRPr="00955D0B">
        <w:rPr>
          <w:rFonts w:ascii="Times New Roman" w:hAnsi="Times New Roman"/>
          <w:i/>
          <w:iCs/>
          <w:sz w:val="24"/>
          <w:szCs w:val="24"/>
        </w:rPr>
        <w:t xml:space="preserve">subjekti i rivlerësimit është përpjekur të fshehë ose të paraqesë në mënyrë të pasaktë pasuritë në pronësi, posedim ose në përdorim të tij, sipas parashikimeve të pikës 5 të </w:t>
      </w:r>
      <w:r w:rsidR="00296D1D">
        <w:rPr>
          <w:rFonts w:ascii="Times New Roman" w:hAnsi="Times New Roman"/>
          <w:i/>
          <w:iCs/>
          <w:sz w:val="24"/>
          <w:szCs w:val="24"/>
        </w:rPr>
        <w:t>A</w:t>
      </w:r>
      <w:r w:rsidRPr="00955D0B">
        <w:rPr>
          <w:rFonts w:ascii="Times New Roman" w:hAnsi="Times New Roman"/>
          <w:i/>
          <w:iCs/>
          <w:sz w:val="24"/>
          <w:szCs w:val="24"/>
        </w:rPr>
        <w:t xml:space="preserve">neksit D të Kushtetutës së Republikës së Shqipërisë, </w:t>
      </w:r>
    </w:p>
    <w:p w14:paraId="10BAF47A" w14:textId="67F7209B" w:rsidR="000925BD"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iCs/>
          <w:sz w:val="24"/>
          <w:szCs w:val="24"/>
        </w:rPr>
      </w:pPr>
      <w:r w:rsidRPr="00955D0B">
        <w:rPr>
          <w:rFonts w:ascii="Times New Roman" w:hAnsi="Times New Roman"/>
          <w:i/>
          <w:iCs/>
          <w:sz w:val="24"/>
          <w:szCs w:val="24"/>
        </w:rPr>
        <w:t>subjekti i rivlerësimit ka kryer fshehje të pasurive në pronësi/posedim/përdorim,</w:t>
      </w:r>
      <w:r w:rsidR="00296D1D">
        <w:rPr>
          <w:rFonts w:ascii="Times New Roman" w:hAnsi="Times New Roman"/>
          <w:i/>
          <w:iCs/>
          <w:sz w:val="24"/>
          <w:szCs w:val="24"/>
        </w:rPr>
        <w:t xml:space="preserve"> </w:t>
      </w:r>
      <w:r w:rsidRPr="00955D0B">
        <w:rPr>
          <w:rFonts w:ascii="Times New Roman" w:hAnsi="Times New Roman"/>
          <w:i/>
          <w:iCs/>
          <w:sz w:val="24"/>
          <w:szCs w:val="24"/>
        </w:rPr>
        <w:t>në kuptim të Aneksit D/5 të Kushtetutës së Republikës së Shqipërisë dhe të nenit 33, pika 5, germa “c” e ligjit nr. 84/2016</w:t>
      </w:r>
      <w:r w:rsidR="000925BD" w:rsidRPr="00955D0B">
        <w:rPr>
          <w:rFonts w:ascii="Times New Roman" w:hAnsi="Times New Roman"/>
          <w:i/>
          <w:iCs/>
          <w:sz w:val="24"/>
          <w:szCs w:val="24"/>
        </w:rPr>
        <w:t xml:space="preserve">. </w:t>
      </w:r>
      <w:r w:rsidRPr="00955D0B">
        <w:rPr>
          <w:rFonts w:ascii="Times New Roman" w:hAnsi="Times New Roman"/>
          <w:i/>
          <w:iCs/>
          <w:sz w:val="24"/>
          <w:szCs w:val="24"/>
        </w:rPr>
        <w:t xml:space="preserve"> </w:t>
      </w:r>
    </w:p>
    <w:p w14:paraId="40874122" w14:textId="278960E4" w:rsidR="007C0B46" w:rsidRPr="00955D0B" w:rsidRDefault="005F4164" w:rsidP="00E76455">
      <w:pPr>
        <w:pStyle w:val="ListParagraph"/>
        <w:numPr>
          <w:ilvl w:val="0"/>
          <w:numId w:val="18"/>
        </w:numPr>
        <w:tabs>
          <w:tab w:val="left" w:pos="360"/>
          <w:tab w:val="left" w:pos="630"/>
          <w:tab w:val="left" w:pos="720"/>
          <w:tab w:val="left" w:pos="900"/>
          <w:tab w:val="left" w:pos="1080"/>
          <w:tab w:val="left" w:pos="5490"/>
          <w:tab w:val="left" w:pos="5670"/>
          <w:tab w:val="left" w:pos="5760"/>
        </w:tabs>
        <w:spacing w:before="40" w:after="40" w:line="240" w:lineRule="auto"/>
        <w:ind w:left="360" w:firstLine="0"/>
        <w:contextualSpacing w:val="0"/>
        <w:jc w:val="both"/>
        <w:rPr>
          <w:rFonts w:ascii="Times New Roman" w:hAnsi="Times New Roman"/>
          <w:i/>
          <w:iCs/>
          <w:sz w:val="24"/>
          <w:szCs w:val="24"/>
        </w:rPr>
      </w:pPr>
      <w:r>
        <w:rPr>
          <w:rFonts w:ascii="Times New Roman" w:hAnsi="Times New Roman"/>
          <w:sz w:val="24"/>
          <w:szCs w:val="24"/>
        </w:rPr>
        <w:t>Në</w:t>
      </w:r>
      <w:r w:rsidR="00955D0B" w:rsidRPr="00955D0B">
        <w:rPr>
          <w:rFonts w:ascii="Times New Roman" w:hAnsi="Times New Roman"/>
          <w:sz w:val="24"/>
          <w:szCs w:val="24"/>
        </w:rPr>
        <w:t xml:space="preserve"> </w:t>
      </w:r>
      <w:r w:rsidR="000925BD" w:rsidRPr="00955D0B">
        <w:rPr>
          <w:rFonts w:ascii="Times New Roman" w:hAnsi="Times New Roman"/>
          <w:i/>
          <w:iCs/>
          <w:sz w:val="24"/>
          <w:szCs w:val="24"/>
        </w:rPr>
        <w:t>konkluzion përfundimtar</w:t>
      </w:r>
      <w:r w:rsidR="00955D0B" w:rsidRPr="00955D0B">
        <w:rPr>
          <w:rFonts w:ascii="Times New Roman" w:hAnsi="Times New Roman"/>
          <w:sz w:val="24"/>
          <w:szCs w:val="24"/>
        </w:rPr>
        <w:t xml:space="preserve">: </w:t>
      </w:r>
      <w:r w:rsidR="00955D0B" w:rsidRPr="00955D0B">
        <w:rPr>
          <w:rFonts w:ascii="Times New Roman" w:hAnsi="Times New Roman"/>
          <w:i/>
          <w:iCs/>
          <w:color w:val="556F66"/>
        </w:rPr>
        <w:t>(i)</w:t>
      </w:r>
      <w:r w:rsidR="00955D0B" w:rsidRPr="00955D0B">
        <w:rPr>
          <w:rFonts w:ascii="Times New Roman" w:hAnsi="Times New Roman"/>
          <w:i/>
          <w:iCs/>
          <w:color w:val="556F66"/>
          <w:sz w:val="20"/>
          <w:szCs w:val="20"/>
        </w:rPr>
        <w:t xml:space="preserve"> </w:t>
      </w:r>
      <w:r w:rsidR="00955D0B" w:rsidRPr="00955D0B">
        <w:rPr>
          <w:rFonts w:ascii="Times New Roman" w:hAnsi="Times New Roman"/>
          <w:i/>
          <w:iCs/>
          <w:sz w:val="24"/>
          <w:szCs w:val="24"/>
        </w:rPr>
        <w:t>Subjekti ka bërë deklarim të pamjaftueshëm për kontrollin pasurisë, sipas parashikimeve të neneve 39 dhe 33 të ligjit nr. 84/2016</w:t>
      </w:r>
      <w:r w:rsidR="00955D0B" w:rsidRPr="00955D0B">
        <w:rPr>
          <w:rFonts w:ascii="Times New Roman" w:hAnsi="Times New Roman"/>
          <w:i/>
          <w:iCs/>
        </w:rPr>
        <w:t xml:space="preserve">; </w:t>
      </w:r>
      <w:r w:rsidR="00955D0B" w:rsidRPr="00955D0B">
        <w:rPr>
          <w:rFonts w:ascii="Times New Roman" w:hAnsi="Times New Roman"/>
          <w:i/>
          <w:iCs/>
          <w:color w:val="556F66"/>
          <w:sz w:val="20"/>
          <w:szCs w:val="20"/>
        </w:rPr>
        <w:t>(ii)</w:t>
      </w:r>
      <w:r w:rsidR="00392E4A" w:rsidRPr="00955D0B">
        <w:rPr>
          <w:rFonts w:ascii="Times New Roman" w:hAnsi="Times New Roman"/>
          <w:i/>
          <w:iCs/>
          <w:color w:val="556F66"/>
          <w:sz w:val="20"/>
          <w:szCs w:val="20"/>
        </w:rPr>
        <w:t xml:space="preserve"> </w:t>
      </w:r>
      <w:r w:rsidR="00955D0B" w:rsidRPr="00955D0B">
        <w:rPr>
          <w:rFonts w:ascii="Times New Roman" w:hAnsi="Times New Roman"/>
          <w:i/>
          <w:iCs/>
          <w:sz w:val="24"/>
          <w:szCs w:val="24"/>
        </w:rPr>
        <w:t>N</w:t>
      </w:r>
      <w:r w:rsidR="00AA26F5" w:rsidRPr="00955D0B">
        <w:rPr>
          <w:rFonts w:ascii="Times New Roman" w:hAnsi="Times New Roman"/>
          <w:i/>
          <w:iCs/>
          <w:sz w:val="24"/>
          <w:szCs w:val="24"/>
        </w:rPr>
        <w:t>ga vlerësimi tërësor, në kuptim të nenit 4, pika 2 e ligjit nr. 84/2016, rezulton se subjekti ka cenuar besimin e publikut te sistemi i drejtësisë</w:t>
      </w:r>
      <w:r w:rsidR="009C7969" w:rsidRPr="00955D0B">
        <w:rPr>
          <w:rFonts w:ascii="Times New Roman" w:hAnsi="Times New Roman"/>
          <w:i/>
          <w:iCs/>
          <w:sz w:val="24"/>
          <w:szCs w:val="24"/>
        </w:rPr>
        <w:t>.</w:t>
      </w:r>
      <w:r w:rsidR="009C7969" w:rsidRPr="00955D0B">
        <w:rPr>
          <w:rFonts w:ascii="Times New Roman" w:hAnsi="Times New Roman"/>
          <w:sz w:val="24"/>
          <w:szCs w:val="24"/>
        </w:rPr>
        <w:t xml:space="preserve"> Mbështetur në konkluzionet e mësipërme, Komisioni </w:t>
      </w:r>
      <w:r w:rsidR="00AA26F5" w:rsidRPr="00955D0B">
        <w:rPr>
          <w:rFonts w:ascii="Times New Roman" w:hAnsi="Times New Roman"/>
          <w:sz w:val="24"/>
          <w:szCs w:val="24"/>
        </w:rPr>
        <w:t xml:space="preserve">referuar në nenin 61, pikat 3 dhe 5 të ligjit nr. 84/2016, </w:t>
      </w:r>
      <w:r w:rsidR="00470AE6" w:rsidRPr="00955D0B">
        <w:rPr>
          <w:rFonts w:ascii="Times New Roman" w:hAnsi="Times New Roman"/>
          <w:sz w:val="24"/>
          <w:szCs w:val="24"/>
        </w:rPr>
        <w:t>ka vendosur</w:t>
      </w:r>
      <w:r w:rsidR="00455A82" w:rsidRPr="00955D0B">
        <w:rPr>
          <w:rFonts w:ascii="Times New Roman" w:hAnsi="Times New Roman"/>
          <w:sz w:val="24"/>
          <w:szCs w:val="24"/>
        </w:rPr>
        <w:t xml:space="preserve"> </w:t>
      </w:r>
      <w:r w:rsidR="00470AE6" w:rsidRPr="00955D0B">
        <w:rPr>
          <w:rFonts w:ascii="Times New Roman" w:hAnsi="Times New Roman"/>
          <w:i/>
          <w:sz w:val="24"/>
          <w:szCs w:val="24"/>
        </w:rPr>
        <w:t>s</w:t>
      </w:r>
      <w:r w:rsidR="007C0B46" w:rsidRPr="00955D0B">
        <w:rPr>
          <w:rFonts w:ascii="Times New Roman" w:hAnsi="Times New Roman"/>
          <w:i/>
          <w:sz w:val="24"/>
          <w:szCs w:val="24"/>
        </w:rPr>
        <w:t>hkarkimin nga detyra të subjektit të rivlerësimit</w:t>
      </w:r>
      <w:r w:rsidR="005607DC" w:rsidRPr="00955D0B">
        <w:rPr>
          <w:rFonts w:ascii="Times New Roman" w:hAnsi="Times New Roman"/>
          <w:i/>
          <w:sz w:val="24"/>
          <w:szCs w:val="24"/>
        </w:rPr>
        <w:t xml:space="preserve"> </w:t>
      </w:r>
      <w:r w:rsidR="00AA26F5" w:rsidRPr="00955D0B">
        <w:rPr>
          <w:rFonts w:ascii="Times New Roman" w:hAnsi="Times New Roman"/>
          <w:i/>
          <w:sz w:val="24"/>
          <w:szCs w:val="24"/>
        </w:rPr>
        <w:t>z. Arben Sharra, prokuror në Prokurorinë pranë Gjykatës së Rrethit Gjyqësor Durrës.</w:t>
      </w:r>
    </w:p>
    <w:p w14:paraId="1FDA90D7" w14:textId="77777777" w:rsidR="007C0B46" w:rsidRPr="0040081A" w:rsidRDefault="007C0B46" w:rsidP="00E76455">
      <w:pPr>
        <w:numPr>
          <w:ilvl w:val="0"/>
          <w:numId w:val="8"/>
        </w:numPr>
        <w:spacing w:before="240" w:line="240" w:lineRule="auto"/>
        <w:ind w:hanging="86"/>
        <w:jc w:val="both"/>
        <w:rPr>
          <w:rFonts w:ascii="Times New Roman" w:hAnsi="Times New Roman"/>
          <w:b/>
          <w:color w:val="556F66"/>
          <w:sz w:val="20"/>
          <w:szCs w:val="20"/>
          <w:u w:val="single"/>
        </w:rPr>
      </w:pPr>
      <w:r w:rsidRPr="0040081A">
        <w:rPr>
          <w:rFonts w:ascii="Times New Roman" w:hAnsi="Times New Roman"/>
          <w:b/>
          <w:color w:val="556F66"/>
          <w:sz w:val="20"/>
          <w:szCs w:val="20"/>
          <w:u w:val="single"/>
        </w:rPr>
        <w:t xml:space="preserve">USHTRIMI I ANKIMIT </w:t>
      </w:r>
    </w:p>
    <w:p w14:paraId="682EA8D3" w14:textId="5FD697EC" w:rsidR="00955D0B" w:rsidRPr="00955D0B" w:rsidRDefault="00470AE6" w:rsidP="00E76455">
      <w:pPr>
        <w:numPr>
          <w:ilvl w:val="1"/>
          <w:numId w:val="9"/>
        </w:numPr>
        <w:tabs>
          <w:tab w:val="left" w:pos="630"/>
          <w:tab w:val="left" w:pos="720"/>
        </w:tabs>
        <w:spacing w:before="120" w:after="60" w:line="240" w:lineRule="auto"/>
        <w:ind w:firstLine="0"/>
        <w:jc w:val="both"/>
        <w:rPr>
          <w:rFonts w:ascii="Times New Roman" w:eastAsia="Times New Roman" w:hAnsi="Times New Roman"/>
          <w:i/>
          <w:iCs/>
          <w:noProof w:val="0"/>
          <w:sz w:val="24"/>
          <w:szCs w:val="24"/>
        </w:rPr>
      </w:pPr>
      <w:r w:rsidRPr="00955D0B">
        <w:rPr>
          <w:rFonts w:ascii="Times New Roman" w:hAnsi="Times New Roman"/>
          <w:sz w:val="24"/>
          <w:szCs w:val="24"/>
        </w:rPr>
        <w:t xml:space="preserve"> Kundër vendimit nr. </w:t>
      </w:r>
      <w:r w:rsidR="00AA26F5" w:rsidRPr="00955D0B">
        <w:rPr>
          <w:rFonts w:ascii="Times New Roman" w:hAnsi="Times New Roman"/>
          <w:sz w:val="24"/>
          <w:szCs w:val="24"/>
        </w:rPr>
        <w:t>546</w:t>
      </w:r>
      <w:r w:rsidR="007C0B46" w:rsidRPr="00955D0B">
        <w:rPr>
          <w:rFonts w:ascii="Times New Roman" w:hAnsi="Times New Roman"/>
          <w:sz w:val="24"/>
          <w:szCs w:val="24"/>
        </w:rPr>
        <w:t xml:space="preserve">, datë </w:t>
      </w:r>
      <w:r w:rsidR="00AA26F5" w:rsidRPr="00955D0B">
        <w:rPr>
          <w:rFonts w:ascii="Times New Roman" w:hAnsi="Times New Roman"/>
          <w:sz w:val="24"/>
          <w:szCs w:val="24"/>
        </w:rPr>
        <w:t>30.06.2022</w:t>
      </w:r>
      <w:r w:rsidR="007C0B46" w:rsidRPr="00955D0B">
        <w:rPr>
          <w:rFonts w:ascii="Times New Roman" w:hAnsi="Times New Roman"/>
          <w:sz w:val="24"/>
          <w:szCs w:val="24"/>
        </w:rPr>
        <w:t xml:space="preserve"> të Komisionit, ka ushtruar </w:t>
      </w:r>
      <w:r w:rsidR="007C0B46" w:rsidRPr="00955D0B">
        <w:rPr>
          <w:rFonts w:ascii="Times New Roman" w:hAnsi="Times New Roman"/>
          <w:b/>
          <w:sz w:val="24"/>
          <w:szCs w:val="24"/>
        </w:rPr>
        <w:t>Ankim</w:t>
      </w:r>
      <w:r w:rsidR="007C0B46" w:rsidRPr="00955D0B">
        <w:rPr>
          <w:rFonts w:ascii="Times New Roman" w:hAnsi="Times New Roman"/>
          <w:sz w:val="24"/>
          <w:szCs w:val="24"/>
        </w:rPr>
        <w:t xml:space="preserve"> subjekti i rivlerësimit</w:t>
      </w:r>
      <w:r w:rsidR="00AA26F5" w:rsidRPr="00955D0B">
        <w:rPr>
          <w:rFonts w:ascii="Times New Roman" w:hAnsi="Times New Roman"/>
          <w:b/>
          <w:sz w:val="24"/>
          <w:szCs w:val="24"/>
        </w:rPr>
        <w:t xml:space="preserve"> Arben Sharra</w:t>
      </w:r>
      <w:r w:rsidR="007C0B46" w:rsidRPr="00955D0B">
        <w:rPr>
          <w:rFonts w:ascii="Times New Roman" w:hAnsi="Times New Roman"/>
          <w:b/>
          <w:sz w:val="24"/>
          <w:szCs w:val="24"/>
        </w:rPr>
        <w:t>,</w:t>
      </w:r>
      <w:r w:rsidR="007C0B46" w:rsidRPr="00955D0B">
        <w:rPr>
          <w:rFonts w:ascii="Times New Roman" w:hAnsi="Times New Roman"/>
          <w:sz w:val="24"/>
          <w:szCs w:val="24"/>
        </w:rPr>
        <w:t xml:space="preserve"> më datë </w:t>
      </w:r>
      <w:r w:rsidR="00AA26F5" w:rsidRPr="00955D0B">
        <w:rPr>
          <w:rFonts w:ascii="Times New Roman" w:hAnsi="Times New Roman"/>
          <w:sz w:val="24"/>
          <w:szCs w:val="24"/>
        </w:rPr>
        <w:t>28.09.</w:t>
      </w:r>
      <w:r w:rsidR="00BB6C79" w:rsidRPr="00955D0B">
        <w:rPr>
          <w:rFonts w:ascii="Times New Roman" w:hAnsi="Times New Roman"/>
          <w:sz w:val="24"/>
          <w:szCs w:val="24"/>
        </w:rPr>
        <w:t>2</w:t>
      </w:r>
      <w:r w:rsidR="00AA26F5" w:rsidRPr="00955D0B">
        <w:rPr>
          <w:rFonts w:ascii="Times New Roman" w:hAnsi="Times New Roman"/>
          <w:sz w:val="24"/>
          <w:szCs w:val="24"/>
        </w:rPr>
        <w:t>022 [</w:t>
      </w:r>
      <w:r w:rsidR="00417600">
        <w:rPr>
          <w:rFonts w:ascii="Times New Roman" w:hAnsi="Times New Roman"/>
          <w:sz w:val="24"/>
          <w:szCs w:val="24"/>
        </w:rPr>
        <w:t xml:space="preserve">protokolluar me </w:t>
      </w:r>
      <w:r w:rsidR="00AA26F5" w:rsidRPr="00955D0B">
        <w:rPr>
          <w:rFonts w:ascii="Times New Roman" w:hAnsi="Times New Roman"/>
          <w:sz w:val="24"/>
          <w:szCs w:val="24"/>
        </w:rPr>
        <w:t>nr. 2681/4 prot.]</w:t>
      </w:r>
      <w:r w:rsidRPr="00955D0B">
        <w:rPr>
          <w:rFonts w:ascii="Times New Roman" w:hAnsi="Times New Roman"/>
          <w:sz w:val="24"/>
          <w:szCs w:val="24"/>
        </w:rPr>
        <w:t>.</w:t>
      </w:r>
      <w:r w:rsidR="007C0B46" w:rsidRPr="00955D0B">
        <w:rPr>
          <w:rFonts w:ascii="Times New Roman" w:hAnsi="Times New Roman"/>
          <w:sz w:val="24"/>
          <w:szCs w:val="24"/>
        </w:rPr>
        <w:t xml:space="preserve"> </w:t>
      </w:r>
    </w:p>
    <w:p w14:paraId="5EA295E5" w14:textId="286D73A8" w:rsidR="0003488B" w:rsidRDefault="00470AE6" w:rsidP="00137AA8">
      <w:pPr>
        <w:numPr>
          <w:ilvl w:val="1"/>
          <w:numId w:val="36"/>
        </w:numPr>
        <w:tabs>
          <w:tab w:val="left" w:pos="630"/>
          <w:tab w:val="left" w:pos="720"/>
        </w:tabs>
        <w:spacing w:before="60" w:after="60" w:line="240" w:lineRule="auto"/>
        <w:ind w:firstLine="0"/>
        <w:jc w:val="both"/>
        <w:rPr>
          <w:rFonts w:ascii="Times New Roman" w:eastAsia="Times New Roman" w:hAnsi="Times New Roman"/>
          <w:i/>
          <w:iCs/>
          <w:noProof w:val="0"/>
          <w:sz w:val="24"/>
          <w:szCs w:val="24"/>
        </w:rPr>
      </w:pPr>
      <w:r w:rsidRPr="00955D0B">
        <w:rPr>
          <w:rFonts w:ascii="Times New Roman" w:hAnsi="Times New Roman"/>
          <w:sz w:val="24"/>
          <w:szCs w:val="24"/>
        </w:rPr>
        <w:t xml:space="preserve">Nëpërmjet </w:t>
      </w:r>
      <w:r w:rsidR="007C0B46" w:rsidRPr="00955D0B">
        <w:rPr>
          <w:rFonts w:ascii="Times New Roman" w:hAnsi="Times New Roman"/>
          <w:sz w:val="24"/>
          <w:szCs w:val="24"/>
        </w:rPr>
        <w:t>ankimit, subjekti i rivlerësimit</w:t>
      </w:r>
      <w:r w:rsidR="007C0B46" w:rsidRPr="0003488B">
        <w:rPr>
          <w:rFonts w:ascii="Times New Roman" w:hAnsi="Times New Roman"/>
          <w:vertAlign w:val="superscript"/>
        </w:rPr>
        <w:footnoteReference w:id="3"/>
      </w:r>
      <w:r w:rsidR="007C0B46" w:rsidRPr="00955D0B">
        <w:rPr>
          <w:rFonts w:ascii="Times New Roman" w:hAnsi="Times New Roman"/>
          <w:sz w:val="24"/>
          <w:szCs w:val="24"/>
        </w:rPr>
        <w:t xml:space="preserve"> kërkon nga Kolegji i Posaçëm i Apelimit</w:t>
      </w:r>
      <w:r w:rsidR="007C0B46" w:rsidRPr="0003488B">
        <w:rPr>
          <w:rStyle w:val="FootnoteReference"/>
          <w:rFonts w:ascii="Times New Roman" w:hAnsi="Times New Roman"/>
          <w:sz w:val="24"/>
          <w:szCs w:val="24"/>
        </w:rPr>
        <w:footnoteReference w:id="4"/>
      </w:r>
      <w:r w:rsidR="0003488B" w:rsidRPr="00955D0B">
        <w:rPr>
          <w:rFonts w:ascii="Times New Roman" w:hAnsi="Times New Roman"/>
          <w:sz w:val="24"/>
          <w:szCs w:val="24"/>
        </w:rPr>
        <w:t xml:space="preserve">: </w:t>
      </w:r>
      <w:r w:rsidR="00955D0B" w:rsidRPr="004D08CB">
        <w:rPr>
          <w:rFonts w:ascii="Times New Roman" w:hAnsi="Times New Roman"/>
          <w:i/>
          <w:iCs/>
          <w:color w:val="556F66"/>
          <w:sz w:val="20"/>
          <w:szCs w:val="20"/>
        </w:rPr>
        <w:t>(i)</w:t>
      </w:r>
      <w:r w:rsidR="00955D0B" w:rsidRPr="00955D0B">
        <w:rPr>
          <w:rFonts w:ascii="Times New Roman" w:hAnsi="Times New Roman"/>
          <w:color w:val="556F66"/>
          <w:sz w:val="24"/>
          <w:szCs w:val="24"/>
        </w:rPr>
        <w:t xml:space="preserve"> </w:t>
      </w:r>
      <w:r w:rsidR="0003488B" w:rsidRPr="003A2F38">
        <w:rPr>
          <w:rFonts w:ascii="Times New Roman" w:hAnsi="Times New Roman"/>
          <w:i/>
          <w:iCs/>
          <w:sz w:val="24"/>
          <w:szCs w:val="24"/>
        </w:rPr>
        <w:t>gjykimin e çështjes në seancë gjyqësore publike,</w:t>
      </w:r>
      <w:r w:rsidR="0003488B" w:rsidRPr="00955D0B">
        <w:rPr>
          <w:rFonts w:ascii="Times New Roman" w:hAnsi="Times New Roman"/>
          <w:sz w:val="24"/>
          <w:szCs w:val="24"/>
        </w:rPr>
        <w:t xml:space="preserve"> </w:t>
      </w:r>
      <w:r w:rsidR="00417600" w:rsidRPr="004D08CB">
        <w:rPr>
          <w:rFonts w:ascii="Times New Roman" w:hAnsi="Times New Roman"/>
          <w:i/>
          <w:iCs/>
          <w:color w:val="556F66"/>
          <w:sz w:val="20"/>
          <w:szCs w:val="20"/>
        </w:rPr>
        <w:t>(ii)</w:t>
      </w:r>
      <w:r w:rsidR="00417600" w:rsidRPr="00955D0B">
        <w:rPr>
          <w:rFonts w:ascii="Times New Roman" w:hAnsi="Times New Roman"/>
          <w:color w:val="556F66"/>
          <w:sz w:val="24"/>
          <w:szCs w:val="24"/>
        </w:rPr>
        <w:t xml:space="preserve"> </w:t>
      </w:r>
      <w:r w:rsidR="00296D1D" w:rsidRPr="003A2F38">
        <w:rPr>
          <w:rFonts w:ascii="Times New Roman" w:eastAsia="Times New Roman" w:hAnsi="Times New Roman"/>
          <w:i/>
          <w:iCs/>
          <w:noProof w:val="0"/>
          <w:position w:val="2"/>
          <w:sz w:val="24"/>
          <w:szCs w:val="24"/>
        </w:rPr>
        <w:t xml:space="preserve">çeljen </w:t>
      </w:r>
      <w:r w:rsidR="00296D1D" w:rsidRPr="003A2F38">
        <w:rPr>
          <w:rFonts w:ascii="Times New Roman" w:eastAsia="Times New Roman" w:hAnsi="Times New Roman"/>
          <w:i/>
          <w:iCs/>
          <w:noProof w:val="0"/>
          <w:spacing w:val="10"/>
          <w:position w:val="2"/>
          <w:sz w:val="24"/>
          <w:szCs w:val="24"/>
        </w:rPr>
        <w:t xml:space="preserve"> </w:t>
      </w:r>
      <w:r w:rsidR="00296D1D" w:rsidRPr="003A2F38">
        <w:rPr>
          <w:rFonts w:ascii="Times New Roman" w:eastAsia="Times New Roman" w:hAnsi="Times New Roman"/>
          <w:i/>
          <w:iCs/>
          <w:noProof w:val="0"/>
          <w:position w:val="2"/>
          <w:sz w:val="24"/>
          <w:szCs w:val="24"/>
        </w:rPr>
        <w:t xml:space="preserve">e </w:t>
      </w:r>
      <w:r w:rsidR="00296D1D" w:rsidRPr="003A2F38">
        <w:rPr>
          <w:rFonts w:ascii="Times New Roman" w:eastAsia="Times New Roman" w:hAnsi="Times New Roman"/>
          <w:i/>
          <w:iCs/>
          <w:noProof w:val="0"/>
          <w:spacing w:val="4"/>
          <w:position w:val="2"/>
          <w:sz w:val="24"/>
          <w:szCs w:val="24"/>
        </w:rPr>
        <w:t xml:space="preserve"> </w:t>
      </w:r>
      <w:r w:rsidR="00296D1D" w:rsidRPr="003A2F38">
        <w:rPr>
          <w:rFonts w:ascii="Times New Roman" w:eastAsia="Times New Roman" w:hAnsi="Times New Roman"/>
          <w:i/>
          <w:iCs/>
          <w:noProof w:val="0"/>
          <w:position w:val="2"/>
          <w:sz w:val="24"/>
          <w:szCs w:val="24"/>
        </w:rPr>
        <w:t xml:space="preserve">shqyrtimit </w:t>
      </w:r>
      <w:r w:rsidR="00296D1D" w:rsidRPr="003A2F38">
        <w:rPr>
          <w:rFonts w:ascii="Times New Roman" w:eastAsia="Times New Roman" w:hAnsi="Times New Roman"/>
          <w:i/>
          <w:iCs/>
          <w:noProof w:val="0"/>
          <w:spacing w:val="15"/>
          <w:position w:val="2"/>
          <w:sz w:val="24"/>
          <w:szCs w:val="24"/>
        </w:rPr>
        <w:t xml:space="preserve"> </w:t>
      </w:r>
      <w:r w:rsidR="00296D1D" w:rsidRPr="003A2F38">
        <w:rPr>
          <w:rFonts w:ascii="Times New Roman" w:eastAsia="Times New Roman" w:hAnsi="Times New Roman"/>
          <w:i/>
          <w:iCs/>
          <w:noProof w:val="0"/>
          <w:position w:val="2"/>
          <w:sz w:val="24"/>
          <w:szCs w:val="24"/>
        </w:rPr>
        <w:t>gjyqësor duke</w:t>
      </w:r>
      <w:r w:rsidR="00296D1D" w:rsidRPr="003A2F38">
        <w:rPr>
          <w:rFonts w:ascii="Times New Roman" w:eastAsia="Times New Roman" w:hAnsi="Times New Roman"/>
          <w:i/>
          <w:iCs/>
          <w:noProof w:val="0"/>
          <w:sz w:val="24"/>
          <w:szCs w:val="24"/>
        </w:rPr>
        <w:t xml:space="preserve"> përsëritur </w:t>
      </w:r>
      <w:r w:rsidR="00296D1D" w:rsidRPr="003A2F38">
        <w:rPr>
          <w:rFonts w:ascii="Times New Roman" w:eastAsia="Times New Roman" w:hAnsi="Times New Roman"/>
          <w:i/>
          <w:iCs/>
          <w:noProof w:val="0"/>
          <w:spacing w:val="11"/>
          <w:sz w:val="24"/>
          <w:szCs w:val="24"/>
        </w:rPr>
        <w:t xml:space="preserve"> </w:t>
      </w:r>
      <w:r w:rsidR="00296D1D" w:rsidRPr="003A2F38">
        <w:rPr>
          <w:rFonts w:ascii="Times New Roman" w:eastAsia="Times New Roman" w:hAnsi="Times New Roman"/>
          <w:i/>
          <w:iCs/>
          <w:noProof w:val="0"/>
          <w:sz w:val="24"/>
          <w:szCs w:val="24"/>
        </w:rPr>
        <w:t xml:space="preserve">hetimin </w:t>
      </w:r>
      <w:r w:rsidR="00296D1D" w:rsidRPr="003A2F38">
        <w:rPr>
          <w:rFonts w:ascii="Times New Roman" w:eastAsia="Times New Roman" w:hAnsi="Times New Roman"/>
          <w:i/>
          <w:iCs/>
          <w:noProof w:val="0"/>
          <w:spacing w:val="10"/>
          <w:sz w:val="24"/>
          <w:szCs w:val="24"/>
        </w:rPr>
        <w:t xml:space="preserve"> </w:t>
      </w:r>
      <w:r w:rsidR="00296D1D" w:rsidRPr="003A2F38">
        <w:rPr>
          <w:rFonts w:ascii="Times New Roman" w:eastAsia="Times New Roman" w:hAnsi="Times New Roman"/>
          <w:i/>
          <w:iCs/>
          <w:noProof w:val="0"/>
          <w:sz w:val="24"/>
          <w:szCs w:val="24"/>
        </w:rPr>
        <w:t xml:space="preserve">gjyqësor </w:t>
      </w:r>
      <w:r w:rsidR="00296D1D" w:rsidRPr="003A2F38">
        <w:rPr>
          <w:rFonts w:ascii="Times New Roman" w:eastAsia="Times New Roman" w:hAnsi="Times New Roman"/>
          <w:i/>
          <w:iCs/>
          <w:noProof w:val="0"/>
          <w:spacing w:val="10"/>
          <w:sz w:val="24"/>
          <w:szCs w:val="24"/>
        </w:rPr>
        <w:t xml:space="preserve"> </w:t>
      </w:r>
      <w:r w:rsidR="00296D1D" w:rsidRPr="003A2F38">
        <w:rPr>
          <w:rFonts w:ascii="Times New Roman" w:eastAsia="Times New Roman" w:hAnsi="Times New Roman"/>
          <w:i/>
          <w:iCs/>
          <w:noProof w:val="0"/>
          <w:sz w:val="24"/>
          <w:szCs w:val="24"/>
        </w:rPr>
        <w:t xml:space="preserve">me </w:t>
      </w:r>
      <w:r w:rsidR="00296D1D" w:rsidRPr="003A2F38">
        <w:rPr>
          <w:rFonts w:ascii="Times New Roman" w:eastAsia="Times New Roman" w:hAnsi="Times New Roman"/>
          <w:i/>
          <w:iCs/>
          <w:noProof w:val="0"/>
          <w:spacing w:val="11"/>
          <w:sz w:val="24"/>
          <w:szCs w:val="24"/>
        </w:rPr>
        <w:t xml:space="preserve"> </w:t>
      </w:r>
      <w:r w:rsidR="00296D1D" w:rsidRPr="003A2F38">
        <w:rPr>
          <w:rFonts w:ascii="Times New Roman" w:eastAsia="Times New Roman" w:hAnsi="Times New Roman"/>
          <w:i/>
          <w:iCs/>
          <w:noProof w:val="0"/>
          <w:sz w:val="24"/>
          <w:szCs w:val="24"/>
        </w:rPr>
        <w:t xml:space="preserve">qëllim  marrjen </w:t>
      </w:r>
      <w:r w:rsidR="00296D1D" w:rsidRPr="003A2F38">
        <w:rPr>
          <w:rFonts w:ascii="Times New Roman" w:eastAsia="Times New Roman" w:hAnsi="Times New Roman"/>
          <w:i/>
          <w:iCs/>
          <w:noProof w:val="0"/>
          <w:spacing w:val="11"/>
          <w:sz w:val="24"/>
          <w:szCs w:val="24"/>
        </w:rPr>
        <w:t xml:space="preserve"> </w:t>
      </w:r>
      <w:r w:rsidR="00296D1D" w:rsidRPr="003A2F38">
        <w:rPr>
          <w:rFonts w:ascii="Times New Roman" w:eastAsia="Times New Roman" w:hAnsi="Times New Roman"/>
          <w:i/>
          <w:iCs/>
          <w:noProof w:val="0"/>
          <w:sz w:val="24"/>
          <w:szCs w:val="24"/>
        </w:rPr>
        <w:t xml:space="preserve">në </w:t>
      </w:r>
      <w:r w:rsidR="00296D1D" w:rsidRPr="003A2F38">
        <w:rPr>
          <w:rFonts w:ascii="Times New Roman" w:eastAsia="Times New Roman" w:hAnsi="Times New Roman"/>
          <w:i/>
          <w:iCs/>
          <w:noProof w:val="0"/>
          <w:spacing w:val="12"/>
          <w:sz w:val="24"/>
          <w:szCs w:val="24"/>
        </w:rPr>
        <w:t xml:space="preserve"> </w:t>
      </w:r>
      <w:r w:rsidR="00296D1D" w:rsidRPr="003A2F38">
        <w:rPr>
          <w:rFonts w:ascii="Times New Roman" w:eastAsia="Times New Roman" w:hAnsi="Times New Roman"/>
          <w:i/>
          <w:iCs/>
          <w:noProof w:val="0"/>
          <w:sz w:val="24"/>
          <w:szCs w:val="24"/>
        </w:rPr>
        <w:t xml:space="preserve">shqyrtim </w:t>
      </w:r>
      <w:r w:rsidR="00296D1D" w:rsidRPr="003A2F38">
        <w:rPr>
          <w:rFonts w:ascii="Times New Roman" w:eastAsia="Times New Roman" w:hAnsi="Times New Roman"/>
          <w:i/>
          <w:iCs/>
          <w:noProof w:val="0"/>
          <w:spacing w:val="5"/>
          <w:sz w:val="24"/>
          <w:szCs w:val="24"/>
        </w:rPr>
        <w:t xml:space="preserve"> </w:t>
      </w:r>
      <w:r w:rsidR="00296D1D" w:rsidRPr="003A2F38">
        <w:rPr>
          <w:rFonts w:ascii="Times New Roman" w:eastAsia="Times New Roman" w:hAnsi="Times New Roman"/>
          <w:i/>
          <w:iCs/>
          <w:noProof w:val="0"/>
          <w:sz w:val="24"/>
          <w:szCs w:val="24"/>
        </w:rPr>
        <w:t xml:space="preserve">edhe </w:t>
      </w:r>
      <w:r w:rsidR="00296D1D" w:rsidRPr="003A2F38">
        <w:rPr>
          <w:rFonts w:ascii="Times New Roman" w:eastAsia="Times New Roman" w:hAnsi="Times New Roman"/>
          <w:i/>
          <w:iCs/>
          <w:noProof w:val="0"/>
          <w:spacing w:val="2"/>
          <w:sz w:val="24"/>
          <w:szCs w:val="24"/>
        </w:rPr>
        <w:t xml:space="preserve"> </w:t>
      </w:r>
      <w:r w:rsidR="00296D1D" w:rsidRPr="003A2F38">
        <w:rPr>
          <w:rFonts w:ascii="Times New Roman" w:eastAsia="Times New Roman" w:hAnsi="Times New Roman"/>
          <w:i/>
          <w:iCs/>
          <w:noProof w:val="0"/>
          <w:sz w:val="24"/>
          <w:szCs w:val="24"/>
        </w:rPr>
        <w:t xml:space="preserve">një </w:t>
      </w:r>
      <w:r w:rsidR="00296D1D" w:rsidRPr="003A2F38">
        <w:rPr>
          <w:rFonts w:ascii="Times New Roman" w:eastAsia="Times New Roman" w:hAnsi="Times New Roman"/>
          <w:i/>
          <w:iCs/>
          <w:noProof w:val="0"/>
          <w:spacing w:val="3"/>
          <w:sz w:val="24"/>
          <w:szCs w:val="24"/>
        </w:rPr>
        <w:t xml:space="preserve"> </w:t>
      </w:r>
      <w:r w:rsidR="00296D1D" w:rsidRPr="003A2F38">
        <w:rPr>
          <w:rFonts w:ascii="Times New Roman" w:eastAsia="Times New Roman" w:hAnsi="Times New Roman"/>
          <w:i/>
          <w:iCs/>
          <w:noProof w:val="0"/>
          <w:sz w:val="24"/>
          <w:szCs w:val="24"/>
        </w:rPr>
        <w:t xml:space="preserve">herë </w:t>
      </w:r>
      <w:r w:rsidR="00296D1D" w:rsidRPr="003A2F38">
        <w:rPr>
          <w:rFonts w:ascii="Times New Roman" w:eastAsia="Times New Roman" w:hAnsi="Times New Roman"/>
          <w:i/>
          <w:iCs/>
          <w:noProof w:val="0"/>
          <w:spacing w:val="6"/>
          <w:sz w:val="24"/>
          <w:szCs w:val="24"/>
        </w:rPr>
        <w:t xml:space="preserve"> </w:t>
      </w:r>
      <w:r w:rsidR="00296D1D" w:rsidRPr="003A2F38">
        <w:rPr>
          <w:rFonts w:ascii="Times New Roman" w:eastAsia="Times New Roman" w:hAnsi="Times New Roman"/>
          <w:i/>
          <w:iCs/>
          <w:noProof w:val="0"/>
          <w:sz w:val="24"/>
          <w:szCs w:val="24"/>
        </w:rPr>
        <w:t>të provave</w:t>
      </w:r>
      <w:r w:rsidR="00296D1D" w:rsidRPr="003A2F38">
        <w:rPr>
          <w:rFonts w:ascii="Times New Roman" w:eastAsia="Times New Roman" w:hAnsi="Times New Roman"/>
          <w:i/>
          <w:iCs/>
          <w:noProof w:val="0"/>
          <w:spacing w:val="17"/>
          <w:sz w:val="24"/>
          <w:szCs w:val="24"/>
        </w:rPr>
        <w:t xml:space="preserve"> </w:t>
      </w:r>
      <w:r w:rsidR="00296D1D" w:rsidRPr="003A2F38">
        <w:rPr>
          <w:rFonts w:ascii="Times New Roman" w:eastAsia="Times New Roman" w:hAnsi="Times New Roman"/>
          <w:i/>
          <w:iCs/>
          <w:noProof w:val="0"/>
          <w:sz w:val="24"/>
          <w:szCs w:val="24"/>
        </w:rPr>
        <w:t>të</w:t>
      </w:r>
      <w:r w:rsidR="00296D1D" w:rsidRPr="003A2F38">
        <w:rPr>
          <w:rFonts w:ascii="Times New Roman" w:eastAsia="Times New Roman" w:hAnsi="Times New Roman"/>
          <w:i/>
          <w:iCs/>
          <w:noProof w:val="0"/>
          <w:spacing w:val="12"/>
          <w:sz w:val="24"/>
          <w:szCs w:val="24"/>
        </w:rPr>
        <w:t xml:space="preserve"> </w:t>
      </w:r>
      <w:r w:rsidR="00296D1D" w:rsidRPr="003A2F38">
        <w:rPr>
          <w:rFonts w:ascii="Times New Roman" w:eastAsia="Times New Roman" w:hAnsi="Times New Roman"/>
          <w:i/>
          <w:iCs/>
          <w:noProof w:val="0"/>
          <w:sz w:val="24"/>
          <w:szCs w:val="24"/>
        </w:rPr>
        <w:t>paraqitura</w:t>
      </w:r>
      <w:r w:rsidR="00296D1D" w:rsidRPr="003A2F38">
        <w:rPr>
          <w:rFonts w:ascii="Times New Roman" w:eastAsia="Times New Roman" w:hAnsi="Times New Roman"/>
          <w:i/>
          <w:iCs/>
          <w:noProof w:val="0"/>
          <w:spacing w:val="20"/>
          <w:sz w:val="24"/>
          <w:szCs w:val="24"/>
        </w:rPr>
        <w:t xml:space="preserve"> </w:t>
      </w:r>
      <w:r w:rsidR="00296D1D" w:rsidRPr="003A2F38">
        <w:rPr>
          <w:rFonts w:ascii="Times New Roman" w:eastAsia="Times New Roman" w:hAnsi="Times New Roman"/>
          <w:i/>
          <w:iCs/>
          <w:noProof w:val="0"/>
          <w:sz w:val="24"/>
          <w:szCs w:val="24"/>
        </w:rPr>
        <w:t>nga</w:t>
      </w:r>
      <w:r w:rsidR="00296D1D" w:rsidRPr="003A2F38">
        <w:rPr>
          <w:rFonts w:ascii="Times New Roman" w:eastAsia="Times New Roman" w:hAnsi="Times New Roman"/>
          <w:i/>
          <w:iCs/>
          <w:noProof w:val="0"/>
          <w:spacing w:val="26"/>
          <w:sz w:val="24"/>
          <w:szCs w:val="24"/>
        </w:rPr>
        <w:t xml:space="preserve"> </w:t>
      </w:r>
      <w:r w:rsidR="00296D1D" w:rsidRPr="003A2F38">
        <w:rPr>
          <w:rFonts w:ascii="Times New Roman" w:eastAsia="Times New Roman" w:hAnsi="Times New Roman"/>
          <w:i/>
          <w:iCs/>
          <w:noProof w:val="0"/>
          <w:sz w:val="24"/>
          <w:szCs w:val="24"/>
        </w:rPr>
        <w:t>ankuesi të</w:t>
      </w:r>
      <w:r w:rsidR="00296D1D" w:rsidRPr="003A2F38">
        <w:rPr>
          <w:rFonts w:ascii="Times New Roman" w:eastAsia="Times New Roman" w:hAnsi="Times New Roman"/>
          <w:i/>
          <w:iCs/>
          <w:noProof w:val="0"/>
          <w:spacing w:val="27"/>
          <w:sz w:val="24"/>
          <w:szCs w:val="24"/>
        </w:rPr>
        <w:t xml:space="preserve"> </w:t>
      </w:r>
      <w:r w:rsidR="00296D1D" w:rsidRPr="003A2F38">
        <w:rPr>
          <w:rFonts w:ascii="Times New Roman" w:eastAsia="Times New Roman" w:hAnsi="Times New Roman"/>
          <w:i/>
          <w:iCs/>
          <w:noProof w:val="0"/>
          <w:sz w:val="24"/>
          <w:szCs w:val="24"/>
        </w:rPr>
        <w:t>adm</w:t>
      </w:r>
      <w:r w:rsidR="00296D1D">
        <w:rPr>
          <w:rFonts w:ascii="Times New Roman" w:eastAsia="Times New Roman" w:hAnsi="Times New Roman"/>
          <w:i/>
          <w:iCs/>
          <w:noProof w:val="0"/>
          <w:sz w:val="24"/>
          <w:szCs w:val="24"/>
        </w:rPr>
        <w:t>i</w:t>
      </w:r>
      <w:r w:rsidR="00296D1D" w:rsidRPr="003A2F38">
        <w:rPr>
          <w:rFonts w:ascii="Times New Roman" w:eastAsia="Times New Roman" w:hAnsi="Times New Roman"/>
          <w:i/>
          <w:iCs/>
          <w:noProof w:val="0"/>
          <w:sz w:val="24"/>
          <w:szCs w:val="24"/>
        </w:rPr>
        <w:t>nistruara</w:t>
      </w:r>
      <w:r w:rsidR="00296D1D" w:rsidRPr="003A2F38">
        <w:rPr>
          <w:rFonts w:ascii="Times New Roman" w:eastAsia="Times New Roman" w:hAnsi="Times New Roman"/>
          <w:i/>
          <w:iCs/>
          <w:noProof w:val="0"/>
          <w:spacing w:val="13"/>
          <w:sz w:val="24"/>
          <w:szCs w:val="24"/>
        </w:rPr>
        <w:t xml:space="preserve"> </w:t>
      </w:r>
      <w:r w:rsidR="00296D1D" w:rsidRPr="003A2F38">
        <w:rPr>
          <w:rFonts w:ascii="Times New Roman" w:eastAsia="Times New Roman" w:hAnsi="Times New Roman"/>
          <w:i/>
          <w:iCs/>
          <w:noProof w:val="0"/>
          <w:sz w:val="24"/>
          <w:szCs w:val="24"/>
        </w:rPr>
        <w:t>gjatë</w:t>
      </w:r>
      <w:r w:rsidR="00296D1D" w:rsidRPr="003A2F38">
        <w:rPr>
          <w:rFonts w:ascii="Times New Roman" w:eastAsia="Times New Roman" w:hAnsi="Times New Roman"/>
          <w:i/>
          <w:iCs/>
          <w:noProof w:val="0"/>
          <w:spacing w:val="22"/>
          <w:sz w:val="24"/>
          <w:szCs w:val="24"/>
        </w:rPr>
        <w:t xml:space="preserve"> </w:t>
      </w:r>
      <w:r w:rsidR="00296D1D" w:rsidRPr="003A2F38">
        <w:rPr>
          <w:rFonts w:ascii="Times New Roman" w:eastAsia="Times New Roman" w:hAnsi="Times New Roman"/>
          <w:i/>
          <w:iCs/>
          <w:noProof w:val="0"/>
          <w:sz w:val="24"/>
          <w:szCs w:val="24"/>
        </w:rPr>
        <w:t>hetimit</w:t>
      </w:r>
      <w:r w:rsidR="00296D1D" w:rsidRPr="003A2F38">
        <w:rPr>
          <w:rFonts w:ascii="Times New Roman" w:eastAsia="Times New Roman" w:hAnsi="Times New Roman"/>
          <w:i/>
          <w:iCs/>
          <w:noProof w:val="0"/>
          <w:spacing w:val="24"/>
          <w:sz w:val="24"/>
          <w:szCs w:val="24"/>
        </w:rPr>
        <w:t xml:space="preserve"> </w:t>
      </w:r>
      <w:r w:rsidR="00296D1D" w:rsidRPr="003A2F38">
        <w:rPr>
          <w:rFonts w:ascii="Times New Roman" w:eastAsia="Times New Roman" w:hAnsi="Times New Roman"/>
          <w:i/>
          <w:iCs/>
          <w:noProof w:val="0"/>
          <w:sz w:val="24"/>
          <w:szCs w:val="24"/>
        </w:rPr>
        <w:t>në</w:t>
      </w:r>
      <w:r w:rsidR="00296D1D" w:rsidRPr="003A2F38">
        <w:rPr>
          <w:rFonts w:ascii="Times New Roman" w:eastAsia="Times New Roman" w:hAnsi="Times New Roman"/>
          <w:i/>
          <w:iCs/>
          <w:noProof w:val="0"/>
          <w:spacing w:val="2"/>
          <w:sz w:val="24"/>
          <w:szCs w:val="24"/>
        </w:rPr>
        <w:t xml:space="preserve"> </w:t>
      </w:r>
      <w:r w:rsidR="00296D1D" w:rsidRPr="003A2F38">
        <w:rPr>
          <w:rFonts w:ascii="Times New Roman" w:eastAsia="Times New Roman" w:hAnsi="Times New Roman"/>
          <w:i/>
          <w:iCs/>
          <w:noProof w:val="0"/>
          <w:sz w:val="24"/>
          <w:szCs w:val="24"/>
        </w:rPr>
        <w:t>funksion</w:t>
      </w:r>
      <w:r w:rsidR="00296D1D" w:rsidRPr="003A2F38">
        <w:rPr>
          <w:rFonts w:ascii="Times New Roman" w:eastAsia="Times New Roman" w:hAnsi="Times New Roman"/>
          <w:i/>
          <w:iCs/>
          <w:noProof w:val="0"/>
          <w:spacing w:val="22"/>
          <w:sz w:val="24"/>
          <w:szCs w:val="24"/>
        </w:rPr>
        <w:t xml:space="preserve"> </w:t>
      </w:r>
      <w:r w:rsidR="00296D1D" w:rsidRPr="003A2F38">
        <w:rPr>
          <w:rFonts w:ascii="Times New Roman" w:eastAsia="Times New Roman" w:hAnsi="Times New Roman"/>
          <w:i/>
          <w:iCs/>
          <w:noProof w:val="0"/>
          <w:sz w:val="24"/>
          <w:szCs w:val="24"/>
        </w:rPr>
        <w:t>të konsta</w:t>
      </w:r>
      <w:r w:rsidR="00296D1D" w:rsidRPr="003A2F38">
        <w:rPr>
          <w:rFonts w:ascii="Times New Roman" w:eastAsia="Times New Roman" w:hAnsi="Times New Roman"/>
          <w:i/>
          <w:iCs/>
          <w:noProof w:val="0"/>
          <w:spacing w:val="-1"/>
          <w:sz w:val="24"/>
          <w:szCs w:val="24"/>
        </w:rPr>
        <w:t>t</w:t>
      </w:r>
      <w:r w:rsidR="00296D1D" w:rsidRPr="003A2F38">
        <w:rPr>
          <w:rFonts w:ascii="Times New Roman" w:eastAsia="Times New Roman" w:hAnsi="Times New Roman"/>
          <w:i/>
          <w:iCs/>
          <w:noProof w:val="0"/>
          <w:sz w:val="24"/>
          <w:szCs w:val="24"/>
        </w:rPr>
        <w:t>imit</w:t>
      </w:r>
      <w:r w:rsidR="00296D1D" w:rsidRPr="003A2F38">
        <w:rPr>
          <w:rFonts w:ascii="Times New Roman" w:eastAsia="Times New Roman" w:hAnsi="Times New Roman"/>
          <w:i/>
          <w:iCs/>
          <w:noProof w:val="0"/>
          <w:spacing w:val="13"/>
          <w:sz w:val="24"/>
          <w:szCs w:val="24"/>
        </w:rPr>
        <w:t xml:space="preserve"> </w:t>
      </w:r>
      <w:r w:rsidR="00296D1D" w:rsidRPr="003A2F38">
        <w:rPr>
          <w:rFonts w:ascii="Times New Roman" w:eastAsia="Times New Roman" w:hAnsi="Times New Roman"/>
          <w:i/>
          <w:iCs/>
          <w:noProof w:val="0"/>
          <w:sz w:val="24"/>
          <w:szCs w:val="24"/>
        </w:rPr>
        <w:t>të</w:t>
      </w:r>
      <w:r w:rsidR="00296D1D" w:rsidRPr="003A2F38">
        <w:rPr>
          <w:rFonts w:ascii="Times New Roman" w:eastAsia="Times New Roman" w:hAnsi="Times New Roman"/>
          <w:i/>
          <w:iCs/>
          <w:noProof w:val="0"/>
          <w:spacing w:val="4"/>
          <w:sz w:val="24"/>
          <w:szCs w:val="24"/>
        </w:rPr>
        <w:t xml:space="preserve"> </w:t>
      </w:r>
      <w:r w:rsidR="00296D1D" w:rsidRPr="003A2F38">
        <w:rPr>
          <w:rFonts w:ascii="Times New Roman" w:eastAsia="Times New Roman" w:hAnsi="Times New Roman"/>
          <w:i/>
          <w:iCs/>
          <w:noProof w:val="0"/>
          <w:sz w:val="24"/>
          <w:szCs w:val="24"/>
        </w:rPr>
        <w:t>drejtë</w:t>
      </w:r>
      <w:r w:rsidR="00296D1D" w:rsidRPr="003A2F38">
        <w:rPr>
          <w:rFonts w:ascii="Times New Roman" w:eastAsia="Times New Roman" w:hAnsi="Times New Roman"/>
          <w:i/>
          <w:iCs/>
          <w:noProof w:val="0"/>
          <w:spacing w:val="-9"/>
          <w:sz w:val="24"/>
          <w:szCs w:val="24"/>
        </w:rPr>
        <w:t xml:space="preserve"> </w:t>
      </w:r>
      <w:r w:rsidR="00296D1D" w:rsidRPr="003A2F38">
        <w:rPr>
          <w:rFonts w:ascii="Times New Roman" w:eastAsia="Times New Roman" w:hAnsi="Times New Roman"/>
          <w:i/>
          <w:iCs/>
          <w:noProof w:val="0"/>
          <w:sz w:val="24"/>
          <w:szCs w:val="24"/>
        </w:rPr>
        <w:t>të</w:t>
      </w:r>
      <w:r w:rsidR="00296D1D" w:rsidRPr="003A2F38">
        <w:rPr>
          <w:rFonts w:ascii="Times New Roman" w:eastAsia="Times New Roman" w:hAnsi="Times New Roman"/>
          <w:i/>
          <w:iCs/>
          <w:noProof w:val="0"/>
          <w:spacing w:val="12"/>
          <w:sz w:val="24"/>
          <w:szCs w:val="24"/>
        </w:rPr>
        <w:t xml:space="preserve"> </w:t>
      </w:r>
      <w:r w:rsidR="00296D1D" w:rsidRPr="003A2F38">
        <w:rPr>
          <w:rFonts w:ascii="Times New Roman" w:eastAsia="Times New Roman" w:hAnsi="Times New Roman"/>
          <w:i/>
          <w:iCs/>
          <w:noProof w:val="0"/>
          <w:sz w:val="24"/>
          <w:szCs w:val="24"/>
        </w:rPr>
        <w:t>gjendjes</w:t>
      </w:r>
      <w:r w:rsidR="00296D1D" w:rsidRPr="003A2F38">
        <w:rPr>
          <w:rFonts w:ascii="Times New Roman" w:eastAsia="Times New Roman" w:hAnsi="Times New Roman"/>
          <w:i/>
          <w:iCs/>
          <w:noProof w:val="0"/>
          <w:spacing w:val="4"/>
          <w:sz w:val="24"/>
          <w:szCs w:val="24"/>
        </w:rPr>
        <w:t xml:space="preserve"> </w:t>
      </w:r>
      <w:r w:rsidR="00296D1D" w:rsidRPr="003A2F38">
        <w:rPr>
          <w:rFonts w:ascii="Times New Roman" w:eastAsia="Times New Roman" w:hAnsi="Times New Roman"/>
          <w:i/>
          <w:iCs/>
          <w:noProof w:val="0"/>
          <w:sz w:val="24"/>
          <w:szCs w:val="24"/>
        </w:rPr>
        <w:t>faktike</w:t>
      </w:r>
      <w:r w:rsidR="00296D1D">
        <w:rPr>
          <w:rFonts w:ascii="Times New Roman" w:eastAsia="Times New Roman" w:hAnsi="Times New Roman"/>
          <w:i/>
          <w:iCs/>
          <w:noProof w:val="0"/>
          <w:sz w:val="24"/>
          <w:szCs w:val="24"/>
        </w:rPr>
        <w:t>;</w:t>
      </w:r>
      <w:r w:rsidR="00296D1D" w:rsidRPr="00955D0B">
        <w:rPr>
          <w:rFonts w:ascii="Times New Roman" w:hAnsi="Times New Roman"/>
          <w:i/>
          <w:iCs/>
          <w:color w:val="556F66"/>
        </w:rPr>
        <w:t xml:space="preserve"> </w:t>
      </w:r>
      <w:r w:rsidR="00955D0B" w:rsidRPr="004D08CB">
        <w:rPr>
          <w:rFonts w:ascii="Times New Roman" w:hAnsi="Times New Roman"/>
          <w:i/>
          <w:iCs/>
          <w:color w:val="556F66"/>
          <w:sz w:val="20"/>
          <w:szCs w:val="20"/>
        </w:rPr>
        <w:t>(ii</w:t>
      </w:r>
      <w:r w:rsidR="00417600" w:rsidRPr="004D08CB">
        <w:rPr>
          <w:rFonts w:ascii="Times New Roman" w:hAnsi="Times New Roman"/>
          <w:i/>
          <w:iCs/>
          <w:color w:val="556F66"/>
          <w:sz w:val="20"/>
          <w:szCs w:val="20"/>
        </w:rPr>
        <w:t>i</w:t>
      </w:r>
      <w:r w:rsidR="00955D0B" w:rsidRPr="004D08CB">
        <w:rPr>
          <w:rFonts w:ascii="Times New Roman" w:hAnsi="Times New Roman"/>
          <w:i/>
          <w:iCs/>
          <w:color w:val="556F66"/>
          <w:sz w:val="20"/>
          <w:szCs w:val="20"/>
        </w:rPr>
        <w:t>)</w:t>
      </w:r>
      <w:r w:rsidR="00955D0B" w:rsidRPr="004D08CB">
        <w:rPr>
          <w:rFonts w:ascii="Times New Roman" w:hAnsi="Times New Roman"/>
          <w:color w:val="556F66"/>
          <w:sz w:val="20"/>
          <w:szCs w:val="20"/>
        </w:rPr>
        <w:t xml:space="preserve"> </w:t>
      </w:r>
      <w:r w:rsidR="0003488B" w:rsidRPr="003A2F38">
        <w:rPr>
          <w:rFonts w:ascii="Times New Roman" w:hAnsi="Times New Roman"/>
          <w:i/>
          <w:iCs/>
          <w:sz w:val="24"/>
          <w:szCs w:val="24"/>
        </w:rPr>
        <w:t>konstatimin e shkeljeve t</w:t>
      </w:r>
      <w:r w:rsidR="003A2F38" w:rsidRPr="003A2F38">
        <w:rPr>
          <w:rFonts w:ascii="Times New Roman" w:hAnsi="Times New Roman"/>
          <w:i/>
          <w:iCs/>
          <w:sz w:val="24"/>
          <w:szCs w:val="24"/>
        </w:rPr>
        <w:t>ë</w:t>
      </w:r>
      <w:r w:rsidR="0003488B" w:rsidRPr="003A2F38">
        <w:rPr>
          <w:rFonts w:ascii="Times New Roman" w:hAnsi="Times New Roman"/>
          <w:i/>
          <w:iCs/>
          <w:sz w:val="24"/>
          <w:szCs w:val="24"/>
        </w:rPr>
        <w:t xml:space="preserve"> t</w:t>
      </w:r>
      <w:r w:rsidR="003A2F38" w:rsidRPr="003A2F38">
        <w:rPr>
          <w:rFonts w:ascii="Times New Roman" w:hAnsi="Times New Roman"/>
          <w:i/>
          <w:iCs/>
          <w:sz w:val="24"/>
          <w:szCs w:val="24"/>
        </w:rPr>
        <w:t>ë</w:t>
      </w:r>
      <w:r w:rsidR="0003488B" w:rsidRPr="003A2F38">
        <w:rPr>
          <w:rFonts w:ascii="Times New Roman" w:hAnsi="Times New Roman"/>
          <w:i/>
          <w:iCs/>
          <w:sz w:val="24"/>
          <w:szCs w:val="24"/>
        </w:rPr>
        <w:t xml:space="preserve"> drejtave Kushtetuese si dhe ato t</w:t>
      </w:r>
      <w:r w:rsidR="003A2F38">
        <w:rPr>
          <w:rFonts w:ascii="Times New Roman" w:hAnsi="Times New Roman"/>
          <w:i/>
          <w:iCs/>
          <w:sz w:val="24"/>
          <w:szCs w:val="24"/>
        </w:rPr>
        <w:t>ë</w:t>
      </w:r>
      <w:r w:rsidR="0003488B" w:rsidRPr="003A2F38">
        <w:rPr>
          <w:rFonts w:ascii="Times New Roman" w:hAnsi="Times New Roman"/>
          <w:i/>
          <w:iCs/>
          <w:sz w:val="24"/>
          <w:szCs w:val="24"/>
        </w:rPr>
        <w:t xml:space="preserve"> parashikuara nga KEDNj, ndaj subjektit t</w:t>
      </w:r>
      <w:r w:rsidR="003A2F38">
        <w:rPr>
          <w:rFonts w:ascii="Times New Roman" w:hAnsi="Times New Roman"/>
          <w:i/>
          <w:iCs/>
          <w:sz w:val="24"/>
          <w:szCs w:val="24"/>
        </w:rPr>
        <w:t>ë</w:t>
      </w:r>
      <w:r w:rsidR="0003488B" w:rsidRPr="003A2F38">
        <w:rPr>
          <w:rFonts w:ascii="Times New Roman" w:hAnsi="Times New Roman"/>
          <w:i/>
          <w:iCs/>
          <w:sz w:val="24"/>
          <w:szCs w:val="24"/>
        </w:rPr>
        <w:t xml:space="preserve"> rivler</w:t>
      </w:r>
      <w:r w:rsidR="003A2F38">
        <w:rPr>
          <w:rFonts w:ascii="Times New Roman" w:hAnsi="Times New Roman"/>
          <w:i/>
          <w:iCs/>
          <w:sz w:val="24"/>
          <w:szCs w:val="24"/>
        </w:rPr>
        <w:t>ë</w:t>
      </w:r>
      <w:r w:rsidR="0003488B" w:rsidRPr="003A2F38">
        <w:rPr>
          <w:rFonts w:ascii="Times New Roman" w:hAnsi="Times New Roman"/>
          <w:i/>
          <w:iCs/>
          <w:sz w:val="24"/>
          <w:szCs w:val="24"/>
        </w:rPr>
        <w:t>simit</w:t>
      </w:r>
      <w:r w:rsidR="0003488B" w:rsidRPr="003A2F38">
        <w:rPr>
          <w:rFonts w:ascii="Times New Roman" w:hAnsi="Times New Roman"/>
          <w:sz w:val="24"/>
          <w:szCs w:val="24"/>
        </w:rPr>
        <w:t>,</w:t>
      </w:r>
      <w:r w:rsidR="0003488B" w:rsidRPr="00955D0B">
        <w:rPr>
          <w:rFonts w:ascii="Times New Roman" w:hAnsi="Times New Roman"/>
          <w:sz w:val="24"/>
          <w:szCs w:val="24"/>
        </w:rPr>
        <w:t xml:space="preserve"> </w:t>
      </w:r>
      <w:r w:rsidR="00955D0B" w:rsidRPr="00955D0B">
        <w:rPr>
          <w:rFonts w:ascii="Times New Roman" w:hAnsi="Times New Roman"/>
          <w:i/>
          <w:iCs/>
          <w:color w:val="556F66"/>
        </w:rPr>
        <w:t>(iii)</w:t>
      </w:r>
      <w:r w:rsidRPr="00955D0B">
        <w:rPr>
          <w:rFonts w:ascii="Times New Roman" w:hAnsi="Times New Roman"/>
          <w:i/>
          <w:color w:val="556F66"/>
          <w:sz w:val="24"/>
          <w:szCs w:val="24"/>
        </w:rPr>
        <w:t xml:space="preserve"> </w:t>
      </w:r>
      <w:r w:rsidR="0003488B" w:rsidRPr="003A2F38">
        <w:rPr>
          <w:rFonts w:ascii="Times New Roman" w:eastAsia="Times New Roman" w:hAnsi="Times New Roman"/>
          <w:i/>
          <w:iCs/>
          <w:noProof w:val="0"/>
          <w:sz w:val="24"/>
          <w:szCs w:val="24"/>
        </w:rPr>
        <w:t>ndryshimin  e  vendimit  nr. 546, datë 30.06.2022 të Komisionit  duke vendosur konfirmimin në detyrë të subjektit të rivlerësimit Arben  Sharra</w:t>
      </w:r>
      <w:r w:rsidR="00296D1D">
        <w:rPr>
          <w:rFonts w:ascii="Times New Roman" w:eastAsia="Times New Roman" w:hAnsi="Times New Roman"/>
          <w:i/>
          <w:iCs/>
          <w:noProof w:val="0"/>
          <w:sz w:val="24"/>
          <w:szCs w:val="24"/>
        </w:rPr>
        <w:t xml:space="preserve">. </w:t>
      </w:r>
    </w:p>
    <w:p w14:paraId="66F39033" w14:textId="51033A55" w:rsidR="0060677A" w:rsidRDefault="00F70A94" w:rsidP="00E76455">
      <w:pPr>
        <w:numPr>
          <w:ilvl w:val="0"/>
          <w:numId w:val="8"/>
        </w:numPr>
        <w:spacing w:before="240" w:line="240" w:lineRule="auto"/>
        <w:ind w:hanging="86"/>
        <w:jc w:val="both"/>
        <w:rPr>
          <w:rFonts w:ascii="Times New Roman" w:hAnsi="Times New Roman"/>
          <w:b/>
          <w:color w:val="556F66"/>
          <w:sz w:val="20"/>
          <w:szCs w:val="20"/>
          <w:u w:val="single"/>
        </w:rPr>
      </w:pPr>
      <w:r w:rsidRPr="0040081A">
        <w:rPr>
          <w:rFonts w:ascii="Times New Roman" w:hAnsi="Times New Roman"/>
          <w:b/>
          <w:color w:val="556F66"/>
          <w:sz w:val="20"/>
          <w:szCs w:val="20"/>
          <w:u w:val="single"/>
        </w:rPr>
        <w:t>PËR KRITERIN E VLERËSIMIT TË PASURISË</w:t>
      </w:r>
    </w:p>
    <w:p w14:paraId="6ECCB9D6" w14:textId="363BFB29" w:rsidR="00E93097" w:rsidRPr="008372DA" w:rsidRDefault="005F1C9A" w:rsidP="00057734">
      <w:pPr>
        <w:spacing w:before="120" w:after="60" w:line="240" w:lineRule="auto"/>
        <w:ind w:left="360"/>
        <w:jc w:val="both"/>
        <w:rPr>
          <w:rFonts w:ascii="Times New Roman" w:hAnsi="Times New Roman"/>
          <w:bCs/>
          <w:sz w:val="24"/>
          <w:szCs w:val="24"/>
        </w:rPr>
      </w:pPr>
      <w:r w:rsidRPr="008372DA">
        <w:rPr>
          <w:rFonts w:ascii="Times New Roman" w:hAnsi="Times New Roman"/>
          <w:bCs/>
          <w:sz w:val="24"/>
          <w:szCs w:val="24"/>
        </w:rPr>
        <w:t>Pas shqyrtimit dhe analizimit të dosjes gjyqësore depozituar në Kolegj për çështjen (JR) nr. 44/2022, datë 04.10.2022 që i përket subjektit të rivlerësimit Arben Sharra, n</w:t>
      </w:r>
      <w:r w:rsidR="00D22705" w:rsidRPr="008372DA">
        <w:rPr>
          <w:rFonts w:ascii="Times New Roman" w:hAnsi="Times New Roman"/>
          <w:bCs/>
          <w:sz w:val="24"/>
          <w:szCs w:val="24"/>
        </w:rPr>
        <w:t xml:space="preserve">ë zbatim të nenit 23, pika 1, shkronjat “a” dhe “b” të ligjit nr. 84/2016, </w:t>
      </w:r>
      <w:r w:rsidR="00E93097" w:rsidRPr="008372DA">
        <w:rPr>
          <w:rFonts w:ascii="Times New Roman" w:hAnsi="Times New Roman"/>
          <w:bCs/>
          <w:sz w:val="24"/>
          <w:szCs w:val="24"/>
        </w:rPr>
        <w:t xml:space="preserve">në përputhje me paragrafin 4 të </w:t>
      </w:r>
      <w:r w:rsidR="00E93097" w:rsidRPr="008372DA">
        <w:rPr>
          <w:rFonts w:ascii="Times New Roman" w:hAnsi="Times New Roman"/>
          <w:bCs/>
          <w:sz w:val="24"/>
          <w:szCs w:val="24"/>
        </w:rPr>
        <w:lastRenderedPageBreak/>
        <w:t xml:space="preserve">nenit 20 të rregullores “Për veprimtarinë e Kolegjit të Posaçëm të Apelimit të Gjykatës Kushtetuese”, i ndryshuar, është </w:t>
      </w:r>
      <w:r w:rsidRPr="008372DA">
        <w:rPr>
          <w:rFonts w:ascii="Times New Roman" w:hAnsi="Times New Roman"/>
          <w:bCs/>
          <w:sz w:val="24"/>
          <w:szCs w:val="24"/>
        </w:rPr>
        <w:t xml:space="preserve">hartuar </w:t>
      </w:r>
      <w:r w:rsidR="00CE5C31" w:rsidRPr="008372DA">
        <w:rPr>
          <w:rFonts w:ascii="Times New Roman" w:hAnsi="Times New Roman"/>
          <w:bCs/>
          <w:sz w:val="24"/>
          <w:szCs w:val="24"/>
        </w:rPr>
        <w:t xml:space="preserve">relacioni ekonomiko </w:t>
      </w:r>
      <w:r w:rsidRPr="008372DA">
        <w:rPr>
          <w:rFonts w:ascii="Times New Roman" w:hAnsi="Times New Roman"/>
          <w:bCs/>
          <w:sz w:val="24"/>
          <w:szCs w:val="24"/>
        </w:rPr>
        <w:t>–</w:t>
      </w:r>
      <w:r w:rsidR="00CE5C31" w:rsidRPr="008372DA">
        <w:rPr>
          <w:rFonts w:ascii="Times New Roman" w:hAnsi="Times New Roman"/>
          <w:bCs/>
          <w:sz w:val="24"/>
          <w:szCs w:val="24"/>
        </w:rPr>
        <w:t xml:space="preserve"> financiar</w:t>
      </w:r>
      <w:r w:rsidRPr="008372DA">
        <w:rPr>
          <w:rFonts w:ascii="Times New Roman" w:hAnsi="Times New Roman"/>
          <w:bCs/>
          <w:sz w:val="24"/>
          <w:szCs w:val="24"/>
        </w:rPr>
        <w:t xml:space="preserve"> në vijim</w:t>
      </w:r>
      <w:r w:rsidR="008372DA" w:rsidRPr="008372DA">
        <w:rPr>
          <w:rFonts w:ascii="Times New Roman" w:hAnsi="Times New Roman"/>
          <w:bCs/>
          <w:sz w:val="24"/>
          <w:szCs w:val="24"/>
        </w:rPr>
        <w:t>.</w:t>
      </w:r>
      <w:r w:rsidR="00CE5C31" w:rsidRPr="008372DA">
        <w:rPr>
          <w:rFonts w:ascii="Times New Roman" w:hAnsi="Times New Roman"/>
          <w:bCs/>
          <w:sz w:val="24"/>
          <w:szCs w:val="24"/>
        </w:rPr>
        <w:t xml:space="preserve"> </w:t>
      </w:r>
    </w:p>
    <w:p w14:paraId="07BA7FAF" w14:textId="77777777" w:rsidR="00057734" w:rsidRPr="00057734" w:rsidRDefault="00057734" w:rsidP="00E76455">
      <w:pPr>
        <w:pStyle w:val="ListParagraph"/>
        <w:numPr>
          <w:ilvl w:val="0"/>
          <w:numId w:val="11"/>
        </w:numPr>
        <w:tabs>
          <w:tab w:val="left" w:pos="630"/>
          <w:tab w:val="left" w:pos="900"/>
        </w:tabs>
        <w:spacing w:before="60" w:after="60" w:line="240" w:lineRule="auto"/>
        <w:ind w:left="806" w:hanging="446"/>
        <w:contextualSpacing w:val="0"/>
        <w:jc w:val="both"/>
        <w:rPr>
          <w:rFonts w:ascii="Times New Roman" w:hAnsi="Times New Roman"/>
          <w:sz w:val="24"/>
          <w:szCs w:val="24"/>
        </w:rPr>
      </w:pPr>
      <w:r w:rsidRPr="0040081A">
        <w:rPr>
          <w:rFonts w:ascii="Times New Roman" w:hAnsi="Times New Roman"/>
          <w:sz w:val="24"/>
          <w:szCs w:val="24"/>
        </w:rPr>
        <w:t>P</w:t>
      </w:r>
      <w:r w:rsidR="007C0B46" w:rsidRPr="0040081A">
        <w:rPr>
          <w:rFonts w:ascii="Times New Roman" w:hAnsi="Times New Roman"/>
          <w:sz w:val="24"/>
          <w:szCs w:val="24"/>
        </w:rPr>
        <w:t>araqesim</w:t>
      </w:r>
      <w:r>
        <w:rPr>
          <w:rFonts w:ascii="Times New Roman" w:hAnsi="Times New Roman"/>
          <w:sz w:val="24"/>
          <w:szCs w:val="24"/>
        </w:rPr>
        <w:t xml:space="preserve"> </w:t>
      </w:r>
      <w:r w:rsidRPr="00057734">
        <w:rPr>
          <w:rFonts w:ascii="Times New Roman" w:hAnsi="Times New Roman"/>
          <w:sz w:val="24"/>
          <w:szCs w:val="24"/>
        </w:rPr>
        <w:t xml:space="preserve">në vijim përmbledhje të pasurive apo elementëve të vlerësimit pasuror të subjektit të rivlerësimit dhe personit të lidhur, për të cilat Komisioni ka paraqitur konkluzione në vendim, e kundërshtohen nga subjekti në ankim, konkretisht: </w:t>
      </w:r>
    </w:p>
    <w:p w14:paraId="0109C206" w14:textId="2F1647B2" w:rsidR="00CA24CD" w:rsidRDefault="0003488B"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s</w:t>
      </w:r>
      <w:r w:rsidRPr="0003488B">
        <w:rPr>
          <w:rFonts w:ascii="Times New Roman" w:hAnsi="Times New Roman"/>
          <w:b/>
          <w:color w:val="597070"/>
          <w:sz w:val="24"/>
          <w:szCs w:val="24"/>
        </w:rPr>
        <w:t>htëpi banimi, me sipërfaqe 134.5 m</w:t>
      </w:r>
      <w:r w:rsidRPr="0003488B">
        <w:rPr>
          <w:rFonts w:ascii="Times New Roman" w:hAnsi="Times New Roman"/>
          <w:b/>
          <w:color w:val="597070"/>
          <w:sz w:val="24"/>
          <w:szCs w:val="24"/>
          <w:vertAlign w:val="superscript"/>
        </w:rPr>
        <w:t>2</w:t>
      </w:r>
      <w:r w:rsidRPr="0003488B">
        <w:rPr>
          <w:rFonts w:ascii="Times New Roman" w:hAnsi="Times New Roman"/>
          <w:b/>
          <w:color w:val="597070"/>
          <w:sz w:val="24"/>
          <w:szCs w:val="24"/>
        </w:rPr>
        <w:t>,</w:t>
      </w:r>
      <w:r>
        <w:rPr>
          <w:rFonts w:ascii="Times New Roman" w:hAnsi="Times New Roman"/>
          <w:b/>
          <w:color w:val="597070"/>
          <w:sz w:val="24"/>
          <w:szCs w:val="24"/>
        </w:rPr>
        <w:t xml:space="preserve"> ndodhur në Kodër Kamëz, Tiranë</w:t>
      </w:r>
      <w:r w:rsidR="00CA24CD" w:rsidRPr="002459F1">
        <w:rPr>
          <w:rFonts w:ascii="Times New Roman" w:hAnsi="Times New Roman"/>
          <w:b/>
          <w:color w:val="597070"/>
          <w:sz w:val="24"/>
          <w:szCs w:val="24"/>
        </w:rPr>
        <w:t>;</w:t>
      </w:r>
    </w:p>
    <w:p w14:paraId="5B005CBB" w14:textId="37F2555D" w:rsidR="00533E3B" w:rsidRDefault="0003488B"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sidRPr="00533E3B">
        <w:rPr>
          <w:rFonts w:ascii="Times New Roman" w:hAnsi="Times New Roman"/>
          <w:b/>
          <w:color w:val="597070"/>
          <w:sz w:val="24"/>
          <w:szCs w:val="24"/>
        </w:rPr>
        <w:t>apartament banimi me siprfaqe 128.1 m</w:t>
      </w:r>
      <w:r w:rsidRPr="00533E3B">
        <w:rPr>
          <w:rFonts w:ascii="Times New Roman" w:hAnsi="Times New Roman"/>
          <w:b/>
          <w:color w:val="597070"/>
          <w:sz w:val="24"/>
          <w:szCs w:val="24"/>
          <w:vertAlign w:val="superscript"/>
        </w:rPr>
        <w:t>2</w:t>
      </w:r>
      <w:r w:rsidR="00664ECB" w:rsidRPr="00533E3B">
        <w:rPr>
          <w:rFonts w:ascii="Times New Roman" w:hAnsi="Times New Roman"/>
          <w:b/>
          <w:color w:val="597070"/>
          <w:sz w:val="24"/>
          <w:szCs w:val="24"/>
        </w:rPr>
        <w:t xml:space="preserve"> në rr. </w:t>
      </w:r>
      <w:r w:rsidR="00533E3B" w:rsidRPr="00095516">
        <w:rPr>
          <w:rFonts w:ascii="Times New Roman" w:hAnsi="Times New Roman"/>
          <w:b/>
          <w:color w:val="597070"/>
          <w:sz w:val="24"/>
          <w:szCs w:val="24"/>
        </w:rPr>
        <w:t>“Tefta Tashko”, Tiranë</w:t>
      </w:r>
      <w:r w:rsidR="00533E3B">
        <w:rPr>
          <w:rFonts w:ascii="Times New Roman" w:hAnsi="Times New Roman"/>
          <w:b/>
          <w:color w:val="597070"/>
          <w:sz w:val="24"/>
          <w:szCs w:val="24"/>
        </w:rPr>
        <w:t>;</w:t>
      </w:r>
    </w:p>
    <w:p w14:paraId="1C13BC9E" w14:textId="70432571" w:rsidR="00095516" w:rsidRPr="00533E3B"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sidRPr="00533E3B">
        <w:rPr>
          <w:rFonts w:ascii="Times New Roman" w:hAnsi="Times New Roman"/>
          <w:b/>
          <w:color w:val="597070"/>
          <w:sz w:val="24"/>
          <w:szCs w:val="24"/>
        </w:rPr>
        <w:t>garazh me sipërfaqe 45 m</w:t>
      </w:r>
      <w:r w:rsidRPr="00533E3B">
        <w:rPr>
          <w:rFonts w:ascii="Times New Roman" w:hAnsi="Times New Roman"/>
          <w:b/>
          <w:color w:val="597070"/>
          <w:sz w:val="24"/>
          <w:szCs w:val="24"/>
          <w:vertAlign w:val="superscript"/>
        </w:rPr>
        <w:t xml:space="preserve">2 </w:t>
      </w:r>
      <w:r w:rsidRPr="00533E3B">
        <w:rPr>
          <w:rFonts w:ascii="Times New Roman" w:hAnsi="Times New Roman"/>
          <w:b/>
          <w:color w:val="597070"/>
          <w:sz w:val="24"/>
          <w:szCs w:val="24"/>
        </w:rPr>
        <w:t>ndodhur në rrugën “Tefta Tashko”, Tiranë;</w:t>
      </w:r>
    </w:p>
    <w:p w14:paraId="2922D0F7" w14:textId="720FDD7A" w:rsidR="00095516"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banesa e prindërve në fshatin Shëngjergj</w:t>
      </w:r>
      <w:r w:rsidR="00664ECB">
        <w:rPr>
          <w:rFonts w:ascii="Times New Roman" w:hAnsi="Times New Roman"/>
          <w:b/>
          <w:color w:val="597070"/>
          <w:sz w:val="24"/>
          <w:szCs w:val="24"/>
        </w:rPr>
        <w:t xml:space="preserve"> (vlerësim ligjor)</w:t>
      </w:r>
      <w:r>
        <w:rPr>
          <w:rFonts w:ascii="Times New Roman" w:hAnsi="Times New Roman"/>
          <w:b/>
          <w:color w:val="597070"/>
          <w:sz w:val="24"/>
          <w:szCs w:val="24"/>
        </w:rPr>
        <w:t xml:space="preserve">; </w:t>
      </w:r>
    </w:p>
    <w:p w14:paraId="4AFA7D1B" w14:textId="7FE10D96" w:rsidR="00095516"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veprimtaria ekonomike</w:t>
      </w:r>
      <w:r w:rsidR="00664ECB">
        <w:rPr>
          <w:rFonts w:ascii="Times New Roman" w:hAnsi="Times New Roman"/>
          <w:b/>
          <w:color w:val="597070"/>
          <w:sz w:val="24"/>
          <w:szCs w:val="24"/>
        </w:rPr>
        <w:t xml:space="preserve"> (vlerësim ligjor)</w:t>
      </w:r>
      <w:r>
        <w:rPr>
          <w:rFonts w:ascii="Times New Roman" w:hAnsi="Times New Roman"/>
          <w:b/>
          <w:color w:val="597070"/>
          <w:sz w:val="24"/>
          <w:szCs w:val="24"/>
        </w:rPr>
        <w:t>;</w:t>
      </w:r>
    </w:p>
    <w:p w14:paraId="547912CC" w14:textId="2C36759F" w:rsidR="00095516"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sidRPr="00095516">
        <w:rPr>
          <w:rFonts w:ascii="Times New Roman" w:hAnsi="Times New Roman"/>
          <w:b/>
          <w:color w:val="597070"/>
          <w:sz w:val="24"/>
          <w:szCs w:val="24"/>
        </w:rPr>
        <w:t xml:space="preserve">automjet </w:t>
      </w:r>
      <w:r>
        <w:rPr>
          <w:rFonts w:ascii="Times New Roman" w:hAnsi="Times New Roman"/>
          <w:b/>
          <w:color w:val="597070"/>
          <w:sz w:val="24"/>
          <w:szCs w:val="24"/>
        </w:rPr>
        <w:t>“</w:t>
      </w:r>
      <w:r w:rsidRPr="00095516">
        <w:rPr>
          <w:rFonts w:ascii="Times New Roman" w:hAnsi="Times New Roman"/>
          <w:b/>
          <w:color w:val="597070"/>
          <w:sz w:val="24"/>
          <w:szCs w:val="24"/>
        </w:rPr>
        <w:t>daimler chrysler</w:t>
      </w:r>
      <w:r>
        <w:rPr>
          <w:rFonts w:ascii="Times New Roman" w:hAnsi="Times New Roman"/>
          <w:b/>
          <w:color w:val="597070"/>
          <w:sz w:val="24"/>
          <w:szCs w:val="24"/>
        </w:rPr>
        <w:t xml:space="preserve">”, blerë më datë </w:t>
      </w:r>
      <w:r w:rsidRPr="00095516">
        <w:rPr>
          <w:rFonts w:ascii="Times New Roman" w:hAnsi="Times New Roman"/>
          <w:b/>
          <w:color w:val="597070"/>
          <w:sz w:val="24"/>
          <w:szCs w:val="24"/>
        </w:rPr>
        <w:t>02.03.2017</w:t>
      </w:r>
      <w:r>
        <w:rPr>
          <w:rFonts w:ascii="Times New Roman" w:hAnsi="Times New Roman"/>
          <w:b/>
          <w:color w:val="597070"/>
          <w:sz w:val="24"/>
          <w:szCs w:val="24"/>
        </w:rPr>
        <w:t>;</w:t>
      </w:r>
    </w:p>
    <w:p w14:paraId="20AD834C" w14:textId="4BEA29A2" w:rsidR="00095516" w:rsidRPr="00664ECB"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pasuritë e luajtshme dhe të paluajtshme blerë nga prindërit</w:t>
      </w:r>
      <w:r w:rsidR="00664ECB">
        <w:rPr>
          <w:rFonts w:ascii="Times New Roman" w:hAnsi="Times New Roman"/>
          <w:b/>
          <w:color w:val="597070"/>
          <w:sz w:val="24"/>
          <w:szCs w:val="24"/>
        </w:rPr>
        <w:t xml:space="preserve">: </w:t>
      </w:r>
      <w:r w:rsidR="00664ECB" w:rsidRPr="00664ECB">
        <w:rPr>
          <w:rFonts w:ascii="Times New Roman" w:hAnsi="Times New Roman"/>
          <w:bCs/>
          <w:color w:val="597070"/>
          <w:sz w:val="24"/>
          <w:szCs w:val="24"/>
        </w:rPr>
        <w:t xml:space="preserve">a) </w:t>
      </w:r>
      <w:r w:rsidRPr="00664ECB">
        <w:rPr>
          <w:rFonts w:ascii="Times New Roman" w:hAnsi="Times New Roman"/>
          <w:bCs/>
          <w:color w:val="597070"/>
          <w:sz w:val="24"/>
          <w:szCs w:val="24"/>
        </w:rPr>
        <w:t>automjet blerë nga nëna, Hamide Sharra</w:t>
      </w:r>
      <w:r w:rsidR="00664ECB" w:rsidRPr="00664ECB">
        <w:rPr>
          <w:rFonts w:ascii="Times New Roman" w:hAnsi="Times New Roman"/>
          <w:bCs/>
          <w:color w:val="597070"/>
          <w:sz w:val="24"/>
          <w:szCs w:val="24"/>
        </w:rPr>
        <w:t xml:space="preserve">, b) </w:t>
      </w:r>
      <w:r w:rsidRPr="00664ECB">
        <w:rPr>
          <w:rFonts w:ascii="Times New Roman" w:hAnsi="Times New Roman"/>
          <w:bCs/>
          <w:color w:val="597070"/>
          <w:sz w:val="24"/>
          <w:szCs w:val="24"/>
        </w:rPr>
        <w:t>apartament  me sipërfaqe 56.5 m</w:t>
      </w:r>
      <w:r w:rsidRPr="00664ECB">
        <w:rPr>
          <w:rFonts w:ascii="Times New Roman" w:hAnsi="Times New Roman"/>
          <w:bCs/>
          <w:color w:val="597070"/>
          <w:sz w:val="24"/>
          <w:szCs w:val="24"/>
          <w:vertAlign w:val="superscript"/>
        </w:rPr>
        <w:t>2</w:t>
      </w:r>
      <w:r w:rsidRPr="00664ECB">
        <w:rPr>
          <w:rFonts w:ascii="Times New Roman" w:hAnsi="Times New Roman"/>
          <w:bCs/>
          <w:color w:val="597070"/>
          <w:sz w:val="24"/>
          <w:szCs w:val="24"/>
        </w:rPr>
        <w:t xml:space="preserve"> ndodhur në katin e pestë me nr. 5/la në objektin nr. 2, në rrugën “Fadil Rada”, Tiranë</w:t>
      </w:r>
      <w:r w:rsidR="00664ECB" w:rsidRPr="00664ECB">
        <w:rPr>
          <w:rFonts w:ascii="Times New Roman" w:hAnsi="Times New Roman"/>
          <w:bCs/>
          <w:color w:val="597070"/>
          <w:sz w:val="24"/>
          <w:szCs w:val="24"/>
        </w:rPr>
        <w:t xml:space="preserve">, c) </w:t>
      </w:r>
      <w:r w:rsidRPr="00664ECB">
        <w:rPr>
          <w:rFonts w:ascii="Times New Roman" w:hAnsi="Times New Roman"/>
          <w:bCs/>
          <w:color w:val="597070"/>
          <w:sz w:val="24"/>
          <w:szCs w:val="24"/>
        </w:rPr>
        <w:t>depozitë në shumën 100,000 USD, në Raiffeisen Bank ShA, me përshkrimin "kursime  gjatë jetës  dhe trashëguar nga prindërit".</w:t>
      </w:r>
    </w:p>
    <w:p w14:paraId="6807CD48" w14:textId="10D4D126" w:rsidR="007C0B46" w:rsidRPr="0040081A" w:rsidRDefault="00C33A4F" w:rsidP="00947F64">
      <w:pPr>
        <w:pStyle w:val="ListParagraph"/>
        <w:numPr>
          <w:ilvl w:val="0"/>
          <w:numId w:val="21"/>
        </w:numPr>
        <w:tabs>
          <w:tab w:val="left" w:pos="1170"/>
        </w:tabs>
        <w:spacing w:after="60" w:line="240" w:lineRule="auto"/>
        <w:ind w:left="1253" w:hanging="173"/>
        <w:contextualSpacing w:val="0"/>
        <w:jc w:val="both"/>
        <w:rPr>
          <w:rFonts w:ascii="Times New Roman" w:hAnsi="Times New Roman"/>
          <w:b/>
          <w:color w:val="556F66"/>
          <w:sz w:val="21"/>
          <w:szCs w:val="21"/>
        </w:rPr>
      </w:pPr>
      <w:r>
        <w:rPr>
          <w:rFonts w:ascii="Times New Roman" w:hAnsi="Times New Roman"/>
          <w:b/>
          <w:color w:val="597070"/>
          <w:sz w:val="24"/>
          <w:szCs w:val="24"/>
        </w:rPr>
        <w:t xml:space="preserve">për </w:t>
      </w:r>
      <w:r w:rsidR="008702A3" w:rsidRPr="002459F1">
        <w:rPr>
          <w:rFonts w:ascii="Times New Roman" w:hAnsi="Times New Roman"/>
          <w:b/>
          <w:color w:val="597070"/>
          <w:sz w:val="24"/>
          <w:szCs w:val="24"/>
        </w:rPr>
        <w:t>analiz</w:t>
      </w:r>
      <w:r>
        <w:rPr>
          <w:rFonts w:ascii="Times New Roman" w:hAnsi="Times New Roman"/>
          <w:b/>
          <w:color w:val="597070"/>
          <w:sz w:val="24"/>
          <w:szCs w:val="24"/>
        </w:rPr>
        <w:t>ën</w:t>
      </w:r>
      <w:r w:rsidR="008702A3" w:rsidRPr="002459F1">
        <w:rPr>
          <w:rFonts w:ascii="Times New Roman" w:hAnsi="Times New Roman"/>
          <w:b/>
          <w:color w:val="597070"/>
          <w:sz w:val="24"/>
          <w:szCs w:val="24"/>
        </w:rPr>
        <w:t xml:space="preserve"> financiare</w:t>
      </w:r>
      <w:r>
        <w:rPr>
          <w:rFonts w:ascii="Times New Roman" w:hAnsi="Times New Roman"/>
          <w:b/>
          <w:color w:val="597070"/>
          <w:sz w:val="24"/>
          <w:szCs w:val="24"/>
        </w:rPr>
        <w:t>.</w:t>
      </w:r>
    </w:p>
    <w:p w14:paraId="58EFCEBF" w14:textId="61964BA5" w:rsidR="007C0B46" w:rsidRPr="0040081A" w:rsidRDefault="007C0B46" w:rsidP="00E76455">
      <w:pPr>
        <w:pStyle w:val="ListParagraph"/>
        <w:numPr>
          <w:ilvl w:val="0"/>
          <w:numId w:val="12"/>
        </w:numPr>
        <w:tabs>
          <w:tab w:val="left" w:pos="630"/>
          <w:tab w:val="left" w:pos="900"/>
        </w:tabs>
        <w:spacing w:before="60" w:after="60" w:line="240" w:lineRule="auto"/>
        <w:ind w:left="810" w:hanging="450"/>
        <w:contextualSpacing w:val="0"/>
        <w:jc w:val="both"/>
        <w:rPr>
          <w:rFonts w:ascii="Times New Roman" w:hAnsi="Times New Roman"/>
          <w:sz w:val="24"/>
          <w:szCs w:val="24"/>
        </w:rPr>
      </w:pPr>
      <w:r w:rsidRPr="0040081A">
        <w:rPr>
          <w:rFonts w:ascii="Times New Roman" w:hAnsi="Times New Roman"/>
          <w:sz w:val="24"/>
          <w:szCs w:val="24"/>
        </w:rPr>
        <w:t>Referuar</w:t>
      </w:r>
      <w:r w:rsidRPr="0040081A">
        <w:rPr>
          <w:rFonts w:ascii="Times New Roman" w:hAnsi="Times New Roman"/>
          <w:b/>
          <w:sz w:val="24"/>
          <w:szCs w:val="24"/>
        </w:rPr>
        <w:t xml:space="preserve"> </w:t>
      </w:r>
      <w:r w:rsidRPr="0040081A">
        <w:rPr>
          <w:rFonts w:ascii="Times New Roman" w:hAnsi="Times New Roman"/>
          <w:sz w:val="24"/>
          <w:szCs w:val="24"/>
        </w:rPr>
        <w:t xml:space="preserve">raportit të </w:t>
      </w:r>
      <w:r w:rsidRPr="0040081A">
        <w:rPr>
          <w:rFonts w:ascii="Times New Roman" w:hAnsi="Times New Roman"/>
          <w:b/>
        </w:rPr>
        <w:t>ILDKPK</w:t>
      </w:r>
      <w:r w:rsidR="00455A82">
        <w:rPr>
          <w:rFonts w:ascii="Times New Roman" w:hAnsi="Times New Roman"/>
          <w:b/>
        </w:rPr>
        <w:t>I</w:t>
      </w:r>
      <w:r w:rsidRPr="0040081A">
        <w:rPr>
          <w:rStyle w:val="FootnoteReference"/>
          <w:rFonts w:ascii="Times New Roman" w:hAnsi="Times New Roman"/>
          <w:sz w:val="24"/>
          <w:szCs w:val="24"/>
        </w:rPr>
        <w:footnoteReference w:id="5"/>
      </w:r>
      <w:r w:rsidR="00455A82">
        <w:rPr>
          <w:rFonts w:ascii="Times New Roman" w:hAnsi="Times New Roman"/>
          <w:b/>
        </w:rPr>
        <w:t xml:space="preserve"> </w:t>
      </w:r>
      <w:r w:rsidRPr="0040081A">
        <w:rPr>
          <w:rFonts w:ascii="Times New Roman" w:hAnsi="Times New Roman"/>
          <w:sz w:val="24"/>
          <w:szCs w:val="24"/>
        </w:rPr>
        <w:t>për subjektin e rivlerësimit, administruar nga Komisioni bazuar në nenin 33, pika 5 të</w:t>
      </w:r>
      <w:r w:rsidRPr="0040081A">
        <w:rPr>
          <w:rFonts w:ascii="Times New Roman" w:hAnsi="Times New Roman"/>
          <w:b/>
          <w:sz w:val="24"/>
          <w:szCs w:val="24"/>
        </w:rPr>
        <w:t xml:space="preserve"> </w:t>
      </w:r>
      <w:r w:rsidRPr="0040081A">
        <w:rPr>
          <w:rFonts w:ascii="Times New Roman" w:hAnsi="Times New Roman"/>
          <w:sz w:val="24"/>
          <w:szCs w:val="24"/>
        </w:rPr>
        <w:t xml:space="preserve">ligjit nr. 84/2016, konstatohet se: </w:t>
      </w:r>
    </w:p>
    <w:p w14:paraId="349A7D4D" w14:textId="77777777" w:rsidR="007C0B46" w:rsidRPr="00A55627" w:rsidRDefault="007C0B46"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deklarimi nuk është i saktë, në përputhje me ligjin;</w:t>
      </w:r>
    </w:p>
    <w:p w14:paraId="25C5C0C1" w14:textId="32D1B3B5" w:rsidR="007C0B46" w:rsidRPr="00A55627" w:rsidRDefault="00351648"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color w:val="556F66"/>
          <w:sz w:val="24"/>
          <w:szCs w:val="24"/>
        </w:rPr>
      </w:pPr>
      <w:r w:rsidRPr="00A55627">
        <w:rPr>
          <w:rFonts w:ascii="Times New Roman" w:hAnsi="Times New Roman"/>
          <w:i/>
          <w:color w:val="556F66"/>
          <w:sz w:val="24"/>
          <w:szCs w:val="24"/>
        </w:rPr>
        <w:t xml:space="preserve">nuk </w:t>
      </w:r>
      <w:r w:rsidR="007C0B46" w:rsidRPr="00A55627">
        <w:rPr>
          <w:rFonts w:ascii="Times New Roman" w:hAnsi="Times New Roman"/>
          <w:i/>
          <w:color w:val="556F66"/>
          <w:sz w:val="24"/>
          <w:szCs w:val="24"/>
        </w:rPr>
        <w:t xml:space="preserve">ka </w:t>
      </w:r>
      <w:r w:rsidRPr="00A55627">
        <w:rPr>
          <w:rFonts w:ascii="Times New Roman" w:hAnsi="Times New Roman"/>
          <w:i/>
          <w:color w:val="556F66"/>
          <w:sz w:val="24"/>
          <w:szCs w:val="24"/>
        </w:rPr>
        <w:t>burime financiare të ligjshme për të justifikuar pasuritë;</w:t>
      </w:r>
    </w:p>
    <w:p w14:paraId="2E80650F" w14:textId="31E7FD5F" w:rsidR="007C0B46" w:rsidRPr="00A55627" w:rsidRDefault="007C0B46"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 xml:space="preserve">ka kryer fshehje të pasurisë; </w:t>
      </w:r>
    </w:p>
    <w:p w14:paraId="0EB1CC17" w14:textId="2BEFFE74" w:rsidR="007C0B46" w:rsidRPr="00A55627" w:rsidRDefault="007C0B46"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 xml:space="preserve">ka kryer deklarim të rremë, si dhe </w:t>
      </w:r>
    </w:p>
    <w:p w14:paraId="55EF4773" w14:textId="5043140A" w:rsidR="007C0B46" w:rsidRPr="00A55627" w:rsidRDefault="007C0B46" w:rsidP="007C0B46">
      <w:pPr>
        <w:pStyle w:val="ListParagraph"/>
        <w:numPr>
          <w:ilvl w:val="0"/>
          <w:numId w:val="3"/>
        </w:numPr>
        <w:tabs>
          <w:tab w:val="left" w:pos="810"/>
        </w:tabs>
        <w:spacing w:after="16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subjekti nuk gjendet në situatën e konfliktit të interesave.</w:t>
      </w:r>
    </w:p>
    <w:p w14:paraId="5794F05A" w14:textId="5E0BA37F" w:rsidR="007C0B46" w:rsidRPr="0040081A" w:rsidRDefault="007C0B46" w:rsidP="00E76455">
      <w:pPr>
        <w:numPr>
          <w:ilvl w:val="0"/>
          <w:numId w:val="8"/>
        </w:numPr>
        <w:spacing w:before="240" w:after="160" w:line="240" w:lineRule="auto"/>
        <w:ind w:hanging="86"/>
        <w:jc w:val="both"/>
        <w:rPr>
          <w:rFonts w:ascii="Times New Roman" w:hAnsi="Times New Roman"/>
          <w:b/>
          <w:color w:val="556F66"/>
        </w:rPr>
      </w:pPr>
      <w:r w:rsidRPr="0040081A">
        <w:rPr>
          <w:rFonts w:ascii="Times New Roman" w:hAnsi="Times New Roman"/>
          <w:b/>
          <w:color w:val="556F66"/>
        </w:rPr>
        <w:t>SHKAQET ANKIMORE DHE ARSYETIMI NË TERMA EKONOMIKO-FINANCIAR</w:t>
      </w:r>
      <w:r w:rsidR="00856AE8" w:rsidRPr="0040081A">
        <w:rPr>
          <w:rFonts w:ascii="Times New Roman" w:hAnsi="Times New Roman"/>
          <w:b/>
          <w:color w:val="556F66"/>
        </w:rPr>
        <w:t>Ë</w:t>
      </w:r>
    </w:p>
    <w:p w14:paraId="07D583EA" w14:textId="2E5DFFA9" w:rsidR="007C0B46" w:rsidRPr="00B74F70" w:rsidRDefault="00541CB0" w:rsidP="00E76455">
      <w:pPr>
        <w:pStyle w:val="ListParagraph"/>
        <w:numPr>
          <w:ilvl w:val="0"/>
          <w:numId w:val="10"/>
        </w:numPr>
        <w:tabs>
          <w:tab w:val="left" w:pos="450"/>
          <w:tab w:val="left" w:pos="540"/>
          <w:tab w:val="left" w:pos="810"/>
        </w:tabs>
        <w:spacing w:before="60" w:after="60" w:line="240" w:lineRule="auto"/>
        <w:ind w:left="810" w:hanging="540"/>
        <w:contextualSpacing w:val="0"/>
        <w:jc w:val="both"/>
        <w:rPr>
          <w:rFonts w:ascii="Times New Roman" w:hAnsi="Times New Roman"/>
          <w:b/>
          <w:color w:val="556F66"/>
          <w:sz w:val="26"/>
          <w:szCs w:val="26"/>
          <w:vertAlign w:val="superscript"/>
        </w:rPr>
      </w:pPr>
      <w:r w:rsidRPr="007A7C99">
        <w:rPr>
          <w:rFonts w:ascii="Times New Roman" w:hAnsi="Times New Roman"/>
          <w:b/>
          <w:color w:val="556F66"/>
          <w:sz w:val="26"/>
          <w:szCs w:val="26"/>
        </w:rPr>
        <w:t xml:space="preserve">Lidhur </w:t>
      </w:r>
      <w:r w:rsidR="00B74F70">
        <w:rPr>
          <w:rFonts w:ascii="Times New Roman" w:hAnsi="Times New Roman"/>
          <w:b/>
          <w:color w:val="556F66"/>
          <w:sz w:val="26"/>
          <w:szCs w:val="26"/>
        </w:rPr>
        <w:t xml:space="preserve">me pasurinë </w:t>
      </w:r>
      <w:bookmarkStart w:id="1" w:name="_Hlk182380765"/>
      <w:r w:rsidR="00B74F70" w:rsidRPr="00B74F70">
        <w:rPr>
          <w:rFonts w:ascii="Times New Roman" w:hAnsi="Times New Roman"/>
          <w:b/>
          <w:color w:val="556F66"/>
          <w:sz w:val="26"/>
          <w:szCs w:val="26"/>
        </w:rPr>
        <w:t>shtëpi banimi, me sipërfaqe 134.5 m</w:t>
      </w:r>
      <w:r w:rsidR="00B74F70" w:rsidRPr="00B74F70">
        <w:rPr>
          <w:rFonts w:ascii="Times New Roman" w:hAnsi="Times New Roman"/>
          <w:b/>
          <w:color w:val="556F66"/>
          <w:sz w:val="26"/>
          <w:szCs w:val="26"/>
          <w:vertAlign w:val="superscript"/>
        </w:rPr>
        <w:t>2</w:t>
      </w:r>
      <w:r w:rsidR="00B74F70" w:rsidRPr="0003488B">
        <w:rPr>
          <w:rFonts w:ascii="Times New Roman" w:hAnsi="Times New Roman"/>
          <w:b/>
          <w:color w:val="597070"/>
          <w:sz w:val="24"/>
          <w:szCs w:val="24"/>
        </w:rPr>
        <w:t>,</w:t>
      </w:r>
      <w:r w:rsidR="00B74F70">
        <w:rPr>
          <w:rFonts w:ascii="Times New Roman" w:hAnsi="Times New Roman"/>
          <w:b/>
          <w:color w:val="597070"/>
          <w:sz w:val="24"/>
          <w:szCs w:val="24"/>
        </w:rPr>
        <w:t xml:space="preserve"> </w:t>
      </w:r>
      <w:r w:rsidR="00B74F70" w:rsidRPr="00B74F70">
        <w:rPr>
          <w:rFonts w:ascii="Times New Roman" w:hAnsi="Times New Roman"/>
          <w:b/>
          <w:color w:val="556F66"/>
          <w:sz w:val="26"/>
          <w:szCs w:val="26"/>
        </w:rPr>
        <w:t>ndodhur në Kodër Kamëz, Tiranë</w:t>
      </w:r>
      <w:r w:rsidR="00236751">
        <w:rPr>
          <w:rFonts w:ascii="Times New Roman" w:hAnsi="Times New Roman"/>
          <w:b/>
          <w:color w:val="556F66"/>
          <w:sz w:val="26"/>
          <w:szCs w:val="26"/>
        </w:rPr>
        <w:t xml:space="preserve"> </w:t>
      </w:r>
      <w:bookmarkEnd w:id="1"/>
    </w:p>
    <w:p w14:paraId="5F2ED9DA" w14:textId="43351707" w:rsidR="002D0F89" w:rsidRPr="0040081A" w:rsidRDefault="001C6B4B" w:rsidP="00E76455">
      <w:pPr>
        <w:pStyle w:val="ListParagraph"/>
        <w:numPr>
          <w:ilvl w:val="0"/>
          <w:numId w:val="15"/>
        </w:numPr>
        <w:tabs>
          <w:tab w:val="left" w:pos="450"/>
          <w:tab w:val="left" w:pos="630"/>
          <w:tab w:val="left" w:pos="720"/>
          <w:tab w:val="left" w:pos="810"/>
        </w:tabs>
        <w:spacing w:before="60" w:after="60" w:line="240" w:lineRule="auto"/>
        <w:ind w:left="180" w:firstLine="90"/>
        <w:contextualSpacing w:val="0"/>
        <w:jc w:val="both"/>
        <w:rPr>
          <w:rFonts w:ascii="Times New Roman" w:hAnsi="Times New Roman"/>
          <w:color w:val="556F66"/>
          <w:sz w:val="24"/>
          <w:szCs w:val="24"/>
        </w:rPr>
      </w:pPr>
      <w:r>
        <w:rPr>
          <w:rFonts w:ascii="Times New Roman" w:hAnsi="Times New Roman"/>
          <w:color w:val="556F66"/>
          <w:sz w:val="24"/>
          <w:szCs w:val="24"/>
        </w:rPr>
        <w:t xml:space="preserve"> </w:t>
      </w:r>
      <w:r w:rsidR="00856AE8" w:rsidRPr="0040081A">
        <w:rPr>
          <w:rFonts w:ascii="Times New Roman" w:hAnsi="Times New Roman"/>
          <w:color w:val="556F66"/>
          <w:sz w:val="24"/>
          <w:szCs w:val="24"/>
        </w:rPr>
        <w:t>Konkluzionet e</w:t>
      </w:r>
      <w:r w:rsidR="00C0148A" w:rsidRPr="0040081A">
        <w:rPr>
          <w:rFonts w:ascii="Times New Roman" w:hAnsi="Times New Roman"/>
          <w:color w:val="556F66"/>
          <w:sz w:val="24"/>
          <w:szCs w:val="24"/>
        </w:rPr>
        <w:t xml:space="preserve"> Komisionit në vendim </w:t>
      </w:r>
      <w:r w:rsidR="00C0148A" w:rsidRPr="00241BB1">
        <w:rPr>
          <w:rFonts w:ascii="Times New Roman" w:hAnsi="Times New Roman"/>
          <w:color w:val="556F66"/>
          <w:sz w:val="24"/>
          <w:szCs w:val="24"/>
        </w:rPr>
        <w:t>për këtë pasu</w:t>
      </w:r>
      <w:r w:rsidR="00C0148A" w:rsidRPr="0040081A">
        <w:rPr>
          <w:rFonts w:ascii="Times New Roman" w:hAnsi="Times New Roman"/>
          <w:color w:val="556F66"/>
          <w:sz w:val="24"/>
          <w:szCs w:val="24"/>
        </w:rPr>
        <w:t>ri</w:t>
      </w:r>
    </w:p>
    <w:p w14:paraId="196A5C52" w14:textId="71CAAE03" w:rsidR="00B97B5A" w:rsidRDefault="00B97B5A" w:rsidP="009F5142">
      <w:pPr>
        <w:pStyle w:val="ListParagraph"/>
        <w:tabs>
          <w:tab w:val="left" w:pos="450"/>
          <w:tab w:val="left" w:pos="630"/>
          <w:tab w:val="left" w:pos="810"/>
          <w:tab w:val="left" w:pos="1440"/>
        </w:tabs>
        <w:spacing w:line="240" w:lineRule="auto"/>
        <w:ind w:left="806"/>
        <w:contextualSpacing w:val="0"/>
        <w:jc w:val="both"/>
        <w:rPr>
          <w:rFonts w:ascii="Times New Roman" w:hAnsi="Times New Roman"/>
          <w:bCs/>
          <w:sz w:val="24"/>
          <w:szCs w:val="24"/>
        </w:rPr>
      </w:pPr>
      <w:r w:rsidRPr="00B97B5A">
        <w:rPr>
          <w:rFonts w:ascii="Times New Roman" w:hAnsi="Times New Roman"/>
          <w:b/>
          <w:bCs/>
          <w:color w:val="556F66"/>
          <w:sz w:val="20"/>
          <w:szCs w:val="20"/>
        </w:rPr>
        <w:t>56.</w:t>
      </w:r>
      <w:r w:rsidRPr="00B97B5A">
        <w:rPr>
          <w:rFonts w:ascii="Times New Roman" w:hAnsi="Times New Roman"/>
          <w:bCs/>
          <w:sz w:val="24"/>
          <w:szCs w:val="24"/>
        </w:rPr>
        <w:t xml:space="preserve"> </w:t>
      </w:r>
      <w:r>
        <w:rPr>
          <w:rFonts w:ascii="Times New Roman" w:hAnsi="Times New Roman"/>
          <w:bCs/>
          <w:sz w:val="24"/>
          <w:szCs w:val="24"/>
        </w:rPr>
        <w:t>“</w:t>
      </w:r>
      <w:r w:rsidRPr="00B97B5A">
        <w:rPr>
          <w:rFonts w:ascii="Times New Roman" w:hAnsi="Times New Roman"/>
          <w:bCs/>
          <w:sz w:val="24"/>
          <w:szCs w:val="24"/>
        </w:rPr>
        <w:t xml:space="preserve">Në përfundim, Komisioni çmon se: </w:t>
      </w:r>
      <w:r w:rsidRPr="00024BF8">
        <w:rPr>
          <w:rFonts w:ascii="Times New Roman" w:hAnsi="Times New Roman"/>
          <w:bCs/>
          <w:sz w:val="24"/>
          <w:szCs w:val="24"/>
        </w:rPr>
        <w:t>(i) subjekti ka kryer deklarim të pasaktë dhe jo në përputhje me ligjin në lidhje me këtë pasuri; (ii) subjekti ka mungesë të burimeve financiare të ligjshme për të justifikuar ndërtimin e kësaj pasurie në shumën 4.273.611,69 lekë. Si rrjedhojë, subjekti ka kryer deklarim të pasaktë, të paplotë dhe të pamjaftueshëm për këtë pasuri, në kuptim të nenit D të Aneksit të Kushtetutës dhe germave “a” dhe “b” të nenit 33/5 të ligjit nr. 84/2016.</w:t>
      </w:r>
    </w:p>
    <w:p w14:paraId="4ED65232" w14:textId="36F8683A" w:rsidR="007B6364" w:rsidRPr="00CA005A" w:rsidRDefault="006C56EE" w:rsidP="00E76455">
      <w:pPr>
        <w:pStyle w:val="ListParagraph"/>
        <w:numPr>
          <w:ilvl w:val="0"/>
          <w:numId w:val="16"/>
        </w:numPr>
        <w:tabs>
          <w:tab w:val="left" w:pos="450"/>
          <w:tab w:val="left" w:pos="630"/>
          <w:tab w:val="left" w:pos="810"/>
        </w:tabs>
        <w:spacing w:before="60" w:after="60" w:line="240" w:lineRule="auto"/>
        <w:ind w:left="806" w:hanging="536"/>
        <w:contextualSpacing w:val="0"/>
        <w:jc w:val="both"/>
        <w:rPr>
          <w:rFonts w:ascii="Times New Roman" w:hAnsi="Times New Roman"/>
          <w:color w:val="556F66"/>
          <w:sz w:val="24"/>
          <w:szCs w:val="24"/>
        </w:rPr>
      </w:pPr>
      <w:bookmarkStart w:id="2" w:name="_Hlk191371306"/>
      <w:r w:rsidRPr="0040081A">
        <w:rPr>
          <w:rFonts w:ascii="Times New Roman" w:hAnsi="Times New Roman"/>
          <w:color w:val="556F66"/>
          <w:sz w:val="24"/>
          <w:szCs w:val="24"/>
        </w:rPr>
        <w:t xml:space="preserve">Shkaqet ankimore ngritur </w:t>
      </w:r>
      <w:r w:rsidR="005E73A1">
        <w:rPr>
          <w:rFonts w:ascii="Times New Roman" w:hAnsi="Times New Roman"/>
          <w:color w:val="556F66"/>
          <w:sz w:val="24"/>
          <w:szCs w:val="24"/>
        </w:rPr>
        <w:t xml:space="preserve">nga subjekti i rivlerësimit </w:t>
      </w:r>
      <w:r w:rsidRPr="0044668C">
        <w:rPr>
          <w:rFonts w:ascii="Times New Roman" w:hAnsi="Times New Roman"/>
          <w:color w:val="556F66"/>
          <w:sz w:val="24"/>
          <w:szCs w:val="24"/>
        </w:rPr>
        <w:t xml:space="preserve">kundër arsyetimit dhe konkluzioneve të Komisionit në vendimin e ankimuar për </w:t>
      </w:r>
      <w:bookmarkEnd w:id="2"/>
      <w:r w:rsidR="000A422D">
        <w:rPr>
          <w:rFonts w:ascii="Times New Roman" w:hAnsi="Times New Roman"/>
          <w:color w:val="556F66"/>
          <w:sz w:val="24"/>
          <w:szCs w:val="24"/>
        </w:rPr>
        <w:t>kët</w:t>
      </w:r>
      <w:r w:rsidR="00D15904">
        <w:rPr>
          <w:rFonts w:ascii="Times New Roman" w:hAnsi="Times New Roman"/>
          <w:color w:val="556F66"/>
          <w:sz w:val="24"/>
          <w:szCs w:val="24"/>
        </w:rPr>
        <w:t>ë</w:t>
      </w:r>
      <w:r w:rsidR="000A422D">
        <w:rPr>
          <w:rFonts w:ascii="Times New Roman" w:hAnsi="Times New Roman"/>
          <w:color w:val="556F66"/>
          <w:sz w:val="24"/>
          <w:szCs w:val="24"/>
        </w:rPr>
        <w:t xml:space="preserve"> pasur</w:t>
      </w:r>
      <w:r w:rsidR="00014D46">
        <w:rPr>
          <w:rFonts w:ascii="Times New Roman" w:hAnsi="Times New Roman"/>
          <w:color w:val="556F66"/>
          <w:sz w:val="24"/>
          <w:szCs w:val="24"/>
        </w:rPr>
        <w:t xml:space="preserve">i, </w:t>
      </w:r>
      <w:r w:rsidR="009F5142">
        <w:rPr>
          <w:rFonts w:ascii="Times New Roman" w:hAnsi="Times New Roman"/>
          <w:color w:val="556F66"/>
          <w:sz w:val="24"/>
          <w:szCs w:val="24"/>
        </w:rPr>
        <w:t xml:space="preserve">lidhen me: </w:t>
      </w:r>
      <w:r w:rsidR="007B6364" w:rsidRPr="00CA005A">
        <w:rPr>
          <w:rFonts w:ascii="Times New Roman" w:hAnsi="Times New Roman"/>
          <w:color w:val="556F66"/>
          <w:sz w:val="20"/>
          <w:szCs w:val="20"/>
        </w:rPr>
        <w:t>(</w:t>
      </w:r>
      <w:r w:rsidR="00CA005A" w:rsidRPr="00CA005A">
        <w:rPr>
          <w:rFonts w:ascii="Times New Roman" w:hAnsi="Times New Roman"/>
          <w:color w:val="556F66"/>
          <w:sz w:val="20"/>
          <w:szCs w:val="20"/>
        </w:rPr>
        <w:t>A</w:t>
      </w:r>
      <w:r w:rsidR="007B6364" w:rsidRPr="00CA005A">
        <w:rPr>
          <w:rFonts w:ascii="Times New Roman" w:hAnsi="Times New Roman"/>
          <w:color w:val="556F66"/>
          <w:sz w:val="20"/>
          <w:szCs w:val="20"/>
        </w:rPr>
        <w:t xml:space="preserve">) </w:t>
      </w:r>
      <w:r w:rsidR="00014D46" w:rsidRPr="007B6364">
        <w:rPr>
          <w:rFonts w:ascii="Times New Roman" w:hAnsi="Times New Roman"/>
          <w:sz w:val="24"/>
          <w:szCs w:val="24"/>
        </w:rPr>
        <w:t>saktësisë në deklarimin e kësaj pasurie,</w:t>
      </w:r>
      <w:r w:rsidR="00014D46" w:rsidRPr="009F5142">
        <w:t xml:space="preserve"> </w:t>
      </w:r>
      <w:r w:rsidR="00014D46" w:rsidRPr="00CA005A">
        <w:rPr>
          <w:rFonts w:ascii="Times New Roman" w:hAnsi="Times New Roman"/>
          <w:color w:val="556F66"/>
          <w:sz w:val="20"/>
          <w:szCs w:val="20"/>
        </w:rPr>
        <w:t>(</w:t>
      </w:r>
      <w:r w:rsidR="00CA005A" w:rsidRPr="00CA005A">
        <w:rPr>
          <w:rFonts w:ascii="Times New Roman" w:hAnsi="Times New Roman"/>
          <w:color w:val="556F66"/>
          <w:sz w:val="20"/>
          <w:szCs w:val="20"/>
        </w:rPr>
        <w:t>B</w:t>
      </w:r>
      <w:r w:rsidR="00014D46" w:rsidRPr="00CA005A">
        <w:rPr>
          <w:rFonts w:ascii="Times New Roman" w:hAnsi="Times New Roman"/>
          <w:color w:val="556F66"/>
          <w:sz w:val="20"/>
          <w:szCs w:val="20"/>
        </w:rPr>
        <w:t>)</w:t>
      </w:r>
      <w:r w:rsidR="00014D46" w:rsidRPr="007B6364">
        <w:rPr>
          <w:rFonts w:ascii="Times New Roman" w:hAnsi="Times New Roman"/>
          <w:color w:val="556F66"/>
          <w:sz w:val="24"/>
          <w:szCs w:val="24"/>
        </w:rPr>
        <w:t xml:space="preserve"> </w:t>
      </w:r>
      <w:r w:rsidR="00014D46" w:rsidRPr="007B6364">
        <w:rPr>
          <w:rFonts w:ascii="Times New Roman" w:hAnsi="Times New Roman"/>
          <w:sz w:val="24"/>
          <w:szCs w:val="24"/>
        </w:rPr>
        <w:t>përcaktimin e vitit të ndërtimit në funksion të mënyrës së përllogaritjes së vlerës së ndërtimit</w:t>
      </w:r>
      <w:r w:rsidR="009F5142" w:rsidRPr="007B6364">
        <w:rPr>
          <w:rFonts w:ascii="Times New Roman" w:hAnsi="Times New Roman"/>
          <w:sz w:val="24"/>
          <w:szCs w:val="24"/>
        </w:rPr>
        <w:t xml:space="preserve">, </w:t>
      </w:r>
      <w:r w:rsidR="00014D46" w:rsidRPr="007B6364">
        <w:rPr>
          <w:rFonts w:ascii="Times New Roman" w:hAnsi="Times New Roman"/>
          <w:sz w:val="24"/>
          <w:szCs w:val="24"/>
        </w:rPr>
        <w:t>dhe</w:t>
      </w:r>
      <w:r w:rsidR="00014D46" w:rsidRPr="007B6364">
        <w:rPr>
          <w:rFonts w:ascii="Times New Roman" w:hAnsi="Times New Roman"/>
          <w:color w:val="556F66"/>
          <w:sz w:val="24"/>
          <w:szCs w:val="24"/>
        </w:rPr>
        <w:t xml:space="preserve"> </w:t>
      </w:r>
      <w:r w:rsidR="00014D46" w:rsidRPr="00CA005A">
        <w:rPr>
          <w:rFonts w:ascii="Times New Roman" w:hAnsi="Times New Roman"/>
          <w:color w:val="556F66"/>
          <w:sz w:val="20"/>
          <w:szCs w:val="20"/>
        </w:rPr>
        <w:t>(</w:t>
      </w:r>
      <w:r w:rsidR="00CA005A" w:rsidRPr="00CA005A">
        <w:rPr>
          <w:rFonts w:ascii="Times New Roman" w:hAnsi="Times New Roman"/>
          <w:color w:val="556F66"/>
          <w:sz w:val="20"/>
          <w:szCs w:val="20"/>
        </w:rPr>
        <w:t>C</w:t>
      </w:r>
      <w:r w:rsidR="00014D46" w:rsidRPr="00CA005A">
        <w:rPr>
          <w:rFonts w:ascii="Times New Roman" w:hAnsi="Times New Roman"/>
          <w:color w:val="556F66"/>
          <w:sz w:val="20"/>
          <w:szCs w:val="20"/>
        </w:rPr>
        <w:t>)</w:t>
      </w:r>
      <w:r w:rsidR="00014D46" w:rsidRPr="007B6364">
        <w:rPr>
          <w:rFonts w:ascii="Times New Roman" w:hAnsi="Times New Roman"/>
          <w:color w:val="556F66"/>
          <w:sz w:val="24"/>
          <w:szCs w:val="24"/>
        </w:rPr>
        <w:t xml:space="preserve"> </w:t>
      </w:r>
      <w:r w:rsidR="00014D46" w:rsidRPr="007B6364">
        <w:rPr>
          <w:rFonts w:ascii="Times New Roman" w:hAnsi="Times New Roman"/>
          <w:sz w:val="24"/>
          <w:szCs w:val="24"/>
        </w:rPr>
        <w:t>konstatimi</w:t>
      </w:r>
      <w:r w:rsidR="009F5142" w:rsidRPr="007B6364">
        <w:rPr>
          <w:rFonts w:ascii="Times New Roman" w:hAnsi="Times New Roman"/>
          <w:sz w:val="24"/>
          <w:szCs w:val="24"/>
        </w:rPr>
        <w:t>n e</w:t>
      </w:r>
      <w:r w:rsidR="00014D46" w:rsidRPr="007B6364">
        <w:rPr>
          <w:rFonts w:ascii="Times New Roman" w:hAnsi="Times New Roman"/>
          <w:sz w:val="24"/>
          <w:szCs w:val="24"/>
        </w:rPr>
        <w:t xml:space="preserve"> mungesës së burimeve financiare të ligjshme për të justifikuar ndërtimin e objektit </w:t>
      </w:r>
      <w:r w:rsidR="009F5142" w:rsidRPr="007B6364">
        <w:rPr>
          <w:rFonts w:ascii="Times New Roman" w:hAnsi="Times New Roman"/>
          <w:sz w:val="24"/>
          <w:szCs w:val="24"/>
        </w:rPr>
        <w:t xml:space="preserve">tre kate në Kodër Kamëz, Tiranë. </w:t>
      </w:r>
    </w:p>
    <w:p w14:paraId="12E9FCE4" w14:textId="67925DDC" w:rsidR="00CA005A" w:rsidRPr="00CA005A" w:rsidRDefault="00CA005A" w:rsidP="00947F64">
      <w:pPr>
        <w:numPr>
          <w:ilvl w:val="0"/>
          <w:numId w:val="22"/>
        </w:numPr>
        <w:spacing w:before="60" w:after="60" w:line="240" w:lineRule="auto"/>
        <w:ind w:left="821" w:hanging="187"/>
        <w:jc w:val="both"/>
        <w:rPr>
          <w:rFonts w:ascii="Times New Roman" w:hAnsi="Times New Roman"/>
          <w:sz w:val="24"/>
          <w:szCs w:val="24"/>
        </w:rPr>
      </w:pPr>
      <w:r w:rsidRPr="00CA005A">
        <w:rPr>
          <w:rFonts w:ascii="Times New Roman" w:hAnsi="Times New Roman"/>
          <w:sz w:val="24"/>
          <w:szCs w:val="24"/>
        </w:rPr>
        <w:t xml:space="preserve">Duke qenë objekt vlerësimi ligjor, </w:t>
      </w:r>
    </w:p>
    <w:p w14:paraId="789CD5DF" w14:textId="6E249F23" w:rsidR="00DC257E" w:rsidRPr="00DC257E" w:rsidRDefault="007B6364" w:rsidP="00241BB1">
      <w:pPr>
        <w:pStyle w:val="ListParagraph"/>
        <w:tabs>
          <w:tab w:val="left" w:pos="450"/>
          <w:tab w:val="left" w:pos="630"/>
          <w:tab w:val="left" w:pos="810"/>
        </w:tabs>
        <w:spacing w:before="60" w:after="60" w:line="240" w:lineRule="auto"/>
        <w:ind w:left="810"/>
        <w:contextualSpacing w:val="0"/>
        <w:jc w:val="both"/>
        <w:rPr>
          <w:rFonts w:ascii="Times New Roman" w:hAnsi="Times New Roman"/>
          <w:sz w:val="24"/>
          <w:szCs w:val="24"/>
        </w:rPr>
      </w:pPr>
      <w:r w:rsidRPr="00CA005A">
        <w:rPr>
          <w:rFonts w:ascii="Times New Roman" w:hAnsi="Times New Roman"/>
          <w:color w:val="556F66"/>
          <w:sz w:val="20"/>
          <w:szCs w:val="20"/>
        </w:rPr>
        <w:t>(</w:t>
      </w:r>
      <w:r w:rsidR="00CA005A">
        <w:rPr>
          <w:rFonts w:ascii="Times New Roman" w:hAnsi="Times New Roman"/>
          <w:color w:val="556F66"/>
          <w:sz w:val="20"/>
          <w:szCs w:val="20"/>
        </w:rPr>
        <w:t>A</w:t>
      </w:r>
      <w:r w:rsidRPr="00CA005A">
        <w:rPr>
          <w:rFonts w:ascii="Times New Roman" w:hAnsi="Times New Roman"/>
          <w:color w:val="556F66"/>
          <w:sz w:val="20"/>
          <w:szCs w:val="20"/>
        </w:rPr>
        <w:t>)</w:t>
      </w:r>
      <w:r>
        <w:rPr>
          <w:rFonts w:ascii="Times New Roman" w:hAnsi="Times New Roman"/>
          <w:color w:val="556F66"/>
          <w:sz w:val="24"/>
          <w:szCs w:val="24"/>
        </w:rPr>
        <w:t xml:space="preserve"> </w:t>
      </w:r>
      <w:r w:rsidRPr="007B6364">
        <w:rPr>
          <w:rFonts w:ascii="Times New Roman" w:hAnsi="Times New Roman"/>
          <w:color w:val="556F66"/>
          <w:sz w:val="24"/>
          <w:szCs w:val="24"/>
        </w:rPr>
        <w:t>për saktësinë në deklarimin e kësaj pasurie</w:t>
      </w:r>
      <w:r>
        <w:rPr>
          <w:rFonts w:ascii="Times New Roman" w:hAnsi="Times New Roman"/>
          <w:color w:val="556F66"/>
          <w:sz w:val="24"/>
          <w:szCs w:val="24"/>
        </w:rPr>
        <w:t xml:space="preserve">, </w:t>
      </w:r>
      <w:r w:rsidRPr="007B6364">
        <w:rPr>
          <w:rFonts w:ascii="Times New Roman" w:hAnsi="Times New Roman"/>
          <w:sz w:val="24"/>
          <w:szCs w:val="24"/>
        </w:rPr>
        <w:t xml:space="preserve">në përfundim të analizimit të shkaqeve ankimore ngritur nga subjekti i rivlerësimit kundër konkluzioneve dhe arsyetimit të </w:t>
      </w:r>
      <w:r w:rsidRPr="007B6364">
        <w:rPr>
          <w:rFonts w:ascii="Times New Roman" w:hAnsi="Times New Roman"/>
          <w:sz w:val="24"/>
          <w:szCs w:val="24"/>
        </w:rPr>
        <w:lastRenderedPageBreak/>
        <w:t xml:space="preserve">Komisionit në vendim për këtë çështje, Njësia e Shërbimit </w:t>
      </w:r>
      <w:r w:rsidR="00CA005A">
        <w:rPr>
          <w:rFonts w:ascii="Times New Roman" w:hAnsi="Times New Roman"/>
          <w:sz w:val="24"/>
          <w:szCs w:val="24"/>
        </w:rPr>
        <w:t xml:space="preserve">në terma ligjor </w:t>
      </w:r>
      <w:r w:rsidRPr="00241BB1">
        <w:rPr>
          <w:rFonts w:ascii="Times New Roman" w:hAnsi="Times New Roman"/>
          <w:i/>
          <w:iCs/>
          <w:sz w:val="24"/>
          <w:szCs w:val="24"/>
        </w:rPr>
        <w:t xml:space="preserve">ka vlerësuar </w:t>
      </w:r>
      <w:r w:rsidR="00DC257E" w:rsidRPr="00241BB1">
        <w:rPr>
          <w:rFonts w:ascii="Times New Roman" w:hAnsi="Times New Roman"/>
          <w:i/>
          <w:iCs/>
          <w:sz w:val="24"/>
          <w:szCs w:val="24"/>
        </w:rPr>
        <w:t>të drejtë konkluzionin e Komisionit në vendim se  subjekti i rivlerësimit ka kryer deklarim të</w:t>
      </w:r>
      <w:r w:rsidR="00DC257E" w:rsidRPr="00DC257E">
        <w:rPr>
          <w:rFonts w:ascii="Times New Roman" w:hAnsi="Times New Roman"/>
          <w:sz w:val="24"/>
          <w:szCs w:val="24"/>
        </w:rPr>
        <w:t xml:space="preserve"> </w:t>
      </w:r>
      <w:r w:rsidR="00DC257E" w:rsidRPr="00241BB1">
        <w:rPr>
          <w:rFonts w:ascii="Times New Roman" w:hAnsi="Times New Roman"/>
          <w:i/>
          <w:iCs/>
          <w:sz w:val="24"/>
          <w:szCs w:val="24"/>
        </w:rPr>
        <w:t>pasaktë dhe jo në përputhje me ligjin lidhur me pasurinë shtëpi banimi në Kodër Kamëz, Tiranë, sipas nenit 33, pika 5, shkronja “a” të ligjit nr. 84/2016.</w:t>
      </w:r>
    </w:p>
    <w:p w14:paraId="219015D6" w14:textId="47291428" w:rsidR="00014D46" w:rsidRPr="00CA005A" w:rsidRDefault="00241BB1" w:rsidP="00CA005A">
      <w:pPr>
        <w:spacing w:before="60" w:after="160" w:line="240" w:lineRule="auto"/>
        <w:ind w:left="821"/>
        <w:jc w:val="both"/>
        <w:rPr>
          <w:rFonts w:ascii="Times New Roman" w:hAnsi="Times New Roman"/>
          <w:i/>
          <w:iCs/>
          <w:sz w:val="24"/>
          <w:szCs w:val="24"/>
        </w:rPr>
      </w:pPr>
      <w:r w:rsidRPr="00CA005A">
        <w:rPr>
          <w:rFonts w:ascii="Times New Roman" w:hAnsi="Times New Roman"/>
          <w:color w:val="556F66"/>
          <w:sz w:val="20"/>
          <w:szCs w:val="20"/>
        </w:rPr>
        <w:t>(</w:t>
      </w:r>
      <w:r w:rsidR="00CA005A">
        <w:rPr>
          <w:rFonts w:ascii="Times New Roman" w:hAnsi="Times New Roman"/>
          <w:color w:val="556F66"/>
          <w:sz w:val="20"/>
          <w:szCs w:val="20"/>
        </w:rPr>
        <w:t>B</w:t>
      </w:r>
      <w:r w:rsidRPr="00CA005A">
        <w:rPr>
          <w:rFonts w:ascii="Times New Roman" w:hAnsi="Times New Roman"/>
          <w:color w:val="556F66"/>
          <w:sz w:val="20"/>
          <w:szCs w:val="20"/>
        </w:rPr>
        <w:t>)</w:t>
      </w:r>
      <w:r w:rsidRPr="007B6364">
        <w:rPr>
          <w:rFonts w:ascii="Times New Roman" w:hAnsi="Times New Roman"/>
          <w:color w:val="556F66"/>
          <w:sz w:val="24"/>
          <w:szCs w:val="24"/>
        </w:rPr>
        <w:t xml:space="preserve"> </w:t>
      </w:r>
      <w:r w:rsidRPr="00241BB1">
        <w:rPr>
          <w:rFonts w:ascii="Times New Roman" w:hAnsi="Times New Roman"/>
          <w:color w:val="556F66"/>
          <w:sz w:val="24"/>
          <w:szCs w:val="24"/>
        </w:rPr>
        <w:t>përcaktimin e vitit të ndërtimit në funksion të mënyrës së përllogaritjes së vlerës së ndërtimit</w:t>
      </w:r>
      <w:r>
        <w:rPr>
          <w:rFonts w:ascii="Times New Roman" w:hAnsi="Times New Roman"/>
          <w:color w:val="556F66"/>
          <w:sz w:val="24"/>
          <w:szCs w:val="24"/>
        </w:rPr>
        <w:t xml:space="preserve">, </w:t>
      </w:r>
      <w:r w:rsidRPr="007B6364">
        <w:rPr>
          <w:rFonts w:ascii="Times New Roman" w:hAnsi="Times New Roman"/>
          <w:sz w:val="24"/>
          <w:szCs w:val="24"/>
        </w:rPr>
        <w:t xml:space="preserve">në përfundim të analizimit të shkaqeve ankimore ngritur nga subjekti i rivlerësimit kundër konkluzioneve dhe arsyetimit të Komisionit në vendim për këtë çështje, Njësia </w:t>
      </w:r>
      <w:r w:rsidR="00CA005A" w:rsidRPr="00CA005A">
        <w:rPr>
          <w:rFonts w:ascii="Times New Roman" w:hAnsi="Times New Roman"/>
          <w:i/>
          <w:iCs/>
          <w:sz w:val="24"/>
          <w:szCs w:val="24"/>
        </w:rPr>
        <w:t xml:space="preserve">ka vlerësuar të konsiderojë me vlerë provuese, për përfundimin e katit të parë, vitin kur është marrë vendimi i Gjykatës së Rrethit Gjyqësor Tiranë, nr. 5387, datë 21.06.1996, në të cilin përcaktohet se kjo shtëpi është një katëshe dhe përbëhet nga katër dhoma, dhe ekzistenca e objektit në këtë gjendje, është njohur me vendim Gjykate. Ndërsa për katet e tjera, bazuar në ortofotot është vlerësuar si kohë përfundimi të ndërtimit, viti 1999. </w:t>
      </w:r>
    </w:p>
    <w:p w14:paraId="3D011DFC" w14:textId="247C6417" w:rsidR="009F5142" w:rsidRPr="00CA005A" w:rsidRDefault="009F5142" w:rsidP="00137AA8">
      <w:pPr>
        <w:pStyle w:val="ListParagraph"/>
        <w:widowControl w:val="0"/>
        <w:numPr>
          <w:ilvl w:val="0"/>
          <w:numId w:val="37"/>
        </w:numPr>
        <w:tabs>
          <w:tab w:val="left" w:pos="90"/>
          <w:tab w:val="left" w:pos="450"/>
          <w:tab w:val="left" w:pos="540"/>
        </w:tabs>
        <w:autoSpaceDE w:val="0"/>
        <w:autoSpaceDN w:val="0"/>
        <w:adjustRightInd w:val="0"/>
        <w:spacing w:before="120" w:line="240" w:lineRule="auto"/>
        <w:ind w:left="1252" w:hanging="446"/>
        <w:contextualSpacing w:val="0"/>
        <w:jc w:val="both"/>
        <w:rPr>
          <w:rFonts w:ascii="Times New Roman" w:hAnsi="Times New Roman"/>
          <w:b/>
          <w:bCs/>
          <w:noProof w:val="0"/>
          <w:color w:val="556F66"/>
          <w:sz w:val="24"/>
          <w:szCs w:val="24"/>
          <w:lang w:eastAsia="sq-AL"/>
        </w:rPr>
      </w:pPr>
      <w:r w:rsidRPr="00CA005A">
        <w:rPr>
          <w:rFonts w:ascii="Times New Roman" w:eastAsia="Times New Roman" w:hAnsi="Times New Roman"/>
          <w:b/>
          <w:bCs/>
          <w:noProof w:val="0"/>
          <w:color w:val="556F66"/>
          <w:sz w:val="24"/>
          <w:szCs w:val="24"/>
          <w:lang w:eastAsia="sq-AL"/>
        </w:rPr>
        <w:t xml:space="preserve">Lidhur me mungesën e burimeve financiare të ligjshme për të justifikuar ndërtimin e objektit </w:t>
      </w:r>
      <w:r w:rsidR="005E73A1" w:rsidRPr="00CA005A">
        <w:rPr>
          <w:rFonts w:ascii="Times New Roman" w:eastAsia="Times New Roman" w:hAnsi="Times New Roman"/>
          <w:b/>
          <w:bCs/>
          <w:noProof w:val="0"/>
          <w:color w:val="556F66"/>
          <w:sz w:val="24"/>
          <w:szCs w:val="24"/>
          <w:lang w:eastAsia="sq-AL"/>
        </w:rPr>
        <w:t xml:space="preserve">tre kate në Kodër </w:t>
      </w:r>
      <w:proofErr w:type="spellStart"/>
      <w:r w:rsidR="005E73A1" w:rsidRPr="00CA005A">
        <w:rPr>
          <w:rFonts w:ascii="Times New Roman" w:eastAsia="Times New Roman" w:hAnsi="Times New Roman"/>
          <w:b/>
          <w:bCs/>
          <w:noProof w:val="0"/>
          <w:color w:val="556F66"/>
          <w:sz w:val="24"/>
          <w:szCs w:val="24"/>
          <w:lang w:eastAsia="sq-AL"/>
        </w:rPr>
        <w:t>Kamëz</w:t>
      </w:r>
      <w:proofErr w:type="spellEnd"/>
      <w:r w:rsidR="005E73A1" w:rsidRPr="00CA005A">
        <w:rPr>
          <w:rFonts w:ascii="Times New Roman" w:eastAsia="Times New Roman" w:hAnsi="Times New Roman"/>
          <w:b/>
          <w:bCs/>
          <w:noProof w:val="0"/>
          <w:color w:val="556F66"/>
          <w:sz w:val="24"/>
          <w:szCs w:val="24"/>
          <w:lang w:eastAsia="sq-AL"/>
        </w:rPr>
        <w:t>, Tiranë</w:t>
      </w:r>
    </w:p>
    <w:p w14:paraId="17D98880" w14:textId="057212A2" w:rsidR="00CA005A" w:rsidRDefault="00CA005A" w:rsidP="00137AA8">
      <w:pPr>
        <w:pStyle w:val="ListParagraph"/>
        <w:numPr>
          <w:ilvl w:val="0"/>
          <w:numId w:val="38"/>
        </w:numPr>
        <w:tabs>
          <w:tab w:val="left" w:pos="450"/>
          <w:tab w:val="left" w:pos="630"/>
          <w:tab w:val="left" w:pos="810"/>
        </w:tabs>
        <w:spacing w:before="60" w:after="60" w:line="240" w:lineRule="auto"/>
        <w:ind w:left="810" w:hanging="540"/>
        <w:contextualSpacing w:val="0"/>
        <w:jc w:val="both"/>
        <w:rPr>
          <w:rFonts w:ascii="Times New Roman" w:hAnsi="Times New Roman"/>
          <w:i/>
          <w:iCs/>
          <w:color w:val="000000"/>
          <w:sz w:val="24"/>
          <w:szCs w:val="24"/>
        </w:rPr>
      </w:pPr>
      <w:r w:rsidRPr="0040081A">
        <w:rPr>
          <w:rFonts w:ascii="Times New Roman" w:hAnsi="Times New Roman"/>
          <w:color w:val="556F66"/>
          <w:sz w:val="24"/>
          <w:szCs w:val="24"/>
        </w:rPr>
        <w:t xml:space="preserve">Konkluzionet e Komisionit </w:t>
      </w:r>
      <w:r w:rsidR="005F6FC6">
        <w:rPr>
          <w:rFonts w:ascii="Times New Roman" w:hAnsi="Times New Roman"/>
          <w:color w:val="556F66"/>
          <w:sz w:val="24"/>
          <w:szCs w:val="24"/>
        </w:rPr>
        <w:t xml:space="preserve">në vendim </w:t>
      </w:r>
    </w:p>
    <w:p w14:paraId="365CA6EE" w14:textId="77777777" w:rsidR="00F939FC" w:rsidRDefault="005F6FC6" w:rsidP="00D87783">
      <w:pPr>
        <w:pStyle w:val="ListParagraph"/>
        <w:tabs>
          <w:tab w:val="left" w:pos="450"/>
          <w:tab w:val="left" w:pos="630"/>
          <w:tab w:val="left" w:pos="810"/>
        </w:tabs>
        <w:spacing w:before="60" w:after="0" w:line="240" w:lineRule="auto"/>
        <w:ind w:left="806"/>
        <w:contextualSpacing w:val="0"/>
        <w:jc w:val="both"/>
        <w:rPr>
          <w:rFonts w:ascii="Times New Roman" w:hAnsi="Times New Roman"/>
          <w:i/>
          <w:iCs/>
          <w:color w:val="000000"/>
          <w:sz w:val="24"/>
          <w:szCs w:val="24"/>
        </w:rPr>
      </w:pPr>
      <w:r>
        <w:rPr>
          <w:rFonts w:ascii="Times New Roman" w:hAnsi="Times New Roman"/>
          <w:color w:val="000000"/>
          <w:sz w:val="24"/>
          <w:szCs w:val="24"/>
        </w:rPr>
        <w:t xml:space="preserve">Komisioni konkludon në vendimin e ankimuar, </w:t>
      </w:r>
      <w:r w:rsidR="00FA2D03" w:rsidRPr="005F6FC6">
        <w:rPr>
          <w:rFonts w:ascii="Times New Roman" w:hAnsi="Times New Roman"/>
          <w:color w:val="000000"/>
          <w:sz w:val="24"/>
          <w:szCs w:val="24"/>
        </w:rPr>
        <w:t>paragrafi</w:t>
      </w:r>
      <w:r w:rsidR="00A1259D">
        <w:rPr>
          <w:rFonts w:ascii="Times New Roman" w:hAnsi="Times New Roman"/>
          <w:color w:val="000000"/>
          <w:sz w:val="24"/>
          <w:szCs w:val="24"/>
        </w:rPr>
        <w:t xml:space="preserve"> </w:t>
      </w:r>
      <w:r w:rsidR="00A1259D" w:rsidRPr="00A1259D">
        <w:rPr>
          <w:rFonts w:ascii="Times New Roman" w:hAnsi="Times New Roman"/>
          <w:i/>
          <w:iCs/>
          <w:color w:val="000000"/>
          <w:sz w:val="24"/>
          <w:szCs w:val="24"/>
        </w:rPr>
        <w:t>53.</w:t>
      </w:r>
      <w:r w:rsidR="00A1259D" w:rsidRPr="00A1259D">
        <w:rPr>
          <w:rFonts w:ascii="Times New Roman" w:hAnsi="Times New Roman"/>
          <w:color w:val="000000"/>
          <w:sz w:val="24"/>
          <w:szCs w:val="24"/>
        </w:rPr>
        <w:t xml:space="preserve"> </w:t>
      </w:r>
      <w:r w:rsidR="00A1259D" w:rsidRPr="00A1259D">
        <w:rPr>
          <w:rFonts w:ascii="Times New Roman" w:hAnsi="Times New Roman"/>
          <w:i/>
          <w:iCs/>
          <w:color w:val="000000"/>
          <w:sz w:val="24"/>
          <w:szCs w:val="24"/>
        </w:rPr>
        <w:t xml:space="preserve">Komisioni, pasi analizoi shpjegimet e subjektit dhe provat e vëna në dispozicion prej tij, vlerëson se ato nuk janë bindëse, për sa i përket kohës së ndërtimit të banesës dhe burimit të ligjshëm të të ardhurave që kanë shërbyer për ndërtimin e saj. </w:t>
      </w:r>
    </w:p>
    <w:p w14:paraId="4C7900D2" w14:textId="4A1C2FA5" w:rsidR="00A1259D" w:rsidRPr="0047403A"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sz w:val="20"/>
          <w:szCs w:val="20"/>
        </w:rPr>
      </w:pPr>
      <w:r w:rsidRPr="0047403A">
        <w:rPr>
          <w:rFonts w:ascii="Times New Roman" w:hAnsi="Times New Roman"/>
          <w:i/>
          <w:iCs/>
          <w:color w:val="000000"/>
          <w:sz w:val="20"/>
          <w:szCs w:val="20"/>
        </w:rPr>
        <w:t>[...],</w:t>
      </w:r>
    </w:p>
    <w:p w14:paraId="1F79FBB0" w14:textId="77777777" w:rsidR="00F939F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ii)</w:t>
      </w:r>
      <w:r w:rsidRPr="00F939FC">
        <w:rPr>
          <w:rFonts w:ascii="Times New Roman" w:hAnsi="Times New Roman"/>
          <w:i/>
          <w:iCs/>
          <w:color w:val="556F66"/>
        </w:rPr>
        <w:t xml:space="preserve"> </w:t>
      </w:r>
      <w:r w:rsidRPr="00F939FC">
        <w:rPr>
          <w:rFonts w:ascii="Times New Roman" w:hAnsi="Times New Roman"/>
          <w:i/>
          <w:iCs/>
          <w:color w:val="000000"/>
        </w:rPr>
        <w:t xml:space="preserve">Në lidhje me pretendimin e subjektit për reduktimin e shpenzimeve jetike, </w:t>
      </w:r>
      <w:r w:rsidR="00B756AC" w:rsidRPr="00F939FC">
        <w:rPr>
          <w:rFonts w:ascii="Times New Roman" w:hAnsi="Times New Roman"/>
          <w:i/>
          <w:iCs/>
          <w:color w:val="000000"/>
        </w:rPr>
        <w:t xml:space="preserve">[...] </w:t>
      </w:r>
      <w:r w:rsidRPr="00F939FC">
        <w:rPr>
          <w:rFonts w:ascii="Times New Roman" w:hAnsi="Times New Roman"/>
          <w:i/>
          <w:iCs/>
          <w:color w:val="000000"/>
        </w:rPr>
        <w:t xml:space="preserve">shpenzimet jetike do të llogariten në masën 50%, sikundër u kërkua nga subjekti. </w:t>
      </w:r>
    </w:p>
    <w:p w14:paraId="39D31D59" w14:textId="1B7CD812" w:rsidR="00A1259D" w:rsidRPr="0047403A" w:rsidRDefault="00B756AC"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sz w:val="20"/>
          <w:szCs w:val="20"/>
        </w:rPr>
      </w:pPr>
      <w:r w:rsidRPr="0047403A">
        <w:rPr>
          <w:rFonts w:ascii="Times New Roman" w:hAnsi="Times New Roman"/>
          <w:i/>
          <w:iCs/>
          <w:color w:val="000000"/>
          <w:sz w:val="20"/>
          <w:szCs w:val="20"/>
        </w:rPr>
        <w:t xml:space="preserve">[...], </w:t>
      </w:r>
    </w:p>
    <w:p w14:paraId="348DFA2C" w14:textId="2A890390"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iv)</w:t>
      </w:r>
      <w:r w:rsidRPr="00F939FC">
        <w:rPr>
          <w:rFonts w:ascii="Times New Roman" w:hAnsi="Times New Roman"/>
          <w:i/>
          <w:iCs/>
          <w:color w:val="000000"/>
        </w:rPr>
        <w:t xml:space="preserve"> Në lidhje me të ardhurat të deklaruara nga subjekti me burim blegtorinë dhe tokën bujqësore, si dhe të ardhurat nga trashëgimia, Komisioni vlerëson të mos i përfshijë në analizë financiare. </w:t>
      </w:r>
      <w:r w:rsidR="00B756AC" w:rsidRPr="00F939FC">
        <w:rPr>
          <w:rFonts w:ascii="Times New Roman" w:hAnsi="Times New Roman"/>
          <w:i/>
          <w:iCs/>
          <w:color w:val="000000"/>
        </w:rPr>
        <w:t>[...]</w:t>
      </w:r>
    </w:p>
    <w:p w14:paraId="6CAC62BD" w14:textId="3DCD14C9"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w:t>
      </w:r>
      <w:r w:rsidRPr="00F939FC">
        <w:rPr>
          <w:rFonts w:ascii="Times New Roman" w:hAnsi="Times New Roman"/>
          <w:i/>
          <w:iCs/>
          <w:color w:val="000000"/>
        </w:rPr>
        <w:t xml:space="preserve"> Në lidhje me aktekspertimin mbi të ardhurat e përfituara nga toka bujqësore vënë në dispozicion nga subjekti, duke iu referuar deklarimeve të ekspertes, ai është bazuar në dokumentacionin e depozituar nga subjekti dhe për këtë arsye mbetet i karakterit deklarativ. </w:t>
      </w:r>
      <w:r w:rsidR="00B756AC" w:rsidRPr="0047403A">
        <w:rPr>
          <w:rFonts w:ascii="Times New Roman" w:hAnsi="Times New Roman"/>
          <w:i/>
          <w:iCs/>
          <w:color w:val="000000"/>
          <w:sz w:val="20"/>
          <w:szCs w:val="20"/>
        </w:rPr>
        <w:t>[...]</w:t>
      </w:r>
      <w:r w:rsidRPr="0047403A">
        <w:rPr>
          <w:rFonts w:ascii="Times New Roman" w:hAnsi="Times New Roman"/>
          <w:i/>
          <w:iCs/>
          <w:color w:val="000000"/>
          <w:sz w:val="20"/>
          <w:szCs w:val="20"/>
        </w:rPr>
        <w:t xml:space="preserve">  </w:t>
      </w:r>
    </w:p>
    <w:p w14:paraId="1F86E48E" w14:textId="71A96452"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vi)</w:t>
      </w:r>
      <w:r w:rsidRPr="00F939FC">
        <w:rPr>
          <w:rFonts w:ascii="Times New Roman" w:hAnsi="Times New Roman"/>
          <w:i/>
          <w:iCs/>
          <w:color w:val="000000"/>
        </w:rPr>
        <w:t xml:space="preserve"> Gjithashtu, Komisioni nuk do të përfshijë në analizë financiare të ardhurat e pretenduara nga motrat e subjektit, pasi ato nuk i përkasin periudhës 1995 e në vijim, </w:t>
      </w:r>
      <w:r w:rsidR="00B756AC" w:rsidRPr="00F939FC">
        <w:rPr>
          <w:rFonts w:ascii="Times New Roman" w:hAnsi="Times New Roman"/>
          <w:i/>
          <w:iCs/>
          <w:color w:val="000000"/>
        </w:rPr>
        <w:t>[...]</w:t>
      </w:r>
      <w:r w:rsidRPr="00F939FC">
        <w:rPr>
          <w:rFonts w:ascii="Times New Roman" w:hAnsi="Times New Roman"/>
          <w:i/>
          <w:iCs/>
          <w:color w:val="000000"/>
        </w:rPr>
        <w:t xml:space="preserve">.  </w:t>
      </w:r>
    </w:p>
    <w:p w14:paraId="34F3CA29" w14:textId="64EEED08"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vii)</w:t>
      </w:r>
      <w:r w:rsidRPr="00F939FC">
        <w:rPr>
          <w:rFonts w:ascii="Times New Roman" w:hAnsi="Times New Roman"/>
          <w:i/>
          <w:iCs/>
          <w:color w:val="000000"/>
        </w:rPr>
        <w:t xml:space="preserve"> Në lidhje me kostot e ndërtimit Komisioni i është referuar vendimit nr. 15/2019 të Kolegjit, duke e llogaritur vlerën e banesës sipas EKB-së dhe më pas ka reduktuar 25% të kësaj vlere në analizën financiare. Kjo llogaritje e Komisionit nuk është në përputhje me jurisprudencën aktuale të Kolegjit, </w:t>
      </w:r>
      <w:r w:rsidR="00B756AC" w:rsidRPr="00D87783">
        <w:rPr>
          <w:rFonts w:ascii="Times New Roman" w:hAnsi="Times New Roman"/>
          <w:i/>
          <w:iCs/>
          <w:color w:val="000000"/>
          <w:sz w:val="20"/>
          <w:szCs w:val="20"/>
        </w:rPr>
        <w:t>[...]</w:t>
      </w:r>
    </w:p>
    <w:p w14:paraId="5D6CC59F" w14:textId="497571A4" w:rsidR="009F5142" w:rsidRPr="00F939FC" w:rsidRDefault="00FA2D03"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viii)</w:t>
      </w:r>
      <w:r w:rsidRPr="00F939FC">
        <w:rPr>
          <w:rFonts w:ascii="Times New Roman" w:hAnsi="Times New Roman"/>
          <w:i/>
          <w:iCs/>
          <w:color w:val="000000"/>
        </w:rPr>
        <w:t xml:space="preserve"> Komisioni </w:t>
      </w:r>
      <w:r w:rsidR="00B756AC" w:rsidRPr="00D87783">
        <w:rPr>
          <w:rFonts w:ascii="Times New Roman" w:hAnsi="Times New Roman"/>
          <w:i/>
          <w:iCs/>
          <w:color w:val="000000"/>
          <w:sz w:val="20"/>
          <w:szCs w:val="20"/>
        </w:rPr>
        <w:t>[...]</w:t>
      </w:r>
      <w:r w:rsidR="00B756AC" w:rsidRPr="00F939FC">
        <w:rPr>
          <w:rFonts w:ascii="Times New Roman" w:hAnsi="Times New Roman"/>
          <w:i/>
          <w:iCs/>
          <w:color w:val="000000"/>
        </w:rPr>
        <w:t xml:space="preserve"> </w:t>
      </w:r>
      <w:r w:rsidRPr="00F939FC">
        <w:rPr>
          <w:rFonts w:ascii="Times New Roman" w:hAnsi="Times New Roman"/>
          <w:i/>
          <w:iCs/>
          <w:color w:val="000000"/>
        </w:rPr>
        <w:t>në lidhje me vlerën e pensioneve të babait pretendimi i subjektit nuk do të pranohet për të mos rënduar pozitën e tij, pasi nga dokumentacioni i depozituar prej tij shumat e përfituar nga babai nga pensioni janë në një vlerë shumë më të ulët se ajo e përfshirë në analizën financiare.</w:t>
      </w:r>
    </w:p>
    <w:p w14:paraId="15A1E41C" w14:textId="0BD8910E" w:rsidR="00FA2D03" w:rsidRPr="00F939FC" w:rsidRDefault="00F939FC" w:rsidP="00D87783">
      <w:pPr>
        <w:spacing w:before="40" w:after="40" w:line="240" w:lineRule="auto"/>
        <w:ind w:left="820" w:hanging="14"/>
        <w:jc w:val="both"/>
        <w:rPr>
          <w:rFonts w:ascii="Times New Roman" w:hAnsi="Times New Roman"/>
          <w:i/>
          <w:iCs/>
          <w:color w:val="556F66"/>
        </w:rPr>
      </w:pPr>
      <w:r w:rsidRPr="00F939FC">
        <w:rPr>
          <w:rFonts w:ascii="Times New Roman" w:hAnsi="Times New Roman"/>
          <w:i/>
          <w:iCs/>
          <w:color w:val="556F66"/>
          <w:sz w:val="20"/>
          <w:szCs w:val="20"/>
        </w:rPr>
        <w:t>ix)</w:t>
      </w:r>
      <w:r w:rsidRPr="00F939FC">
        <w:rPr>
          <w:rFonts w:ascii="Times New Roman" w:hAnsi="Times New Roman"/>
          <w:i/>
          <w:iCs/>
          <w:color w:val="556F66"/>
        </w:rPr>
        <w:t xml:space="preserve"> </w:t>
      </w:r>
      <w:r w:rsidRPr="00F939FC">
        <w:rPr>
          <w:rFonts w:ascii="Times New Roman" w:hAnsi="Times New Roman"/>
          <w:i/>
          <w:iCs/>
        </w:rPr>
        <w:t>Nga analiza financiare rezulton se prindërit e subjektit nuk kanë pasur të ardhura të mjaftueshme të ligjshme për ndërtimin e katit të parë në shumën 977.222,06 lekë dhe për ndërtimin e katit të dytë + papafingo në shumën 3.296.389,63 lekë.</w:t>
      </w:r>
    </w:p>
    <w:p w14:paraId="0E6F35B9" w14:textId="5824C613" w:rsidR="00FA2D03" w:rsidRPr="00F939FC" w:rsidRDefault="00F939FC" w:rsidP="00137AA8">
      <w:pPr>
        <w:pStyle w:val="ListParagraph"/>
        <w:numPr>
          <w:ilvl w:val="0"/>
          <w:numId w:val="39"/>
        </w:numPr>
        <w:tabs>
          <w:tab w:val="left" w:pos="450"/>
          <w:tab w:val="left" w:pos="630"/>
          <w:tab w:val="left" w:pos="810"/>
        </w:tabs>
        <w:spacing w:before="60" w:after="60" w:line="240" w:lineRule="auto"/>
        <w:ind w:left="810" w:hanging="540"/>
        <w:contextualSpacing w:val="0"/>
        <w:jc w:val="both"/>
        <w:rPr>
          <w:rFonts w:ascii="Times New Roman" w:hAnsi="Times New Roman"/>
          <w:color w:val="556F66"/>
          <w:sz w:val="24"/>
          <w:szCs w:val="24"/>
        </w:rPr>
      </w:pPr>
      <w:r w:rsidRPr="00F939FC">
        <w:rPr>
          <w:rFonts w:ascii="Times New Roman" w:hAnsi="Times New Roman"/>
          <w:color w:val="556F66"/>
          <w:sz w:val="24"/>
          <w:szCs w:val="24"/>
        </w:rPr>
        <w:t>Shkaqet ankimore ngritur nga subjekti i rivlerësimit kundër arsyetimit dhe konkluzioneve të Komisionit në vendimin e ankimuar për</w:t>
      </w:r>
    </w:p>
    <w:p w14:paraId="74A8D4B9" w14:textId="31244602" w:rsidR="00FA2D03" w:rsidRPr="00F939FC" w:rsidRDefault="00F939FC" w:rsidP="00947F64">
      <w:pPr>
        <w:numPr>
          <w:ilvl w:val="0"/>
          <w:numId w:val="22"/>
        </w:numPr>
        <w:spacing w:before="60" w:after="60" w:line="240" w:lineRule="auto"/>
        <w:ind w:left="821" w:hanging="187"/>
        <w:jc w:val="both"/>
        <w:rPr>
          <w:rFonts w:ascii="Times New Roman" w:hAnsi="Times New Roman"/>
          <w:i/>
          <w:iCs/>
        </w:rPr>
      </w:pPr>
      <w:r w:rsidRPr="00F939FC">
        <w:rPr>
          <w:rFonts w:ascii="Times New Roman" w:hAnsi="Times New Roman"/>
        </w:rPr>
        <w:t>Kundër konkluzioneve të mësipërme, subjekti i rivlerësimit</w:t>
      </w:r>
      <w:r>
        <w:rPr>
          <w:rFonts w:ascii="Times New Roman" w:hAnsi="Times New Roman"/>
        </w:rPr>
        <w:t xml:space="preserve"> ngre </w:t>
      </w:r>
      <w:r w:rsidR="008D0172">
        <w:rPr>
          <w:rFonts w:ascii="Times New Roman" w:hAnsi="Times New Roman"/>
        </w:rPr>
        <w:t xml:space="preserve">pretendimet: </w:t>
      </w:r>
    </w:p>
    <w:p w14:paraId="37383406" w14:textId="2E515C5E" w:rsidR="00170CAC" w:rsidRPr="008D0172" w:rsidRDefault="00170CAC"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8D0172">
        <w:rPr>
          <w:rFonts w:ascii="Times New Roman" w:hAnsi="Times New Roman"/>
          <w:i/>
          <w:iCs/>
          <w:sz w:val="24"/>
          <w:szCs w:val="24"/>
        </w:rPr>
        <w:lastRenderedPageBreak/>
        <w:t xml:space="preserve">Pavarësisht se kati i dytë i ndërtesës dhe papafingo janë legalizuar në emrin e ankuesit, subjekti nuk ka kontribut në ndërtimin e kësaj banese, pasi ajo është ndërtuar nga  babai shumë vite më përpara se ai të emërohej në detyrën e prokurorit. </w:t>
      </w:r>
    </w:p>
    <w:p w14:paraId="5ACA8474" w14:textId="773FBF35" w:rsidR="00170CAC" w:rsidRPr="008A65A3" w:rsidRDefault="00170CAC"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8A65A3">
        <w:rPr>
          <w:rFonts w:ascii="Times New Roman" w:hAnsi="Times New Roman"/>
          <w:i/>
          <w:iCs/>
          <w:sz w:val="24"/>
          <w:szCs w:val="24"/>
        </w:rPr>
        <w:t xml:space="preserve">Subjekti i rivlerësimit nuk ka përfituar të ardhura nga shitja e pjesës që gëzohej (posedohej) nga nëna dhe babai përveç pjesës së tij takuese (katit të parë) të fituar de fakto me dhurim, që në vitin 1997. Ai nuk është përfitues i të ardhurave të realizuara nga shitja e katit të dytë e papafingos dhe si rrjedhojë, ligjshmëria e krijimit të katit të dytë dhe papafingos, nuk është objekt verifikimi në zbatim të nenit 32, pika 4 e ligjit nr. 84/2016. </w:t>
      </w:r>
    </w:p>
    <w:p w14:paraId="717C592E" w14:textId="43BDA038" w:rsidR="00FA4430" w:rsidRPr="008A65A3" w:rsidRDefault="00170CAC" w:rsidP="00137AA8">
      <w:pPr>
        <w:pStyle w:val="ListParagraph"/>
        <w:numPr>
          <w:ilvl w:val="0"/>
          <w:numId w:val="40"/>
        </w:numPr>
        <w:spacing w:before="40" w:after="40" w:line="240" w:lineRule="auto"/>
        <w:contextualSpacing w:val="0"/>
        <w:jc w:val="both"/>
        <w:rPr>
          <w:rFonts w:ascii="Times New Roman" w:hAnsi="Times New Roman"/>
          <w:i/>
          <w:iCs/>
          <w:sz w:val="24"/>
          <w:szCs w:val="24"/>
        </w:rPr>
      </w:pPr>
      <w:bookmarkStart w:id="3" w:name="_Hlk182397832"/>
      <w:r w:rsidRPr="008A65A3">
        <w:rPr>
          <w:rFonts w:ascii="Times New Roman" w:hAnsi="Times New Roman"/>
          <w:i/>
          <w:iCs/>
          <w:sz w:val="24"/>
          <w:szCs w:val="24"/>
        </w:rPr>
        <w:t>K</w:t>
      </w:r>
      <w:r w:rsidR="00FA4430" w:rsidRPr="008A65A3">
        <w:rPr>
          <w:rFonts w:ascii="Times New Roman" w:hAnsi="Times New Roman"/>
          <w:i/>
          <w:iCs/>
          <w:sz w:val="24"/>
          <w:szCs w:val="24"/>
        </w:rPr>
        <w:t>ostot e ndërtimit të katit të parë të banesës nga babai i ankuesit, nuk duhet të përllogariten referuar çmimit për njësi m</w:t>
      </w:r>
      <w:r w:rsidR="00FA4430" w:rsidRPr="008A65A3">
        <w:rPr>
          <w:rFonts w:ascii="Times New Roman" w:hAnsi="Times New Roman"/>
          <w:i/>
          <w:iCs/>
          <w:sz w:val="24"/>
          <w:szCs w:val="24"/>
          <w:vertAlign w:val="superscript"/>
        </w:rPr>
        <w:t>2</w:t>
      </w:r>
      <w:r w:rsidR="00FA4430" w:rsidRPr="008A65A3">
        <w:rPr>
          <w:rFonts w:ascii="Times New Roman" w:hAnsi="Times New Roman"/>
          <w:i/>
          <w:iCs/>
          <w:sz w:val="24"/>
          <w:szCs w:val="24"/>
        </w:rPr>
        <w:t xml:space="preserve"> të Entit Kombëtar të Banesave të viteve 1996 dhe 1999,  për shkak se banesa është ndërtuar në vitin 1990, duke qene se koha e ndërtimit, provohet me faktet e cituara.</w:t>
      </w:r>
      <w:r w:rsidR="00455953" w:rsidRPr="008A65A3">
        <w:rPr>
          <w:rFonts w:ascii="Times New Roman" w:hAnsi="Times New Roman"/>
          <w:i/>
          <w:iCs/>
          <w:sz w:val="24"/>
          <w:szCs w:val="24"/>
        </w:rPr>
        <w:t xml:space="preserve"> </w:t>
      </w:r>
      <w:r w:rsidR="009A60E4" w:rsidRPr="008A65A3">
        <w:rPr>
          <w:rFonts w:ascii="Times New Roman" w:hAnsi="Times New Roman"/>
          <w:i/>
          <w:iCs/>
          <w:sz w:val="24"/>
          <w:szCs w:val="24"/>
        </w:rPr>
        <w:t xml:space="preserve">Kosto e materialeve të ndërtimit në këtë vit, kanë pasur vlerë shumë më të ulët. [...] përveç materialeve ndërtuese, në ndërtimin e saj [krah pune, punëtor dhe ustallarë], kanë ndihmuar të gjithë, jo vetëm babai dhe familja, por edhe kushërinjtë, pa pagesë sikurse deklaruar në deklaratat noteriale </w:t>
      </w:r>
      <w:r w:rsidR="003138D7" w:rsidRPr="008A65A3">
        <w:rPr>
          <w:rFonts w:ascii="Times New Roman" w:hAnsi="Times New Roman"/>
          <w:i/>
          <w:iCs/>
          <w:sz w:val="24"/>
          <w:szCs w:val="24"/>
        </w:rPr>
        <w:t>nr. 310/221 rep./kol., datë 05.06.2022 të shtetasve</w:t>
      </w:r>
      <w:r w:rsidR="003138D7" w:rsidRPr="008A65A3">
        <w:rPr>
          <w:sz w:val="24"/>
          <w:szCs w:val="24"/>
        </w:rPr>
        <w:t xml:space="preserve"> </w:t>
      </w:r>
      <w:r w:rsidR="003138D7" w:rsidRPr="008A65A3">
        <w:rPr>
          <w:rFonts w:ascii="Times New Roman" w:hAnsi="Times New Roman"/>
          <w:i/>
          <w:iCs/>
          <w:sz w:val="24"/>
          <w:szCs w:val="24"/>
        </w:rPr>
        <w:t xml:space="preserve">Xhelal e Ali Almeta, dhe nr. 1257/670 rep./kol., datë 06.06.2022, të shtetasve Selim </w:t>
      </w:r>
      <w:r w:rsidR="008A65A3">
        <w:rPr>
          <w:rFonts w:ascii="Times New Roman" w:hAnsi="Times New Roman"/>
          <w:i/>
          <w:iCs/>
          <w:sz w:val="24"/>
          <w:szCs w:val="24"/>
        </w:rPr>
        <w:t>dhe</w:t>
      </w:r>
      <w:r w:rsidR="003138D7" w:rsidRPr="008A65A3">
        <w:rPr>
          <w:rFonts w:ascii="Times New Roman" w:hAnsi="Times New Roman"/>
          <w:i/>
          <w:iCs/>
          <w:sz w:val="24"/>
          <w:szCs w:val="24"/>
        </w:rPr>
        <w:t xml:space="preserve"> Mustafa Doka.</w:t>
      </w:r>
    </w:p>
    <w:p w14:paraId="66E597B6" w14:textId="65913740" w:rsidR="00404484" w:rsidRPr="00B92394" w:rsidRDefault="00B92394" w:rsidP="00137AA8">
      <w:pPr>
        <w:pStyle w:val="ListParagraph"/>
        <w:numPr>
          <w:ilvl w:val="0"/>
          <w:numId w:val="40"/>
        </w:numPr>
        <w:spacing w:before="40" w:after="40" w:line="240" w:lineRule="auto"/>
        <w:contextualSpacing w:val="0"/>
        <w:jc w:val="both"/>
        <w:rPr>
          <w:rFonts w:ascii="Times New Roman" w:hAnsi="Times New Roman"/>
          <w:i/>
          <w:iCs/>
          <w:sz w:val="24"/>
          <w:szCs w:val="24"/>
        </w:rPr>
      </w:pPr>
      <w:bookmarkStart w:id="4" w:name="_Hlk182397967"/>
      <w:bookmarkEnd w:id="3"/>
      <w:r w:rsidRPr="008A65A3">
        <w:rPr>
          <w:rFonts w:ascii="Times New Roman" w:hAnsi="Times New Roman"/>
          <w:i/>
          <w:iCs/>
          <w:sz w:val="24"/>
          <w:szCs w:val="24"/>
        </w:rPr>
        <w:t>K</w:t>
      </w:r>
      <w:r w:rsidR="00E054B0" w:rsidRPr="008A65A3">
        <w:rPr>
          <w:rFonts w:ascii="Times New Roman" w:hAnsi="Times New Roman"/>
          <w:i/>
          <w:iCs/>
          <w:sz w:val="24"/>
          <w:szCs w:val="24"/>
        </w:rPr>
        <w:t xml:space="preserve">ati i dytë i banesës (edhe papafingo), nuk duhet të ishin objekt hetimi. </w:t>
      </w:r>
      <w:r w:rsidR="007F1A2A" w:rsidRPr="008A65A3">
        <w:rPr>
          <w:rFonts w:ascii="Times New Roman" w:hAnsi="Times New Roman"/>
          <w:i/>
          <w:iCs/>
          <w:sz w:val="24"/>
          <w:szCs w:val="24"/>
        </w:rPr>
        <w:t xml:space="preserve">Pavarësisht kësaj, </w:t>
      </w:r>
      <w:r w:rsidR="00E054B0" w:rsidRPr="008A65A3">
        <w:rPr>
          <w:rFonts w:ascii="Times New Roman" w:hAnsi="Times New Roman"/>
          <w:i/>
          <w:iCs/>
          <w:sz w:val="24"/>
          <w:szCs w:val="24"/>
        </w:rPr>
        <w:t>edhe pse ankuesi ka shpjeguar se burimi i vlerës së shpenzuar p</w:t>
      </w:r>
      <w:r w:rsidR="007F1A2A" w:rsidRPr="008A65A3">
        <w:rPr>
          <w:rFonts w:ascii="Times New Roman" w:hAnsi="Times New Roman"/>
          <w:i/>
          <w:iCs/>
          <w:sz w:val="24"/>
          <w:szCs w:val="24"/>
        </w:rPr>
        <w:t>ë</w:t>
      </w:r>
      <w:r w:rsidR="00E054B0" w:rsidRPr="008A65A3">
        <w:rPr>
          <w:rFonts w:ascii="Times New Roman" w:hAnsi="Times New Roman"/>
          <w:i/>
          <w:iCs/>
          <w:sz w:val="24"/>
          <w:szCs w:val="24"/>
        </w:rPr>
        <w:t>r nd</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rtimin e </w:t>
      </w:r>
      <w:r w:rsidR="00404484" w:rsidRPr="008A65A3">
        <w:rPr>
          <w:rFonts w:ascii="Times New Roman" w:hAnsi="Times New Roman"/>
          <w:i/>
          <w:iCs/>
          <w:sz w:val="24"/>
          <w:szCs w:val="24"/>
        </w:rPr>
        <w:t>banesës</w:t>
      </w:r>
      <w:r w:rsidR="00E054B0" w:rsidRPr="008A65A3">
        <w:rPr>
          <w:rFonts w:ascii="Times New Roman" w:hAnsi="Times New Roman"/>
          <w:i/>
          <w:iCs/>
          <w:sz w:val="24"/>
          <w:szCs w:val="24"/>
        </w:rPr>
        <w:t xml:space="preserve"> kan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qen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kursimet </w:t>
      </w:r>
      <w:r w:rsidR="008A65A3" w:rsidRPr="008A65A3">
        <w:rPr>
          <w:rFonts w:ascii="Times New Roman" w:hAnsi="Times New Roman"/>
          <w:i/>
          <w:iCs/>
          <w:sz w:val="24"/>
          <w:szCs w:val="24"/>
        </w:rPr>
        <w:t>nga</w:t>
      </w:r>
      <w:r w:rsidR="008A65A3">
        <w:rPr>
          <w:rFonts w:ascii="Times New Roman" w:hAnsi="Times New Roman"/>
          <w:i/>
          <w:iCs/>
          <w:sz w:val="24"/>
          <w:szCs w:val="24"/>
        </w:rPr>
        <w:t>:</w:t>
      </w:r>
      <w:r w:rsidR="008A65A3" w:rsidRPr="008A65A3">
        <w:rPr>
          <w:rFonts w:ascii="Times New Roman" w:hAnsi="Times New Roman"/>
          <w:i/>
          <w:iCs/>
          <w:color w:val="556F66"/>
          <w:sz w:val="20"/>
          <w:szCs w:val="20"/>
        </w:rPr>
        <w:t xml:space="preserve"> (a)</w:t>
      </w:r>
      <w:r w:rsidR="008A65A3" w:rsidRPr="008A65A3">
        <w:rPr>
          <w:rFonts w:ascii="Times New Roman" w:hAnsi="Times New Roman"/>
          <w:i/>
          <w:iCs/>
          <w:color w:val="556F66"/>
          <w:sz w:val="24"/>
          <w:szCs w:val="24"/>
        </w:rPr>
        <w:t xml:space="preserve"> </w:t>
      </w:r>
      <w:r w:rsidR="00E054B0" w:rsidRPr="008A65A3">
        <w:rPr>
          <w:rFonts w:ascii="Times New Roman" w:hAnsi="Times New Roman"/>
          <w:i/>
          <w:iCs/>
          <w:sz w:val="24"/>
          <w:szCs w:val="24"/>
        </w:rPr>
        <w:t>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ardhurat e realizuara nga pun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simi </w:t>
      </w:r>
      <w:r w:rsidR="00404484" w:rsidRPr="008A65A3">
        <w:rPr>
          <w:rFonts w:ascii="Times New Roman" w:hAnsi="Times New Roman"/>
          <w:i/>
          <w:iCs/>
          <w:sz w:val="24"/>
          <w:szCs w:val="24"/>
        </w:rPr>
        <w:t>i</w:t>
      </w:r>
      <w:r w:rsidR="00E054B0" w:rsidRPr="008A65A3">
        <w:rPr>
          <w:rFonts w:ascii="Times New Roman" w:hAnsi="Times New Roman"/>
          <w:i/>
          <w:iCs/>
          <w:sz w:val="24"/>
          <w:szCs w:val="24"/>
        </w:rPr>
        <w:t xml:space="preserve"> prind</w:t>
      </w:r>
      <w:r w:rsidR="000678D2" w:rsidRPr="008A65A3">
        <w:rPr>
          <w:rFonts w:ascii="Times New Roman" w:hAnsi="Times New Roman"/>
          <w:i/>
          <w:iCs/>
          <w:sz w:val="24"/>
          <w:szCs w:val="24"/>
        </w:rPr>
        <w:t>ë</w:t>
      </w:r>
      <w:r w:rsidR="00E054B0" w:rsidRPr="008A65A3">
        <w:rPr>
          <w:rFonts w:ascii="Times New Roman" w:hAnsi="Times New Roman"/>
          <w:i/>
          <w:iCs/>
          <w:sz w:val="24"/>
          <w:szCs w:val="24"/>
        </w:rPr>
        <w:t>rve gjat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gjith</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jet</w:t>
      </w:r>
      <w:r w:rsidR="000678D2" w:rsidRPr="008A65A3">
        <w:rPr>
          <w:rFonts w:ascii="Times New Roman" w:hAnsi="Times New Roman"/>
          <w:i/>
          <w:iCs/>
          <w:sz w:val="24"/>
          <w:szCs w:val="24"/>
        </w:rPr>
        <w:t>ë</w:t>
      </w:r>
      <w:r w:rsidR="00E054B0" w:rsidRPr="008A65A3">
        <w:rPr>
          <w:rFonts w:ascii="Times New Roman" w:hAnsi="Times New Roman"/>
          <w:i/>
          <w:iCs/>
          <w:sz w:val="24"/>
          <w:szCs w:val="24"/>
        </w:rPr>
        <w:t>s s</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tyre</w:t>
      </w:r>
      <w:r w:rsidR="007F1A2A" w:rsidRPr="008A65A3">
        <w:rPr>
          <w:rFonts w:ascii="Times New Roman" w:hAnsi="Times New Roman"/>
          <w:i/>
          <w:iCs/>
          <w:sz w:val="24"/>
          <w:szCs w:val="24"/>
        </w:rPr>
        <w:t>,</w:t>
      </w:r>
      <w:r w:rsidR="00E054B0" w:rsidRPr="008A65A3">
        <w:rPr>
          <w:rFonts w:ascii="Times New Roman" w:hAnsi="Times New Roman"/>
          <w:i/>
          <w:iCs/>
          <w:sz w:val="24"/>
          <w:szCs w:val="24"/>
        </w:rPr>
        <w:t xml:space="preserve"> duke filluar prej vitit 1953, </w:t>
      </w:r>
      <w:r w:rsidR="008A65A3" w:rsidRPr="008A65A3">
        <w:rPr>
          <w:rFonts w:ascii="Times New Roman" w:hAnsi="Times New Roman"/>
          <w:i/>
          <w:iCs/>
          <w:color w:val="556F66"/>
          <w:sz w:val="20"/>
          <w:szCs w:val="20"/>
        </w:rPr>
        <w:t>(</w:t>
      </w:r>
      <w:r w:rsidR="008A65A3">
        <w:rPr>
          <w:rFonts w:ascii="Times New Roman" w:hAnsi="Times New Roman"/>
          <w:i/>
          <w:iCs/>
          <w:color w:val="556F66"/>
          <w:sz w:val="20"/>
          <w:szCs w:val="20"/>
        </w:rPr>
        <w:t>b</w:t>
      </w:r>
      <w:r w:rsidR="008A65A3" w:rsidRPr="008A65A3">
        <w:rPr>
          <w:rFonts w:ascii="Times New Roman" w:hAnsi="Times New Roman"/>
          <w:i/>
          <w:iCs/>
          <w:color w:val="556F66"/>
          <w:sz w:val="20"/>
          <w:szCs w:val="20"/>
        </w:rPr>
        <w:t>)</w:t>
      </w:r>
      <w:r w:rsidR="008A65A3" w:rsidRPr="008A65A3">
        <w:rPr>
          <w:rFonts w:ascii="Times New Roman" w:hAnsi="Times New Roman"/>
          <w:i/>
          <w:iCs/>
          <w:color w:val="556F66"/>
          <w:sz w:val="24"/>
          <w:szCs w:val="24"/>
        </w:rPr>
        <w:t xml:space="preserve"> </w:t>
      </w:r>
      <w:r w:rsidR="00E054B0" w:rsidRPr="008A65A3">
        <w:rPr>
          <w:rFonts w:ascii="Times New Roman" w:hAnsi="Times New Roman"/>
          <w:i/>
          <w:iCs/>
          <w:sz w:val="24"/>
          <w:szCs w:val="24"/>
        </w:rPr>
        <w:t>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ardhurat nga toka bujq</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sore </w:t>
      </w:r>
      <w:r w:rsidR="00187A98" w:rsidRPr="008A65A3">
        <w:rPr>
          <w:rFonts w:ascii="Times New Roman" w:hAnsi="Times New Roman"/>
          <w:i/>
          <w:iCs/>
          <w:sz w:val="24"/>
          <w:szCs w:val="24"/>
        </w:rPr>
        <w:t>për të cilat</w:t>
      </w:r>
      <w:r w:rsidR="00E054B0" w:rsidRPr="008A65A3">
        <w:rPr>
          <w:rFonts w:ascii="Times New Roman" w:hAnsi="Times New Roman"/>
          <w:i/>
          <w:iCs/>
          <w:sz w:val="24"/>
          <w:szCs w:val="24"/>
        </w:rPr>
        <w:t xml:space="preserve"> 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na ka paguar </w:t>
      </w:r>
      <w:r w:rsidR="00404484" w:rsidRPr="008A65A3">
        <w:rPr>
          <w:rFonts w:ascii="Times New Roman" w:hAnsi="Times New Roman"/>
          <w:i/>
          <w:iCs/>
          <w:sz w:val="24"/>
          <w:szCs w:val="24"/>
        </w:rPr>
        <w:t>e</w:t>
      </w:r>
      <w:r w:rsidR="00E054B0" w:rsidRPr="008A65A3">
        <w:rPr>
          <w:rFonts w:ascii="Times New Roman" w:hAnsi="Times New Roman"/>
          <w:i/>
          <w:iCs/>
          <w:sz w:val="24"/>
          <w:szCs w:val="24"/>
        </w:rPr>
        <w:t>dhe kontributet e sigurimeve shoq</w:t>
      </w:r>
      <w:r w:rsidR="000678D2" w:rsidRPr="008A65A3">
        <w:rPr>
          <w:rFonts w:ascii="Times New Roman" w:hAnsi="Times New Roman"/>
          <w:i/>
          <w:iCs/>
          <w:sz w:val="24"/>
          <w:szCs w:val="24"/>
        </w:rPr>
        <w:t>ë</w:t>
      </w:r>
      <w:r w:rsidR="00E054B0" w:rsidRPr="008A65A3">
        <w:rPr>
          <w:rFonts w:ascii="Times New Roman" w:hAnsi="Times New Roman"/>
          <w:i/>
          <w:iCs/>
          <w:sz w:val="24"/>
          <w:szCs w:val="24"/>
        </w:rPr>
        <w:t>rore si bujk privat p</w:t>
      </w:r>
      <w:r w:rsidR="000678D2" w:rsidRPr="008A65A3">
        <w:rPr>
          <w:rFonts w:ascii="Times New Roman" w:hAnsi="Times New Roman"/>
          <w:i/>
          <w:iCs/>
          <w:sz w:val="24"/>
          <w:szCs w:val="24"/>
        </w:rPr>
        <w:t>ë</w:t>
      </w:r>
      <w:r w:rsidR="00E054B0" w:rsidRPr="008A65A3">
        <w:rPr>
          <w:rFonts w:ascii="Times New Roman" w:hAnsi="Times New Roman"/>
          <w:i/>
          <w:iCs/>
          <w:sz w:val="24"/>
          <w:szCs w:val="24"/>
        </w:rPr>
        <w:t>r periudh</w:t>
      </w:r>
      <w:r w:rsidR="000678D2" w:rsidRPr="008A65A3">
        <w:rPr>
          <w:rFonts w:ascii="Times New Roman" w:hAnsi="Times New Roman"/>
          <w:i/>
          <w:iCs/>
          <w:sz w:val="24"/>
          <w:szCs w:val="24"/>
        </w:rPr>
        <w:t>ë</w:t>
      </w:r>
      <w:r w:rsidR="00E054B0" w:rsidRPr="008A65A3">
        <w:rPr>
          <w:rFonts w:ascii="Times New Roman" w:hAnsi="Times New Roman"/>
          <w:i/>
          <w:iCs/>
          <w:sz w:val="24"/>
          <w:szCs w:val="24"/>
        </w:rPr>
        <w:t>n 01.1993</w:t>
      </w:r>
      <w:r w:rsidR="000678D2" w:rsidRPr="008A65A3">
        <w:rPr>
          <w:rFonts w:ascii="Times New Roman" w:hAnsi="Times New Roman"/>
          <w:i/>
          <w:iCs/>
          <w:sz w:val="24"/>
          <w:szCs w:val="24"/>
        </w:rPr>
        <w:t xml:space="preserve"> </w:t>
      </w:r>
      <w:r w:rsidR="00E054B0" w:rsidRPr="008A65A3">
        <w:rPr>
          <w:rFonts w:ascii="Times New Roman" w:hAnsi="Times New Roman"/>
          <w:i/>
          <w:iCs/>
          <w:sz w:val="24"/>
          <w:szCs w:val="24"/>
        </w:rPr>
        <w:t>-</w:t>
      </w:r>
      <w:r w:rsidR="000678D2" w:rsidRPr="008A65A3">
        <w:rPr>
          <w:rFonts w:ascii="Times New Roman" w:hAnsi="Times New Roman"/>
          <w:i/>
          <w:iCs/>
          <w:sz w:val="24"/>
          <w:szCs w:val="24"/>
        </w:rPr>
        <w:t xml:space="preserve"> </w:t>
      </w:r>
      <w:r w:rsidR="00E054B0" w:rsidRPr="008A65A3">
        <w:rPr>
          <w:rFonts w:ascii="Times New Roman" w:hAnsi="Times New Roman"/>
          <w:i/>
          <w:iCs/>
          <w:sz w:val="24"/>
          <w:szCs w:val="24"/>
        </w:rPr>
        <w:t>06.1994</w:t>
      </w:r>
      <w:r w:rsidR="00404484" w:rsidRPr="008A65A3">
        <w:rPr>
          <w:rFonts w:ascii="Times New Roman" w:hAnsi="Times New Roman"/>
          <w:i/>
          <w:iCs/>
          <w:sz w:val="24"/>
          <w:szCs w:val="24"/>
        </w:rPr>
        <w:t>,</w:t>
      </w:r>
      <w:r w:rsidR="00E054B0" w:rsidRPr="008A65A3">
        <w:rPr>
          <w:rFonts w:ascii="Times New Roman" w:hAnsi="Times New Roman"/>
          <w:i/>
          <w:iCs/>
          <w:sz w:val="24"/>
          <w:szCs w:val="24"/>
        </w:rPr>
        <w:t xml:space="preserve"> koh</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kur ka plot</w:t>
      </w:r>
      <w:r w:rsidR="000678D2" w:rsidRPr="008A65A3">
        <w:rPr>
          <w:rFonts w:ascii="Times New Roman" w:hAnsi="Times New Roman"/>
          <w:i/>
          <w:iCs/>
          <w:sz w:val="24"/>
          <w:szCs w:val="24"/>
        </w:rPr>
        <w:t>ë</w:t>
      </w:r>
      <w:r w:rsidR="00E054B0" w:rsidRPr="008A65A3">
        <w:rPr>
          <w:rFonts w:ascii="Times New Roman" w:hAnsi="Times New Roman"/>
          <w:i/>
          <w:iCs/>
          <w:sz w:val="24"/>
          <w:szCs w:val="24"/>
        </w:rPr>
        <w:t>suar mosh</w:t>
      </w:r>
      <w:r w:rsidR="000678D2" w:rsidRPr="008A65A3">
        <w:rPr>
          <w:rFonts w:ascii="Times New Roman" w:hAnsi="Times New Roman"/>
          <w:i/>
          <w:iCs/>
          <w:sz w:val="24"/>
          <w:szCs w:val="24"/>
        </w:rPr>
        <w:t>ë</w:t>
      </w:r>
      <w:r w:rsidR="00E054B0" w:rsidRPr="008A65A3">
        <w:rPr>
          <w:rFonts w:ascii="Times New Roman" w:hAnsi="Times New Roman"/>
          <w:i/>
          <w:iCs/>
          <w:sz w:val="24"/>
          <w:szCs w:val="24"/>
        </w:rPr>
        <w:t>n p</w:t>
      </w:r>
      <w:r w:rsidR="000678D2" w:rsidRPr="008A65A3">
        <w:rPr>
          <w:rFonts w:ascii="Times New Roman" w:hAnsi="Times New Roman"/>
          <w:i/>
          <w:iCs/>
          <w:sz w:val="24"/>
          <w:szCs w:val="24"/>
        </w:rPr>
        <w:t>ë</w:t>
      </w:r>
      <w:r w:rsidR="00E054B0" w:rsidRPr="008A65A3">
        <w:rPr>
          <w:rFonts w:ascii="Times New Roman" w:hAnsi="Times New Roman"/>
          <w:i/>
          <w:iCs/>
          <w:sz w:val="24"/>
          <w:szCs w:val="24"/>
        </w:rPr>
        <w:t>r pension (55 vje</w:t>
      </w:r>
      <w:r w:rsidR="000678D2" w:rsidRPr="008A65A3">
        <w:rPr>
          <w:rFonts w:ascii="Times New Roman" w:hAnsi="Times New Roman"/>
          <w:i/>
          <w:iCs/>
          <w:sz w:val="24"/>
          <w:szCs w:val="24"/>
        </w:rPr>
        <w:t>ç</w:t>
      </w:r>
      <w:r w:rsidR="00E054B0" w:rsidRPr="008A65A3">
        <w:rPr>
          <w:rFonts w:ascii="Times New Roman" w:hAnsi="Times New Roman"/>
          <w:i/>
          <w:iCs/>
          <w:sz w:val="24"/>
          <w:szCs w:val="24"/>
        </w:rPr>
        <w:t>) sipas legjislacionit 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asaj periudhe, </w:t>
      </w:r>
      <w:r w:rsidR="008A65A3" w:rsidRPr="008A65A3">
        <w:rPr>
          <w:rFonts w:ascii="Times New Roman" w:hAnsi="Times New Roman"/>
          <w:i/>
          <w:iCs/>
          <w:color w:val="556F66"/>
          <w:sz w:val="20"/>
          <w:szCs w:val="20"/>
        </w:rPr>
        <w:t>(</w:t>
      </w:r>
      <w:r w:rsidR="008A65A3">
        <w:rPr>
          <w:rFonts w:ascii="Times New Roman" w:hAnsi="Times New Roman"/>
          <w:i/>
          <w:iCs/>
          <w:color w:val="556F66"/>
          <w:sz w:val="20"/>
          <w:szCs w:val="20"/>
        </w:rPr>
        <w:t>c</w:t>
      </w:r>
      <w:r w:rsidR="008A65A3" w:rsidRPr="008A65A3">
        <w:rPr>
          <w:rFonts w:ascii="Times New Roman" w:hAnsi="Times New Roman"/>
          <w:i/>
          <w:iCs/>
          <w:color w:val="556F66"/>
          <w:sz w:val="20"/>
          <w:szCs w:val="20"/>
        </w:rPr>
        <w:t>)</w:t>
      </w:r>
      <w:r w:rsidR="008A65A3" w:rsidRPr="008A65A3">
        <w:rPr>
          <w:rFonts w:ascii="Times New Roman" w:hAnsi="Times New Roman"/>
          <w:i/>
          <w:iCs/>
          <w:color w:val="556F66"/>
          <w:sz w:val="24"/>
          <w:szCs w:val="24"/>
        </w:rPr>
        <w:t xml:space="preserve"> </w:t>
      </w:r>
      <w:r w:rsidR="00E054B0" w:rsidRPr="008A65A3">
        <w:rPr>
          <w:rFonts w:ascii="Times New Roman" w:hAnsi="Times New Roman"/>
          <w:i/>
          <w:iCs/>
          <w:sz w:val="24"/>
          <w:szCs w:val="24"/>
        </w:rPr>
        <w:t>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ardhurat nga pemtaria, nga blegtoria, nga bletaria</w:t>
      </w:r>
      <w:r w:rsidR="00404484" w:rsidRPr="008A65A3">
        <w:rPr>
          <w:rFonts w:ascii="Times New Roman" w:hAnsi="Times New Roman"/>
          <w:i/>
          <w:iCs/>
          <w:sz w:val="24"/>
          <w:szCs w:val="24"/>
        </w:rPr>
        <w:t xml:space="preserve">, </w:t>
      </w:r>
      <w:r w:rsidR="00D4239A" w:rsidRPr="008A65A3">
        <w:rPr>
          <w:rFonts w:ascii="Times New Roman" w:hAnsi="Times New Roman"/>
          <w:i/>
          <w:iCs/>
          <w:sz w:val="24"/>
          <w:szCs w:val="24"/>
        </w:rPr>
        <w:t xml:space="preserve">Komisioni ka përllogaritur në “të ardhura”, vetëm pensionet e pleqërisë së prindërve të ankuesit përkatësisht në vitet 1989 – 1996 për babain, dhe </w:t>
      </w:r>
      <w:r w:rsidR="006C611B" w:rsidRPr="008A65A3">
        <w:rPr>
          <w:rFonts w:ascii="Times New Roman" w:hAnsi="Times New Roman"/>
          <w:i/>
          <w:iCs/>
          <w:sz w:val="24"/>
          <w:szCs w:val="24"/>
        </w:rPr>
        <w:t xml:space="preserve">për </w:t>
      </w:r>
      <w:r w:rsidR="00D4239A" w:rsidRPr="008A65A3">
        <w:rPr>
          <w:rFonts w:ascii="Times New Roman" w:hAnsi="Times New Roman"/>
          <w:i/>
          <w:iCs/>
          <w:sz w:val="24"/>
          <w:szCs w:val="24"/>
        </w:rPr>
        <w:t xml:space="preserve">vitet </w:t>
      </w:r>
      <w:r w:rsidR="00BD506C" w:rsidRPr="008A65A3">
        <w:rPr>
          <w:rFonts w:ascii="Times New Roman" w:hAnsi="Times New Roman"/>
          <w:i/>
          <w:iCs/>
          <w:sz w:val="24"/>
          <w:szCs w:val="24"/>
        </w:rPr>
        <w:t xml:space="preserve">1994 </w:t>
      </w:r>
      <w:r w:rsidR="00D4239A" w:rsidRPr="008A65A3">
        <w:rPr>
          <w:rFonts w:ascii="Times New Roman" w:hAnsi="Times New Roman"/>
          <w:i/>
          <w:iCs/>
          <w:sz w:val="24"/>
          <w:szCs w:val="24"/>
        </w:rPr>
        <w:t>–</w:t>
      </w:r>
      <w:r w:rsidR="00BD506C" w:rsidRPr="008A65A3">
        <w:rPr>
          <w:rFonts w:ascii="Times New Roman" w:hAnsi="Times New Roman"/>
          <w:i/>
          <w:iCs/>
          <w:sz w:val="24"/>
          <w:szCs w:val="24"/>
        </w:rPr>
        <w:t xml:space="preserve"> 1996</w:t>
      </w:r>
      <w:r w:rsidR="00D4239A" w:rsidRPr="008A65A3">
        <w:rPr>
          <w:rFonts w:ascii="Times New Roman" w:hAnsi="Times New Roman"/>
          <w:i/>
          <w:iCs/>
          <w:sz w:val="24"/>
          <w:szCs w:val="24"/>
        </w:rPr>
        <w:t xml:space="preserve"> </w:t>
      </w:r>
      <w:r w:rsidR="00BD506C" w:rsidRPr="008A65A3">
        <w:rPr>
          <w:rFonts w:ascii="Times New Roman" w:hAnsi="Times New Roman"/>
          <w:i/>
          <w:iCs/>
          <w:sz w:val="24"/>
          <w:szCs w:val="24"/>
        </w:rPr>
        <w:t xml:space="preserve"> </w:t>
      </w:r>
      <w:r w:rsidR="006C611B" w:rsidRPr="008A65A3">
        <w:rPr>
          <w:rFonts w:ascii="Times New Roman" w:hAnsi="Times New Roman"/>
          <w:i/>
          <w:iCs/>
          <w:sz w:val="24"/>
          <w:szCs w:val="24"/>
        </w:rPr>
        <w:t>të nënës</w:t>
      </w:r>
      <w:r w:rsidR="00D4239A" w:rsidRPr="008A65A3">
        <w:rPr>
          <w:rFonts w:ascii="Times New Roman" w:hAnsi="Times New Roman"/>
          <w:i/>
          <w:iCs/>
          <w:sz w:val="24"/>
          <w:szCs w:val="24"/>
        </w:rPr>
        <w:t xml:space="preserve">, </w:t>
      </w:r>
      <w:r w:rsidR="00BD506C" w:rsidRPr="008A65A3">
        <w:rPr>
          <w:rFonts w:ascii="Times New Roman" w:hAnsi="Times New Roman"/>
          <w:i/>
          <w:iCs/>
          <w:sz w:val="24"/>
          <w:szCs w:val="24"/>
        </w:rPr>
        <w:t>gjë që në vetvete  është "nonsense", pasi koha e daljes në pension të babait ka qenë viti 1989</w:t>
      </w:r>
      <w:r w:rsidR="00D4239A" w:rsidRPr="008A65A3">
        <w:rPr>
          <w:rFonts w:ascii="Times New Roman" w:hAnsi="Times New Roman"/>
          <w:i/>
          <w:iCs/>
          <w:sz w:val="24"/>
          <w:szCs w:val="24"/>
        </w:rPr>
        <w:t>,</w:t>
      </w:r>
      <w:r w:rsidR="00BD506C" w:rsidRPr="008A65A3">
        <w:rPr>
          <w:rFonts w:ascii="Times New Roman" w:hAnsi="Times New Roman"/>
          <w:i/>
          <w:iCs/>
          <w:sz w:val="24"/>
          <w:szCs w:val="24"/>
        </w:rPr>
        <w:t xml:space="preserve"> dhe </w:t>
      </w:r>
      <w:r w:rsidR="00187A98" w:rsidRPr="008A65A3">
        <w:rPr>
          <w:rFonts w:ascii="Times New Roman" w:hAnsi="Times New Roman"/>
          <w:i/>
          <w:iCs/>
          <w:sz w:val="24"/>
          <w:szCs w:val="24"/>
        </w:rPr>
        <w:t>i</w:t>
      </w:r>
      <w:r w:rsidR="00BD506C" w:rsidRPr="008A65A3">
        <w:rPr>
          <w:rFonts w:ascii="Times New Roman" w:hAnsi="Times New Roman"/>
          <w:i/>
          <w:iCs/>
          <w:sz w:val="24"/>
          <w:szCs w:val="24"/>
        </w:rPr>
        <w:t xml:space="preserve"> nënës, ka qenë viti 1994</w:t>
      </w:r>
      <w:r w:rsidR="00187A98" w:rsidRPr="008A65A3">
        <w:rPr>
          <w:rFonts w:ascii="Times New Roman" w:hAnsi="Times New Roman"/>
          <w:i/>
          <w:iCs/>
          <w:sz w:val="24"/>
          <w:szCs w:val="24"/>
        </w:rPr>
        <w:t xml:space="preserve">, </w:t>
      </w:r>
      <w:r w:rsidR="006C611B" w:rsidRPr="008A65A3">
        <w:rPr>
          <w:rFonts w:ascii="Times New Roman" w:hAnsi="Times New Roman"/>
          <w:i/>
          <w:iCs/>
          <w:sz w:val="24"/>
          <w:szCs w:val="24"/>
        </w:rPr>
        <w:t>kurse</w:t>
      </w:r>
      <w:r w:rsidR="00187A98" w:rsidRPr="008A65A3">
        <w:rPr>
          <w:rFonts w:ascii="Times New Roman" w:hAnsi="Times New Roman"/>
          <w:i/>
          <w:iCs/>
          <w:sz w:val="24"/>
          <w:szCs w:val="24"/>
        </w:rPr>
        <w:t xml:space="preserve"> </w:t>
      </w:r>
      <w:r w:rsidR="00BD506C" w:rsidRPr="008A65A3">
        <w:rPr>
          <w:rFonts w:ascii="Times New Roman" w:hAnsi="Times New Roman"/>
          <w:i/>
          <w:iCs/>
          <w:sz w:val="24"/>
          <w:szCs w:val="24"/>
        </w:rPr>
        <w:t>koha e ndërtimit faktik të katit të parë të banesës</w:t>
      </w:r>
      <w:r w:rsidR="00D4239A" w:rsidRPr="008A65A3">
        <w:rPr>
          <w:rFonts w:ascii="Times New Roman" w:hAnsi="Times New Roman"/>
          <w:i/>
          <w:iCs/>
          <w:sz w:val="24"/>
          <w:szCs w:val="24"/>
        </w:rPr>
        <w:t>,</w:t>
      </w:r>
      <w:r w:rsidR="00BD506C" w:rsidRPr="008A65A3">
        <w:rPr>
          <w:rFonts w:ascii="Times New Roman" w:hAnsi="Times New Roman"/>
          <w:i/>
          <w:iCs/>
          <w:sz w:val="24"/>
          <w:szCs w:val="24"/>
        </w:rPr>
        <w:t xml:space="preserve"> ka qenë viti 1990</w:t>
      </w:r>
      <w:r w:rsidR="00BD506C" w:rsidRPr="00B92394">
        <w:rPr>
          <w:rFonts w:ascii="Times New Roman" w:hAnsi="Times New Roman"/>
          <w:i/>
          <w:iCs/>
          <w:color w:val="556F66"/>
          <w:sz w:val="24"/>
          <w:szCs w:val="24"/>
        </w:rPr>
        <w:t>.</w:t>
      </w:r>
      <w:r w:rsidR="006C6A40" w:rsidRPr="00B92394">
        <w:rPr>
          <w:rFonts w:ascii="Times New Roman" w:hAnsi="Times New Roman"/>
          <w:i/>
          <w:iCs/>
          <w:color w:val="556F66"/>
          <w:sz w:val="24"/>
          <w:szCs w:val="24"/>
        </w:rPr>
        <w:t xml:space="preserve"> </w:t>
      </w:r>
    </w:p>
    <w:bookmarkEnd w:id="4"/>
    <w:p w14:paraId="20309FA1" w14:textId="4662AB98" w:rsidR="006C611B" w:rsidRPr="008A65A3" w:rsidRDefault="006C611B"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8A65A3">
        <w:rPr>
          <w:rFonts w:ascii="Times New Roman" w:hAnsi="Times New Roman"/>
          <w:i/>
          <w:iCs/>
          <w:sz w:val="24"/>
          <w:szCs w:val="24"/>
        </w:rPr>
        <w:t>Komisioni duhet të kishte përfshirë si burim të ardhurat e përfituara nga familja ankuesit para dhe pas vitit 1990, [...].</w:t>
      </w:r>
      <w:r w:rsidR="008A65A3" w:rsidRPr="008A65A3">
        <w:rPr>
          <w:rFonts w:ascii="Times New Roman" w:hAnsi="Times New Roman"/>
          <w:i/>
          <w:iCs/>
          <w:sz w:val="24"/>
          <w:szCs w:val="24"/>
        </w:rPr>
        <w:t xml:space="preserve"> </w:t>
      </w:r>
      <w:r w:rsidR="00665BB0" w:rsidRPr="008A65A3">
        <w:rPr>
          <w:rFonts w:ascii="Times New Roman" w:hAnsi="Times New Roman"/>
          <w:i/>
          <w:iCs/>
          <w:sz w:val="24"/>
          <w:szCs w:val="24"/>
        </w:rPr>
        <w:t>Komisioni nuk ka llogaritur saktë numrin e viteve që babai i ankuesit ka përfituar të ardhura</w:t>
      </w:r>
      <w:r w:rsidRPr="008A65A3">
        <w:rPr>
          <w:rFonts w:ascii="Times New Roman" w:hAnsi="Times New Roman"/>
          <w:i/>
          <w:iCs/>
          <w:sz w:val="24"/>
          <w:szCs w:val="24"/>
        </w:rPr>
        <w:t>t</w:t>
      </w:r>
      <w:r w:rsidR="00665BB0" w:rsidRPr="008A65A3">
        <w:rPr>
          <w:rFonts w:ascii="Times New Roman" w:hAnsi="Times New Roman"/>
          <w:i/>
          <w:iCs/>
          <w:sz w:val="24"/>
          <w:szCs w:val="24"/>
        </w:rPr>
        <w:t xml:space="preserve"> nga pensioni, duke ulur kështu  masën  e pensionit  mujor  që  ka përfituar.  Pensioni vjetor duhet te llogaritet duke e pjestuar shumën për 26 vjet e 11 muaj, me vlerë pensioni 7,446 lekë në muaj dhe jo për 36 vjet e 8 muaj</w:t>
      </w:r>
      <w:r w:rsidRPr="008A65A3">
        <w:rPr>
          <w:rFonts w:ascii="Times New Roman" w:hAnsi="Times New Roman"/>
          <w:i/>
          <w:iCs/>
          <w:sz w:val="24"/>
          <w:szCs w:val="24"/>
        </w:rPr>
        <w:t>, me</w:t>
      </w:r>
      <w:r w:rsidR="00665BB0" w:rsidRPr="008A65A3">
        <w:rPr>
          <w:rFonts w:ascii="Times New Roman" w:hAnsi="Times New Roman"/>
          <w:i/>
          <w:iCs/>
          <w:sz w:val="24"/>
          <w:szCs w:val="24"/>
        </w:rPr>
        <w:t xml:space="preserve"> vler</w:t>
      </w:r>
      <w:r w:rsidRPr="008A65A3">
        <w:rPr>
          <w:rFonts w:ascii="Times New Roman" w:hAnsi="Times New Roman"/>
          <w:i/>
          <w:iCs/>
          <w:sz w:val="24"/>
          <w:szCs w:val="24"/>
        </w:rPr>
        <w:t>ë</w:t>
      </w:r>
      <w:r w:rsidR="00665BB0" w:rsidRPr="008A65A3">
        <w:rPr>
          <w:rFonts w:ascii="Times New Roman" w:hAnsi="Times New Roman"/>
          <w:i/>
          <w:iCs/>
          <w:sz w:val="24"/>
          <w:szCs w:val="24"/>
        </w:rPr>
        <w:t xml:space="preserve"> pensioni 5,516 lekë në muaj. Efektet e analizës financiare janë reflektuar në analizën financiare të familjes paraqitur nga subjekti i rivlerësimit në ankimin e tij. </w:t>
      </w:r>
    </w:p>
    <w:p w14:paraId="6262B520" w14:textId="6ACF8E8E" w:rsidR="00B92394" w:rsidRPr="00B92394" w:rsidRDefault="00665BB0"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B92394">
        <w:rPr>
          <w:rFonts w:ascii="Times New Roman" w:hAnsi="Times New Roman"/>
          <w:i/>
          <w:iCs/>
          <w:sz w:val="24"/>
          <w:szCs w:val="24"/>
        </w:rPr>
        <w:t>Përveç sa sipër,</w:t>
      </w:r>
      <w:r w:rsidR="002D699C" w:rsidRPr="00B92394">
        <w:rPr>
          <w:rFonts w:ascii="Times New Roman" w:hAnsi="Times New Roman"/>
          <w:i/>
          <w:iCs/>
          <w:sz w:val="24"/>
          <w:szCs w:val="24"/>
        </w:rPr>
        <w:t xml:space="preserve"> </w:t>
      </w:r>
      <w:r w:rsidRPr="00B92394">
        <w:rPr>
          <w:rFonts w:ascii="Times New Roman" w:hAnsi="Times New Roman"/>
          <w:i/>
          <w:iCs/>
          <w:sz w:val="24"/>
          <w:szCs w:val="24"/>
        </w:rPr>
        <w:t>Sinan Sharra ka p</w:t>
      </w:r>
      <w:r w:rsidR="002D699C" w:rsidRPr="00B92394">
        <w:rPr>
          <w:rFonts w:ascii="Times New Roman" w:hAnsi="Times New Roman"/>
          <w:i/>
          <w:iCs/>
          <w:sz w:val="24"/>
          <w:szCs w:val="24"/>
        </w:rPr>
        <w:t>ë</w:t>
      </w:r>
      <w:r w:rsidRPr="00B92394">
        <w:rPr>
          <w:rFonts w:ascii="Times New Roman" w:hAnsi="Times New Roman"/>
          <w:i/>
          <w:iCs/>
          <w:sz w:val="24"/>
          <w:szCs w:val="24"/>
        </w:rPr>
        <w:t>rfituar pages</w:t>
      </w:r>
      <w:r w:rsidR="002D699C" w:rsidRPr="00B92394">
        <w:rPr>
          <w:rFonts w:ascii="Times New Roman" w:hAnsi="Times New Roman"/>
          <w:i/>
          <w:iCs/>
          <w:sz w:val="24"/>
          <w:szCs w:val="24"/>
        </w:rPr>
        <w:t>ë</w:t>
      </w:r>
      <w:r w:rsidRPr="00B92394">
        <w:rPr>
          <w:rFonts w:ascii="Times New Roman" w:hAnsi="Times New Roman"/>
          <w:i/>
          <w:iCs/>
          <w:sz w:val="24"/>
          <w:szCs w:val="24"/>
        </w:rPr>
        <w:t>n e statusit t</w:t>
      </w:r>
      <w:r w:rsidR="002D699C" w:rsidRPr="00B92394">
        <w:rPr>
          <w:rFonts w:ascii="Times New Roman" w:hAnsi="Times New Roman"/>
          <w:i/>
          <w:iCs/>
          <w:sz w:val="24"/>
          <w:szCs w:val="24"/>
        </w:rPr>
        <w:t>ë</w:t>
      </w:r>
      <w:r w:rsidRPr="00B92394">
        <w:rPr>
          <w:rFonts w:ascii="Times New Roman" w:hAnsi="Times New Roman"/>
          <w:i/>
          <w:iCs/>
          <w:sz w:val="24"/>
          <w:szCs w:val="24"/>
        </w:rPr>
        <w:t xml:space="preserve"> </w:t>
      </w:r>
      <w:r w:rsidR="002D699C" w:rsidRPr="00B92394">
        <w:rPr>
          <w:rFonts w:ascii="Times New Roman" w:hAnsi="Times New Roman"/>
          <w:i/>
          <w:iCs/>
          <w:sz w:val="24"/>
          <w:szCs w:val="24"/>
        </w:rPr>
        <w:t>të v</w:t>
      </w:r>
      <w:r w:rsidRPr="00B92394">
        <w:rPr>
          <w:rFonts w:ascii="Times New Roman" w:hAnsi="Times New Roman"/>
          <w:i/>
          <w:iCs/>
          <w:sz w:val="24"/>
          <w:szCs w:val="24"/>
        </w:rPr>
        <w:t>erb</w:t>
      </w:r>
      <w:r w:rsidR="002D699C" w:rsidRPr="00B92394">
        <w:rPr>
          <w:rFonts w:ascii="Times New Roman" w:hAnsi="Times New Roman"/>
          <w:i/>
          <w:iCs/>
          <w:sz w:val="24"/>
          <w:szCs w:val="24"/>
        </w:rPr>
        <w:t>ë</w:t>
      </w:r>
      <w:r w:rsidRPr="00B92394">
        <w:rPr>
          <w:rFonts w:ascii="Times New Roman" w:hAnsi="Times New Roman"/>
          <w:i/>
          <w:iCs/>
          <w:sz w:val="24"/>
          <w:szCs w:val="24"/>
        </w:rPr>
        <w:t xml:space="preserve">rit me nr. </w:t>
      </w:r>
      <w:r w:rsidR="002D699C" w:rsidRPr="00B92394">
        <w:rPr>
          <w:rFonts w:ascii="Times New Roman" w:hAnsi="Times New Roman"/>
          <w:i/>
          <w:iCs/>
          <w:sz w:val="24"/>
          <w:szCs w:val="24"/>
        </w:rPr>
        <w:t>d</w:t>
      </w:r>
      <w:r w:rsidRPr="00B92394">
        <w:rPr>
          <w:rFonts w:ascii="Times New Roman" w:hAnsi="Times New Roman"/>
          <w:i/>
          <w:iCs/>
          <w:sz w:val="24"/>
          <w:szCs w:val="24"/>
        </w:rPr>
        <w:t>osje 396</w:t>
      </w:r>
      <w:r w:rsidR="002D699C" w:rsidRPr="00B92394">
        <w:rPr>
          <w:rFonts w:ascii="Times New Roman" w:hAnsi="Times New Roman"/>
          <w:i/>
          <w:iCs/>
          <w:sz w:val="24"/>
          <w:szCs w:val="24"/>
        </w:rPr>
        <w:t>,</w:t>
      </w:r>
      <w:r w:rsidRPr="00B92394">
        <w:rPr>
          <w:rFonts w:ascii="Times New Roman" w:hAnsi="Times New Roman"/>
          <w:i/>
          <w:iCs/>
          <w:sz w:val="24"/>
          <w:szCs w:val="24"/>
        </w:rPr>
        <w:t xml:space="preserve"> v</w:t>
      </w:r>
      <w:r w:rsidR="002D699C" w:rsidRPr="00B92394">
        <w:rPr>
          <w:rFonts w:ascii="Times New Roman" w:hAnsi="Times New Roman"/>
          <w:i/>
          <w:iCs/>
          <w:sz w:val="24"/>
          <w:szCs w:val="24"/>
        </w:rPr>
        <w:t>ë</w:t>
      </w:r>
      <w:r w:rsidRPr="00B92394">
        <w:rPr>
          <w:rFonts w:ascii="Times New Roman" w:hAnsi="Times New Roman"/>
          <w:i/>
          <w:iCs/>
          <w:sz w:val="24"/>
          <w:szCs w:val="24"/>
        </w:rPr>
        <w:t>rtetuar me v</w:t>
      </w:r>
      <w:r w:rsidR="002D699C" w:rsidRPr="00B92394">
        <w:rPr>
          <w:rFonts w:ascii="Times New Roman" w:hAnsi="Times New Roman"/>
          <w:i/>
          <w:iCs/>
          <w:sz w:val="24"/>
          <w:szCs w:val="24"/>
        </w:rPr>
        <w:t>ë</w:t>
      </w:r>
      <w:r w:rsidRPr="00B92394">
        <w:rPr>
          <w:rFonts w:ascii="Times New Roman" w:hAnsi="Times New Roman"/>
          <w:i/>
          <w:iCs/>
          <w:sz w:val="24"/>
          <w:szCs w:val="24"/>
        </w:rPr>
        <w:t xml:space="preserve">rtetimin </w:t>
      </w:r>
      <w:r w:rsidR="002D699C" w:rsidRPr="00B92394">
        <w:rPr>
          <w:rFonts w:ascii="Times New Roman" w:hAnsi="Times New Roman"/>
          <w:i/>
          <w:iCs/>
          <w:sz w:val="24"/>
          <w:szCs w:val="24"/>
        </w:rPr>
        <w:t>n</w:t>
      </w:r>
      <w:r w:rsidRPr="00B92394">
        <w:rPr>
          <w:rFonts w:ascii="Times New Roman" w:hAnsi="Times New Roman"/>
          <w:i/>
          <w:iCs/>
          <w:sz w:val="24"/>
          <w:szCs w:val="24"/>
        </w:rPr>
        <w:t xml:space="preserve">r. 7296/1 </w:t>
      </w:r>
      <w:r w:rsidR="002D699C" w:rsidRPr="00B92394">
        <w:rPr>
          <w:rFonts w:ascii="Times New Roman" w:hAnsi="Times New Roman"/>
          <w:i/>
          <w:iCs/>
          <w:sz w:val="24"/>
          <w:szCs w:val="24"/>
        </w:rPr>
        <w:t>p</w:t>
      </w:r>
      <w:r w:rsidRPr="00B92394">
        <w:rPr>
          <w:rFonts w:ascii="Times New Roman" w:hAnsi="Times New Roman"/>
          <w:i/>
          <w:iCs/>
          <w:sz w:val="24"/>
          <w:szCs w:val="24"/>
        </w:rPr>
        <w:t>rot.</w:t>
      </w:r>
      <w:r w:rsidR="002D699C" w:rsidRPr="00B92394">
        <w:rPr>
          <w:rFonts w:ascii="Times New Roman" w:hAnsi="Times New Roman"/>
          <w:i/>
          <w:iCs/>
          <w:sz w:val="24"/>
          <w:szCs w:val="24"/>
        </w:rPr>
        <w:t xml:space="preserve">, datë </w:t>
      </w:r>
      <w:r w:rsidRPr="00B92394">
        <w:rPr>
          <w:rFonts w:ascii="Times New Roman" w:hAnsi="Times New Roman"/>
          <w:i/>
          <w:iCs/>
          <w:sz w:val="24"/>
          <w:szCs w:val="24"/>
        </w:rPr>
        <w:t xml:space="preserve">21.10.2021 </w:t>
      </w:r>
      <w:r w:rsidR="002D699C" w:rsidRPr="00B92394">
        <w:rPr>
          <w:rFonts w:ascii="Times New Roman" w:hAnsi="Times New Roman"/>
          <w:i/>
          <w:iCs/>
          <w:sz w:val="24"/>
          <w:szCs w:val="24"/>
        </w:rPr>
        <w:t xml:space="preserve">të </w:t>
      </w:r>
      <w:r w:rsidRPr="00B92394">
        <w:rPr>
          <w:rFonts w:ascii="Times New Roman" w:hAnsi="Times New Roman"/>
          <w:i/>
          <w:iCs/>
          <w:sz w:val="24"/>
          <w:szCs w:val="24"/>
        </w:rPr>
        <w:t>Nj</w:t>
      </w:r>
      <w:r w:rsidR="002D699C" w:rsidRPr="00B92394">
        <w:rPr>
          <w:rFonts w:ascii="Times New Roman" w:hAnsi="Times New Roman"/>
          <w:i/>
          <w:iCs/>
          <w:sz w:val="24"/>
          <w:szCs w:val="24"/>
        </w:rPr>
        <w:t>ë</w:t>
      </w:r>
      <w:r w:rsidRPr="00B92394">
        <w:rPr>
          <w:rFonts w:ascii="Times New Roman" w:hAnsi="Times New Roman"/>
          <w:i/>
          <w:iCs/>
          <w:sz w:val="24"/>
          <w:szCs w:val="24"/>
        </w:rPr>
        <w:t>si</w:t>
      </w:r>
      <w:r w:rsidR="002D699C" w:rsidRPr="00B92394">
        <w:rPr>
          <w:rFonts w:ascii="Times New Roman" w:hAnsi="Times New Roman"/>
          <w:i/>
          <w:iCs/>
          <w:sz w:val="24"/>
          <w:szCs w:val="24"/>
        </w:rPr>
        <w:t>së</w:t>
      </w:r>
      <w:r w:rsidRPr="00B92394">
        <w:rPr>
          <w:rFonts w:ascii="Times New Roman" w:hAnsi="Times New Roman"/>
          <w:i/>
          <w:iCs/>
          <w:sz w:val="24"/>
          <w:szCs w:val="24"/>
        </w:rPr>
        <w:t xml:space="preserve"> Bashkiake nr. 11,  Bashkia Tiran</w:t>
      </w:r>
      <w:r w:rsidR="002D699C" w:rsidRPr="00B92394">
        <w:rPr>
          <w:rFonts w:ascii="Times New Roman" w:hAnsi="Times New Roman"/>
          <w:i/>
          <w:iCs/>
          <w:sz w:val="24"/>
          <w:szCs w:val="24"/>
        </w:rPr>
        <w:t>ë</w:t>
      </w:r>
      <w:r w:rsidRPr="00B92394">
        <w:rPr>
          <w:rFonts w:ascii="Times New Roman" w:hAnsi="Times New Roman"/>
          <w:i/>
          <w:iCs/>
          <w:sz w:val="24"/>
          <w:szCs w:val="24"/>
        </w:rPr>
        <w:t>.</w:t>
      </w:r>
      <w:r w:rsidR="002D699C" w:rsidRPr="00B92394">
        <w:rPr>
          <w:rFonts w:ascii="Times New Roman" w:hAnsi="Times New Roman"/>
          <w:i/>
          <w:iCs/>
          <w:sz w:val="24"/>
          <w:szCs w:val="24"/>
        </w:rPr>
        <w:t xml:space="preserve"> </w:t>
      </w:r>
      <w:r w:rsidR="00B92394" w:rsidRPr="00B92394">
        <w:rPr>
          <w:rFonts w:ascii="Times New Roman" w:hAnsi="Times New Roman"/>
          <w:i/>
          <w:iCs/>
          <w:sz w:val="24"/>
          <w:szCs w:val="24"/>
        </w:rPr>
        <w:t>M</w:t>
      </w:r>
      <w:r w:rsidRPr="00B92394">
        <w:rPr>
          <w:rFonts w:ascii="Times New Roman" w:hAnsi="Times New Roman"/>
          <w:i/>
          <w:iCs/>
          <w:sz w:val="24"/>
          <w:szCs w:val="24"/>
        </w:rPr>
        <w:t>e</w:t>
      </w:r>
      <w:r w:rsidR="002D699C" w:rsidRPr="00B92394">
        <w:rPr>
          <w:rFonts w:ascii="Times New Roman" w:hAnsi="Times New Roman"/>
          <w:i/>
          <w:iCs/>
          <w:sz w:val="24"/>
          <w:szCs w:val="24"/>
        </w:rPr>
        <w:t xml:space="preserve"> </w:t>
      </w:r>
      <w:r w:rsidRPr="00B92394">
        <w:rPr>
          <w:rFonts w:ascii="Times New Roman" w:hAnsi="Times New Roman"/>
          <w:i/>
          <w:iCs/>
          <w:sz w:val="24"/>
          <w:szCs w:val="24"/>
        </w:rPr>
        <w:t>t</w:t>
      </w:r>
      <w:r w:rsidR="002D699C" w:rsidRPr="00B92394">
        <w:rPr>
          <w:rFonts w:ascii="Times New Roman" w:hAnsi="Times New Roman"/>
          <w:i/>
          <w:iCs/>
          <w:sz w:val="24"/>
          <w:szCs w:val="24"/>
        </w:rPr>
        <w:t xml:space="preserve">ë </w:t>
      </w:r>
      <w:r w:rsidRPr="00B92394">
        <w:rPr>
          <w:rFonts w:ascii="Times New Roman" w:hAnsi="Times New Roman"/>
          <w:i/>
          <w:iCs/>
          <w:sz w:val="24"/>
          <w:szCs w:val="24"/>
        </w:rPr>
        <w:t>ardhurat nga ekonomia vetjake 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fshat deri 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w:t>
      </w:r>
      <w:r w:rsidR="002D699C" w:rsidRPr="00B92394">
        <w:rPr>
          <w:rFonts w:ascii="Times New Roman" w:hAnsi="Times New Roman"/>
          <w:i/>
          <w:iCs/>
          <w:sz w:val="24"/>
          <w:szCs w:val="24"/>
        </w:rPr>
        <w:t>v</w:t>
      </w:r>
      <w:r w:rsidRPr="00B92394">
        <w:rPr>
          <w:rFonts w:ascii="Times New Roman" w:hAnsi="Times New Roman"/>
          <w:i/>
          <w:iCs/>
          <w:sz w:val="24"/>
          <w:szCs w:val="24"/>
        </w:rPr>
        <w:t>itin 1991, jan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p</w:t>
      </w:r>
      <w:r w:rsidR="002D699C" w:rsidRPr="00B92394">
        <w:rPr>
          <w:rFonts w:ascii="Times New Roman" w:hAnsi="Times New Roman"/>
          <w:i/>
          <w:iCs/>
          <w:sz w:val="24"/>
          <w:szCs w:val="24"/>
        </w:rPr>
        <w:t>ë</w:t>
      </w:r>
      <w:r w:rsidRPr="00B92394">
        <w:rPr>
          <w:rFonts w:ascii="Times New Roman" w:hAnsi="Times New Roman"/>
          <w:i/>
          <w:iCs/>
          <w:sz w:val="24"/>
          <w:szCs w:val="24"/>
        </w:rPr>
        <w:t>rballuar shpenzimet jetike</w:t>
      </w:r>
      <w:r w:rsidR="002D699C" w:rsidRPr="00B92394">
        <w:rPr>
          <w:rFonts w:ascii="Times New Roman" w:hAnsi="Times New Roman"/>
          <w:i/>
          <w:iCs/>
          <w:sz w:val="24"/>
          <w:szCs w:val="24"/>
        </w:rPr>
        <w:t xml:space="preserve">, duke </w:t>
      </w:r>
      <w:r w:rsidRPr="00B92394">
        <w:rPr>
          <w:rFonts w:ascii="Times New Roman" w:hAnsi="Times New Roman"/>
          <w:i/>
          <w:iCs/>
          <w:sz w:val="24"/>
          <w:szCs w:val="24"/>
        </w:rPr>
        <w:t xml:space="preserve">krijuar </w:t>
      </w:r>
      <w:r w:rsidR="002D699C" w:rsidRPr="00B92394">
        <w:rPr>
          <w:rFonts w:ascii="Times New Roman" w:hAnsi="Times New Roman"/>
          <w:i/>
          <w:iCs/>
          <w:sz w:val="24"/>
          <w:szCs w:val="24"/>
        </w:rPr>
        <w:t xml:space="preserve">kështu </w:t>
      </w:r>
      <w:r w:rsidRPr="00B92394">
        <w:rPr>
          <w:rFonts w:ascii="Times New Roman" w:hAnsi="Times New Roman"/>
          <w:i/>
          <w:iCs/>
          <w:sz w:val="24"/>
          <w:szCs w:val="24"/>
        </w:rPr>
        <w:t>mund</w:t>
      </w:r>
      <w:r w:rsidR="002D699C" w:rsidRPr="00B92394">
        <w:rPr>
          <w:rFonts w:ascii="Times New Roman" w:hAnsi="Times New Roman"/>
          <w:i/>
          <w:iCs/>
          <w:sz w:val="24"/>
          <w:szCs w:val="24"/>
        </w:rPr>
        <w:t>ë</w:t>
      </w:r>
      <w:r w:rsidRPr="00B92394">
        <w:rPr>
          <w:rFonts w:ascii="Times New Roman" w:hAnsi="Times New Roman"/>
          <w:i/>
          <w:iCs/>
          <w:sz w:val="24"/>
          <w:szCs w:val="24"/>
        </w:rPr>
        <w:t>sin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q</w:t>
      </w:r>
      <w:r w:rsidR="002D699C" w:rsidRPr="00B92394">
        <w:rPr>
          <w:rFonts w:ascii="Times New Roman" w:hAnsi="Times New Roman"/>
          <w:i/>
          <w:iCs/>
          <w:sz w:val="24"/>
          <w:szCs w:val="24"/>
        </w:rPr>
        <w:t>ë</w:t>
      </w:r>
      <w:r w:rsidRPr="00B92394">
        <w:rPr>
          <w:rFonts w:ascii="Times New Roman" w:hAnsi="Times New Roman"/>
          <w:i/>
          <w:iCs/>
          <w:sz w:val="24"/>
          <w:szCs w:val="24"/>
        </w:rPr>
        <w:t xml:space="preserve"> t</w:t>
      </w:r>
      <w:r w:rsidR="002D699C" w:rsidRPr="00B92394">
        <w:rPr>
          <w:rFonts w:ascii="Times New Roman" w:hAnsi="Times New Roman"/>
          <w:i/>
          <w:iCs/>
          <w:sz w:val="24"/>
          <w:szCs w:val="24"/>
        </w:rPr>
        <w:t>ë</w:t>
      </w:r>
      <w:r w:rsidRPr="00B92394">
        <w:rPr>
          <w:rFonts w:ascii="Times New Roman" w:hAnsi="Times New Roman"/>
          <w:i/>
          <w:iCs/>
          <w:sz w:val="24"/>
          <w:szCs w:val="24"/>
        </w:rPr>
        <w:t xml:space="preserve"> ardhurat nga pagat</w:t>
      </w:r>
      <w:r w:rsidR="002D699C" w:rsidRPr="00B92394">
        <w:rPr>
          <w:rFonts w:ascii="Times New Roman" w:hAnsi="Times New Roman"/>
          <w:i/>
          <w:iCs/>
          <w:sz w:val="24"/>
          <w:szCs w:val="24"/>
        </w:rPr>
        <w:t>,</w:t>
      </w:r>
      <w:r w:rsidRPr="00B92394">
        <w:rPr>
          <w:rFonts w:ascii="Times New Roman" w:hAnsi="Times New Roman"/>
          <w:i/>
          <w:iCs/>
          <w:sz w:val="24"/>
          <w:szCs w:val="24"/>
        </w:rPr>
        <w:t xml:space="preserve"> t</w:t>
      </w:r>
      <w:r w:rsidR="002D699C" w:rsidRPr="00B92394">
        <w:rPr>
          <w:rFonts w:ascii="Times New Roman" w:hAnsi="Times New Roman"/>
          <w:i/>
          <w:iCs/>
          <w:sz w:val="24"/>
          <w:szCs w:val="24"/>
        </w:rPr>
        <w:t>ë</w:t>
      </w:r>
      <w:r w:rsidRPr="00B92394">
        <w:rPr>
          <w:rFonts w:ascii="Times New Roman" w:hAnsi="Times New Roman"/>
          <w:i/>
          <w:iCs/>
          <w:sz w:val="24"/>
          <w:szCs w:val="24"/>
        </w:rPr>
        <w:t xml:space="preserve"> kurseheshin</w:t>
      </w:r>
      <w:r w:rsidR="007F1A2A" w:rsidRPr="00B92394">
        <w:rPr>
          <w:rFonts w:ascii="Times New Roman" w:hAnsi="Times New Roman"/>
          <w:i/>
          <w:iCs/>
          <w:sz w:val="24"/>
          <w:szCs w:val="24"/>
        </w:rPr>
        <w:t>, të ardhurat nga tokat bujqësore të përfituara me ligjin nr. 7501/1991 dhe të ardhurat blektorale. Familja e babait të ankuesit,</w:t>
      </w:r>
      <w:r w:rsidR="006C611B" w:rsidRPr="00B92394">
        <w:rPr>
          <w:rFonts w:ascii="Times New Roman" w:hAnsi="Times New Roman"/>
          <w:i/>
          <w:iCs/>
          <w:sz w:val="24"/>
          <w:szCs w:val="24"/>
        </w:rPr>
        <w:t xml:space="preserve"> </w:t>
      </w:r>
      <w:r w:rsidR="007F1A2A" w:rsidRPr="00B92394">
        <w:rPr>
          <w:rFonts w:ascii="Times New Roman" w:hAnsi="Times New Roman"/>
          <w:i/>
          <w:iCs/>
          <w:sz w:val="24"/>
          <w:szCs w:val="24"/>
        </w:rPr>
        <w:t xml:space="preserve">është trajtuar nga Njësia Administrative Shëngjergj, në fshatin Shëngjin të Rrethit Tiranë, si familje bujqësore në bazë të ligjit nr. 7501, datë 19.07.1991. </w:t>
      </w:r>
      <w:r w:rsidR="006C611B" w:rsidRPr="00B92394">
        <w:rPr>
          <w:rFonts w:ascii="Times New Roman" w:hAnsi="Times New Roman"/>
          <w:i/>
          <w:iCs/>
          <w:sz w:val="24"/>
          <w:szCs w:val="24"/>
        </w:rPr>
        <w:t xml:space="preserve">Me aktin </w:t>
      </w:r>
      <w:r w:rsidR="00071153" w:rsidRPr="00B92394">
        <w:rPr>
          <w:rFonts w:ascii="Times New Roman" w:hAnsi="Times New Roman"/>
          <w:i/>
          <w:iCs/>
          <w:sz w:val="24"/>
          <w:szCs w:val="24"/>
        </w:rPr>
        <w:t xml:space="preserve">me numër regjistri </w:t>
      </w:r>
      <w:r w:rsidR="007F1A2A" w:rsidRPr="00B92394">
        <w:rPr>
          <w:rFonts w:ascii="Times New Roman" w:hAnsi="Times New Roman"/>
          <w:i/>
          <w:iCs/>
          <w:sz w:val="24"/>
          <w:szCs w:val="24"/>
        </w:rPr>
        <w:t xml:space="preserve">38, datë 11.06.1992, </w:t>
      </w:r>
      <w:r w:rsidR="006C611B" w:rsidRPr="00B92394">
        <w:rPr>
          <w:rFonts w:ascii="Times New Roman" w:hAnsi="Times New Roman"/>
          <w:i/>
          <w:iCs/>
          <w:sz w:val="24"/>
          <w:szCs w:val="24"/>
        </w:rPr>
        <w:t xml:space="preserve">babai i ankuesit ka përfituar </w:t>
      </w:r>
      <w:r w:rsidR="007F1A2A" w:rsidRPr="00B92394">
        <w:rPr>
          <w:rFonts w:ascii="Times New Roman" w:hAnsi="Times New Roman"/>
          <w:i/>
          <w:iCs/>
          <w:sz w:val="24"/>
          <w:szCs w:val="24"/>
        </w:rPr>
        <w:t>sip</w:t>
      </w:r>
      <w:r w:rsidR="006C611B" w:rsidRPr="00B92394">
        <w:rPr>
          <w:rFonts w:ascii="Times New Roman" w:hAnsi="Times New Roman"/>
          <w:i/>
          <w:iCs/>
          <w:sz w:val="24"/>
          <w:szCs w:val="24"/>
        </w:rPr>
        <w:t>ë</w:t>
      </w:r>
      <w:r w:rsidR="007F1A2A" w:rsidRPr="00B92394">
        <w:rPr>
          <w:rFonts w:ascii="Times New Roman" w:hAnsi="Times New Roman"/>
          <w:i/>
          <w:iCs/>
          <w:sz w:val="24"/>
          <w:szCs w:val="24"/>
        </w:rPr>
        <w:t xml:space="preserve">rfaqe </w:t>
      </w:r>
      <w:r w:rsidR="006C611B" w:rsidRPr="00B92394">
        <w:rPr>
          <w:rFonts w:ascii="Times New Roman" w:hAnsi="Times New Roman"/>
          <w:i/>
          <w:iCs/>
          <w:sz w:val="24"/>
          <w:szCs w:val="24"/>
        </w:rPr>
        <w:t xml:space="preserve">toke </w:t>
      </w:r>
      <w:r w:rsidR="007F1A2A" w:rsidRPr="00B92394">
        <w:rPr>
          <w:rFonts w:ascii="Times New Roman" w:hAnsi="Times New Roman"/>
          <w:i/>
          <w:iCs/>
          <w:sz w:val="24"/>
          <w:szCs w:val="24"/>
        </w:rPr>
        <w:t>5240 m</w:t>
      </w:r>
      <w:r w:rsidR="007F1A2A" w:rsidRPr="00B92394">
        <w:rPr>
          <w:rFonts w:ascii="Times New Roman" w:hAnsi="Times New Roman"/>
          <w:i/>
          <w:iCs/>
          <w:sz w:val="24"/>
          <w:szCs w:val="24"/>
          <w:vertAlign w:val="superscript"/>
        </w:rPr>
        <w:t>2</w:t>
      </w:r>
      <w:r w:rsidR="006C611B" w:rsidRPr="00B92394">
        <w:rPr>
          <w:rFonts w:ascii="Times New Roman" w:hAnsi="Times New Roman"/>
          <w:i/>
          <w:iCs/>
          <w:sz w:val="24"/>
          <w:szCs w:val="24"/>
        </w:rPr>
        <w:t xml:space="preserve">, të cilën e kanë </w:t>
      </w:r>
      <w:r w:rsidR="007F1A2A" w:rsidRPr="00B92394">
        <w:rPr>
          <w:rFonts w:ascii="Times New Roman" w:hAnsi="Times New Roman"/>
          <w:i/>
          <w:iCs/>
          <w:sz w:val="24"/>
          <w:szCs w:val="24"/>
        </w:rPr>
        <w:t xml:space="preserve">mbjellë çdo vit me kultura bujqësore </w:t>
      </w:r>
      <w:r w:rsidR="006C611B" w:rsidRPr="00B92394">
        <w:rPr>
          <w:rFonts w:ascii="Times New Roman" w:hAnsi="Times New Roman"/>
          <w:i/>
          <w:iCs/>
          <w:sz w:val="24"/>
          <w:szCs w:val="24"/>
        </w:rPr>
        <w:t>prej të cilave janë</w:t>
      </w:r>
      <w:r w:rsidR="007F1A2A" w:rsidRPr="00B92394">
        <w:rPr>
          <w:rFonts w:ascii="Times New Roman" w:hAnsi="Times New Roman"/>
          <w:i/>
          <w:iCs/>
          <w:sz w:val="24"/>
          <w:szCs w:val="24"/>
        </w:rPr>
        <w:t xml:space="preserve"> siguruar </w:t>
      </w:r>
      <w:r w:rsidR="006C611B" w:rsidRPr="00B92394">
        <w:rPr>
          <w:rFonts w:ascii="Times New Roman" w:hAnsi="Times New Roman"/>
          <w:i/>
          <w:iCs/>
          <w:sz w:val="24"/>
          <w:szCs w:val="24"/>
        </w:rPr>
        <w:t xml:space="preserve">edhe </w:t>
      </w:r>
      <w:r w:rsidR="007F1A2A" w:rsidRPr="00B92394">
        <w:rPr>
          <w:rFonts w:ascii="Times New Roman" w:hAnsi="Times New Roman"/>
          <w:i/>
          <w:iCs/>
          <w:sz w:val="24"/>
          <w:szCs w:val="24"/>
        </w:rPr>
        <w:t>të ardhura</w:t>
      </w:r>
      <w:r w:rsidR="006C611B" w:rsidRPr="00B92394">
        <w:rPr>
          <w:rFonts w:ascii="Times New Roman" w:hAnsi="Times New Roman"/>
          <w:i/>
          <w:iCs/>
          <w:sz w:val="24"/>
          <w:szCs w:val="24"/>
        </w:rPr>
        <w:t>,</w:t>
      </w:r>
      <w:r w:rsidR="007F1A2A" w:rsidRPr="00B92394">
        <w:rPr>
          <w:rFonts w:ascii="Times New Roman" w:hAnsi="Times New Roman"/>
          <w:i/>
          <w:iCs/>
          <w:sz w:val="24"/>
          <w:szCs w:val="24"/>
        </w:rPr>
        <w:t xml:space="preserve"> duke </w:t>
      </w:r>
      <w:r w:rsidR="007F1A2A" w:rsidRPr="00B92394">
        <w:rPr>
          <w:rFonts w:ascii="Times New Roman" w:hAnsi="Times New Roman"/>
          <w:i/>
          <w:iCs/>
          <w:sz w:val="24"/>
          <w:szCs w:val="24"/>
        </w:rPr>
        <w:lastRenderedPageBreak/>
        <w:t>filluar nga viti 1993.</w:t>
      </w:r>
      <w:r w:rsidR="00071153" w:rsidRPr="00B92394">
        <w:rPr>
          <w:rFonts w:ascii="Times New Roman" w:hAnsi="Times New Roman"/>
          <w:i/>
          <w:iCs/>
          <w:sz w:val="24"/>
          <w:szCs w:val="24"/>
        </w:rPr>
        <w:t xml:space="preserve"> Bashkëlidhur </w:t>
      </w:r>
      <w:r w:rsidR="007F1A2A" w:rsidRPr="00B92394">
        <w:rPr>
          <w:rFonts w:ascii="Times New Roman" w:hAnsi="Times New Roman"/>
          <w:i/>
          <w:iCs/>
          <w:sz w:val="24"/>
          <w:szCs w:val="24"/>
        </w:rPr>
        <w:t>prapsimeve</w:t>
      </w:r>
      <w:r w:rsidR="00071153" w:rsidRPr="00B92394">
        <w:rPr>
          <w:rFonts w:ascii="Times New Roman" w:hAnsi="Times New Roman"/>
          <w:i/>
          <w:iCs/>
          <w:sz w:val="24"/>
          <w:szCs w:val="24"/>
        </w:rPr>
        <w:t>,</w:t>
      </w:r>
      <w:r w:rsidR="007F1A2A" w:rsidRPr="00B92394">
        <w:rPr>
          <w:rFonts w:ascii="Times New Roman" w:hAnsi="Times New Roman"/>
          <w:i/>
          <w:iCs/>
          <w:sz w:val="24"/>
          <w:szCs w:val="24"/>
        </w:rPr>
        <w:t xml:space="preserve"> ankuesi ka paraqitur raport vler</w:t>
      </w:r>
      <w:r w:rsidR="00071153" w:rsidRPr="00B92394">
        <w:rPr>
          <w:rFonts w:ascii="Times New Roman" w:hAnsi="Times New Roman"/>
          <w:i/>
          <w:iCs/>
          <w:sz w:val="24"/>
          <w:szCs w:val="24"/>
        </w:rPr>
        <w:t>ë</w:t>
      </w:r>
      <w:r w:rsidR="007F1A2A" w:rsidRPr="00B92394">
        <w:rPr>
          <w:rFonts w:ascii="Times New Roman" w:hAnsi="Times New Roman"/>
          <w:i/>
          <w:iCs/>
          <w:sz w:val="24"/>
          <w:szCs w:val="24"/>
        </w:rPr>
        <w:t>simi p</w:t>
      </w:r>
      <w:r w:rsidR="00071153" w:rsidRPr="00B92394">
        <w:rPr>
          <w:rFonts w:ascii="Times New Roman" w:hAnsi="Times New Roman"/>
          <w:i/>
          <w:iCs/>
          <w:sz w:val="24"/>
          <w:szCs w:val="24"/>
        </w:rPr>
        <w:t>ë</w:t>
      </w:r>
      <w:r w:rsidR="007F1A2A" w:rsidRPr="00B92394">
        <w:rPr>
          <w:rFonts w:ascii="Times New Roman" w:hAnsi="Times New Roman"/>
          <w:i/>
          <w:iCs/>
          <w:sz w:val="24"/>
          <w:szCs w:val="24"/>
        </w:rPr>
        <w:t>r t</w:t>
      </w:r>
      <w:r w:rsidR="00071153" w:rsidRPr="00B92394">
        <w:rPr>
          <w:rFonts w:ascii="Times New Roman" w:hAnsi="Times New Roman"/>
          <w:i/>
          <w:iCs/>
          <w:sz w:val="24"/>
          <w:szCs w:val="24"/>
        </w:rPr>
        <w:t>ë</w:t>
      </w:r>
      <w:r w:rsidR="007F1A2A" w:rsidRPr="00B92394">
        <w:rPr>
          <w:rFonts w:ascii="Times New Roman" w:hAnsi="Times New Roman"/>
          <w:i/>
          <w:iCs/>
          <w:sz w:val="24"/>
          <w:szCs w:val="24"/>
        </w:rPr>
        <w:t xml:space="preserve">  ardhurat bujq</w:t>
      </w:r>
      <w:r w:rsidR="00071153" w:rsidRPr="00B92394">
        <w:rPr>
          <w:rFonts w:ascii="Times New Roman" w:hAnsi="Times New Roman"/>
          <w:i/>
          <w:iCs/>
          <w:sz w:val="24"/>
          <w:szCs w:val="24"/>
        </w:rPr>
        <w:t>ë</w:t>
      </w:r>
      <w:r w:rsidR="007F1A2A" w:rsidRPr="00B92394">
        <w:rPr>
          <w:rFonts w:ascii="Times New Roman" w:hAnsi="Times New Roman"/>
          <w:i/>
          <w:iCs/>
          <w:sz w:val="24"/>
          <w:szCs w:val="24"/>
        </w:rPr>
        <w:t>sore e blektorale</w:t>
      </w:r>
      <w:r w:rsidR="00071153" w:rsidRPr="00B92394">
        <w:rPr>
          <w:rFonts w:ascii="Times New Roman" w:hAnsi="Times New Roman"/>
          <w:i/>
          <w:iCs/>
          <w:sz w:val="24"/>
          <w:szCs w:val="24"/>
        </w:rPr>
        <w:t xml:space="preserve">, për çdo vit, duke </w:t>
      </w:r>
      <w:r w:rsidR="007F1A2A" w:rsidRPr="00B92394">
        <w:rPr>
          <w:rFonts w:ascii="Times New Roman" w:hAnsi="Times New Roman"/>
          <w:i/>
          <w:iCs/>
          <w:sz w:val="24"/>
          <w:szCs w:val="24"/>
        </w:rPr>
        <w:t xml:space="preserve">filluar nga </w:t>
      </w:r>
      <w:r w:rsidR="00071153" w:rsidRPr="00B92394">
        <w:rPr>
          <w:rFonts w:ascii="Times New Roman" w:hAnsi="Times New Roman"/>
          <w:i/>
          <w:iCs/>
          <w:sz w:val="24"/>
          <w:szCs w:val="24"/>
        </w:rPr>
        <w:t>viti</w:t>
      </w:r>
      <w:r w:rsidR="007F1A2A" w:rsidRPr="00B92394">
        <w:rPr>
          <w:rFonts w:ascii="Times New Roman" w:hAnsi="Times New Roman"/>
          <w:i/>
          <w:iCs/>
          <w:sz w:val="24"/>
          <w:szCs w:val="24"/>
        </w:rPr>
        <w:t xml:space="preserve"> 1993 deri n</w:t>
      </w:r>
      <w:r w:rsidR="00071153" w:rsidRPr="00B92394">
        <w:rPr>
          <w:rFonts w:ascii="Times New Roman" w:hAnsi="Times New Roman"/>
          <w:i/>
          <w:iCs/>
          <w:sz w:val="24"/>
          <w:szCs w:val="24"/>
        </w:rPr>
        <w:t>ë</w:t>
      </w:r>
      <w:r w:rsidR="007F1A2A" w:rsidRPr="00B92394">
        <w:rPr>
          <w:rFonts w:ascii="Times New Roman" w:hAnsi="Times New Roman"/>
          <w:i/>
          <w:iCs/>
          <w:sz w:val="24"/>
          <w:szCs w:val="24"/>
        </w:rPr>
        <w:t xml:space="preserve"> </w:t>
      </w:r>
      <w:r w:rsidR="00071153" w:rsidRPr="00B92394">
        <w:rPr>
          <w:rFonts w:ascii="Times New Roman" w:hAnsi="Times New Roman"/>
          <w:i/>
          <w:iCs/>
          <w:sz w:val="24"/>
          <w:szCs w:val="24"/>
        </w:rPr>
        <w:t>vitin</w:t>
      </w:r>
      <w:r w:rsidR="007F1A2A" w:rsidRPr="00B92394">
        <w:rPr>
          <w:rFonts w:ascii="Times New Roman" w:hAnsi="Times New Roman"/>
          <w:i/>
          <w:iCs/>
          <w:sz w:val="24"/>
          <w:szCs w:val="24"/>
        </w:rPr>
        <w:t xml:space="preserve"> 2004</w:t>
      </w:r>
      <w:r w:rsidR="00071153" w:rsidRPr="00B92394">
        <w:rPr>
          <w:rFonts w:ascii="Times New Roman" w:hAnsi="Times New Roman"/>
          <w:i/>
          <w:iCs/>
          <w:sz w:val="24"/>
          <w:szCs w:val="24"/>
        </w:rPr>
        <w:t xml:space="preserve">, nga eksperte </w:t>
      </w:r>
      <w:r w:rsidR="007F1A2A" w:rsidRPr="00B92394">
        <w:rPr>
          <w:rFonts w:ascii="Times New Roman" w:hAnsi="Times New Roman"/>
          <w:i/>
          <w:iCs/>
          <w:sz w:val="24"/>
          <w:szCs w:val="24"/>
        </w:rPr>
        <w:t xml:space="preserve">Luiza Bala. </w:t>
      </w:r>
    </w:p>
    <w:p w14:paraId="2412534D" w14:textId="734C31AD" w:rsidR="00B92394" w:rsidRPr="00B92394" w:rsidRDefault="00DC7AC3"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Pr>
          <w:rFonts w:ascii="Times New Roman" w:hAnsi="Times New Roman"/>
          <w:sz w:val="24"/>
          <w:szCs w:val="24"/>
        </w:rPr>
        <w:t xml:space="preserve">Të gabuara i vlerëson subjekti </w:t>
      </w:r>
      <w:r w:rsidR="00B92394" w:rsidRPr="00B92394">
        <w:rPr>
          <w:rFonts w:ascii="Times New Roman" w:hAnsi="Times New Roman"/>
          <w:sz w:val="24"/>
          <w:szCs w:val="24"/>
        </w:rPr>
        <w:t xml:space="preserve">konkluzionet e </w:t>
      </w:r>
      <w:r w:rsidR="00067C5E" w:rsidRPr="00B92394">
        <w:rPr>
          <w:rFonts w:ascii="Times New Roman" w:hAnsi="Times New Roman"/>
          <w:sz w:val="24"/>
          <w:szCs w:val="24"/>
        </w:rPr>
        <w:t xml:space="preserve">Komisionit në vendimin e ankimuar, paragrafi 53, pikat iv) dhe v), </w:t>
      </w:r>
      <w:r w:rsidR="00B92394" w:rsidRPr="00B92394">
        <w:rPr>
          <w:rFonts w:ascii="Times New Roman" w:hAnsi="Times New Roman"/>
          <w:sz w:val="24"/>
          <w:szCs w:val="24"/>
        </w:rPr>
        <w:t>pasi</w:t>
      </w:r>
      <w:r w:rsidR="00416FD9" w:rsidRPr="00B92394">
        <w:rPr>
          <w:rFonts w:ascii="Times New Roman" w:hAnsi="Times New Roman"/>
          <w:sz w:val="24"/>
          <w:szCs w:val="24"/>
        </w:rPr>
        <w:t>: --</w:t>
      </w:r>
      <w:r w:rsidR="00067C5E" w:rsidRPr="00B92394">
        <w:rPr>
          <w:rFonts w:ascii="Times New Roman" w:hAnsi="Times New Roman"/>
          <w:sz w:val="24"/>
          <w:szCs w:val="24"/>
        </w:rPr>
        <w:t xml:space="preserve"> </w:t>
      </w:r>
      <w:r w:rsidR="00962013" w:rsidRPr="00B92394">
        <w:rPr>
          <w:rFonts w:ascii="Times New Roman" w:hAnsi="Times New Roman"/>
          <w:i/>
          <w:iCs/>
          <w:sz w:val="24"/>
          <w:szCs w:val="24"/>
        </w:rPr>
        <w:t>së pari,</w:t>
      </w:r>
      <w:r w:rsidR="00962013" w:rsidRPr="00B92394">
        <w:rPr>
          <w:rFonts w:ascii="Times New Roman" w:hAnsi="Times New Roman"/>
          <w:sz w:val="24"/>
          <w:szCs w:val="24"/>
        </w:rPr>
        <w:t xml:space="preserve"> </w:t>
      </w:r>
      <w:r w:rsidR="00962013" w:rsidRPr="00B92394">
        <w:rPr>
          <w:rFonts w:ascii="Times New Roman" w:hAnsi="Times New Roman"/>
          <w:i/>
          <w:iCs/>
          <w:sz w:val="24"/>
          <w:szCs w:val="24"/>
        </w:rPr>
        <w:t xml:space="preserve">ndryshe nga sa citon Komisioni, </w:t>
      </w:r>
      <w:r w:rsidR="00416FD9" w:rsidRPr="00B92394">
        <w:rPr>
          <w:rFonts w:ascii="Times New Roman" w:hAnsi="Times New Roman"/>
          <w:i/>
          <w:iCs/>
          <w:sz w:val="24"/>
          <w:szCs w:val="24"/>
        </w:rPr>
        <w:t>Njësia Administrative Shëngjergj ka theksuar në shkresat e saj se nga viti 1992 deri në vitin 2007, toka bujqësore nuk ka qenë objekt i taksueshëm. [...] bazuar në ligjet për taksat vendore ndër vite, Këshillat Bashkiak apo Komunal, kanë pasur autonomi për përcaktimin e taksave që do të vendosnin,</w:t>
      </w:r>
      <w:r>
        <w:rPr>
          <w:rFonts w:ascii="Times New Roman" w:hAnsi="Times New Roman"/>
          <w:i/>
          <w:iCs/>
          <w:sz w:val="24"/>
          <w:szCs w:val="24"/>
        </w:rPr>
        <w:t xml:space="preserve"> </w:t>
      </w:r>
      <w:r w:rsidR="00416FD9" w:rsidRPr="00B92394">
        <w:rPr>
          <w:rFonts w:ascii="Times New Roman" w:hAnsi="Times New Roman"/>
          <w:i/>
          <w:iCs/>
          <w:sz w:val="24"/>
          <w:szCs w:val="24"/>
        </w:rPr>
        <w:t>[...]</w:t>
      </w:r>
      <w:r w:rsidR="002A097D" w:rsidRPr="00B92394">
        <w:rPr>
          <w:rFonts w:ascii="Times New Roman" w:hAnsi="Times New Roman"/>
          <w:i/>
          <w:iCs/>
          <w:sz w:val="24"/>
          <w:szCs w:val="24"/>
        </w:rPr>
        <w:t>,</w:t>
      </w:r>
      <w:r w:rsidR="00416FD9" w:rsidRPr="00B92394">
        <w:rPr>
          <w:rFonts w:ascii="Times New Roman" w:hAnsi="Times New Roman"/>
          <w:i/>
          <w:iCs/>
          <w:sz w:val="24"/>
          <w:szCs w:val="24"/>
        </w:rPr>
        <w:t xml:space="preserve"> -- </w:t>
      </w:r>
      <w:r w:rsidR="002A097D" w:rsidRPr="00B92394">
        <w:rPr>
          <w:rFonts w:ascii="Times New Roman" w:hAnsi="Times New Roman"/>
          <w:i/>
          <w:iCs/>
          <w:sz w:val="24"/>
          <w:szCs w:val="24"/>
        </w:rPr>
        <w:t>s</w:t>
      </w:r>
      <w:r w:rsidR="00416FD9" w:rsidRPr="00B92394">
        <w:rPr>
          <w:rFonts w:ascii="Times New Roman" w:hAnsi="Times New Roman"/>
          <w:i/>
          <w:iCs/>
          <w:sz w:val="24"/>
          <w:szCs w:val="24"/>
        </w:rPr>
        <w:t>ë dyti, akti i ekspertimit,</w:t>
      </w:r>
      <w:r w:rsidR="00416FD9" w:rsidRPr="00B92394">
        <w:rPr>
          <w:rFonts w:ascii="Times New Roman" w:eastAsia="Times New Roman" w:hAnsi="Times New Roman"/>
          <w:noProof w:val="0"/>
          <w:color w:val="8A8A90"/>
          <w:spacing w:val="37"/>
          <w:w w:val="99"/>
          <w:sz w:val="24"/>
          <w:szCs w:val="24"/>
        </w:rPr>
        <w:t xml:space="preserve"> </w:t>
      </w:r>
      <w:r w:rsidR="00416FD9" w:rsidRPr="00B92394">
        <w:rPr>
          <w:rFonts w:ascii="Times New Roman" w:hAnsi="Times New Roman"/>
          <w:i/>
          <w:iCs/>
          <w:sz w:val="24"/>
          <w:szCs w:val="24"/>
        </w:rPr>
        <w:t>ashtu si vetë Komisioni thekson  është bazuar në dokumentacion</w:t>
      </w:r>
      <w:r w:rsidR="00B55B24">
        <w:rPr>
          <w:rFonts w:ascii="Times New Roman" w:hAnsi="Times New Roman"/>
          <w:i/>
          <w:iCs/>
          <w:sz w:val="24"/>
          <w:szCs w:val="24"/>
        </w:rPr>
        <w:t>,</w:t>
      </w:r>
      <w:r w:rsidR="00416FD9" w:rsidRPr="00B92394">
        <w:rPr>
          <w:rFonts w:ascii="Times New Roman" w:hAnsi="Times New Roman"/>
          <w:i/>
          <w:iCs/>
          <w:sz w:val="24"/>
          <w:szCs w:val="24"/>
        </w:rPr>
        <w:t xml:space="preserve"> dhe si i tillë, s'mund të jetë deklarativ. Nëse kishte pretendime për dokumentacionin e paraqitur nga ankuesi, Komisioni mund t</w:t>
      </w:r>
      <w:r w:rsidR="00B55B24">
        <w:rPr>
          <w:rFonts w:ascii="Times New Roman" w:hAnsi="Times New Roman"/>
          <w:i/>
          <w:iCs/>
          <w:sz w:val="24"/>
          <w:szCs w:val="24"/>
        </w:rPr>
        <w:t>a</w:t>
      </w:r>
      <w:r w:rsidR="00416FD9" w:rsidRPr="00B92394">
        <w:rPr>
          <w:rFonts w:ascii="Times New Roman" w:hAnsi="Times New Roman"/>
          <w:i/>
          <w:iCs/>
          <w:sz w:val="24"/>
          <w:szCs w:val="24"/>
        </w:rPr>
        <w:t xml:space="preserve"> kundërshtonte </w:t>
      </w:r>
      <w:r w:rsidR="00B55B24">
        <w:rPr>
          <w:rFonts w:ascii="Times New Roman" w:hAnsi="Times New Roman"/>
          <w:i/>
          <w:iCs/>
          <w:sz w:val="24"/>
          <w:szCs w:val="24"/>
        </w:rPr>
        <w:t>atë,</w:t>
      </w:r>
      <w:r w:rsidR="00416FD9" w:rsidRPr="00B92394">
        <w:rPr>
          <w:rFonts w:ascii="Times New Roman" w:hAnsi="Times New Roman"/>
          <w:i/>
          <w:iCs/>
          <w:sz w:val="24"/>
          <w:szCs w:val="24"/>
        </w:rPr>
        <w:t xml:space="preserve"> por është e pakuptimtë të shprehesh </w:t>
      </w:r>
      <w:r>
        <w:rPr>
          <w:rFonts w:ascii="Times New Roman" w:hAnsi="Times New Roman"/>
          <w:i/>
          <w:iCs/>
          <w:sz w:val="24"/>
          <w:szCs w:val="24"/>
        </w:rPr>
        <w:t>si mësipër,</w:t>
      </w:r>
      <w:r w:rsidR="002A097D" w:rsidRPr="00B92394">
        <w:rPr>
          <w:rFonts w:ascii="Times New Roman" w:hAnsi="Times New Roman"/>
          <w:i/>
          <w:iCs/>
          <w:sz w:val="24"/>
          <w:szCs w:val="24"/>
        </w:rPr>
        <w:t xml:space="preserve"> – së treti, përllogaritja e të ardhurave është realizuar në mënyrë të detajuar nga ekspertja</w:t>
      </w:r>
      <w:r w:rsidR="002A097D" w:rsidRPr="00B92394">
        <w:rPr>
          <w:rFonts w:ascii="Times New Roman" w:eastAsia="Times New Roman" w:hAnsi="Times New Roman"/>
          <w:noProof w:val="0"/>
          <w:color w:val="77797C"/>
          <w:sz w:val="24"/>
          <w:szCs w:val="24"/>
        </w:rPr>
        <w:t xml:space="preserve">, </w:t>
      </w:r>
      <w:r w:rsidR="002A097D" w:rsidRPr="00B92394">
        <w:rPr>
          <w:rFonts w:ascii="Times New Roman" w:hAnsi="Times New Roman"/>
          <w:i/>
          <w:iCs/>
          <w:sz w:val="24"/>
          <w:szCs w:val="24"/>
        </w:rPr>
        <w:t xml:space="preserve">-- së katëti, të ardhurat nga toka bujqësore duhet të përfshihen në analizën financiare edhe sipas argumenteve që do të sqarohen në pikën "Të ardhurat nga toka bujqësore", -- së pesti, </w:t>
      </w:r>
      <w:r>
        <w:rPr>
          <w:rFonts w:ascii="Times New Roman" w:hAnsi="Times New Roman"/>
          <w:i/>
          <w:iCs/>
          <w:sz w:val="24"/>
          <w:szCs w:val="24"/>
        </w:rPr>
        <w:t xml:space="preserve">të përfshihen </w:t>
      </w:r>
      <w:r w:rsidR="002A097D" w:rsidRPr="00B92394">
        <w:rPr>
          <w:rFonts w:ascii="Times New Roman" w:hAnsi="Times New Roman"/>
          <w:i/>
          <w:iCs/>
          <w:sz w:val="24"/>
          <w:szCs w:val="24"/>
        </w:rPr>
        <w:t>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ardhurat nga pagat e motrave 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ankuesit dhe pjestar</w:t>
      </w:r>
      <w:r w:rsidR="00911E30" w:rsidRPr="00B92394">
        <w:rPr>
          <w:rFonts w:ascii="Times New Roman" w:hAnsi="Times New Roman"/>
          <w:i/>
          <w:iCs/>
          <w:sz w:val="24"/>
          <w:szCs w:val="24"/>
        </w:rPr>
        <w:t>ë</w:t>
      </w:r>
      <w:r w:rsidR="002A097D" w:rsidRPr="00B92394">
        <w:rPr>
          <w:rFonts w:ascii="Times New Roman" w:hAnsi="Times New Roman"/>
          <w:i/>
          <w:iCs/>
          <w:sz w:val="24"/>
          <w:szCs w:val="24"/>
        </w:rPr>
        <w:t>ve 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tjer</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familjes</w:t>
      </w:r>
      <w:r w:rsidR="00911E30" w:rsidRPr="00B92394">
        <w:rPr>
          <w:rFonts w:ascii="Times New Roman" w:hAnsi="Times New Roman"/>
          <w:i/>
          <w:iCs/>
          <w:sz w:val="24"/>
          <w:szCs w:val="24"/>
        </w:rPr>
        <w:t>,</w:t>
      </w:r>
      <w:r w:rsidR="002A097D" w:rsidRPr="00B92394">
        <w:rPr>
          <w:rFonts w:ascii="Times New Roman" w:hAnsi="Times New Roman"/>
          <w:i/>
          <w:iCs/>
          <w:sz w:val="24"/>
          <w:szCs w:val="24"/>
        </w:rPr>
        <w:t xml:space="preserve"> p</w:t>
      </w:r>
      <w:r w:rsidR="00911E30" w:rsidRPr="00B92394">
        <w:rPr>
          <w:rFonts w:ascii="Times New Roman" w:hAnsi="Times New Roman"/>
          <w:i/>
          <w:iCs/>
          <w:sz w:val="24"/>
          <w:szCs w:val="24"/>
        </w:rPr>
        <w:t>ë</w:t>
      </w:r>
      <w:r w:rsidR="002A097D" w:rsidRPr="00B92394">
        <w:rPr>
          <w:rFonts w:ascii="Times New Roman" w:hAnsi="Times New Roman"/>
          <w:i/>
          <w:iCs/>
          <w:sz w:val="24"/>
          <w:szCs w:val="24"/>
        </w:rPr>
        <w:t>r sa koh</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v</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rtetohet tej </w:t>
      </w:r>
      <w:r w:rsidR="00911E30" w:rsidRPr="00B92394">
        <w:rPr>
          <w:rFonts w:ascii="Times New Roman" w:hAnsi="Times New Roman"/>
          <w:i/>
          <w:iCs/>
          <w:sz w:val="24"/>
          <w:szCs w:val="24"/>
        </w:rPr>
        <w:t>ç</w:t>
      </w:r>
      <w:r w:rsidR="002A097D" w:rsidRPr="00B92394">
        <w:rPr>
          <w:rFonts w:ascii="Times New Roman" w:hAnsi="Times New Roman"/>
          <w:i/>
          <w:iCs/>
          <w:sz w:val="24"/>
          <w:szCs w:val="24"/>
        </w:rPr>
        <w:t>do dyshimi se kati i par</w:t>
      </w:r>
      <w:r w:rsidR="00911E30" w:rsidRPr="00B92394">
        <w:rPr>
          <w:rFonts w:ascii="Times New Roman" w:hAnsi="Times New Roman"/>
          <w:i/>
          <w:iCs/>
          <w:sz w:val="24"/>
          <w:szCs w:val="24"/>
        </w:rPr>
        <w:t>ë i</w:t>
      </w:r>
      <w:r w:rsidR="002A097D" w:rsidRPr="00B92394">
        <w:rPr>
          <w:rFonts w:ascii="Times New Roman" w:hAnsi="Times New Roman"/>
          <w:i/>
          <w:iCs/>
          <w:sz w:val="24"/>
          <w:szCs w:val="24"/>
        </w:rPr>
        <w:t xml:space="preserve"> banes</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s </w:t>
      </w:r>
      <w:r w:rsidR="00911E30" w:rsidRPr="00B92394">
        <w:rPr>
          <w:rFonts w:ascii="Times New Roman" w:hAnsi="Times New Roman"/>
          <w:i/>
          <w:iCs/>
          <w:sz w:val="24"/>
          <w:szCs w:val="24"/>
        </w:rPr>
        <w:t>ë</w:t>
      </w:r>
      <w:r w:rsidR="002A097D" w:rsidRPr="00B92394">
        <w:rPr>
          <w:rFonts w:ascii="Times New Roman" w:hAnsi="Times New Roman"/>
          <w:i/>
          <w:iCs/>
          <w:sz w:val="24"/>
          <w:szCs w:val="24"/>
        </w:rPr>
        <w:t>sht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nd</w:t>
      </w:r>
      <w:r w:rsidR="00911E30" w:rsidRPr="00B92394">
        <w:rPr>
          <w:rFonts w:ascii="Times New Roman" w:hAnsi="Times New Roman"/>
          <w:i/>
          <w:iCs/>
          <w:sz w:val="24"/>
          <w:szCs w:val="24"/>
        </w:rPr>
        <w:t>ë</w:t>
      </w:r>
      <w:r w:rsidR="002A097D" w:rsidRPr="00B92394">
        <w:rPr>
          <w:rFonts w:ascii="Times New Roman" w:hAnsi="Times New Roman"/>
          <w:i/>
          <w:iCs/>
          <w:sz w:val="24"/>
          <w:szCs w:val="24"/>
        </w:rPr>
        <w:t>rtuar n</w:t>
      </w:r>
      <w:r w:rsidR="00911E30" w:rsidRPr="00B92394">
        <w:rPr>
          <w:rFonts w:ascii="Times New Roman" w:hAnsi="Times New Roman"/>
          <w:i/>
          <w:iCs/>
          <w:sz w:val="24"/>
          <w:szCs w:val="24"/>
        </w:rPr>
        <w:t xml:space="preserve">ë </w:t>
      </w:r>
      <w:r w:rsidR="002A097D" w:rsidRPr="00B92394">
        <w:rPr>
          <w:rFonts w:ascii="Times New Roman" w:hAnsi="Times New Roman"/>
          <w:i/>
          <w:iCs/>
          <w:sz w:val="24"/>
          <w:szCs w:val="24"/>
        </w:rPr>
        <w:t>vitin 1990</w:t>
      </w:r>
      <w:r w:rsidR="00911E30" w:rsidRPr="00B92394">
        <w:rPr>
          <w:rFonts w:ascii="Times New Roman" w:hAnsi="Times New Roman"/>
          <w:i/>
          <w:iCs/>
          <w:sz w:val="24"/>
          <w:szCs w:val="24"/>
        </w:rPr>
        <w:t xml:space="preserve">, -- </w:t>
      </w:r>
      <w:r w:rsidR="00260D3D">
        <w:rPr>
          <w:rFonts w:ascii="Times New Roman" w:hAnsi="Times New Roman"/>
          <w:i/>
          <w:iCs/>
          <w:sz w:val="24"/>
          <w:szCs w:val="24"/>
        </w:rPr>
        <w:t xml:space="preserve">së gjashti, </w:t>
      </w:r>
      <w:r w:rsidR="00911E30" w:rsidRPr="00B92394">
        <w:rPr>
          <w:rFonts w:ascii="Times New Roman" w:hAnsi="Times New Roman"/>
          <w:i/>
          <w:iCs/>
          <w:sz w:val="24"/>
          <w:szCs w:val="24"/>
        </w:rPr>
        <w:t>Komisioni ka pranuar se shpenzimet jetike duhet të përllogariten  të paktën në masën  50% të pagave</w:t>
      </w:r>
      <w:r w:rsidR="00260D3D">
        <w:rPr>
          <w:rFonts w:ascii="Times New Roman" w:hAnsi="Times New Roman"/>
          <w:i/>
          <w:iCs/>
          <w:sz w:val="24"/>
          <w:szCs w:val="24"/>
        </w:rPr>
        <w:t>. N</w:t>
      </w:r>
      <w:r w:rsidR="00911E30" w:rsidRPr="00B92394">
        <w:rPr>
          <w:rFonts w:ascii="Times New Roman" w:hAnsi="Times New Roman"/>
          <w:i/>
          <w:iCs/>
          <w:sz w:val="24"/>
          <w:szCs w:val="24"/>
        </w:rPr>
        <w:t>ga analiza financiare e paraqitur në ankim, rezulton se familja e babait të ankuesit ka pasur të ardhura të mjaftueshme për ndërtimin e katit të parë të ndërtesës në vitin 1990,  si dhe për ndërtimin e katit të dytë dhe papafingos, në vitet 1997 - 1998.</w:t>
      </w:r>
    </w:p>
    <w:p w14:paraId="53B739C3" w14:textId="77777777" w:rsidR="00B92394" w:rsidRPr="00B92394" w:rsidRDefault="00564F8B"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B92394">
        <w:rPr>
          <w:rFonts w:ascii="Times New Roman" w:hAnsi="Times New Roman"/>
          <w:i/>
          <w:iCs/>
          <w:sz w:val="24"/>
          <w:szCs w:val="24"/>
        </w:rPr>
        <w:t>Për ndërtesën e ndërtuar në vitin 1990,</w:t>
      </w:r>
      <w:r w:rsidRPr="00B92394">
        <w:rPr>
          <w:rFonts w:ascii="Times New Roman" w:hAnsi="Times New Roman"/>
          <w:sz w:val="24"/>
          <w:szCs w:val="24"/>
        </w:rPr>
        <w:t xml:space="preserve"> </w:t>
      </w:r>
      <w:r w:rsidRPr="00B92394">
        <w:rPr>
          <w:rFonts w:ascii="Times New Roman" w:hAnsi="Times New Roman"/>
          <w:i/>
          <w:iCs/>
          <w:sz w:val="24"/>
          <w:szCs w:val="24"/>
        </w:rPr>
        <w:t xml:space="preserve">Komisioni </w:t>
      </w:r>
      <w:r w:rsidRPr="00B92394">
        <w:rPr>
          <w:rFonts w:ascii="Times New Roman" w:hAnsi="Times New Roman"/>
          <w:sz w:val="24"/>
          <w:szCs w:val="24"/>
        </w:rPr>
        <w:t xml:space="preserve">sipas ankuesit, </w:t>
      </w:r>
      <w:r w:rsidRPr="00B92394">
        <w:rPr>
          <w:rFonts w:ascii="Times New Roman" w:hAnsi="Times New Roman"/>
          <w:i/>
          <w:iCs/>
          <w:sz w:val="24"/>
          <w:szCs w:val="24"/>
        </w:rPr>
        <w:t>duhet të kishte konkluduar se babai i  ankuesit ka pasur të ardhura të ligjshme edhe pa kryer fare analizën financiare, pasi përpara viteve 90', shtetasit shqiptarë nuk kanë pasur mundësi të sigurojnë të ardhura nga ndonjë aktitvitet privat (apo pa paguar detyrimet tatimore). Babai i ankuesit, edhe pse ka jetuar në fshat, ka pasur pagë të lartë në krahasim me anëtarët e kooperativës, dhe ky fakt i ka dhënë mundësi të kursejë.  Çmimet e lëndës së parë të ndërtimit  pas vitit  1993, pësuan inflacionin më të lartë në krahasim me mallrat e tjerë, fakt që tregon se përpara  viteve 1993, mundësia  për  të  krijuar një banesë bazuar në raportin të ardhura - vlerë ndërtimi, ishte me e lartë, sepse kostot e materialeve dhe lëndeve të para në këtë periudhë, ishin të ulëta.</w:t>
      </w:r>
    </w:p>
    <w:p w14:paraId="50520384" w14:textId="263B3B93" w:rsidR="0026554A" w:rsidRDefault="00B55B24" w:rsidP="00137AA8">
      <w:pPr>
        <w:pStyle w:val="ListParagraph"/>
        <w:numPr>
          <w:ilvl w:val="0"/>
          <w:numId w:val="40"/>
        </w:numPr>
        <w:spacing w:before="40" w:line="240" w:lineRule="auto"/>
        <w:contextualSpacing w:val="0"/>
        <w:jc w:val="both"/>
        <w:rPr>
          <w:rFonts w:ascii="Times New Roman" w:hAnsi="Times New Roman"/>
          <w:i/>
          <w:iCs/>
          <w:sz w:val="24"/>
          <w:szCs w:val="24"/>
        </w:rPr>
      </w:pPr>
      <w:r>
        <w:rPr>
          <w:rFonts w:ascii="Times New Roman" w:hAnsi="Times New Roman"/>
          <w:sz w:val="24"/>
          <w:szCs w:val="24"/>
        </w:rPr>
        <w:t xml:space="preserve">Ka argumentuar </w:t>
      </w:r>
      <w:r w:rsidR="0026554A" w:rsidRPr="00B92394">
        <w:rPr>
          <w:rFonts w:ascii="Times New Roman" w:hAnsi="Times New Roman"/>
          <w:sz w:val="24"/>
          <w:szCs w:val="24"/>
        </w:rPr>
        <w:t xml:space="preserve">se </w:t>
      </w:r>
      <w:r w:rsidR="0026554A" w:rsidRPr="00B92394">
        <w:rPr>
          <w:rFonts w:ascii="Times New Roman" w:hAnsi="Times New Roman"/>
          <w:i/>
          <w:iCs/>
          <w:sz w:val="24"/>
          <w:szCs w:val="24"/>
        </w:rPr>
        <w:t>ka deklaruar saktësisht këtë pasuri dhe babai ka patur burime financiare të ligjshme, për të justifikuar ndërtimin  e saj. Për këtë arsye, Kolegji duhet të ndryshojë konkluzionin e arritur nga Komisioni duke arritur në perfundimin se</w:t>
      </w:r>
      <w:r w:rsidR="005427F4" w:rsidRPr="00B92394">
        <w:rPr>
          <w:rFonts w:ascii="Times New Roman" w:hAnsi="Times New Roman"/>
          <w:i/>
          <w:iCs/>
          <w:sz w:val="24"/>
          <w:szCs w:val="24"/>
        </w:rPr>
        <w:t xml:space="preserve"> </w:t>
      </w:r>
      <w:r w:rsidR="0026554A" w:rsidRPr="00B92394">
        <w:rPr>
          <w:rFonts w:ascii="Times New Roman" w:hAnsi="Times New Roman"/>
          <w:i/>
          <w:iCs/>
          <w:sz w:val="24"/>
          <w:szCs w:val="24"/>
        </w:rPr>
        <w:t>ankuesi</w:t>
      </w:r>
      <w:r w:rsidR="005427F4" w:rsidRPr="00B92394">
        <w:rPr>
          <w:rFonts w:ascii="Times New Roman" w:hAnsi="Times New Roman"/>
          <w:i/>
          <w:iCs/>
          <w:sz w:val="24"/>
          <w:szCs w:val="24"/>
        </w:rPr>
        <w:t xml:space="preserve"> </w:t>
      </w:r>
      <w:r w:rsidR="0026554A" w:rsidRPr="00B92394">
        <w:rPr>
          <w:rFonts w:ascii="Times New Roman" w:hAnsi="Times New Roman"/>
          <w:i/>
          <w:iCs/>
          <w:sz w:val="24"/>
          <w:szCs w:val="24"/>
        </w:rPr>
        <w:t>nuk ndodhet n</w:t>
      </w:r>
      <w:r w:rsidR="005427F4" w:rsidRPr="00B92394">
        <w:rPr>
          <w:rFonts w:ascii="Times New Roman" w:hAnsi="Times New Roman"/>
          <w:i/>
          <w:iCs/>
          <w:sz w:val="24"/>
          <w:szCs w:val="24"/>
        </w:rPr>
        <w:t>ë</w:t>
      </w:r>
      <w:r w:rsidR="0026554A" w:rsidRPr="00B92394">
        <w:rPr>
          <w:rFonts w:ascii="Times New Roman" w:hAnsi="Times New Roman"/>
          <w:i/>
          <w:iCs/>
          <w:sz w:val="24"/>
          <w:szCs w:val="24"/>
        </w:rPr>
        <w:t xml:space="preserve"> kushtet e nenit D,  pikat </w:t>
      </w:r>
      <w:r w:rsidR="005427F4" w:rsidRPr="00B92394">
        <w:rPr>
          <w:rFonts w:ascii="Times New Roman" w:hAnsi="Times New Roman"/>
          <w:i/>
          <w:iCs/>
          <w:sz w:val="24"/>
          <w:szCs w:val="24"/>
        </w:rPr>
        <w:t>1</w:t>
      </w:r>
      <w:r w:rsidR="0026554A" w:rsidRPr="00B92394">
        <w:rPr>
          <w:rFonts w:ascii="Times New Roman" w:hAnsi="Times New Roman"/>
          <w:i/>
          <w:iCs/>
          <w:sz w:val="24"/>
          <w:szCs w:val="24"/>
        </w:rPr>
        <w:t xml:space="preserve"> dhe 3 t</w:t>
      </w:r>
      <w:r w:rsidR="005427F4" w:rsidRPr="00B92394">
        <w:rPr>
          <w:rFonts w:ascii="Times New Roman" w:hAnsi="Times New Roman"/>
          <w:i/>
          <w:iCs/>
          <w:sz w:val="24"/>
          <w:szCs w:val="24"/>
        </w:rPr>
        <w:t>ë</w:t>
      </w:r>
      <w:r w:rsidR="0026554A" w:rsidRPr="00B92394">
        <w:rPr>
          <w:rFonts w:ascii="Times New Roman" w:hAnsi="Times New Roman"/>
          <w:i/>
          <w:iCs/>
          <w:sz w:val="24"/>
          <w:szCs w:val="24"/>
        </w:rPr>
        <w:t xml:space="preserve"> Aneksit t</w:t>
      </w:r>
      <w:r w:rsidR="005427F4" w:rsidRPr="00B92394">
        <w:rPr>
          <w:rFonts w:ascii="Times New Roman" w:hAnsi="Times New Roman"/>
          <w:i/>
          <w:iCs/>
          <w:sz w:val="24"/>
          <w:szCs w:val="24"/>
        </w:rPr>
        <w:t>ë</w:t>
      </w:r>
      <w:r w:rsidR="0026554A" w:rsidRPr="00B92394">
        <w:rPr>
          <w:rFonts w:ascii="Times New Roman" w:hAnsi="Times New Roman"/>
          <w:i/>
          <w:iCs/>
          <w:sz w:val="24"/>
          <w:szCs w:val="24"/>
        </w:rPr>
        <w:t xml:space="preserve"> Kushtetutës  dhe nenit 61,  pika 3  të ligjit nr. 84/2016  për këtë pasuri.</w:t>
      </w:r>
    </w:p>
    <w:p w14:paraId="19308A41" w14:textId="131FFEF2" w:rsidR="00C52307" w:rsidRPr="00B13513" w:rsidRDefault="008A74A8" w:rsidP="00137AA8">
      <w:pPr>
        <w:pStyle w:val="ListParagraph"/>
        <w:numPr>
          <w:ilvl w:val="0"/>
          <w:numId w:val="41"/>
        </w:numPr>
        <w:tabs>
          <w:tab w:val="left" w:pos="450"/>
          <w:tab w:val="left" w:pos="630"/>
          <w:tab w:val="left" w:pos="810"/>
        </w:tabs>
        <w:spacing w:before="60" w:after="60" w:line="240" w:lineRule="auto"/>
        <w:ind w:hanging="90"/>
        <w:contextualSpacing w:val="0"/>
        <w:jc w:val="both"/>
        <w:rPr>
          <w:rFonts w:ascii="Times New Roman" w:hAnsi="Times New Roman"/>
          <w:b/>
          <w:color w:val="597070"/>
          <w:sz w:val="24"/>
          <w:szCs w:val="24"/>
        </w:rPr>
      </w:pPr>
      <w:bookmarkStart w:id="5" w:name="_Hlk133005035"/>
      <w:r w:rsidRPr="00B13513">
        <w:rPr>
          <w:rFonts w:ascii="Times New Roman" w:hAnsi="Times New Roman"/>
          <w:b/>
          <w:color w:val="597070"/>
          <w:sz w:val="24"/>
          <w:szCs w:val="24"/>
        </w:rPr>
        <w:t xml:space="preserve">Vlerësimi i Njësisë së Shërbimit Ligjor </w:t>
      </w:r>
    </w:p>
    <w:p w14:paraId="38DE1DA4" w14:textId="7EEDD28A" w:rsidR="00133F02" w:rsidRPr="0040081A" w:rsidRDefault="008A74A8" w:rsidP="00137AA8">
      <w:pPr>
        <w:pStyle w:val="ListParagraph"/>
        <w:numPr>
          <w:ilvl w:val="0"/>
          <w:numId w:val="42"/>
        </w:numPr>
        <w:tabs>
          <w:tab w:val="left" w:pos="450"/>
          <w:tab w:val="left" w:pos="630"/>
          <w:tab w:val="left" w:pos="810"/>
          <w:tab w:val="left" w:pos="1350"/>
          <w:tab w:val="left" w:pos="1530"/>
        </w:tabs>
        <w:spacing w:before="60" w:after="60" w:line="240" w:lineRule="auto"/>
        <w:ind w:left="810" w:firstLine="0"/>
        <w:contextualSpacing w:val="0"/>
        <w:jc w:val="both"/>
        <w:rPr>
          <w:rFonts w:ascii="Times New Roman" w:hAnsi="Times New Roman"/>
          <w:i/>
          <w:color w:val="556F66"/>
          <w:sz w:val="24"/>
          <w:szCs w:val="24"/>
        </w:rPr>
      </w:pPr>
      <w:r w:rsidRPr="0040081A">
        <w:rPr>
          <w:rFonts w:ascii="Times New Roman" w:hAnsi="Times New Roman"/>
          <w:iCs/>
          <w:color w:val="556F66"/>
          <w:sz w:val="24"/>
          <w:szCs w:val="24"/>
        </w:rPr>
        <w:t xml:space="preserve">Pasi analizoi </w:t>
      </w:r>
      <w:r w:rsidRPr="004C35BD">
        <w:rPr>
          <w:rFonts w:ascii="Times New Roman" w:hAnsi="Times New Roman"/>
          <w:iCs/>
          <w:color w:val="556F66"/>
          <w:sz w:val="24"/>
          <w:szCs w:val="24"/>
        </w:rPr>
        <w:t>dokumentacionin e</w:t>
      </w:r>
      <w:r w:rsidRPr="0040081A">
        <w:rPr>
          <w:rFonts w:ascii="Times New Roman" w:hAnsi="Times New Roman"/>
          <w:iCs/>
          <w:color w:val="556F66"/>
          <w:sz w:val="24"/>
          <w:szCs w:val="24"/>
        </w:rPr>
        <w:t xml:space="preserve"> administruar në dosjen gjyqësore, </w:t>
      </w:r>
      <w:r w:rsidR="009D3EAF" w:rsidRPr="0040081A">
        <w:rPr>
          <w:rFonts w:ascii="Times New Roman" w:hAnsi="Times New Roman"/>
          <w:iCs/>
          <w:color w:val="556F66"/>
          <w:sz w:val="24"/>
          <w:szCs w:val="24"/>
        </w:rPr>
        <w:t xml:space="preserve">lidhur me </w:t>
      </w:r>
      <w:r w:rsidR="0026554A">
        <w:rPr>
          <w:rFonts w:ascii="Times New Roman" w:hAnsi="Times New Roman"/>
          <w:iCs/>
          <w:color w:val="556F66"/>
          <w:sz w:val="24"/>
          <w:szCs w:val="24"/>
        </w:rPr>
        <w:t>pasurinë objekt shqyrtimi</w:t>
      </w:r>
      <w:r w:rsidR="009D3EAF" w:rsidRPr="0040081A">
        <w:rPr>
          <w:rFonts w:ascii="Times New Roman" w:hAnsi="Times New Roman"/>
          <w:iCs/>
          <w:color w:val="556F66"/>
          <w:sz w:val="24"/>
          <w:szCs w:val="24"/>
        </w:rPr>
        <w:t xml:space="preserve">, </w:t>
      </w:r>
      <w:r w:rsidR="0026554A">
        <w:rPr>
          <w:rFonts w:ascii="Times New Roman" w:hAnsi="Times New Roman"/>
          <w:iCs/>
          <w:color w:val="556F66"/>
          <w:sz w:val="24"/>
          <w:szCs w:val="24"/>
        </w:rPr>
        <w:t xml:space="preserve">në përgjigje të shkaqeve ankimore të subjektit të rivlerësimit mësipër, </w:t>
      </w:r>
      <w:r w:rsidR="009D3EAF" w:rsidRPr="0040081A">
        <w:rPr>
          <w:rFonts w:ascii="Times New Roman" w:hAnsi="Times New Roman"/>
          <w:iCs/>
          <w:color w:val="556F66"/>
          <w:sz w:val="24"/>
          <w:szCs w:val="24"/>
        </w:rPr>
        <w:t>Njës</w:t>
      </w:r>
      <w:r w:rsidR="00355B2C" w:rsidRPr="0040081A">
        <w:rPr>
          <w:rFonts w:ascii="Times New Roman" w:hAnsi="Times New Roman"/>
          <w:iCs/>
          <w:color w:val="556F66"/>
          <w:sz w:val="24"/>
          <w:szCs w:val="24"/>
        </w:rPr>
        <w:t>ia konstaton</w:t>
      </w:r>
      <w:r w:rsidRPr="0040081A">
        <w:rPr>
          <w:rFonts w:ascii="Times New Roman" w:hAnsi="Times New Roman"/>
          <w:iCs/>
          <w:color w:val="556F66"/>
          <w:sz w:val="24"/>
          <w:szCs w:val="24"/>
        </w:rPr>
        <w:t xml:space="preserve">: </w:t>
      </w:r>
    </w:p>
    <w:p w14:paraId="52577A4E" w14:textId="1F44DBEA" w:rsidR="00A173C7" w:rsidRPr="00A31303" w:rsidRDefault="00085521" w:rsidP="00E76455">
      <w:pPr>
        <w:pStyle w:val="ListParagraph"/>
        <w:numPr>
          <w:ilvl w:val="0"/>
          <w:numId w:val="13"/>
        </w:numPr>
        <w:tabs>
          <w:tab w:val="left" w:pos="540"/>
          <w:tab w:val="left" w:pos="810"/>
          <w:tab w:val="left" w:pos="900"/>
          <w:tab w:val="left" w:pos="1080"/>
        </w:tabs>
        <w:spacing w:after="60" w:line="240" w:lineRule="auto"/>
        <w:ind w:left="821" w:hanging="187"/>
        <w:contextualSpacing w:val="0"/>
        <w:jc w:val="both"/>
        <w:rPr>
          <w:rFonts w:ascii="Times New Roman" w:hAnsi="Times New Roman"/>
          <w:bCs/>
          <w:iCs/>
          <w:sz w:val="24"/>
          <w:szCs w:val="24"/>
        </w:rPr>
      </w:pPr>
      <w:r w:rsidRPr="00A31303">
        <w:rPr>
          <w:rFonts w:ascii="Times New Roman" w:hAnsi="Times New Roman"/>
          <w:iCs/>
          <w:sz w:val="24"/>
          <w:szCs w:val="24"/>
        </w:rPr>
        <w:t xml:space="preserve">në deklaratë e pasurisë </w:t>
      </w:r>
      <w:r w:rsidRPr="00A31303">
        <w:rPr>
          <w:rFonts w:ascii="Times New Roman" w:hAnsi="Times New Roman"/>
          <w:i/>
          <w:iCs/>
          <w:sz w:val="24"/>
          <w:szCs w:val="24"/>
        </w:rPr>
        <w:t>vetting</w:t>
      </w:r>
      <w:r w:rsidR="00A31303" w:rsidRPr="00A31303">
        <w:rPr>
          <w:rFonts w:ascii="Times New Roman" w:hAnsi="Times New Roman"/>
          <w:i/>
          <w:iCs/>
          <w:sz w:val="24"/>
          <w:szCs w:val="24"/>
        </w:rPr>
        <w:t xml:space="preserve"> </w:t>
      </w:r>
      <w:r w:rsidR="00A31303" w:rsidRPr="00A31303">
        <w:rPr>
          <w:rFonts w:ascii="Times New Roman" w:hAnsi="Times New Roman"/>
          <w:sz w:val="24"/>
          <w:szCs w:val="24"/>
        </w:rPr>
        <w:t>[shtojca 2]</w:t>
      </w:r>
      <w:r w:rsidRPr="00A31303">
        <w:rPr>
          <w:rFonts w:ascii="Times New Roman" w:hAnsi="Times New Roman"/>
          <w:i/>
          <w:iCs/>
          <w:sz w:val="24"/>
          <w:szCs w:val="24"/>
        </w:rPr>
        <w:t>,</w:t>
      </w:r>
      <w:r w:rsidRPr="00A31303">
        <w:rPr>
          <w:rFonts w:ascii="Times New Roman" w:hAnsi="Times New Roman"/>
          <w:iCs/>
          <w:sz w:val="24"/>
          <w:szCs w:val="24"/>
        </w:rPr>
        <w:t xml:space="preserve"> su</w:t>
      </w:r>
      <w:r w:rsidR="00E450ED" w:rsidRPr="00A31303">
        <w:rPr>
          <w:rFonts w:ascii="Times New Roman" w:hAnsi="Times New Roman"/>
          <w:iCs/>
          <w:sz w:val="24"/>
          <w:szCs w:val="24"/>
        </w:rPr>
        <w:t>bjekti i rivlerësimit</w:t>
      </w:r>
      <w:r w:rsidR="007941B9" w:rsidRPr="00A31303">
        <w:rPr>
          <w:rFonts w:ascii="Times New Roman" w:hAnsi="Times New Roman"/>
          <w:iCs/>
          <w:sz w:val="24"/>
          <w:szCs w:val="24"/>
        </w:rPr>
        <w:t xml:space="preserve"> ka deklaruar</w:t>
      </w:r>
      <w:r w:rsidR="00A173C7" w:rsidRPr="00A31303">
        <w:rPr>
          <w:rFonts w:ascii="Times New Roman" w:hAnsi="Times New Roman"/>
          <w:iCs/>
          <w:sz w:val="24"/>
          <w:szCs w:val="24"/>
        </w:rPr>
        <w:t>:</w:t>
      </w:r>
      <w:r w:rsidR="007941B9" w:rsidRPr="00A31303">
        <w:rPr>
          <w:rFonts w:ascii="Times New Roman" w:hAnsi="Times New Roman"/>
          <w:iCs/>
          <w:sz w:val="24"/>
          <w:szCs w:val="24"/>
        </w:rPr>
        <w:t xml:space="preserve"> </w:t>
      </w:r>
      <w:r w:rsidR="00A31303" w:rsidRPr="00A31303">
        <w:rPr>
          <w:rFonts w:ascii="Times New Roman" w:hAnsi="Times New Roman"/>
          <w:i/>
          <w:sz w:val="24"/>
          <w:szCs w:val="24"/>
        </w:rPr>
        <w:t>shtëpi banimi, kati i parë me sipërfaqe 134.5 m</w:t>
      </w:r>
      <w:r w:rsidR="00A31303" w:rsidRPr="00A31303">
        <w:rPr>
          <w:rFonts w:ascii="Times New Roman" w:hAnsi="Times New Roman"/>
          <w:i/>
          <w:sz w:val="24"/>
          <w:szCs w:val="24"/>
          <w:vertAlign w:val="superscript"/>
        </w:rPr>
        <w:t>2</w:t>
      </w:r>
      <w:r w:rsidR="00A31303" w:rsidRPr="00A31303">
        <w:rPr>
          <w:rFonts w:ascii="Times New Roman" w:hAnsi="Times New Roman"/>
          <w:i/>
          <w:sz w:val="24"/>
          <w:szCs w:val="24"/>
        </w:rPr>
        <w:t xml:space="preserve">, dhuruar nga babai me kontratën nr. 192/52 rep./kol., datë 08.01.1997, në Kodër Kamëz, Tiranë. Kati i dytë + papafingo është pronë e babait për të cilën kam bërë edhe deklaratën noteriale nr. 2958/1263/2 rep./kol., datë 03.12.2009, dorëzuar tek Drejtoria e ALUIZNI-t Tiranë, me nr. prot. 3096, datë 10.12.2009. [Bërë marrëveshje verbale për shitjen e shtëpisë me shtetasin Ibrahim Lala në vitin 2014]. </w:t>
      </w:r>
      <w:r w:rsidR="00A31303">
        <w:rPr>
          <w:rFonts w:ascii="Times New Roman" w:hAnsi="Times New Roman"/>
          <w:iCs/>
          <w:sz w:val="24"/>
          <w:szCs w:val="24"/>
        </w:rPr>
        <w:t xml:space="preserve">Nuk deklaron vlerë apo pjesë takuese. </w:t>
      </w:r>
      <w:r w:rsidR="00DC5CBC" w:rsidRPr="00A31303">
        <w:rPr>
          <w:rFonts w:ascii="Times New Roman" w:hAnsi="Times New Roman"/>
          <w:i/>
          <w:iCs/>
          <w:sz w:val="24"/>
          <w:szCs w:val="24"/>
        </w:rPr>
        <w:t xml:space="preserve"> </w:t>
      </w:r>
    </w:p>
    <w:p w14:paraId="1F3CE5EE" w14:textId="46E0B411" w:rsidR="00384D28" w:rsidRPr="00B80293" w:rsidRDefault="00EC6518" w:rsidP="00E76455">
      <w:pPr>
        <w:pStyle w:val="ListParagraph"/>
        <w:numPr>
          <w:ilvl w:val="0"/>
          <w:numId w:val="13"/>
        </w:numPr>
        <w:tabs>
          <w:tab w:val="left" w:pos="540"/>
          <w:tab w:val="left" w:pos="810"/>
          <w:tab w:val="left" w:pos="900"/>
          <w:tab w:val="left" w:pos="1080"/>
        </w:tabs>
        <w:spacing w:after="60" w:line="240" w:lineRule="auto"/>
        <w:ind w:left="821" w:hanging="187"/>
        <w:contextualSpacing w:val="0"/>
        <w:jc w:val="both"/>
        <w:rPr>
          <w:rFonts w:ascii="Times New Roman" w:hAnsi="Times New Roman"/>
          <w:sz w:val="24"/>
          <w:szCs w:val="24"/>
        </w:rPr>
      </w:pPr>
      <w:r w:rsidRPr="00635EAE">
        <w:rPr>
          <w:rFonts w:ascii="Times New Roman" w:hAnsi="Times New Roman"/>
          <w:iCs/>
          <w:sz w:val="24"/>
          <w:szCs w:val="24"/>
        </w:rPr>
        <w:lastRenderedPageBreak/>
        <w:t>N</w:t>
      </w:r>
      <w:r w:rsidR="009D3EAF" w:rsidRPr="00635EAE">
        <w:rPr>
          <w:rFonts w:ascii="Times New Roman" w:hAnsi="Times New Roman"/>
          <w:iCs/>
          <w:sz w:val="24"/>
          <w:szCs w:val="24"/>
        </w:rPr>
        <w:t xml:space="preserve">ë </w:t>
      </w:r>
      <w:r w:rsidR="009D3EAF" w:rsidRPr="001F61EB">
        <w:rPr>
          <w:rFonts w:ascii="Times New Roman" w:hAnsi="Times New Roman"/>
          <w:i/>
          <w:sz w:val="24"/>
          <w:szCs w:val="24"/>
        </w:rPr>
        <w:t xml:space="preserve">deklaratë </w:t>
      </w:r>
      <w:r w:rsidR="000F3C0F" w:rsidRPr="001F61EB">
        <w:rPr>
          <w:rFonts w:ascii="Times New Roman" w:hAnsi="Times New Roman"/>
          <w:i/>
          <w:sz w:val="24"/>
          <w:szCs w:val="24"/>
        </w:rPr>
        <w:t xml:space="preserve">e </w:t>
      </w:r>
      <w:r w:rsidR="00384D28" w:rsidRPr="001F61EB">
        <w:rPr>
          <w:rFonts w:ascii="Times New Roman" w:hAnsi="Times New Roman"/>
          <w:i/>
          <w:sz w:val="24"/>
          <w:szCs w:val="24"/>
        </w:rPr>
        <w:t>personit që mbart detyrimin për deklarim 2003</w:t>
      </w:r>
      <w:r w:rsidR="00384D28">
        <w:rPr>
          <w:rFonts w:ascii="Times New Roman" w:hAnsi="Times New Roman"/>
          <w:iCs/>
          <w:sz w:val="24"/>
          <w:szCs w:val="24"/>
        </w:rPr>
        <w:t xml:space="preserve">, </w:t>
      </w:r>
      <w:r w:rsidR="000F3C0F" w:rsidRPr="00635EAE">
        <w:rPr>
          <w:rFonts w:ascii="Times New Roman" w:hAnsi="Times New Roman"/>
          <w:iCs/>
          <w:sz w:val="24"/>
          <w:szCs w:val="24"/>
        </w:rPr>
        <w:t>su</w:t>
      </w:r>
      <w:r w:rsidR="004A7DED" w:rsidRPr="00635EAE">
        <w:rPr>
          <w:rFonts w:ascii="Times New Roman" w:hAnsi="Times New Roman"/>
          <w:iCs/>
          <w:sz w:val="24"/>
          <w:szCs w:val="24"/>
        </w:rPr>
        <w:t xml:space="preserve">bjekti i rivlerësimit  </w:t>
      </w:r>
      <w:r w:rsidR="00355B2C" w:rsidRPr="00635EAE">
        <w:rPr>
          <w:rFonts w:ascii="Times New Roman" w:hAnsi="Times New Roman"/>
          <w:iCs/>
          <w:sz w:val="24"/>
          <w:szCs w:val="24"/>
        </w:rPr>
        <w:t>ka deklaruar</w:t>
      </w:r>
      <w:r w:rsidR="00384D28">
        <w:rPr>
          <w:rFonts w:ascii="Times New Roman" w:hAnsi="Times New Roman"/>
          <w:iCs/>
          <w:sz w:val="24"/>
          <w:szCs w:val="24"/>
        </w:rPr>
        <w:t xml:space="preserve"> në formularin A-1</w:t>
      </w:r>
      <w:r w:rsidR="002459F1" w:rsidRPr="00635EAE">
        <w:rPr>
          <w:rFonts w:ascii="Times New Roman" w:hAnsi="Times New Roman"/>
          <w:iCs/>
          <w:sz w:val="24"/>
          <w:szCs w:val="24"/>
        </w:rPr>
        <w:t>:</w:t>
      </w:r>
      <w:r w:rsidR="004A7DED" w:rsidRPr="00635EAE">
        <w:rPr>
          <w:rFonts w:ascii="Times New Roman" w:hAnsi="Times New Roman"/>
          <w:sz w:val="24"/>
          <w:szCs w:val="24"/>
        </w:rPr>
        <w:t xml:space="preserve"> </w:t>
      </w:r>
      <w:bookmarkStart w:id="6" w:name="_Hlk163554706"/>
      <w:r w:rsidR="00384D28">
        <w:rPr>
          <w:rFonts w:ascii="Times New Roman" w:hAnsi="Times New Roman"/>
          <w:i/>
          <w:iCs/>
          <w:sz w:val="24"/>
          <w:szCs w:val="24"/>
        </w:rPr>
        <w:t>“</w:t>
      </w:r>
      <w:r w:rsidR="00384D28" w:rsidRPr="00384D28">
        <w:rPr>
          <w:rFonts w:ascii="Times New Roman" w:hAnsi="Times New Roman"/>
          <w:i/>
          <w:iCs/>
          <w:sz w:val="24"/>
          <w:szCs w:val="24"/>
        </w:rPr>
        <w:t>shtëpi private</w:t>
      </w:r>
      <w:r w:rsidR="00384D28">
        <w:rPr>
          <w:rFonts w:ascii="Times New Roman" w:hAnsi="Times New Roman"/>
          <w:i/>
          <w:iCs/>
          <w:sz w:val="24"/>
          <w:szCs w:val="24"/>
        </w:rPr>
        <w:t xml:space="preserve">”, ndodhur në lagjen nr. 11, Kodër Kamëz. </w:t>
      </w:r>
      <w:r w:rsidR="00384D28" w:rsidRPr="00384D28">
        <w:rPr>
          <w:rFonts w:ascii="Times New Roman" w:hAnsi="Times New Roman"/>
          <w:sz w:val="24"/>
          <w:szCs w:val="24"/>
        </w:rPr>
        <w:t>Sipërfaqja</w:t>
      </w:r>
      <w:r w:rsidR="00384D28">
        <w:rPr>
          <w:rFonts w:ascii="Times New Roman" w:hAnsi="Times New Roman"/>
          <w:i/>
          <w:iCs/>
          <w:sz w:val="24"/>
          <w:szCs w:val="24"/>
        </w:rPr>
        <w:t xml:space="preserve"> “90 m</w:t>
      </w:r>
      <w:r w:rsidR="00384D28" w:rsidRPr="00384D28">
        <w:rPr>
          <w:rFonts w:ascii="Times New Roman" w:hAnsi="Times New Roman"/>
          <w:i/>
          <w:iCs/>
          <w:sz w:val="24"/>
          <w:szCs w:val="24"/>
          <w:vertAlign w:val="superscript"/>
        </w:rPr>
        <w:t>2</w:t>
      </w:r>
      <w:r w:rsidR="00384D28">
        <w:rPr>
          <w:rFonts w:ascii="Times New Roman" w:hAnsi="Times New Roman"/>
          <w:i/>
          <w:iCs/>
          <w:sz w:val="24"/>
          <w:szCs w:val="24"/>
        </w:rPr>
        <w:t xml:space="preserve">”. </w:t>
      </w:r>
      <w:r w:rsidR="00384D28" w:rsidRPr="00384D28">
        <w:rPr>
          <w:rFonts w:ascii="Times New Roman" w:hAnsi="Times New Roman"/>
          <w:sz w:val="24"/>
          <w:szCs w:val="24"/>
        </w:rPr>
        <w:t>Pjesa që zotëron</w:t>
      </w:r>
      <w:r w:rsidR="00384D28">
        <w:rPr>
          <w:rFonts w:ascii="Times New Roman" w:hAnsi="Times New Roman"/>
          <w:i/>
          <w:iCs/>
          <w:sz w:val="24"/>
          <w:szCs w:val="24"/>
        </w:rPr>
        <w:t xml:space="preserve"> “17%”. </w:t>
      </w:r>
      <w:r w:rsidR="00384D28" w:rsidRPr="00384D28">
        <w:rPr>
          <w:rFonts w:ascii="Times New Roman" w:hAnsi="Times New Roman"/>
          <w:sz w:val="24"/>
          <w:szCs w:val="24"/>
        </w:rPr>
        <w:t xml:space="preserve">Burimi i krijimit: </w:t>
      </w:r>
      <w:r w:rsidR="00E95F5A" w:rsidRPr="00E95F5A">
        <w:rPr>
          <w:rFonts w:ascii="Times New Roman" w:hAnsi="Times New Roman"/>
          <w:i/>
          <w:iCs/>
          <w:sz w:val="24"/>
          <w:szCs w:val="24"/>
        </w:rPr>
        <w:t xml:space="preserve">“dhuruar nga babai”. </w:t>
      </w:r>
    </w:p>
    <w:p w14:paraId="2580B963" w14:textId="58610CCC" w:rsidR="00B80293" w:rsidRPr="00147B32" w:rsidRDefault="00B80293"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iCs/>
          <w:sz w:val="24"/>
          <w:szCs w:val="24"/>
        </w:rPr>
        <w:t xml:space="preserve">Në </w:t>
      </w:r>
      <w:r w:rsidRPr="001F61EB">
        <w:rPr>
          <w:rFonts w:ascii="Times New Roman" w:hAnsi="Times New Roman"/>
          <w:i/>
          <w:sz w:val="24"/>
          <w:szCs w:val="24"/>
        </w:rPr>
        <w:t>deklaratë e interesave privatë periodikë vjetor 2015</w:t>
      </w:r>
      <w:r>
        <w:rPr>
          <w:rFonts w:ascii="Times New Roman" w:hAnsi="Times New Roman"/>
          <w:iCs/>
          <w:sz w:val="24"/>
          <w:szCs w:val="24"/>
        </w:rPr>
        <w:t>, subjekti i rivlerësimit ka deklaruar për pasurinë objekt shqyrtimi:</w:t>
      </w:r>
      <w:r>
        <w:rPr>
          <w:rFonts w:ascii="Times New Roman" w:hAnsi="Times New Roman"/>
          <w:sz w:val="24"/>
          <w:szCs w:val="24"/>
        </w:rPr>
        <w:t xml:space="preserve"> </w:t>
      </w:r>
      <w:r w:rsidRPr="00B80293">
        <w:rPr>
          <w:rFonts w:ascii="Times New Roman" w:hAnsi="Times New Roman"/>
          <w:iCs/>
          <w:color w:val="556F66"/>
          <w:sz w:val="20"/>
          <w:szCs w:val="20"/>
        </w:rPr>
        <w:t xml:space="preserve">(i) </w:t>
      </w:r>
      <w:r w:rsidRPr="00B80293">
        <w:rPr>
          <w:rFonts w:ascii="Times New Roman" w:hAnsi="Times New Roman"/>
          <w:i/>
          <w:sz w:val="24"/>
          <w:szCs w:val="24"/>
        </w:rPr>
        <w:t>shtëpi banimi në K.Kamëz , “dhuruar nga babai me kontratë dhurimi nr. 192 rep., nr. 52 kol., datë 08.01.1997, regjistruar në ZVRPP në vitin 2017”,</w:t>
      </w:r>
      <w:r w:rsidRPr="00B80293">
        <w:rPr>
          <w:rFonts w:ascii="Times New Roman" w:hAnsi="Times New Roman"/>
          <w:iCs/>
          <w:sz w:val="24"/>
          <w:szCs w:val="24"/>
        </w:rPr>
        <w:t xml:space="preserve"> </w:t>
      </w:r>
      <w:r w:rsidR="00AA2DB1">
        <w:rPr>
          <w:rFonts w:ascii="Times New Roman" w:hAnsi="Times New Roman"/>
          <w:iCs/>
          <w:sz w:val="24"/>
          <w:szCs w:val="24"/>
        </w:rPr>
        <w:t xml:space="preserve">pjesa takuese </w:t>
      </w:r>
      <w:r w:rsidR="00AA2DB1" w:rsidRPr="00AA2DB1">
        <w:rPr>
          <w:rFonts w:ascii="Times New Roman" w:hAnsi="Times New Roman"/>
          <w:i/>
          <w:sz w:val="24"/>
          <w:szCs w:val="24"/>
        </w:rPr>
        <w:t>“kati i I (parë)”</w:t>
      </w:r>
      <w:r w:rsidR="00AA2DB1">
        <w:rPr>
          <w:rFonts w:ascii="Times New Roman" w:hAnsi="Times New Roman"/>
          <w:i/>
          <w:sz w:val="24"/>
          <w:szCs w:val="24"/>
        </w:rPr>
        <w:t>, me çertifikatë pronësie e ZRPP nr. 1193573, datë 28.07.2015;</w:t>
      </w:r>
      <w:r w:rsidR="00AA2DB1">
        <w:rPr>
          <w:rFonts w:ascii="Times New Roman" w:hAnsi="Times New Roman"/>
          <w:iCs/>
          <w:sz w:val="24"/>
          <w:szCs w:val="24"/>
        </w:rPr>
        <w:t xml:space="preserve"> </w:t>
      </w:r>
      <w:r w:rsidRPr="00B80293">
        <w:rPr>
          <w:rFonts w:ascii="Times New Roman" w:hAnsi="Times New Roman"/>
          <w:iCs/>
          <w:color w:val="556F66"/>
          <w:sz w:val="20"/>
          <w:szCs w:val="20"/>
        </w:rPr>
        <w:t>(ii)</w:t>
      </w:r>
      <w:r>
        <w:rPr>
          <w:rFonts w:ascii="Times New Roman" w:hAnsi="Times New Roman"/>
          <w:sz w:val="24"/>
          <w:szCs w:val="24"/>
        </w:rPr>
        <w:t xml:space="preserve"> </w:t>
      </w:r>
      <w:r w:rsidR="00AA2DB1">
        <w:rPr>
          <w:rFonts w:ascii="Times New Roman" w:hAnsi="Times New Roman"/>
          <w:i/>
          <w:iCs/>
          <w:sz w:val="24"/>
          <w:szCs w:val="24"/>
        </w:rPr>
        <w:t xml:space="preserve">pagesë për legalizimin e banesës në K. Kamëz, </w:t>
      </w:r>
      <w:r w:rsidR="00AA2DB1" w:rsidRPr="00AA2DB1">
        <w:rPr>
          <w:rFonts w:ascii="Times New Roman" w:hAnsi="Times New Roman"/>
          <w:sz w:val="24"/>
          <w:szCs w:val="24"/>
        </w:rPr>
        <w:t>në vlerën</w:t>
      </w:r>
      <w:r w:rsidR="00AA2DB1">
        <w:rPr>
          <w:rFonts w:ascii="Times New Roman" w:hAnsi="Times New Roman"/>
          <w:i/>
          <w:iCs/>
          <w:sz w:val="24"/>
          <w:szCs w:val="24"/>
        </w:rPr>
        <w:t xml:space="preserve"> “361.000 lekë dhe 500,000 lekë bono privatizimi, shumë me paguar në Credins Bank ShA ku ½ e kësaj shume i përket babait”. </w:t>
      </w:r>
    </w:p>
    <w:p w14:paraId="65771F57" w14:textId="77777777" w:rsidR="001A1439" w:rsidRPr="001A1439" w:rsidRDefault="008C289D"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kushtet </w:t>
      </w:r>
      <w:r w:rsidRPr="008C289D">
        <w:rPr>
          <w:rFonts w:ascii="Times New Roman" w:hAnsi="Times New Roman"/>
          <w:sz w:val="24"/>
          <w:szCs w:val="24"/>
        </w:rPr>
        <w:t xml:space="preserve">në të cilat nga shkresa e AShK </w:t>
      </w:r>
      <w:r w:rsidRPr="008C289D">
        <w:rPr>
          <w:rFonts w:ascii="Times New Roman" w:eastAsia="Times New Roman" w:hAnsi="Times New Roman"/>
          <w:noProof w:val="0"/>
          <w:sz w:val="24"/>
          <w:szCs w:val="24"/>
        </w:rPr>
        <w:t>Drejtoria Vendore Tirana Veri</w:t>
      </w:r>
      <w:r w:rsidRPr="008C289D">
        <w:rPr>
          <w:rFonts w:ascii="Times New Roman" w:hAnsi="Times New Roman"/>
          <w:sz w:val="24"/>
          <w:szCs w:val="24"/>
        </w:rPr>
        <w:t xml:space="preserve"> me </w:t>
      </w:r>
      <w:r w:rsidRPr="008C289D">
        <w:rPr>
          <w:rFonts w:ascii="Times New Roman" w:eastAsia="Times New Roman" w:hAnsi="Times New Roman"/>
          <w:noProof w:val="0"/>
          <w:sz w:val="24"/>
          <w:szCs w:val="24"/>
        </w:rPr>
        <w:t>nr. 10916/1 prot., datë 17.11.2021</w:t>
      </w:r>
      <w:r w:rsidRPr="008C289D">
        <w:rPr>
          <w:rFonts w:ascii="Times New Roman" w:hAnsi="Times New Roman"/>
          <w:sz w:val="24"/>
          <w:szCs w:val="24"/>
        </w:rPr>
        <w:t xml:space="preserve">, subjekti i rivlerësimit ka rezultuar </w:t>
      </w:r>
      <w:proofErr w:type="spellStart"/>
      <w:r w:rsidRPr="008C289D">
        <w:rPr>
          <w:rFonts w:ascii="Times New Roman" w:eastAsia="Times New Roman" w:hAnsi="Times New Roman"/>
          <w:noProof w:val="0"/>
          <w:sz w:val="24"/>
          <w:szCs w:val="24"/>
        </w:rPr>
        <w:t>vetedeklarues</w:t>
      </w:r>
      <w:proofErr w:type="spellEnd"/>
      <w:r w:rsidRPr="008C289D">
        <w:rPr>
          <w:rFonts w:ascii="Times New Roman" w:eastAsia="Times New Roman" w:hAnsi="Times New Roman"/>
          <w:noProof w:val="0"/>
          <w:sz w:val="24"/>
          <w:szCs w:val="24"/>
        </w:rPr>
        <w:t xml:space="preserve"> në procesin e legalizimit të banesës së ndodhur në Kodër </w:t>
      </w:r>
      <w:proofErr w:type="spellStart"/>
      <w:r w:rsidRPr="008C289D">
        <w:rPr>
          <w:rFonts w:ascii="Times New Roman" w:eastAsia="Times New Roman" w:hAnsi="Times New Roman"/>
          <w:noProof w:val="0"/>
          <w:sz w:val="24"/>
          <w:szCs w:val="24"/>
        </w:rPr>
        <w:t>Kamëz</w:t>
      </w:r>
      <w:proofErr w:type="spellEnd"/>
      <w:r w:rsidRPr="008C289D">
        <w:rPr>
          <w:rFonts w:ascii="Times New Roman" w:eastAsia="Times New Roman" w:hAnsi="Times New Roman"/>
          <w:noProof w:val="0"/>
          <w:sz w:val="24"/>
          <w:szCs w:val="24"/>
        </w:rPr>
        <w:t xml:space="preserve">, Tiranë, dhe nga aktet në dosjen e legalizimit konstatohet se më datë 03.07.2015 është </w:t>
      </w:r>
      <w:r w:rsidRPr="008C289D">
        <w:rPr>
          <w:rFonts w:ascii="Times New Roman" w:hAnsi="Times New Roman"/>
          <w:sz w:val="24"/>
          <w:szCs w:val="24"/>
        </w:rPr>
        <w:t>lëshuar leja e legalizimit nr. 78362, në emër të tij, nëpërmjet të cilës është bërë edhe regjistrimi i pasurisë në ZVRPP Tiranë, në korrik të vitit 2015.</w:t>
      </w:r>
      <w:r w:rsidRPr="008C289D">
        <w:rPr>
          <w:sz w:val="24"/>
          <w:szCs w:val="24"/>
        </w:rPr>
        <w:t xml:space="preserve"> </w:t>
      </w:r>
    </w:p>
    <w:p w14:paraId="65A76C5B" w14:textId="1E5F7BE4" w:rsidR="008C289D" w:rsidRPr="00DE23D2" w:rsidRDefault="001A1439" w:rsidP="001A1439">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sz w:val="24"/>
          <w:szCs w:val="24"/>
        </w:rPr>
      </w:pPr>
      <w:r w:rsidRPr="00DE23D2">
        <w:rPr>
          <w:rFonts w:ascii="Times New Roman" w:hAnsi="Times New Roman"/>
          <w:sz w:val="24"/>
          <w:szCs w:val="24"/>
        </w:rPr>
        <w:t>Me anë të kontratës</w:t>
      </w:r>
      <w:r w:rsidR="008C289D" w:rsidRPr="00DE23D2">
        <w:rPr>
          <w:rFonts w:ascii="Times New Roman" w:hAnsi="Times New Roman"/>
          <w:sz w:val="24"/>
          <w:szCs w:val="24"/>
        </w:rPr>
        <w:t xml:space="preserve"> “</w:t>
      </w:r>
      <w:r w:rsidR="008C289D" w:rsidRPr="00DE23D2">
        <w:rPr>
          <w:rFonts w:ascii="Times New Roman" w:hAnsi="Times New Roman"/>
          <w:i/>
          <w:iCs/>
          <w:sz w:val="24"/>
          <w:szCs w:val="24"/>
        </w:rPr>
        <w:t>Kalimi të pronësisë së parcelës ndërtimore</w:t>
      </w:r>
      <w:r w:rsidR="008C289D" w:rsidRPr="00DE23D2">
        <w:rPr>
          <w:rFonts w:ascii="Times New Roman" w:hAnsi="Times New Roman"/>
          <w:sz w:val="24"/>
          <w:szCs w:val="24"/>
        </w:rPr>
        <w:t>” nr. 4565</w:t>
      </w:r>
      <w:r w:rsidRPr="00DE23D2">
        <w:rPr>
          <w:rFonts w:ascii="Times New Roman" w:hAnsi="Times New Roman"/>
          <w:sz w:val="24"/>
          <w:szCs w:val="24"/>
        </w:rPr>
        <w:t>/730</w:t>
      </w:r>
      <w:r w:rsidR="008C289D" w:rsidRPr="00DE23D2">
        <w:rPr>
          <w:rFonts w:ascii="Times New Roman" w:hAnsi="Times New Roman"/>
          <w:sz w:val="24"/>
          <w:szCs w:val="24"/>
        </w:rPr>
        <w:t xml:space="preserve"> rep.</w:t>
      </w:r>
      <w:r w:rsidRPr="00DE23D2">
        <w:rPr>
          <w:rFonts w:ascii="Times New Roman" w:hAnsi="Times New Roman"/>
          <w:sz w:val="24"/>
          <w:szCs w:val="24"/>
        </w:rPr>
        <w:t>/kol.</w:t>
      </w:r>
      <w:r w:rsidR="008C289D" w:rsidRPr="00DE23D2">
        <w:rPr>
          <w:rFonts w:ascii="Times New Roman" w:hAnsi="Times New Roman"/>
          <w:sz w:val="24"/>
          <w:szCs w:val="24"/>
        </w:rPr>
        <w:t>, datë 01.07.2015</w:t>
      </w:r>
      <w:r w:rsidRPr="00DE23D2">
        <w:rPr>
          <w:rFonts w:ascii="Times New Roman" w:hAnsi="Times New Roman"/>
          <w:sz w:val="24"/>
          <w:szCs w:val="24"/>
        </w:rPr>
        <w:t xml:space="preserve">, </w:t>
      </w:r>
      <w:r w:rsidR="008C289D" w:rsidRPr="00DE23D2">
        <w:rPr>
          <w:rFonts w:ascii="Times New Roman" w:hAnsi="Times New Roman"/>
          <w:sz w:val="24"/>
          <w:szCs w:val="24"/>
        </w:rPr>
        <w:t>mes subjektit të rivlerësimit dhe ALUIZNI-t, rezulton se subjektit të rivlerësimit i ka kaluar në pronësi parcela ndërtimore me sipërfaqe 500 m</w:t>
      </w:r>
      <w:r w:rsidR="008C289D" w:rsidRPr="00DE23D2">
        <w:rPr>
          <w:rFonts w:ascii="Times New Roman" w:hAnsi="Times New Roman"/>
          <w:sz w:val="24"/>
          <w:szCs w:val="24"/>
          <w:vertAlign w:val="superscript"/>
        </w:rPr>
        <w:t>2</w:t>
      </w:r>
      <w:r w:rsidR="008C289D" w:rsidRPr="00DE23D2">
        <w:rPr>
          <w:rFonts w:ascii="Times New Roman" w:hAnsi="Times New Roman"/>
          <w:sz w:val="24"/>
          <w:szCs w:val="24"/>
        </w:rPr>
        <w:t xml:space="preserve"> ndodhur në </w:t>
      </w:r>
      <w:r w:rsidR="000F2A58" w:rsidRPr="00DE23D2">
        <w:rPr>
          <w:rFonts w:ascii="Times New Roman" w:hAnsi="Times New Roman"/>
          <w:sz w:val="24"/>
          <w:szCs w:val="24"/>
        </w:rPr>
        <w:t>z.k.</w:t>
      </w:r>
      <w:r w:rsidR="008C289D" w:rsidRPr="00DE23D2">
        <w:rPr>
          <w:rFonts w:ascii="Times New Roman" w:hAnsi="Times New Roman"/>
          <w:sz w:val="24"/>
          <w:szCs w:val="24"/>
        </w:rPr>
        <w:t xml:space="preserve"> 8320 me nr. pasurie 7/466</w:t>
      </w:r>
      <w:r w:rsidRPr="00DE23D2">
        <w:rPr>
          <w:rFonts w:ascii="Times New Roman" w:hAnsi="Times New Roman"/>
          <w:sz w:val="24"/>
          <w:szCs w:val="24"/>
        </w:rPr>
        <w:t xml:space="preserve">, </w:t>
      </w:r>
      <w:r w:rsidRPr="00DE23D2">
        <w:rPr>
          <w:rFonts w:ascii="Times New Roman" w:eastAsia="Times New Roman" w:hAnsi="Times New Roman"/>
          <w:iCs/>
          <w:noProof w:val="0"/>
          <w:sz w:val="24"/>
          <w:szCs w:val="24"/>
        </w:rPr>
        <w:t xml:space="preserve">miratuar </w:t>
      </w:r>
      <w:r w:rsidR="000F2A58" w:rsidRPr="00DE23D2">
        <w:rPr>
          <w:rFonts w:ascii="Times New Roman" w:eastAsia="Times New Roman" w:hAnsi="Times New Roman"/>
          <w:iCs/>
          <w:noProof w:val="0"/>
          <w:sz w:val="24"/>
          <w:szCs w:val="24"/>
        </w:rPr>
        <w:t xml:space="preserve">me </w:t>
      </w:r>
      <w:r w:rsidRPr="00DE23D2">
        <w:rPr>
          <w:rFonts w:ascii="Times New Roman" w:hAnsi="Times New Roman"/>
          <w:iCs/>
          <w:sz w:val="24"/>
          <w:szCs w:val="24"/>
        </w:rPr>
        <w:t xml:space="preserve">VKM </w:t>
      </w:r>
      <w:r w:rsidRPr="00DE23D2">
        <w:rPr>
          <w:rFonts w:ascii="Times New Roman" w:eastAsia="Times New Roman" w:hAnsi="Times New Roman"/>
          <w:iCs/>
          <w:noProof w:val="0"/>
          <w:sz w:val="24"/>
          <w:szCs w:val="24"/>
        </w:rPr>
        <w:t>nr.</w:t>
      </w:r>
      <w:r w:rsidR="000F2A58" w:rsidRPr="00DE23D2">
        <w:rPr>
          <w:rFonts w:ascii="Times New Roman" w:eastAsia="Times New Roman" w:hAnsi="Times New Roman"/>
          <w:iCs/>
          <w:noProof w:val="0"/>
          <w:sz w:val="24"/>
          <w:szCs w:val="24"/>
        </w:rPr>
        <w:t xml:space="preserve"> </w:t>
      </w:r>
      <w:r w:rsidRPr="00DE23D2">
        <w:rPr>
          <w:rFonts w:ascii="Times New Roman" w:eastAsia="Times New Roman" w:hAnsi="Times New Roman"/>
          <w:iCs/>
          <w:noProof w:val="0"/>
          <w:sz w:val="24"/>
          <w:szCs w:val="24"/>
        </w:rPr>
        <w:t>1038, datë 14.10.2009</w:t>
      </w:r>
      <w:r w:rsidR="008C289D" w:rsidRPr="00DE23D2">
        <w:rPr>
          <w:rFonts w:ascii="Times New Roman" w:hAnsi="Times New Roman"/>
          <w:sz w:val="24"/>
          <w:szCs w:val="24"/>
        </w:rPr>
        <w:t xml:space="preserve">. Në kontratë parashikohet çmimi i shitjes </w:t>
      </w:r>
      <w:r w:rsidR="000F2A58" w:rsidRPr="00DE23D2">
        <w:rPr>
          <w:rFonts w:ascii="Times New Roman" w:hAnsi="Times New Roman"/>
          <w:sz w:val="24"/>
          <w:szCs w:val="24"/>
        </w:rPr>
        <w:t xml:space="preserve">së </w:t>
      </w:r>
      <w:r w:rsidRPr="00DE23D2">
        <w:rPr>
          <w:rFonts w:ascii="Times New Roman" w:eastAsia="Times New Roman" w:hAnsi="Times New Roman"/>
          <w:iCs/>
          <w:noProof w:val="0"/>
          <w:sz w:val="24"/>
          <w:szCs w:val="24"/>
        </w:rPr>
        <w:t xml:space="preserve">parcelës ndërtimore </w:t>
      </w:r>
      <w:r w:rsidR="008C289D" w:rsidRPr="00DE23D2">
        <w:rPr>
          <w:rFonts w:ascii="Times New Roman" w:hAnsi="Times New Roman"/>
          <w:sz w:val="24"/>
          <w:szCs w:val="24"/>
        </w:rPr>
        <w:t xml:space="preserve">në </w:t>
      </w:r>
      <w:r w:rsidR="000F2A58" w:rsidRPr="00DE23D2">
        <w:rPr>
          <w:rFonts w:ascii="Times New Roman" w:hAnsi="Times New Roman"/>
          <w:sz w:val="24"/>
          <w:szCs w:val="24"/>
        </w:rPr>
        <w:t>vlerën totale</w:t>
      </w:r>
      <w:r w:rsidR="008C289D" w:rsidRPr="00DE23D2">
        <w:rPr>
          <w:rFonts w:ascii="Times New Roman" w:hAnsi="Times New Roman"/>
          <w:sz w:val="24"/>
          <w:szCs w:val="24"/>
        </w:rPr>
        <w:t xml:space="preserve"> 860.000 lekë</w:t>
      </w:r>
      <w:r w:rsidR="000F2A58" w:rsidRPr="00DE23D2">
        <w:rPr>
          <w:rFonts w:ascii="Times New Roman" w:hAnsi="Times New Roman"/>
          <w:sz w:val="24"/>
          <w:szCs w:val="24"/>
        </w:rPr>
        <w:t xml:space="preserve">, nga i cili shuma shuma 500,000 lekë </w:t>
      </w:r>
      <w:r w:rsidR="008C289D" w:rsidRPr="00DE23D2">
        <w:rPr>
          <w:rFonts w:ascii="Times New Roman" w:hAnsi="Times New Roman"/>
          <w:sz w:val="24"/>
          <w:szCs w:val="24"/>
        </w:rPr>
        <w:t xml:space="preserve">është paguar me bono privatizimi sipas mandatit të datës 01.07.2015 </w:t>
      </w:r>
      <w:r w:rsidR="000F2A58" w:rsidRPr="00DE23D2">
        <w:rPr>
          <w:rFonts w:ascii="Times New Roman" w:hAnsi="Times New Roman"/>
          <w:sz w:val="24"/>
          <w:szCs w:val="24"/>
        </w:rPr>
        <w:t>lëshuar nga</w:t>
      </w:r>
      <w:r w:rsidR="008C289D" w:rsidRPr="00DE23D2">
        <w:rPr>
          <w:rFonts w:ascii="Times New Roman" w:hAnsi="Times New Roman"/>
          <w:sz w:val="24"/>
          <w:szCs w:val="24"/>
        </w:rPr>
        <w:t xml:space="preserve"> Credins Bank</w:t>
      </w:r>
      <w:r w:rsidR="000F2A58" w:rsidRPr="00DE23D2">
        <w:rPr>
          <w:rFonts w:ascii="Times New Roman" w:hAnsi="Times New Roman"/>
          <w:sz w:val="24"/>
          <w:szCs w:val="24"/>
        </w:rPr>
        <w:t xml:space="preserve"> ShA</w:t>
      </w:r>
      <w:r w:rsidR="008C289D" w:rsidRPr="00DE23D2">
        <w:rPr>
          <w:rFonts w:ascii="Times New Roman" w:hAnsi="Times New Roman"/>
          <w:sz w:val="24"/>
          <w:szCs w:val="24"/>
        </w:rPr>
        <w:t xml:space="preserve">, dhe </w:t>
      </w:r>
      <w:r w:rsidR="000F2A58" w:rsidRPr="00DE23D2">
        <w:rPr>
          <w:rFonts w:ascii="Times New Roman" w:hAnsi="Times New Roman"/>
          <w:sz w:val="24"/>
          <w:szCs w:val="24"/>
        </w:rPr>
        <w:t>diferenca prej</w:t>
      </w:r>
      <w:r w:rsidR="008C289D" w:rsidRPr="00DE23D2">
        <w:rPr>
          <w:rFonts w:ascii="Times New Roman" w:hAnsi="Times New Roman"/>
          <w:sz w:val="24"/>
          <w:szCs w:val="24"/>
        </w:rPr>
        <w:t xml:space="preserve"> 360.000 lekë është paguar sipas mandatit të datës 01.07.2015 nëpërmjet </w:t>
      </w:r>
      <w:r w:rsidR="000F2A58" w:rsidRPr="00DE23D2">
        <w:rPr>
          <w:rFonts w:ascii="Times New Roman" w:hAnsi="Times New Roman"/>
          <w:sz w:val="24"/>
          <w:szCs w:val="24"/>
        </w:rPr>
        <w:t>të njëjtës bankë</w:t>
      </w:r>
      <w:r w:rsidR="008C289D" w:rsidRPr="00DE23D2">
        <w:rPr>
          <w:rFonts w:ascii="Times New Roman" w:hAnsi="Times New Roman"/>
          <w:sz w:val="24"/>
          <w:szCs w:val="24"/>
        </w:rPr>
        <w:t xml:space="preserve">. </w:t>
      </w:r>
      <w:r w:rsidR="000F2A58" w:rsidRPr="00DE23D2">
        <w:rPr>
          <w:rFonts w:ascii="Times New Roman" w:hAnsi="Times New Roman"/>
          <w:sz w:val="24"/>
          <w:szCs w:val="24"/>
        </w:rPr>
        <w:t xml:space="preserve">Pagesat </w:t>
      </w:r>
      <w:r w:rsidR="008C289D" w:rsidRPr="00DE23D2">
        <w:rPr>
          <w:rFonts w:ascii="Times New Roman" w:hAnsi="Times New Roman"/>
          <w:sz w:val="24"/>
          <w:szCs w:val="24"/>
        </w:rPr>
        <w:t>janë kryer nga subjekti i rivlerësimit.</w:t>
      </w:r>
    </w:p>
    <w:p w14:paraId="22B496C8" w14:textId="1FDBF6CD" w:rsidR="008C289D" w:rsidRPr="00DE23D2" w:rsidRDefault="008C289D" w:rsidP="0028365D">
      <w:pPr>
        <w:pStyle w:val="ListParagraph"/>
        <w:tabs>
          <w:tab w:val="left" w:pos="540"/>
          <w:tab w:val="left" w:pos="810"/>
          <w:tab w:val="left" w:pos="900"/>
          <w:tab w:val="left" w:pos="1080"/>
        </w:tabs>
        <w:spacing w:after="60" w:line="240" w:lineRule="auto"/>
        <w:ind w:left="821"/>
        <w:contextualSpacing w:val="0"/>
        <w:jc w:val="both"/>
        <w:rPr>
          <w:rFonts w:ascii="Times New Roman" w:hAnsi="Times New Roman"/>
          <w:sz w:val="24"/>
          <w:szCs w:val="24"/>
        </w:rPr>
      </w:pPr>
      <w:r w:rsidRPr="00DE23D2">
        <w:rPr>
          <w:rFonts w:ascii="Times New Roman" w:hAnsi="Times New Roman"/>
          <w:sz w:val="24"/>
          <w:szCs w:val="24"/>
        </w:rPr>
        <w:t>Referuar kartelës së pasurisë, subjekti figuron pronar i vetëm i pasurisë nr. 7/444</w:t>
      </w:r>
      <w:r w:rsidR="00DE23D2" w:rsidRPr="00DE23D2">
        <w:rPr>
          <w:rFonts w:ascii="Times New Roman" w:hAnsi="Times New Roman"/>
          <w:sz w:val="24"/>
          <w:szCs w:val="24"/>
        </w:rPr>
        <w:t>, z.k.</w:t>
      </w:r>
      <w:r w:rsidRPr="00DE23D2">
        <w:rPr>
          <w:rFonts w:ascii="Times New Roman" w:hAnsi="Times New Roman"/>
          <w:sz w:val="24"/>
          <w:szCs w:val="24"/>
        </w:rPr>
        <w:t xml:space="preserve"> 8320 e llojit truall 500 m</w:t>
      </w:r>
      <w:r w:rsidRPr="00DE23D2">
        <w:rPr>
          <w:rFonts w:ascii="Times New Roman" w:hAnsi="Times New Roman"/>
          <w:sz w:val="24"/>
          <w:szCs w:val="24"/>
          <w:vertAlign w:val="superscript"/>
        </w:rPr>
        <w:t>2</w:t>
      </w:r>
      <w:r w:rsidRPr="00DE23D2">
        <w:rPr>
          <w:rFonts w:ascii="Times New Roman" w:hAnsi="Times New Roman"/>
          <w:sz w:val="24"/>
          <w:szCs w:val="24"/>
        </w:rPr>
        <w:t>, nga të cilat 107.6 m</w:t>
      </w:r>
      <w:r w:rsidRPr="00DE23D2">
        <w:rPr>
          <w:rFonts w:ascii="Times New Roman" w:hAnsi="Times New Roman"/>
          <w:sz w:val="24"/>
          <w:szCs w:val="24"/>
          <w:vertAlign w:val="superscript"/>
        </w:rPr>
        <w:t>2</w:t>
      </w:r>
      <w:r w:rsidRPr="00DE23D2">
        <w:rPr>
          <w:rFonts w:ascii="Times New Roman" w:hAnsi="Times New Roman"/>
          <w:sz w:val="24"/>
          <w:szCs w:val="24"/>
        </w:rPr>
        <w:t xml:space="preserve"> është ndërtesë. </w:t>
      </w:r>
      <w:r w:rsidR="00EB7E4E" w:rsidRPr="00DE23D2">
        <w:rPr>
          <w:rFonts w:ascii="Times New Roman" w:hAnsi="Times New Roman"/>
          <w:sz w:val="24"/>
          <w:szCs w:val="24"/>
        </w:rPr>
        <w:t xml:space="preserve">Në seksionin </w:t>
      </w:r>
      <w:r w:rsidRPr="00DE23D2">
        <w:rPr>
          <w:rFonts w:ascii="Times New Roman" w:hAnsi="Times New Roman"/>
          <w:sz w:val="24"/>
          <w:szCs w:val="24"/>
        </w:rPr>
        <w:t xml:space="preserve"> </w:t>
      </w:r>
      <w:r w:rsidRPr="00DE23D2">
        <w:rPr>
          <w:rFonts w:ascii="Times New Roman" w:hAnsi="Times New Roman"/>
          <w:i/>
          <w:iCs/>
          <w:sz w:val="24"/>
          <w:szCs w:val="24"/>
        </w:rPr>
        <w:t>përshkrim i veçantë</w:t>
      </w:r>
      <w:r w:rsidRPr="00DE23D2">
        <w:rPr>
          <w:rFonts w:ascii="Times New Roman" w:hAnsi="Times New Roman"/>
          <w:sz w:val="24"/>
          <w:szCs w:val="24"/>
        </w:rPr>
        <w:t xml:space="preserve"> </w:t>
      </w:r>
      <w:r w:rsidR="00DE23D2" w:rsidRPr="00DE23D2">
        <w:rPr>
          <w:rFonts w:ascii="Times New Roman" w:hAnsi="Times New Roman"/>
          <w:sz w:val="24"/>
          <w:szCs w:val="24"/>
        </w:rPr>
        <w:t>në të</w:t>
      </w:r>
      <w:r w:rsidRPr="00DE23D2">
        <w:rPr>
          <w:rFonts w:ascii="Times New Roman" w:hAnsi="Times New Roman"/>
          <w:sz w:val="24"/>
          <w:szCs w:val="24"/>
        </w:rPr>
        <w:t>, konstatohet</w:t>
      </w:r>
      <w:r w:rsidR="00DE23D2">
        <w:rPr>
          <w:rFonts w:ascii="Times New Roman" w:hAnsi="Times New Roman"/>
          <w:sz w:val="24"/>
          <w:szCs w:val="24"/>
        </w:rPr>
        <w:t xml:space="preserve"> shënimi,</w:t>
      </w:r>
      <w:r w:rsidRPr="00DE23D2">
        <w:rPr>
          <w:rFonts w:ascii="Times New Roman" w:hAnsi="Times New Roman"/>
          <w:sz w:val="24"/>
          <w:szCs w:val="24"/>
        </w:rPr>
        <w:t xml:space="preserve"> </w:t>
      </w:r>
      <w:r w:rsidR="00DE23D2" w:rsidRPr="00DE23D2">
        <w:rPr>
          <w:rFonts w:ascii="Times New Roman" w:hAnsi="Times New Roman"/>
          <w:i/>
          <w:iCs/>
          <w:sz w:val="24"/>
          <w:szCs w:val="24"/>
        </w:rPr>
        <w:t>l</w:t>
      </w:r>
      <w:r w:rsidRPr="00DE23D2">
        <w:rPr>
          <w:rFonts w:ascii="Times New Roman" w:hAnsi="Times New Roman"/>
          <w:i/>
          <w:iCs/>
          <w:sz w:val="24"/>
          <w:szCs w:val="24"/>
        </w:rPr>
        <w:t xml:space="preserve">eje </w:t>
      </w:r>
      <w:r w:rsidR="00DE23D2">
        <w:rPr>
          <w:rFonts w:ascii="Times New Roman" w:hAnsi="Times New Roman"/>
          <w:i/>
          <w:iCs/>
          <w:sz w:val="24"/>
          <w:szCs w:val="24"/>
        </w:rPr>
        <w:t>l</w:t>
      </w:r>
      <w:r w:rsidRPr="00DE23D2">
        <w:rPr>
          <w:rFonts w:ascii="Times New Roman" w:hAnsi="Times New Roman"/>
          <w:i/>
          <w:iCs/>
          <w:sz w:val="24"/>
          <w:szCs w:val="24"/>
        </w:rPr>
        <w:t>egalizimi nr. 78362, datë 03.07.2015.</w:t>
      </w:r>
      <w:r w:rsidRPr="00DE23D2">
        <w:rPr>
          <w:rFonts w:ascii="Times New Roman" w:hAnsi="Times New Roman"/>
          <w:sz w:val="24"/>
          <w:szCs w:val="24"/>
        </w:rPr>
        <w:t xml:space="preserve"> </w:t>
      </w:r>
      <w:r w:rsidR="00DE23D2" w:rsidRPr="00DE23D2">
        <w:rPr>
          <w:rFonts w:ascii="Times New Roman" w:hAnsi="Times New Roman"/>
          <w:i/>
          <w:iCs/>
          <w:sz w:val="24"/>
          <w:szCs w:val="24"/>
        </w:rPr>
        <w:t>g</w:t>
      </w:r>
      <w:r w:rsidRPr="00DE23D2">
        <w:rPr>
          <w:rFonts w:ascii="Times New Roman" w:hAnsi="Times New Roman"/>
          <w:i/>
          <w:iCs/>
          <w:sz w:val="24"/>
          <w:szCs w:val="24"/>
        </w:rPr>
        <w:t xml:space="preserve">odinë </w:t>
      </w:r>
      <w:r w:rsidR="00DE23D2" w:rsidRPr="00DE23D2">
        <w:rPr>
          <w:rFonts w:ascii="Times New Roman" w:hAnsi="Times New Roman"/>
          <w:i/>
          <w:iCs/>
          <w:sz w:val="24"/>
          <w:szCs w:val="24"/>
        </w:rPr>
        <w:t>b</w:t>
      </w:r>
      <w:r w:rsidRPr="00DE23D2">
        <w:rPr>
          <w:rFonts w:ascii="Times New Roman" w:hAnsi="Times New Roman"/>
          <w:i/>
          <w:iCs/>
          <w:sz w:val="24"/>
          <w:szCs w:val="24"/>
        </w:rPr>
        <w:t>animi 3 (tre) kate, kati përdhe 107.6 m</w:t>
      </w:r>
      <w:r w:rsidRPr="00DE23D2">
        <w:rPr>
          <w:rFonts w:ascii="Times New Roman" w:hAnsi="Times New Roman"/>
          <w:i/>
          <w:iCs/>
          <w:sz w:val="24"/>
          <w:szCs w:val="24"/>
          <w:vertAlign w:val="superscript"/>
        </w:rPr>
        <w:t>2</w:t>
      </w:r>
      <w:r w:rsidRPr="00DE23D2">
        <w:rPr>
          <w:rFonts w:ascii="Times New Roman" w:hAnsi="Times New Roman"/>
          <w:i/>
          <w:iCs/>
          <w:sz w:val="24"/>
          <w:szCs w:val="24"/>
        </w:rPr>
        <w:t xml:space="preserve"> dhe 26.9 m</w:t>
      </w:r>
      <w:r w:rsidRPr="00DE23D2">
        <w:rPr>
          <w:rFonts w:ascii="Times New Roman" w:hAnsi="Times New Roman"/>
          <w:i/>
          <w:iCs/>
          <w:sz w:val="24"/>
          <w:szCs w:val="24"/>
          <w:vertAlign w:val="superscript"/>
        </w:rPr>
        <w:t>2</w:t>
      </w:r>
      <w:r w:rsidRPr="00DE23D2">
        <w:rPr>
          <w:rFonts w:ascii="Times New Roman" w:hAnsi="Times New Roman"/>
          <w:i/>
          <w:iCs/>
          <w:sz w:val="24"/>
          <w:szCs w:val="24"/>
        </w:rPr>
        <w:t xml:space="preserve"> verandë, kati i parë 134.5 m</w:t>
      </w:r>
      <w:r w:rsidRPr="00DE23D2">
        <w:rPr>
          <w:rFonts w:ascii="Times New Roman" w:hAnsi="Times New Roman"/>
          <w:i/>
          <w:iCs/>
          <w:sz w:val="24"/>
          <w:szCs w:val="24"/>
          <w:vertAlign w:val="superscript"/>
        </w:rPr>
        <w:t>2</w:t>
      </w:r>
      <w:r w:rsidRPr="00DE23D2">
        <w:rPr>
          <w:rFonts w:ascii="Times New Roman" w:hAnsi="Times New Roman"/>
          <w:i/>
          <w:iCs/>
          <w:sz w:val="24"/>
          <w:szCs w:val="24"/>
        </w:rPr>
        <w:t>, kati i dytë 95 m</w:t>
      </w:r>
      <w:r w:rsidRPr="00DE23D2">
        <w:rPr>
          <w:rFonts w:ascii="Times New Roman" w:hAnsi="Times New Roman"/>
          <w:i/>
          <w:iCs/>
          <w:sz w:val="24"/>
          <w:szCs w:val="24"/>
          <w:vertAlign w:val="superscript"/>
        </w:rPr>
        <w:t>2</w:t>
      </w:r>
      <w:r w:rsidRPr="00DE23D2">
        <w:rPr>
          <w:rFonts w:ascii="Times New Roman" w:hAnsi="Times New Roman"/>
          <w:i/>
          <w:iCs/>
          <w:sz w:val="24"/>
          <w:szCs w:val="24"/>
        </w:rPr>
        <w:t>. Sipërfaqe totale ndërtimi 364 m</w:t>
      </w:r>
      <w:r w:rsidRPr="00DE23D2">
        <w:rPr>
          <w:rFonts w:ascii="Times New Roman" w:hAnsi="Times New Roman"/>
          <w:i/>
          <w:iCs/>
          <w:sz w:val="24"/>
          <w:szCs w:val="24"/>
          <w:vertAlign w:val="superscript"/>
        </w:rPr>
        <w:t>2</w:t>
      </w:r>
      <w:r w:rsidRPr="00DE23D2">
        <w:rPr>
          <w:rFonts w:ascii="Times New Roman" w:hAnsi="Times New Roman"/>
          <w:i/>
          <w:iCs/>
          <w:sz w:val="24"/>
          <w:szCs w:val="24"/>
        </w:rPr>
        <w:t>.</w:t>
      </w:r>
    </w:p>
    <w:p w14:paraId="321F8831" w14:textId="440D9D3F" w:rsidR="00EF6F9F" w:rsidRDefault="00AC6A21"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Edhe pse në momentin e plotësimit të deklartës së pasurisë </w:t>
      </w:r>
      <w:r w:rsidRPr="00AC6A21">
        <w:rPr>
          <w:rFonts w:ascii="Times New Roman" w:hAnsi="Times New Roman"/>
          <w:i/>
          <w:iCs/>
          <w:sz w:val="24"/>
          <w:szCs w:val="24"/>
        </w:rPr>
        <w:t>vetting</w:t>
      </w:r>
      <w:r>
        <w:rPr>
          <w:rFonts w:ascii="Times New Roman" w:hAnsi="Times New Roman"/>
          <w:i/>
          <w:iCs/>
          <w:sz w:val="24"/>
          <w:szCs w:val="24"/>
        </w:rPr>
        <w:t xml:space="preserve"> </w:t>
      </w:r>
      <w:r w:rsidRPr="00AC6A21">
        <w:rPr>
          <w:rFonts w:ascii="Times New Roman" w:hAnsi="Times New Roman"/>
          <w:sz w:val="24"/>
          <w:szCs w:val="24"/>
        </w:rPr>
        <w:t xml:space="preserve">dorëzuar </w:t>
      </w:r>
      <w:r>
        <w:rPr>
          <w:rFonts w:ascii="Times New Roman" w:hAnsi="Times New Roman"/>
          <w:sz w:val="24"/>
          <w:szCs w:val="24"/>
        </w:rPr>
        <w:t>më datë 26.01.2017, subjekti i rivlerësimit ka qenë</w:t>
      </w:r>
      <w:r w:rsidRPr="00AC6A21">
        <w:rPr>
          <w:rFonts w:ascii="Times New Roman" w:hAnsi="Times New Roman"/>
          <w:sz w:val="24"/>
          <w:szCs w:val="24"/>
        </w:rPr>
        <w:t xml:space="preserve"> pronar i vetëm i banesës 2 (dy) kate + papafingo, me sipërfaqe totale 364 m</w:t>
      </w:r>
      <w:r w:rsidRPr="00AC6A21">
        <w:rPr>
          <w:rFonts w:ascii="Times New Roman" w:hAnsi="Times New Roman"/>
          <w:sz w:val="24"/>
          <w:szCs w:val="24"/>
          <w:vertAlign w:val="superscript"/>
        </w:rPr>
        <w:t>2</w:t>
      </w:r>
      <w:r w:rsidRPr="00AC6A21">
        <w:rPr>
          <w:rFonts w:ascii="Times New Roman" w:hAnsi="Times New Roman"/>
          <w:sz w:val="24"/>
          <w:szCs w:val="24"/>
        </w:rPr>
        <w:t xml:space="preserve">, </w:t>
      </w:r>
      <w:r>
        <w:rPr>
          <w:rFonts w:ascii="Times New Roman" w:hAnsi="Times New Roman"/>
          <w:sz w:val="24"/>
          <w:szCs w:val="24"/>
        </w:rPr>
        <w:t xml:space="preserve">të fituar </w:t>
      </w:r>
      <w:r w:rsidRPr="00AC6A21">
        <w:rPr>
          <w:rFonts w:ascii="Times New Roman" w:hAnsi="Times New Roman"/>
          <w:sz w:val="24"/>
          <w:szCs w:val="24"/>
        </w:rPr>
        <w:t>në pronësi ligjore, nëpërmjet lejes së legalizimit, nr. 78362, më datë 03.07.2015</w:t>
      </w:r>
      <w:r>
        <w:rPr>
          <w:rFonts w:ascii="Times New Roman" w:hAnsi="Times New Roman"/>
          <w:sz w:val="24"/>
          <w:szCs w:val="24"/>
        </w:rPr>
        <w:t xml:space="preserve">, nuk </w:t>
      </w:r>
      <w:r w:rsidRPr="00AC6A21">
        <w:rPr>
          <w:rFonts w:ascii="Times New Roman" w:hAnsi="Times New Roman"/>
          <w:sz w:val="24"/>
          <w:szCs w:val="24"/>
        </w:rPr>
        <w:t>rezulton</w:t>
      </w:r>
      <w:r>
        <w:rPr>
          <w:rFonts w:ascii="Times New Roman" w:hAnsi="Times New Roman"/>
          <w:sz w:val="24"/>
          <w:szCs w:val="24"/>
        </w:rPr>
        <w:t xml:space="preserve"> që</w:t>
      </w:r>
      <w:r w:rsidRPr="00AC6A21">
        <w:rPr>
          <w:rFonts w:ascii="Times New Roman" w:hAnsi="Times New Roman"/>
          <w:sz w:val="24"/>
          <w:szCs w:val="24"/>
        </w:rPr>
        <w:t xml:space="preserve"> ta ketë deklaruar saktësisht, plotësisht e në mënyrë të detajuar këtë pasuri, sipas detyrimit ligjor të përcaktuar nga neni D i Aneksit të Kushtetutës</w:t>
      </w:r>
      <w:r>
        <w:rPr>
          <w:rFonts w:ascii="Times New Roman" w:hAnsi="Times New Roman"/>
          <w:sz w:val="24"/>
          <w:szCs w:val="24"/>
        </w:rPr>
        <w:t xml:space="preserve">. Subjekti i rivlerësimit në deklaratën </w:t>
      </w:r>
      <w:r w:rsidRPr="00AC6A21">
        <w:rPr>
          <w:rFonts w:ascii="Times New Roman" w:hAnsi="Times New Roman"/>
          <w:sz w:val="24"/>
          <w:szCs w:val="24"/>
        </w:rPr>
        <w:t xml:space="preserve"> </w:t>
      </w:r>
      <w:r>
        <w:rPr>
          <w:rFonts w:ascii="Times New Roman" w:hAnsi="Times New Roman"/>
          <w:sz w:val="24"/>
          <w:szCs w:val="24"/>
        </w:rPr>
        <w:t xml:space="preserve">e pasurisë </w:t>
      </w:r>
      <w:r w:rsidRPr="00EF6F9F">
        <w:rPr>
          <w:rFonts w:ascii="Times New Roman" w:hAnsi="Times New Roman"/>
          <w:i/>
          <w:iCs/>
          <w:sz w:val="24"/>
          <w:szCs w:val="24"/>
        </w:rPr>
        <w:t>vetting,</w:t>
      </w:r>
      <w:r>
        <w:rPr>
          <w:rFonts w:ascii="Times New Roman" w:hAnsi="Times New Roman"/>
          <w:sz w:val="24"/>
          <w:szCs w:val="24"/>
        </w:rPr>
        <w:t xml:space="preserve"> </w:t>
      </w:r>
      <w:r w:rsidRPr="00AC6A21">
        <w:rPr>
          <w:rFonts w:ascii="Times New Roman" w:hAnsi="Times New Roman"/>
          <w:sz w:val="24"/>
          <w:szCs w:val="24"/>
        </w:rPr>
        <w:t xml:space="preserve">ka deklaruar vetëm pronësinë mbi katin </w:t>
      </w:r>
      <w:r w:rsidR="00EF6F9F">
        <w:rPr>
          <w:rFonts w:ascii="Times New Roman" w:hAnsi="Times New Roman"/>
          <w:sz w:val="24"/>
          <w:szCs w:val="24"/>
        </w:rPr>
        <w:t>përdhe t</w:t>
      </w:r>
      <w:r w:rsidRPr="00AC6A21">
        <w:rPr>
          <w:rFonts w:ascii="Times New Roman" w:hAnsi="Times New Roman"/>
          <w:sz w:val="24"/>
          <w:szCs w:val="24"/>
        </w:rPr>
        <w:t xml:space="preserve">ë kësaj banese, </w:t>
      </w:r>
      <w:r w:rsidR="00EF6F9F">
        <w:rPr>
          <w:rFonts w:ascii="Times New Roman" w:hAnsi="Times New Roman"/>
          <w:sz w:val="24"/>
          <w:szCs w:val="24"/>
        </w:rPr>
        <w:t>por jo pronësinë mbi katin e parë + papafingo, dhe pronësinë mbi parcelën</w:t>
      </w:r>
      <w:r w:rsidR="00EF6F9F" w:rsidRPr="00EF6F9F">
        <w:rPr>
          <w:rFonts w:ascii="Times New Roman" w:hAnsi="Times New Roman"/>
          <w:sz w:val="24"/>
          <w:szCs w:val="24"/>
        </w:rPr>
        <w:t xml:space="preserve"> </w:t>
      </w:r>
      <w:r w:rsidR="00EF6F9F" w:rsidRPr="00AC6A21">
        <w:rPr>
          <w:rFonts w:ascii="Times New Roman" w:hAnsi="Times New Roman"/>
          <w:sz w:val="24"/>
          <w:szCs w:val="24"/>
        </w:rPr>
        <w:t>ndërtimore me sipërfaqe 500 m</w:t>
      </w:r>
      <w:r w:rsidR="00EF6F9F" w:rsidRPr="00EF6F9F">
        <w:rPr>
          <w:rFonts w:ascii="Times New Roman" w:hAnsi="Times New Roman"/>
          <w:sz w:val="24"/>
          <w:szCs w:val="24"/>
          <w:vertAlign w:val="superscript"/>
        </w:rPr>
        <w:t>2</w:t>
      </w:r>
      <w:r w:rsidR="00EF6F9F">
        <w:rPr>
          <w:rFonts w:ascii="Times New Roman" w:hAnsi="Times New Roman"/>
          <w:sz w:val="24"/>
          <w:szCs w:val="24"/>
        </w:rPr>
        <w:t xml:space="preserve">. </w:t>
      </w:r>
      <w:r w:rsidR="00EF6F9F" w:rsidRPr="00EF6F9F">
        <w:rPr>
          <w:rFonts w:ascii="Times New Roman" w:hAnsi="Times New Roman"/>
          <w:sz w:val="24"/>
          <w:szCs w:val="24"/>
        </w:rPr>
        <w:t xml:space="preserve"> </w:t>
      </w:r>
    </w:p>
    <w:p w14:paraId="17C269D4" w14:textId="49DC0B60" w:rsidR="008C289D" w:rsidRPr="003B12AF" w:rsidRDefault="00EF6F9F"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I pyetur në këto kushte nga Komisioni </w:t>
      </w:r>
      <w:r w:rsidR="003B12AF">
        <w:rPr>
          <w:rFonts w:ascii="Times New Roman" w:hAnsi="Times New Roman"/>
          <w:sz w:val="24"/>
          <w:szCs w:val="24"/>
        </w:rPr>
        <w:t>për</w:t>
      </w:r>
      <w:r w:rsidRPr="00AC6A21">
        <w:rPr>
          <w:rFonts w:ascii="Times New Roman" w:hAnsi="Times New Roman"/>
          <w:sz w:val="24"/>
          <w:szCs w:val="24"/>
        </w:rPr>
        <w:t xml:space="preserve"> burimin e krijimit të kësaj </w:t>
      </w:r>
      <w:r>
        <w:rPr>
          <w:rFonts w:ascii="Times New Roman" w:hAnsi="Times New Roman"/>
          <w:sz w:val="24"/>
          <w:szCs w:val="24"/>
        </w:rPr>
        <w:t>pasurie</w:t>
      </w:r>
      <w:r w:rsidR="003B12AF">
        <w:rPr>
          <w:rFonts w:ascii="Times New Roman" w:hAnsi="Times New Roman"/>
          <w:sz w:val="24"/>
          <w:szCs w:val="24"/>
        </w:rPr>
        <w:t xml:space="preserve">, me përgjigjet e datës 07.10.2021, të pyetësorit nr. 1, pyetja 1/d, subjekti i rivlerësimit ka deklaruar se, </w:t>
      </w:r>
      <w:r w:rsidR="003B12AF" w:rsidRPr="003B12AF">
        <w:rPr>
          <w:rFonts w:ascii="Times New Roman" w:hAnsi="Times New Roman"/>
          <w:i/>
          <w:iCs/>
          <w:sz w:val="24"/>
          <w:szCs w:val="24"/>
        </w:rPr>
        <w:t>b</w:t>
      </w:r>
      <w:r w:rsidR="008C289D" w:rsidRPr="003B12AF">
        <w:rPr>
          <w:rFonts w:ascii="Times New Roman" w:hAnsi="Times New Roman"/>
          <w:i/>
          <w:iCs/>
          <w:sz w:val="24"/>
          <w:szCs w:val="24"/>
        </w:rPr>
        <w:t>urimi i të ardhurave për ndërtimin e kësaj banese nga babai im i ndjerë kanë qenë</w:t>
      </w:r>
      <w:r w:rsidR="003B12AF">
        <w:rPr>
          <w:rFonts w:ascii="Times New Roman" w:hAnsi="Times New Roman"/>
          <w:i/>
          <w:iCs/>
          <w:sz w:val="24"/>
          <w:szCs w:val="24"/>
        </w:rPr>
        <w:t>:</w:t>
      </w:r>
      <w:r w:rsidR="008C289D" w:rsidRPr="003B12AF">
        <w:rPr>
          <w:rFonts w:ascii="Times New Roman" w:hAnsi="Times New Roman"/>
          <w:sz w:val="24"/>
          <w:szCs w:val="24"/>
        </w:rPr>
        <w:t xml:space="preserve"> </w:t>
      </w:r>
      <w:r w:rsidR="003B12AF" w:rsidRPr="003B12AF">
        <w:rPr>
          <w:rFonts w:ascii="Times New Roman" w:hAnsi="Times New Roman"/>
          <w:i/>
          <w:iCs/>
          <w:color w:val="556F66"/>
          <w:sz w:val="20"/>
          <w:szCs w:val="20"/>
        </w:rPr>
        <w:t>(i)</w:t>
      </w:r>
      <w:r w:rsidR="003B12AF" w:rsidRPr="003B12AF">
        <w:rPr>
          <w:rFonts w:ascii="Times New Roman" w:hAnsi="Times New Roman"/>
          <w:color w:val="556F66"/>
          <w:sz w:val="24"/>
          <w:szCs w:val="24"/>
        </w:rPr>
        <w:t xml:space="preserve"> </w:t>
      </w:r>
      <w:r w:rsidR="008C289D" w:rsidRPr="003B12AF">
        <w:rPr>
          <w:rFonts w:ascii="Times New Roman" w:hAnsi="Times New Roman"/>
          <w:sz w:val="24"/>
          <w:szCs w:val="24"/>
        </w:rPr>
        <w:t xml:space="preserve">kursimet gjatë jetës së tij dhe të nënës nga të ardhurat nga puna, </w:t>
      </w:r>
      <w:r w:rsidR="003B12AF" w:rsidRPr="003B12AF">
        <w:rPr>
          <w:rFonts w:ascii="Times New Roman" w:hAnsi="Times New Roman"/>
          <w:i/>
          <w:iCs/>
          <w:color w:val="556F66"/>
          <w:sz w:val="20"/>
          <w:szCs w:val="20"/>
        </w:rPr>
        <w:t>(i</w:t>
      </w:r>
      <w:r w:rsidR="003B12AF">
        <w:rPr>
          <w:rFonts w:ascii="Times New Roman" w:hAnsi="Times New Roman"/>
          <w:i/>
          <w:iCs/>
          <w:color w:val="556F66"/>
          <w:sz w:val="20"/>
          <w:szCs w:val="20"/>
        </w:rPr>
        <w:t>i</w:t>
      </w:r>
      <w:r w:rsidR="003B12AF" w:rsidRPr="003B12AF">
        <w:rPr>
          <w:rFonts w:ascii="Times New Roman" w:hAnsi="Times New Roman"/>
          <w:i/>
          <w:iCs/>
          <w:color w:val="556F66"/>
          <w:sz w:val="20"/>
          <w:szCs w:val="20"/>
        </w:rPr>
        <w:t>)</w:t>
      </w:r>
      <w:r w:rsidR="003B12AF" w:rsidRPr="003B12AF">
        <w:rPr>
          <w:rFonts w:ascii="Times New Roman" w:hAnsi="Times New Roman"/>
          <w:color w:val="556F66"/>
          <w:sz w:val="24"/>
          <w:szCs w:val="24"/>
        </w:rPr>
        <w:t xml:space="preserve"> </w:t>
      </w:r>
      <w:r w:rsidR="008C289D" w:rsidRPr="003B12AF">
        <w:rPr>
          <w:rFonts w:ascii="Times New Roman" w:hAnsi="Times New Roman"/>
          <w:sz w:val="24"/>
          <w:szCs w:val="24"/>
        </w:rPr>
        <w:t xml:space="preserve">të ardhurat nga toka bujqësore, ku mamaja ka paguar dhe kontributet e e sigurimeve shoqërore si </w:t>
      </w:r>
      <w:r w:rsidR="008C289D" w:rsidRPr="003B12AF">
        <w:rPr>
          <w:rFonts w:ascii="Times New Roman" w:hAnsi="Times New Roman"/>
          <w:i/>
          <w:iCs/>
          <w:sz w:val="24"/>
          <w:szCs w:val="24"/>
        </w:rPr>
        <w:t>bujk privat,</w:t>
      </w:r>
      <w:r w:rsidR="008C289D" w:rsidRPr="003B12AF">
        <w:rPr>
          <w:rFonts w:ascii="Times New Roman" w:hAnsi="Times New Roman"/>
          <w:sz w:val="24"/>
          <w:szCs w:val="24"/>
        </w:rPr>
        <w:t xml:space="preserve"> </w:t>
      </w:r>
      <w:r w:rsidR="003B12AF" w:rsidRPr="003B12AF">
        <w:rPr>
          <w:rFonts w:ascii="Times New Roman" w:hAnsi="Times New Roman"/>
          <w:i/>
          <w:iCs/>
          <w:color w:val="556F66"/>
          <w:sz w:val="20"/>
          <w:szCs w:val="20"/>
        </w:rPr>
        <w:t>(iii)</w:t>
      </w:r>
      <w:r w:rsidR="003B12AF">
        <w:rPr>
          <w:rFonts w:ascii="Times New Roman" w:hAnsi="Times New Roman"/>
          <w:i/>
          <w:iCs/>
          <w:sz w:val="24"/>
          <w:szCs w:val="24"/>
        </w:rPr>
        <w:t xml:space="preserve"> </w:t>
      </w:r>
      <w:r w:rsidR="003B12AF" w:rsidRPr="003B12AF">
        <w:rPr>
          <w:rFonts w:ascii="Times New Roman" w:hAnsi="Times New Roman"/>
          <w:sz w:val="24"/>
          <w:szCs w:val="24"/>
        </w:rPr>
        <w:t>të ardhurat</w:t>
      </w:r>
      <w:r w:rsidR="003B12AF">
        <w:rPr>
          <w:rFonts w:ascii="Times New Roman" w:hAnsi="Times New Roman"/>
          <w:i/>
          <w:iCs/>
          <w:sz w:val="24"/>
          <w:szCs w:val="24"/>
        </w:rPr>
        <w:t xml:space="preserve"> </w:t>
      </w:r>
      <w:r w:rsidR="008C289D" w:rsidRPr="003B12AF">
        <w:rPr>
          <w:rFonts w:ascii="Times New Roman" w:hAnsi="Times New Roman"/>
          <w:sz w:val="24"/>
          <w:szCs w:val="24"/>
        </w:rPr>
        <w:t>nga pemëtaria, blegtoria</w:t>
      </w:r>
      <w:r w:rsidR="003B12AF">
        <w:rPr>
          <w:rFonts w:ascii="Times New Roman" w:hAnsi="Times New Roman"/>
          <w:sz w:val="24"/>
          <w:szCs w:val="24"/>
        </w:rPr>
        <w:t xml:space="preserve"> dhe</w:t>
      </w:r>
      <w:r w:rsidR="008C289D" w:rsidRPr="003B12AF">
        <w:rPr>
          <w:rFonts w:ascii="Times New Roman" w:hAnsi="Times New Roman"/>
          <w:sz w:val="24"/>
          <w:szCs w:val="24"/>
        </w:rPr>
        <w:t xml:space="preserve"> bletaria, si dhe </w:t>
      </w:r>
      <w:r w:rsidR="003B12AF" w:rsidRPr="003B12AF">
        <w:rPr>
          <w:rFonts w:ascii="Times New Roman" w:hAnsi="Times New Roman"/>
          <w:i/>
          <w:iCs/>
          <w:color w:val="556F66"/>
          <w:sz w:val="20"/>
          <w:szCs w:val="20"/>
        </w:rPr>
        <w:t>(i</w:t>
      </w:r>
      <w:r w:rsidR="003B12AF">
        <w:rPr>
          <w:rFonts w:ascii="Times New Roman" w:hAnsi="Times New Roman"/>
          <w:i/>
          <w:iCs/>
          <w:color w:val="556F66"/>
          <w:sz w:val="20"/>
          <w:szCs w:val="20"/>
        </w:rPr>
        <w:t>v</w:t>
      </w:r>
      <w:r w:rsidR="003B12AF" w:rsidRPr="003B12AF">
        <w:rPr>
          <w:rFonts w:ascii="Times New Roman" w:hAnsi="Times New Roman"/>
          <w:i/>
          <w:iCs/>
          <w:color w:val="556F66"/>
          <w:sz w:val="20"/>
          <w:szCs w:val="20"/>
        </w:rPr>
        <w:t>)</w:t>
      </w:r>
      <w:r w:rsidR="003B12AF">
        <w:rPr>
          <w:rFonts w:ascii="Times New Roman" w:hAnsi="Times New Roman"/>
          <w:i/>
          <w:iCs/>
          <w:sz w:val="24"/>
          <w:szCs w:val="24"/>
        </w:rPr>
        <w:t xml:space="preserve"> </w:t>
      </w:r>
      <w:r w:rsidR="008C289D" w:rsidRPr="003B12AF">
        <w:rPr>
          <w:rFonts w:ascii="Times New Roman" w:hAnsi="Times New Roman"/>
          <w:sz w:val="24"/>
          <w:szCs w:val="24"/>
        </w:rPr>
        <w:t xml:space="preserve">një pjesë nga trashëgimia e lënë pas vdekjes nga familja e tij. </w:t>
      </w:r>
    </w:p>
    <w:bookmarkEnd w:id="6"/>
    <w:p w14:paraId="2D534DB2" w14:textId="77777777" w:rsidR="003366D1" w:rsidRPr="00FA63B3" w:rsidRDefault="003366D1" w:rsidP="00947F64">
      <w:pPr>
        <w:pStyle w:val="ListParagraph"/>
        <w:numPr>
          <w:ilvl w:val="0"/>
          <w:numId w:val="29"/>
        </w:numPr>
        <w:tabs>
          <w:tab w:val="left" w:pos="540"/>
          <w:tab w:val="left" w:pos="810"/>
          <w:tab w:val="left" w:pos="900"/>
          <w:tab w:val="left" w:pos="1080"/>
        </w:tabs>
        <w:spacing w:after="60" w:line="240" w:lineRule="auto"/>
        <w:ind w:hanging="731"/>
        <w:contextualSpacing w:val="0"/>
        <w:jc w:val="both"/>
        <w:rPr>
          <w:rFonts w:ascii="Times New Roman" w:hAnsi="Times New Roman"/>
          <w:b/>
          <w:bCs/>
          <w:iCs/>
          <w:color w:val="556F66"/>
          <w:sz w:val="24"/>
          <w:szCs w:val="24"/>
        </w:rPr>
      </w:pPr>
      <w:r w:rsidRPr="00FA63B3">
        <w:rPr>
          <w:rFonts w:ascii="Times New Roman" w:hAnsi="Times New Roman"/>
          <w:b/>
          <w:bCs/>
          <w:iCs/>
          <w:color w:val="556F66"/>
          <w:sz w:val="24"/>
          <w:szCs w:val="24"/>
        </w:rPr>
        <w:lastRenderedPageBreak/>
        <w:t>Lidhur me burimin e krijimit të kësaj pasurie</w:t>
      </w:r>
    </w:p>
    <w:p w14:paraId="5F776876" w14:textId="3C14BC16" w:rsidR="00F64D25" w:rsidRPr="00F64D25" w:rsidRDefault="00F64D25"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color w:val="556F66"/>
          <w:sz w:val="24"/>
          <w:szCs w:val="24"/>
        </w:rPr>
      </w:pPr>
      <w:r w:rsidRPr="00F64D25">
        <w:rPr>
          <w:rFonts w:ascii="Times New Roman" w:hAnsi="Times New Roman"/>
          <w:iCs/>
          <w:color w:val="556F66"/>
          <w:sz w:val="24"/>
          <w:szCs w:val="24"/>
        </w:rPr>
        <w:t xml:space="preserve">Në kuadër të verifikimit të mundësisë financiare të babait të subjektit të rivlerësimit për kontributin financiar për ndërtimin e banesës tre kate në Kodër Kamëz, Tiranë, Njësia </w:t>
      </w:r>
      <w:r w:rsidR="004C599D">
        <w:rPr>
          <w:rFonts w:ascii="Times New Roman" w:hAnsi="Times New Roman"/>
          <w:iCs/>
          <w:color w:val="556F66"/>
          <w:sz w:val="24"/>
          <w:szCs w:val="24"/>
        </w:rPr>
        <w:t xml:space="preserve">analizoi fillimisht vlerën e ndërtimit të objektit tre kate, dhe në vijim secilin burim krijimi analitikisht. </w:t>
      </w:r>
    </w:p>
    <w:p w14:paraId="7C7C2C72" w14:textId="526069F4" w:rsidR="00AF06CC" w:rsidRPr="00AD3971" w:rsidRDefault="00FA63B3" w:rsidP="00947F64">
      <w:pPr>
        <w:pStyle w:val="ListParagraph"/>
        <w:numPr>
          <w:ilvl w:val="0"/>
          <w:numId w:val="30"/>
        </w:numPr>
        <w:tabs>
          <w:tab w:val="left" w:pos="540"/>
          <w:tab w:val="left" w:pos="810"/>
          <w:tab w:val="left" w:pos="900"/>
          <w:tab w:val="left" w:pos="1080"/>
        </w:tabs>
        <w:spacing w:before="120" w:after="60" w:line="240" w:lineRule="auto"/>
        <w:ind w:left="1080" w:hanging="259"/>
        <w:contextualSpacing w:val="0"/>
        <w:jc w:val="both"/>
        <w:rPr>
          <w:rFonts w:ascii="Times New Roman" w:hAnsi="Times New Roman"/>
          <w:iCs/>
          <w:color w:val="556F66"/>
          <w:sz w:val="24"/>
          <w:szCs w:val="24"/>
          <w:lang w:val="nl-NL"/>
        </w:rPr>
      </w:pPr>
      <w:r w:rsidRPr="00AD3971">
        <w:rPr>
          <w:rFonts w:ascii="Times New Roman" w:hAnsi="Times New Roman"/>
          <w:iCs/>
          <w:color w:val="556F66"/>
          <w:sz w:val="24"/>
          <w:szCs w:val="24"/>
          <w:lang w:val="nl-NL"/>
        </w:rPr>
        <w:t>Lidhur me vlerën e ndërtimit të objektit me tre kate</w:t>
      </w:r>
    </w:p>
    <w:p w14:paraId="26C0D376" w14:textId="363EDADC" w:rsidR="00AF06CC" w:rsidRPr="00336CD9" w:rsidRDefault="008502A1" w:rsidP="00E76455">
      <w:pPr>
        <w:pStyle w:val="ListParagraph"/>
        <w:numPr>
          <w:ilvl w:val="0"/>
          <w:numId w:val="13"/>
        </w:numPr>
        <w:tabs>
          <w:tab w:val="left" w:pos="540"/>
          <w:tab w:val="left" w:pos="810"/>
          <w:tab w:val="left" w:pos="900"/>
          <w:tab w:val="left" w:pos="1080"/>
        </w:tabs>
        <w:spacing w:after="60" w:line="240" w:lineRule="auto"/>
        <w:ind w:left="821" w:hanging="187"/>
        <w:contextualSpacing w:val="0"/>
        <w:jc w:val="both"/>
        <w:rPr>
          <w:rFonts w:ascii="Times New Roman" w:hAnsi="Times New Roman"/>
          <w:i/>
          <w:sz w:val="24"/>
          <w:szCs w:val="24"/>
        </w:rPr>
      </w:pPr>
      <w:r w:rsidRPr="00336CD9">
        <w:rPr>
          <w:rFonts w:ascii="Times New Roman" w:hAnsi="Times New Roman"/>
          <w:iCs/>
          <w:sz w:val="24"/>
          <w:szCs w:val="24"/>
        </w:rPr>
        <w:t xml:space="preserve">Për </w:t>
      </w:r>
      <w:r w:rsidR="00502BC1" w:rsidRPr="00336CD9">
        <w:rPr>
          <w:rFonts w:ascii="Times New Roman" w:hAnsi="Times New Roman"/>
          <w:iCs/>
          <w:sz w:val="24"/>
          <w:szCs w:val="24"/>
        </w:rPr>
        <w:t>këtë çështje</w:t>
      </w:r>
      <w:r w:rsidRPr="00336CD9">
        <w:rPr>
          <w:rFonts w:ascii="Times New Roman" w:hAnsi="Times New Roman"/>
          <w:iCs/>
          <w:sz w:val="24"/>
          <w:szCs w:val="24"/>
        </w:rPr>
        <w:t>, Komisioni konklundon në vendimin objekt shqyrtimi,</w:t>
      </w:r>
      <w:r w:rsidR="00D87783" w:rsidRPr="00336CD9">
        <w:rPr>
          <w:rFonts w:ascii="Times New Roman" w:hAnsi="Times New Roman"/>
          <w:iCs/>
          <w:sz w:val="24"/>
          <w:szCs w:val="24"/>
        </w:rPr>
        <w:t xml:space="preserve"> </w:t>
      </w:r>
      <w:r w:rsidRPr="00336CD9">
        <w:rPr>
          <w:rFonts w:ascii="Times New Roman" w:hAnsi="Times New Roman"/>
          <w:iCs/>
          <w:sz w:val="24"/>
          <w:szCs w:val="24"/>
        </w:rPr>
        <w:t xml:space="preserve">53. </w:t>
      </w:r>
      <w:r w:rsidR="00C9215D" w:rsidRPr="00336CD9">
        <w:rPr>
          <w:rFonts w:ascii="Times New Roman" w:hAnsi="Times New Roman"/>
          <w:i/>
          <w:sz w:val="20"/>
          <w:szCs w:val="20"/>
        </w:rPr>
        <w:t>[...]</w:t>
      </w:r>
      <w:r w:rsidR="00336CD9">
        <w:rPr>
          <w:rFonts w:ascii="Times New Roman" w:hAnsi="Times New Roman"/>
          <w:i/>
          <w:sz w:val="20"/>
          <w:szCs w:val="20"/>
        </w:rPr>
        <w:t xml:space="preserve">, </w:t>
      </w:r>
      <w:r w:rsidR="00C9215D" w:rsidRPr="00336CD9">
        <w:rPr>
          <w:rFonts w:ascii="Times New Roman" w:hAnsi="Times New Roman"/>
          <w:i/>
          <w:color w:val="556F66"/>
          <w:sz w:val="20"/>
          <w:szCs w:val="20"/>
        </w:rPr>
        <w:t>vii)</w:t>
      </w:r>
      <w:r w:rsidR="00C9215D" w:rsidRPr="00336CD9">
        <w:rPr>
          <w:rFonts w:ascii="Times New Roman" w:hAnsi="Times New Roman"/>
          <w:i/>
          <w:sz w:val="24"/>
          <w:szCs w:val="24"/>
        </w:rPr>
        <w:t xml:space="preserve"> Në lidhje me kostot e ndërtimit Komisioni i është </w:t>
      </w:r>
      <w:bookmarkStart w:id="7" w:name="_Hlk182408689"/>
      <w:r w:rsidR="00C9215D" w:rsidRPr="00336CD9">
        <w:rPr>
          <w:rFonts w:ascii="Times New Roman" w:hAnsi="Times New Roman"/>
          <w:i/>
          <w:sz w:val="24"/>
          <w:szCs w:val="24"/>
        </w:rPr>
        <w:t>referuar vendimit nr. 15/2019 të Kolegjit, duke e llogaritur vlerën e banesës sipas EKB-së dhe më pas ka reduktuar 25% të kësaj vlere në analizën financiare. Kjo llogaritje e Komisionit nuk është në përputhje me jurisprudencën aktuale të Kolegjit, ku në vendimin nr. 7/2022 vlera e reduktuar është 8.83%.</w:t>
      </w:r>
      <w:r w:rsidR="00A379E2" w:rsidRPr="00336CD9">
        <w:rPr>
          <w:rFonts w:ascii="Times New Roman" w:hAnsi="Times New Roman"/>
          <w:i/>
          <w:sz w:val="24"/>
          <w:szCs w:val="24"/>
        </w:rPr>
        <w:t xml:space="preserve"> </w:t>
      </w:r>
      <w:r w:rsidR="00C9215D" w:rsidRPr="00336CD9">
        <w:rPr>
          <w:rFonts w:ascii="Times New Roman" w:hAnsi="Times New Roman"/>
          <w:i/>
          <w:sz w:val="24"/>
          <w:szCs w:val="24"/>
        </w:rPr>
        <w:t>Komisioni, për të mos rënduar pozitën e subjektit, do të llogarisë vlerën e banesës, sikundër i është dërguar në rezultatet e hetimit.</w:t>
      </w:r>
      <w:bookmarkEnd w:id="7"/>
    </w:p>
    <w:p w14:paraId="59C63414" w14:textId="4CED6B28" w:rsidR="00107735" w:rsidRPr="006C611B" w:rsidRDefault="00A379E2"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iCs/>
          <w:sz w:val="24"/>
          <w:szCs w:val="24"/>
        </w:rPr>
      </w:pPr>
      <w:r w:rsidRPr="00336CD9">
        <w:rPr>
          <w:rFonts w:ascii="Times New Roman" w:hAnsi="Times New Roman"/>
          <w:iCs/>
          <w:color w:val="556F66"/>
          <w:sz w:val="24"/>
          <w:szCs w:val="24"/>
        </w:rPr>
        <w:t>Në përgjigje të pretendimeve të subjektit se</w:t>
      </w:r>
      <w:r>
        <w:rPr>
          <w:rFonts w:ascii="Times New Roman" w:hAnsi="Times New Roman"/>
          <w:iCs/>
          <w:sz w:val="24"/>
          <w:szCs w:val="24"/>
        </w:rPr>
        <w:t xml:space="preserve"> </w:t>
      </w:r>
      <w:r w:rsidR="00107735" w:rsidRPr="00107735">
        <w:rPr>
          <w:rFonts w:ascii="Times New Roman" w:hAnsi="Times New Roman"/>
          <w:i/>
          <w:iCs/>
          <w:sz w:val="24"/>
          <w:szCs w:val="24"/>
        </w:rPr>
        <w:t>kostot e ndërtimit të katit të parë të banesës nga babai i ankuesit, nuk duhet të përllogariten referuar çmimit për njësi m</w:t>
      </w:r>
      <w:r w:rsidR="00107735" w:rsidRPr="00107735">
        <w:rPr>
          <w:rFonts w:ascii="Times New Roman" w:hAnsi="Times New Roman"/>
          <w:i/>
          <w:iCs/>
          <w:sz w:val="24"/>
          <w:szCs w:val="24"/>
          <w:vertAlign w:val="superscript"/>
        </w:rPr>
        <w:t>2</w:t>
      </w:r>
      <w:r w:rsidR="00107735" w:rsidRPr="00107735">
        <w:rPr>
          <w:rFonts w:ascii="Times New Roman" w:hAnsi="Times New Roman"/>
          <w:i/>
          <w:iCs/>
          <w:sz w:val="24"/>
          <w:szCs w:val="24"/>
        </w:rPr>
        <w:t xml:space="preserve"> të Entit Kombëtar të Banesave të viteve 1996 dhe 1999,  për shkak se banesa është ndërtuar në vitin 1990, duke qene se koha e ndërtimit, provohet me faktet e cituara me sipër. Kosto e materialeve të ndërtimit në këtë vit, kanë pasur vlerë shumë më të ulët. </w:t>
      </w:r>
      <w:r w:rsidR="00107735" w:rsidRPr="00A379E2">
        <w:rPr>
          <w:rFonts w:ascii="Times New Roman" w:hAnsi="Times New Roman"/>
          <w:i/>
          <w:iCs/>
          <w:sz w:val="20"/>
          <w:szCs w:val="20"/>
        </w:rPr>
        <w:t xml:space="preserve">[...] </w:t>
      </w:r>
      <w:r w:rsidR="00107735" w:rsidRPr="00107735">
        <w:rPr>
          <w:rFonts w:ascii="Times New Roman" w:hAnsi="Times New Roman"/>
          <w:i/>
          <w:iCs/>
          <w:sz w:val="24"/>
          <w:szCs w:val="24"/>
        </w:rPr>
        <w:t>përveç materialeve ndërtuese, në ndërtimin e saj [si krah pune, punëtor dhe ustallarë], kanë ndihmuar të gjithë, jo vetëm babai dhe familja, por edhe kushërinjtë, pa pagesë</w:t>
      </w:r>
      <w:r w:rsidR="00336CD9">
        <w:rPr>
          <w:rFonts w:ascii="Times New Roman" w:hAnsi="Times New Roman"/>
          <w:i/>
          <w:iCs/>
          <w:sz w:val="24"/>
          <w:szCs w:val="24"/>
        </w:rPr>
        <w:t xml:space="preserve"> </w:t>
      </w:r>
      <w:r w:rsidRPr="00A379E2">
        <w:rPr>
          <w:rFonts w:ascii="Times New Roman" w:hAnsi="Times New Roman"/>
          <w:i/>
          <w:iCs/>
          <w:sz w:val="20"/>
          <w:szCs w:val="20"/>
        </w:rPr>
        <w:t>[...].</w:t>
      </w:r>
      <w:r>
        <w:rPr>
          <w:rFonts w:ascii="Times New Roman" w:hAnsi="Times New Roman"/>
          <w:i/>
          <w:iCs/>
          <w:sz w:val="24"/>
          <w:szCs w:val="24"/>
        </w:rPr>
        <w:t xml:space="preserve"> </w:t>
      </w:r>
    </w:p>
    <w:p w14:paraId="329C2FF0" w14:textId="61065510" w:rsidR="00AF06CC" w:rsidRPr="00AD3971" w:rsidRDefault="006178CD" w:rsidP="00947F64">
      <w:pPr>
        <w:pStyle w:val="ListParagraph"/>
        <w:numPr>
          <w:ilvl w:val="0"/>
          <w:numId w:val="23"/>
        </w:numPr>
        <w:tabs>
          <w:tab w:val="left" w:pos="540"/>
          <w:tab w:val="left" w:pos="810"/>
          <w:tab w:val="left" w:pos="900"/>
          <w:tab w:val="left" w:pos="1080"/>
        </w:tabs>
        <w:spacing w:after="60" w:line="240" w:lineRule="auto"/>
        <w:ind w:left="810" w:hanging="180"/>
        <w:contextualSpacing w:val="0"/>
        <w:jc w:val="both"/>
        <w:rPr>
          <w:rFonts w:ascii="Times New Roman" w:hAnsi="Times New Roman"/>
          <w:iCs/>
          <w:color w:val="556F66"/>
          <w:sz w:val="24"/>
          <w:szCs w:val="24"/>
        </w:rPr>
      </w:pPr>
      <w:r w:rsidRPr="00AD3971">
        <w:rPr>
          <w:rFonts w:ascii="Times New Roman" w:hAnsi="Times New Roman"/>
          <w:iCs/>
          <w:color w:val="556F66"/>
          <w:sz w:val="24"/>
          <w:szCs w:val="24"/>
        </w:rPr>
        <w:t>Njësia e Shërbimit Ligjor analizoi dokumentacionin e administruar në dosjen gjyqësore të Komisionit</w:t>
      </w:r>
      <w:r w:rsidR="00336CD9">
        <w:rPr>
          <w:rFonts w:ascii="Times New Roman" w:hAnsi="Times New Roman"/>
          <w:iCs/>
          <w:color w:val="556F66"/>
          <w:sz w:val="24"/>
          <w:szCs w:val="24"/>
        </w:rPr>
        <w:t xml:space="preserve"> për këtë çështje</w:t>
      </w:r>
      <w:r w:rsidRPr="00AD3971">
        <w:rPr>
          <w:rFonts w:ascii="Times New Roman" w:hAnsi="Times New Roman"/>
          <w:iCs/>
          <w:color w:val="556F66"/>
          <w:sz w:val="24"/>
          <w:szCs w:val="24"/>
        </w:rPr>
        <w:t xml:space="preserve">, </w:t>
      </w:r>
      <w:r w:rsidR="00336CD9">
        <w:rPr>
          <w:rFonts w:ascii="Times New Roman" w:hAnsi="Times New Roman"/>
          <w:iCs/>
          <w:color w:val="556F66"/>
          <w:sz w:val="24"/>
          <w:szCs w:val="24"/>
        </w:rPr>
        <w:t xml:space="preserve">nga i cili </w:t>
      </w:r>
      <w:r w:rsidRPr="00AD3971">
        <w:rPr>
          <w:rFonts w:ascii="Times New Roman" w:hAnsi="Times New Roman"/>
          <w:iCs/>
          <w:color w:val="556F66"/>
          <w:sz w:val="24"/>
          <w:szCs w:val="24"/>
        </w:rPr>
        <w:t>konstato</w:t>
      </w:r>
      <w:r w:rsidR="00336CD9">
        <w:rPr>
          <w:rFonts w:ascii="Times New Roman" w:hAnsi="Times New Roman"/>
          <w:iCs/>
          <w:color w:val="556F66"/>
          <w:sz w:val="24"/>
          <w:szCs w:val="24"/>
        </w:rPr>
        <w:t>i se</w:t>
      </w:r>
      <w:r w:rsidR="00A379E2">
        <w:rPr>
          <w:rFonts w:ascii="Times New Roman" w:hAnsi="Times New Roman"/>
          <w:iCs/>
          <w:color w:val="556F66"/>
          <w:sz w:val="24"/>
          <w:szCs w:val="24"/>
        </w:rPr>
        <w:t xml:space="preserve">: </w:t>
      </w:r>
      <w:r w:rsidRPr="00AD3971">
        <w:rPr>
          <w:rFonts w:ascii="Times New Roman" w:hAnsi="Times New Roman"/>
          <w:iCs/>
          <w:color w:val="556F66"/>
          <w:sz w:val="24"/>
          <w:szCs w:val="24"/>
        </w:rPr>
        <w:t xml:space="preserve"> </w:t>
      </w:r>
    </w:p>
    <w:p w14:paraId="548BB017" w14:textId="1F0998FC" w:rsidR="00AF06CC" w:rsidRPr="005514A3" w:rsidRDefault="00336CD9"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r>
        <w:rPr>
          <w:rFonts w:ascii="Times New Roman" w:hAnsi="Times New Roman"/>
          <w:iCs/>
          <w:sz w:val="24"/>
          <w:szCs w:val="24"/>
        </w:rPr>
        <w:t>s</w:t>
      </w:r>
      <w:r w:rsidR="00D44F12" w:rsidRPr="008926A5">
        <w:rPr>
          <w:rFonts w:ascii="Times New Roman" w:hAnsi="Times New Roman"/>
          <w:iCs/>
          <w:sz w:val="24"/>
          <w:szCs w:val="24"/>
        </w:rPr>
        <w:t>ubjekti i rivlerësimit si në përgjigje të pyetësorëve të Komisionit, në prapësime në përgjigje të barrës së provës, në ankimin e depozituar</w:t>
      </w:r>
      <w:r w:rsidR="005514A3">
        <w:rPr>
          <w:rFonts w:ascii="Times New Roman" w:hAnsi="Times New Roman"/>
          <w:iCs/>
          <w:sz w:val="24"/>
          <w:szCs w:val="24"/>
        </w:rPr>
        <w:t xml:space="preserve"> </w:t>
      </w:r>
      <w:r w:rsidR="00D44F12" w:rsidRPr="008926A5">
        <w:rPr>
          <w:rFonts w:ascii="Times New Roman" w:hAnsi="Times New Roman"/>
          <w:iCs/>
          <w:sz w:val="24"/>
          <w:szCs w:val="24"/>
        </w:rPr>
        <w:t xml:space="preserve">ka </w:t>
      </w:r>
      <w:r w:rsidR="005514A3">
        <w:rPr>
          <w:rFonts w:ascii="Times New Roman" w:hAnsi="Times New Roman"/>
          <w:iCs/>
          <w:sz w:val="24"/>
          <w:szCs w:val="24"/>
        </w:rPr>
        <w:t xml:space="preserve">deklaruar e </w:t>
      </w:r>
      <w:r w:rsidR="00D44F12" w:rsidRPr="008926A5">
        <w:rPr>
          <w:rFonts w:ascii="Times New Roman" w:hAnsi="Times New Roman"/>
          <w:iCs/>
          <w:sz w:val="24"/>
          <w:szCs w:val="24"/>
        </w:rPr>
        <w:t xml:space="preserve">pretenduar që </w:t>
      </w:r>
      <w:r w:rsidR="005514A3">
        <w:rPr>
          <w:rFonts w:ascii="Times New Roman" w:hAnsi="Times New Roman"/>
          <w:i/>
          <w:sz w:val="24"/>
          <w:szCs w:val="24"/>
          <w:u w:val="single"/>
        </w:rPr>
        <w:t>k</w:t>
      </w:r>
      <w:r w:rsidR="008926A5" w:rsidRPr="00AD3971">
        <w:rPr>
          <w:rFonts w:ascii="Times New Roman" w:hAnsi="Times New Roman"/>
          <w:i/>
          <w:sz w:val="24"/>
          <w:szCs w:val="24"/>
          <w:u w:val="single"/>
        </w:rPr>
        <w:t>ati i parë i godinës është ndërtuar në vitin 1990</w:t>
      </w:r>
      <w:r w:rsidR="008926A5" w:rsidRPr="00AD3971">
        <w:rPr>
          <w:rFonts w:ascii="Times New Roman" w:hAnsi="Times New Roman"/>
          <w:i/>
          <w:sz w:val="24"/>
          <w:szCs w:val="24"/>
        </w:rPr>
        <w:t xml:space="preserve"> dhe ky fakt në kushtet kur ka një </w:t>
      </w:r>
      <w:r w:rsidR="008926A5" w:rsidRPr="00336CD9">
        <w:rPr>
          <w:rFonts w:ascii="Times New Roman" w:hAnsi="Times New Roman"/>
          <w:i/>
          <w:sz w:val="24"/>
          <w:szCs w:val="24"/>
        </w:rPr>
        <w:t>vendim gjyqësor të formës së prerë,</w:t>
      </w:r>
      <w:r w:rsidR="008926A5" w:rsidRPr="00AD3971">
        <w:rPr>
          <w:rFonts w:ascii="Times New Roman" w:hAnsi="Times New Roman"/>
          <w:i/>
          <w:sz w:val="24"/>
          <w:szCs w:val="24"/>
        </w:rPr>
        <w:t xml:space="preserve"> që vërteton kohën e ndërtimit të banesës, nuk lë vend për diskutime të mëtejshme. </w:t>
      </w:r>
      <w:r w:rsidR="005514A3">
        <w:rPr>
          <w:rFonts w:ascii="Times New Roman" w:hAnsi="Times New Roman"/>
          <w:i/>
          <w:sz w:val="24"/>
          <w:szCs w:val="24"/>
        </w:rPr>
        <w:t xml:space="preserve">[...] </w:t>
      </w:r>
      <w:r w:rsidR="008926A5" w:rsidRPr="008926A5">
        <w:rPr>
          <w:rFonts w:ascii="Times New Roman" w:hAnsi="Times New Roman"/>
          <w:i/>
          <w:sz w:val="24"/>
          <w:szCs w:val="24"/>
          <w:lang w:val="en-US"/>
        </w:rPr>
        <w:t xml:space="preserve">Ndërsa </w:t>
      </w:r>
      <w:r w:rsidR="008926A5" w:rsidRPr="008926A5">
        <w:rPr>
          <w:rFonts w:ascii="Times New Roman" w:hAnsi="Times New Roman"/>
          <w:i/>
          <w:sz w:val="24"/>
          <w:szCs w:val="24"/>
          <w:u w:val="single"/>
          <w:lang w:val="en-US"/>
        </w:rPr>
        <w:t>kati i dytë është ndërtuar në vitet 1997-1998</w:t>
      </w:r>
      <w:r w:rsidR="008926A5" w:rsidRPr="008926A5">
        <w:rPr>
          <w:rFonts w:ascii="Times New Roman" w:hAnsi="Times New Roman"/>
          <w:i/>
          <w:sz w:val="24"/>
          <w:szCs w:val="24"/>
          <w:lang w:val="en-US"/>
        </w:rPr>
        <w:t>.</w:t>
      </w:r>
    </w:p>
    <w:p w14:paraId="59E67BA5" w14:textId="323234D2" w:rsidR="005514A3" w:rsidRPr="005514A3" w:rsidRDefault="005514A3"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r>
        <w:rPr>
          <w:rFonts w:ascii="Times New Roman" w:hAnsi="Times New Roman"/>
          <w:iCs/>
          <w:sz w:val="24"/>
          <w:szCs w:val="24"/>
        </w:rPr>
        <w:t>Në përgjigjet e datës 07.10.2021, të pyetjes nr. 1/b të Komisionit, subjekti deklaron se banesa me sipërfaqe 364 m</w:t>
      </w:r>
      <w:r w:rsidRPr="005514A3">
        <w:rPr>
          <w:rFonts w:ascii="Times New Roman" w:hAnsi="Times New Roman"/>
          <w:iCs/>
          <w:sz w:val="24"/>
          <w:szCs w:val="24"/>
          <w:vertAlign w:val="superscript"/>
        </w:rPr>
        <w:t>2</w:t>
      </w:r>
      <w:r>
        <w:rPr>
          <w:rFonts w:ascii="Times New Roman" w:hAnsi="Times New Roman"/>
          <w:iCs/>
          <w:sz w:val="24"/>
          <w:szCs w:val="24"/>
        </w:rPr>
        <w:t xml:space="preserve"> </w:t>
      </w:r>
      <w:r w:rsidRPr="00C65965">
        <w:rPr>
          <w:rFonts w:ascii="Times New Roman" w:hAnsi="Times New Roman"/>
          <w:i/>
          <w:sz w:val="24"/>
          <w:szCs w:val="24"/>
        </w:rPr>
        <w:t xml:space="preserve">është ndërtuar </w:t>
      </w:r>
      <w:r w:rsidRPr="00C65965">
        <w:rPr>
          <w:rFonts w:ascii="Times New Roman" w:hAnsi="Times New Roman"/>
          <w:i/>
          <w:noProof w:val="0"/>
          <w:sz w:val="24"/>
          <w:szCs w:val="24"/>
        </w:rPr>
        <w:t xml:space="preserve">mbi të njëjtën banesë që </w:t>
      </w:r>
      <w:r w:rsidR="00C65965" w:rsidRPr="00C65965">
        <w:rPr>
          <w:rFonts w:ascii="Times New Roman" w:hAnsi="Times New Roman"/>
          <w:i/>
          <w:noProof w:val="0"/>
          <w:sz w:val="24"/>
          <w:szCs w:val="24"/>
        </w:rPr>
        <w:t>më</w:t>
      </w:r>
      <w:r w:rsidRPr="00C65965">
        <w:rPr>
          <w:rFonts w:ascii="Times New Roman" w:hAnsi="Times New Roman"/>
          <w:i/>
          <w:noProof w:val="0"/>
          <w:sz w:val="24"/>
          <w:szCs w:val="24"/>
        </w:rPr>
        <w:t xml:space="preserve"> është dhuruar mua nga babai. </w:t>
      </w:r>
      <w:r w:rsidRPr="00C65965">
        <w:rPr>
          <w:rFonts w:ascii="Times New Roman" w:hAnsi="Times New Roman"/>
          <w:i/>
          <w:sz w:val="24"/>
          <w:szCs w:val="24"/>
        </w:rPr>
        <w:t xml:space="preserve"> </w:t>
      </w:r>
    </w:p>
    <w:p w14:paraId="716180A7" w14:textId="23C7ACC6" w:rsidR="008926A5" w:rsidRPr="008926A5" w:rsidRDefault="008926A5"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r w:rsidRPr="00AD3971">
        <w:rPr>
          <w:rFonts w:ascii="Times New Roman" w:hAnsi="Times New Roman"/>
          <w:iCs/>
          <w:sz w:val="24"/>
          <w:szCs w:val="24"/>
        </w:rPr>
        <w:t>Sa i takon kostos së ndërtimit, në prapësime</w:t>
      </w:r>
      <w:r w:rsidR="00336CD9">
        <w:rPr>
          <w:rFonts w:ascii="Times New Roman" w:hAnsi="Times New Roman"/>
          <w:iCs/>
          <w:sz w:val="24"/>
          <w:szCs w:val="24"/>
        </w:rPr>
        <w:t>t e tij në</w:t>
      </w:r>
      <w:r w:rsidRPr="00AD3971">
        <w:rPr>
          <w:rFonts w:ascii="Times New Roman" w:hAnsi="Times New Roman"/>
          <w:iCs/>
          <w:sz w:val="24"/>
          <w:szCs w:val="24"/>
        </w:rPr>
        <w:t xml:space="preserve"> përgjigje të barrës së provës</w:t>
      </w:r>
      <w:r w:rsidRPr="00AD3971">
        <w:rPr>
          <w:rFonts w:ascii="Times New Roman" w:hAnsi="Times New Roman"/>
          <w:b/>
          <w:bCs/>
          <w:iCs/>
          <w:sz w:val="24"/>
          <w:szCs w:val="24"/>
        </w:rPr>
        <w:t xml:space="preserve"> </w:t>
      </w:r>
      <w:r w:rsidR="00336CD9" w:rsidRPr="00336CD9">
        <w:rPr>
          <w:rFonts w:ascii="Times New Roman" w:hAnsi="Times New Roman"/>
          <w:iCs/>
          <w:sz w:val="24"/>
          <w:szCs w:val="24"/>
        </w:rPr>
        <w:t>subjekti ka paraqitur</w:t>
      </w:r>
      <w:r w:rsidR="00336CD9">
        <w:rPr>
          <w:rFonts w:ascii="Times New Roman" w:hAnsi="Times New Roman"/>
          <w:b/>
          <w:bCs/>
          <w:iCs/>
          <w:sz w:val="24"/>
          <w:szCs w:val="24"/>
        </w:rPr>
        <w:t xml:space="preserve"> </w:t>
      </w:r>
      <w:r w:rsidRPr="00336CD9">
        <w:rPr>
          <w:rFonts w:ascii="Times New Roman" w:hAnsi="Times New Roman"/>
          <w:i/>
          <w:sz w:val="24"/>
          <w:szCs w:val="24"/>
        </w:rPr>
        <w:t>32.</w:t>
      </w:r>
      <w:r w:rsidRPr="00AD3971">
        <w:rPr>
          <w:rFonts w:ascii="Times New Roman" w:hAnsi="Times New Roman"/>
          <w:b/>
          <w:bCs/>
          <w:i/>
          <w:sz w:val="24"/>
          <w:szCs w:val="24"/>
        </w:rPr>
        <w:t xml:space="preserve"> </w:t>
      </w:r>
      <w:r w:rsidR="00A379E2" w:rsidRPr="00336CD9">
        <w:rPr>
          <w:rFonts w:ascii="Times New Roman" w:hAnsi="Times New Roman"/>
          <w:i/>
          <w:sz w:val="20"/>
          <w:szCs w:val="20"/>
        </w:rPr>
        <w:t>[...]</w:t>
      </w:r>
      <w:r w:rsidR="00336CD9">
        <w:rPr>
          <w:rFonts w:ascii="Times New Roman" w:hAnsi="Times New Roman"/>
          <w:i/>
          <w:sz w:val="24"/>
          <w:szCs w:val="24"/>
        </w:rPr>
        <w:t xml:space="preserve"> </w:t>
      </w:r>
      <w:r w:rsidRPr="00AD3971">
        <w:rPr>
          <w:rFonts w:ascii="Times New Roman" w:hAnsi="Times New Roman"/>
          <w:i/>
          <w:sz w:val="24"/>
          <w:szCs w:val="24"/>
        </w:rPr>
        <w:t>raportin e vlerësimit teknik të akt ekspertimit tekniko</w:t>
      </w:r>
      <w:r w:rsidR="00336CD9">
        <w:rPr>
          <w:rFonts w:ascii="Times New Roman" w:hAnsi="Times New Roman"/>
          <w:i/>
          <w:sz w:val="24"/>
          <w:szCs w:val="24"/>
        </w:rPr>
        <w:t xml:space="preserve"> </w:t>
      </w:r>
      <w:r w:rsidR="00BC1949">
        <w:rPr>
          <w:rFonts w:ascii="Times New Roman" w:hAnsi="Times New Roman"/>
          <w:i/>
          <w:sz w:val="24"/>
          <w:szCs w:val="24"/>
        </w:rPr>
        <w:t>–</w:t>
      </w:r>
      <w:r w:rsidRPr="00AD3971">
        <w:rPr>
          <w:rFonts w:ascii="Times New Roman" w:hAnsi="Times New Roman"/>
          <w:i/>
          <w:sz w:val="24"/>
          <w:szCs w:val="24"/>
        </w:rPr>
        <w:t xml:space="preserve"> ekonomik</w:t>
      </w:r>
      <w:r w:rsidR="00BC1949">
        <w:rPr>
          <w:rFonts w:ascii="Times New Roman" w:hAnsi="Times New Roman"/>
          <w:i/>
          <w:sz w:val="24"/>
          <w:szCs w:val="24"/>
        </w:rPr>
        <w:t xml:space="preserve">, </w:t>
      </w:r>
      <w:r w:rsidR="00BC1949" w:rsidRPr="00BC1949">
        <w:rPr>
          <w:rFonts w:ascii="Times New Roman" w:hAnsi="Times New Roman"/>
          <w:i/>
          <w:sz w:val="24"/>
          <w:szCs w:val="24"/>
        </w:rPr>
        <w:t>datë 09.06.2022</w:t>
      </w:r>
      <w:r w:rsidR="00BC1949">
        <w:rPr>
          <w:rStyle w:val="FootnoteReference"/>
          <w:rFonts w:ascii="Times New Roman" w:hAnsi="Times New Roman"/>
          <w:iCs/>
          <w:sz w:val="24"/>
          <w:szCs w:val="24"/>
        </w:rPr>
        <w:footnoteReference w:id="6"/>
      </w:r>
      <w:r w:rsidR="00BC1949" w:rsidRPr="00BC289E">
        <w:rPr>
          <w:rFonts w:ascii="Times New Roman" w:hAnsi="Times New Roman"/>
          <w:iCs/>
          <w:sz w:val="24"/>
          <w:szCs w:val="24"/>
        </w:rPr>
        <w:t>,</w:t>
      </w:r>
      <w:r w:rsidR="00BC1949">
        <w:rPr>
          <w:rFonts w:ascii="Times New Roman" w:hAnsi="Times New Roman"/>
          <w:iCs/>
          <w:sz w:val="24"/>
          <w:szCs w:val="24"/>
        </w:rPr>
        <w:t xml:space="preserve"> </w:t>
      </w:r>
      <w:r w:rsidRPr="00AD3971">
        <w:rPr>
          <w:rFonts w:ascii="Times New Roman" w:hAnsi="Times New Roman"/>
          <w:i/>
          <w:sz w:val="24"/>
          <w:szCs w:val="24"/>
        </w:rPr>
        <w:t>të Svp. Ing. Irma Sula dhe Svp. Ark. Igli Sala të cilët kanë përllogaritur koston e ndërtimit të katit të parë në vitin 1990, në vlerën 22,174 lekë, dhe koston e ndërtimit të katit të dytë dhe papafingo në vitet 1997-1998, në vlerën 2,101,784 lekë.</w:t>
      </w:r>
      <w:r w:rsidR="00BC1949">
        <w:rPr>
          <w:rFonts w:ascii="Times New Roman" w:hAnsi="Times New Roman"/>
          <w:i/>
          <w:sz w:val="24"/>
          <w:szCs w:val="24"/>
        </w:rPr>
        <w:t xml:space="preserve"> </w:t>
      </w:r>
    </w:p>
    <w:p w14:paraId="79D8141A" w14:textId="77777777" w:rsidR="004029F3" w:rsidRPr="004029F3" w:rsidRDefault="004029F3"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bookmarkStart w:id="8" w:name="_Hlk182400123"/>
      <w:r>
        <w:rPr>
          <w:rFonts w:ascii="Times New Roman" w:hAnsi="Times New Roman"/>
          <w:iCs/>
          <w:sz w:val="24"/>
          <w:szCs w:val="24"/>
        </w:rPr>
        <w:t xml:space="preserve">Nga analizimi i aktit, Njësia konstaton se, </w:t>
      </w:r>
    </w:p>
    <w:bookmarkEnd w:id="8"/>
    <w:p w14:paraId="26BDBA8D" w14:textId="358167A0" w:rsidR="00CC35C3" w:rsidRPr="00CC35C3" w:rsidRDefault="00CC4B5E"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sz w:val="24"/>
          <w:szCs w:val="24"/>
        </w:rPr>
      </w:pPr>
      <w:r>
        <w:rPr>
          <w:rFonts w:ascii="Times New Roman" w:hAnsi="Times New Roman"/>
          <w:iCs/>
          <w:sz w:val="24"/>
          <w:szCs w:val="24"/>
        </w:rPr>
        <w:t>ekspertë</w:t>
      </w:r>
      <w:r w:rsidR="00336CD9">
        <w:rPr>
          <w:rFonts w:ascii="Times New Roman" w:hAnsi="Times New Roman"/>
          <w:iCs/>
          <w:sz w:val="24"/>
          <w:szCs w:val="24"/>
        </w:rPr>
        <w:t>t e</w:t>
      </w:r>
      <w:r>
        <w:rPr>
          <w:rFonts w:ascii="Times New Roman" w:hAnsi="Times New Roman"/>
          <w:iCs/>
          <w:sz w:val="24"/>
          <w:szCs w:val="24"/>
        </w:rPr>
        <w:t xml:space="preserve"> licencuar </w:t>
      </w:r>
      <w:r w:rsidR="00336CD9">
        <w:rPr>
          <w:rFonts w:ascii="Times New Roman" w:hAnsi="Times New Roman"/>
          <w:iCs/>
          <w:sz w:val="24"/>
          <w:szCs w:val="24"/>
        </w:rPr>
        <w:t>kanë</w:t>
      </w:r>
      <w:r w:rsidR="00BC289E">
        <w:rPr>
          <w:rFonts w:ascii="Times New Roman" w:hAnsi="Times New Roman"/>
          <w:iCs/>
          <w:sz w:val="24"/>
          <w:szCs w:val="24"/>
        </w:rPr>
        <w:t xml:space="preserve"> përcakt</w:t>
      </w:r>
      <w:r w:rsidR="00336CD9">
        <w:rPr>
          <w:rFonts w:ascii="Times New Roman" w:hAnsi="Times New Roman"/>
          <w:iCs/>
          <w:sz w:val="24"/>
          <w:szCs w:val="24"/>
        </w:rPr>
        <w:t>uar vlerën e</w:t>
      </w:r>
      <w:r w:rsidR="00BC289E">
        <w:rPr>
          <w:rFonts w:ascii="Times New Roman" w:hAnsi="Times New Roman"/>
          <w:iCs/>
          <w:sz w:val="24"/>
          <w:szCs w:val="24"/>
        </w:rPr>
        <w:t xml:space="preserve"> investimit në objektin </w:t>
      </w:r>
      <w:r w:rsidR="00BC289E" w:rsidRPr="00336CD9">
        <w:rPr>
          <w:rFonts w:ascii="Times New Roman" w:hAnsi="Times New Roman"/>
          <w:i/>
          <w:sz w:val="24"/>
          <w:szCs w:val="24"/>
        </w:rPr>
        <w:t>Godinë 3 (tre)</w:t>
      </w:r>
      <w:r w:rsidR="00336CD9">
        <w:rPr>
          <w:rFonts w:ascii="Times New Roman" w:hAnsi="Times New Roman"/>
          <w:i/>
          <w:sz w:val="24"/>
          <w:szCs w:val="24"/>
        </w:rPr>
        <w:t xml:space="preserve"> kate</w:t>
      </w:r>
      <w:r w:rsidR="004029F3">
        <w:rPr>
          <w:rFonts w:ascii="Times New Roman" w:hAnsi="Times New Roman"/>
          <w:i/>
          <w:sz w:val="24"/>
          <w:szCs w:val="24"/>
        </w:rPr>
        <w:t xml:space="preserve"> </w:t>
      </w:r>
      <w:r w:rsidR="004029F3">
        <w:rPr>
          <w:rFonts w:ascii="Times New Roman" w:hAnsi="Times New Roman"/>
          <w:iCs/>
          <w:sz w:val="24"/>
          <w:szCs w:val="24"/>
        </w:rPr>
        <w:t xml:space="preserve">në Kodër Kamëz, </w:t>
      </w:r>
      <w:r w:rsidRPr="004029F3">
        <w:rPr>
          <w:rFonts w:ascii="Times New Roman" w:hAnsi="Times New Roman"/>
          <w:iCs/>
          <w:sz w:val="24"/>
          <w:szCs w:val="24"/>
          <w:u w:val="single"/>
        </w:rPr>
        <w:t>të ndarë</w:t>
      </w:r>
      <w:r w:rsidR="00336CD9" w:rsidRPr="004029F3">
        <w:rPr>
          <w:rFonts w:ascii="Times New Roman" w:hAnsi="Times New Roman"/>
          <w:iCs/>
          <w:sz w:val="24"/>
          <w:szCs w:val="24"/>
          <w:u w:val="single"/>
        </w:rPr>
        <w:t>:</w:t>
      </w:r>
      <w:r>
        <w:rPr>
          <w:rFonts w:ascii="Times New Roman" w:hAnsi="Times New Roman"/>
          <w:iCs/>
          <w:sz w:val="24"/>
          <w:szCs w:val="24"/>
        </w:rPr>
        <w:t xml:space="preserve"> </w:t>
      </w:r>
      <w:r w:rsidRPr="00CC4B5E">
        <w:rPr>
          <w:rFonts w:ascii="Times New Roman" w:hAnsi="Times New Roman"/>
          <w:i/>
          <w:iCs/>
          <w:color w:val="556F66"/>
          <w:sz w:val="20"/>
          <w:szCs w:val="20"/>
        </w:rPr>
        <w:t>(i)</w:t>
      </w:r>
      <w:r>
        <w:rPr>
          <w:rFonts w:ascii="Times New Roman" w:hAnsi="Times New Roman"/>
          <w:iCs/>
          <w:sz w:val="24"/>
          <w:szCs w:val="24"/>
        </w:rPr>
        <w:t xml:space="preserve"> </w:t>
      </w:r>
      <w:r w:rsidRPr="00CC4B5E">
        <w:rPr>
          <w:rFonts w:ascii="Times New Roman" w:hAnsi="Times New Roman"/>
          <w:i/>
          <w:sz w:val="24"/>
          <w:szCs w:val="24"/>
        </w:rPr>
        <w:t xml:space="preserve">në vlerë investimi </w:t>
      </w:r>
      <w:r w:rsidR="00B43CD1" w:rsidRPr="00CC35C3">
        <w:rPr>
          <w:rFonts w:ascii="Times New Roman" w:hAnsi="Times New Roman"/>
          <w:i/>
          <w:sz w:val="24"/>
          <w:szCs w:val="24"/>
        </w:rPr>
        <w:t>22,174 lekë</w:t>
      </w:r>
      <w:r w:rsidR="00B43CD1">
        <w:rPr>
          <w:rFonts w:ascii="Times New Roman" w:hAnsi="Times New Roman"/>
          <w:iCs/>
          <w:sz w:val="24"/>
          <w:szCs w:val="24"/>
        </w:rPr>
        <w:t xml:space="preserve"> </w:t>
      </w:r>
      <w:r w:rsidRPr="00CC4B5E">
        <w:rPr>
          <w:rFonts w:ascii="Times New Roman" w:hAnsi="Times New Roman"/>
          <w:i/>
          <w:sz w:val="24"/>
          <w:szCs w:val="24"/>
        </w:rPr>
        <w:t xml:space="preserve">për </w:t>
      </w:r>
      <w:r>
        <w:rPr>
          <w:rFonts w:ascii="Times New Roman" w:hAnsi="Times New Roman"/>
          <w:i/>
          <w:sz w:val="24"/>
          <w:szCs w:val="24"/>
        </w:rPr>
        <w:t xml:space="preserve">objektin një </w:t>
      </w:r>
      <w:r w:rsidRPr="00CC4B5E">
        <w:rPr>
          <w:rFonts w:ascii="Times New Roman" w:hAnsi="Times New Roman"/>
          <w:i/>
          <w:sz w:val="24"/>
          <w:szCs w:val="24"/>
        </w:rPr>
        <w:t xml:space="preserve">shtëpi, </w:t>
      </w:r>
      <w:r>
        <w:rPr>
          <w:rFonts w:ascii="Times New Roman" w:hAnsi="Times New Roman"/>
          <w:i/>
          <w:sz w:val="24"/>
          <w:szCs w:val="24"/>
        </w:rPr>
        <w:t xml:space="preserve">e përbërë nga </w:t>
      </w:r>
      <w:r w:rsidRPr="00CC4B5E">
        <w:rPr>
          <w:rFonts w:ascii="Times New Roman" w:hAnsi="Times New Roman"/>
          <w:i/>
          <w:sz w:val="24"/>
          <w:szCs w:val="24"/>
        </w:rPr>
        <w:t>katër dhoma</w:t>
      </w:r>
      <w:r>
        <w:rPr>
          <w:rFonts w:ascii="Times New Roman" w:hAnsi="Times New Roman"/>
          <w:i/>
          <w:sz w:val="24"/>
          <w:szCs w:val="24"/>
        </w:rPr>
        <w:t>, e</w:t>
      </w:r>
      <w:r w:rsidRPr="00CC4B5E">
        <w:rPr>
          <w:rFonts w:ascii="Times New Roman" w:hAnsi="Times New Roman"/>
          <w:i/>
          <w:sz w:val="24"/>
          <w:szCs w:val="24"/>
        </w:rPr>
        <w:t xml:space="preserve"> ndërtuar në periudhën janar – dhjetor 1990,</w:t>
      </w:r>
      <w:r>
        <w:rPr>
          <w:rFonts w:ascii="Times New Roman" w:hAnsi="Times New Roman"/>
          <w:iCs/>
          <w:sz w:val="24"/>
          <w:szCs w:val="24"/>
        </w:rPr>
        <w:t xml:space="preserve"> dhe </w:t>
      </w:r>
      <w:r w:rsidRPr="00CC4B5E">
        <w:rPr>
          <w:rFonts w:ascii="Times New Roman" w:hAnsi="Times New Roman"/>
          <w:i/>
          <w:iCs/>
          <w:color w:val="556F66"/>
          <w:sz w:val="20"/>
          <w:szCs w:val="20"/>
        </w:rPr>
        <w:t>(</w:t>
      </w:r>
      <w:r>
        <w:rPr>
          <w:rFonts w:ascii="Times New Roman" w:hAnsi="Times New Roman"/>
          <w:i/>
          <w:iCs/>
          <w:color w:val="556F66"/>
          <w:sz w:val="20"/>
          <w:szCs w:val="20"/>
        </w:rPr>
        <w:t>i</w:t>
      </w:r>
      <w:r w:rsidRPr="00CC4B5E">
        <w:rPr>
          <w:rFonts w:ascii="Times New Roman" w:hAnsi="Times New Roman"/>
          <w:i/>
          <w:iCs/>
          <w:color w:val="556F66"/>
          <w:sz w:val="20"/>
          <w:szCs w:val="20"/>
        </w:rPr>
        <w:t>i)</w:t>
      </w:r>
      <w:r>
        <w:rPr>
          <w:rFonts w:ascii="Times New Roman" w:hAnsi="Times New Roman"/>
          <w:iCs/>
          <w:sz w:val="24"/>
          <w:szCs w:val="24"/>
        </w:rPr>
        <w:t xml:space="preserve"> </w:t>
      </w:r>
      <w:r w:rsidRPr="00CC4B5E">
        <w:rPr>
          <w:rFonts w:ascii="Times New Roman" w:hAnsi="Times New Roman"/>
          <w:i/>
          <w:sz w:val="24"/>
          <w:szCs w:val="24"/>
        </w:rPr>
        <w:t xml:space="preserve">vlerë investimi </w:t>
      </w:r>
      <w:r w:rsidR="00B43CD1">
        <w:rPr>
          <w:rFonts w:ascii="Times New Roman" w:hAnsi="Times New Roman"/>
          <w:i/>
          <w:sz w:val="24"/>
          <w:szCs w:val="24"/>
        </w:rPr>
        <w:t xml:space="preserve">2,101,784.31 lekë </w:t>
      </w:r>
      <w:r w:rsidRPr="00CC4B5E">
        <w:rPr>
          <w:rFonts w:ascii="Times New Roman" w:hAnsi="Times New Roman"/>
          <w:i/>
          <w:sz w:val="24"/>
          <w:szCs w:val="24"/>
        </w:rPr>
        <w:t>në katet e tjerë të ndërtuar mbi katin përdhe, ndërtim i realizuar në vitet 1997 – 1998</w:t>
      </w:r>
      <w:r w:rsidR="00B43CD1">
        <w:rPr>
          <w:rFonts w:ascii="Times New Roman" w:hAnsi="Times New Roman"/>
          <w:i/>
          <w:sz w:val="24"/>
          <w:szCs w:val="24"/>
        </w:rPr>
        <w:t>;</w:t>
      </w:r>
      <w:r w:rsidR="004029F3">
        <w:rPr>
          <w:rFonts w:ascii="Times New Roman" w:hAnsi="Times New Roman"/>
          <w:i/>
          <w:sz w:val="24"/>
          <w:szCs w:val="24"/>
        </w:rPr>
        <w:t xml:space="preserve"> </w:t>
      </w:r>
      <w:r w:rsidR="00B43CD1">
        <w:rPr>
          <w:rFonts w:ascii="Times New Roman" w:hAnsi="Times New Roman"/>
          <w:i/>
          <w:sz w:val="24"/>
          <w:szCs w:val="24"/>
        </w:rPr>
        <w:t xml:space="preserve"> </w:t>
      </w:r>
    </w:p>
    <w:p w14:paraId="575B3073" w14:textId="06152FE2" w:rsidR="00CC4B5E" w:rsidRPr="001B33AD" w:rsidRDefault="001B33AD" w:rsidP="001B33AD">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sz w:val="24"/>
          <w:szCs w:val="24"/>
        </w:rPr>
      </w:pPr>
      <w:r>
        <w:rPr>
          <w:rFonts w:ascii="Times New Roman" w:hAnsi="Times New Roman"/>
          <w:iCs/>
          <w:sz w:val="24"/>
          <w:szCs w:val="24"/>
        </w:rPr>
        <w:lastRenderedPageBreak/>
        <w:t>Duke qenë se</w:t>
      </w:r>
      <w:r w:rsidR="00FF7FA6" w:rsidRPr="00CC35C3">
        <w:rPr>
          <w:rFonts w:ascii="Times New Roman" w:hAnsi="Times New Roman"/>
          <w:iCs/>
          <w:sz w:val="24"/>
          <w:szCs w:val="24"/>
        </w:rPr>
        <w:t xml:space="preserve"> </w:t>
      </w:r>
      <w:r w:rsidRPr="00CC35C3">
        <w:rPr>
          <w:rFonts w:ascii="Times New Roman" w:hAnsi="Times New Roman"/>
          <w:i/>
          <w:sz w:val="24"/>
          <w:szCs w:val="24"/>
        </w:rPr>
        <w:t>“shtëpi e përbërë nga katër dhoma”</w:t>
      </w:r>
      <w:r w:rsidRPr="00CC35C3">
        <w:rPr>
          <w:rFonts w:ascii="Times New Roman" w:hAnsi="Times New Roman"/>
          <w:iCs/>
          <w:sz w:val="24"/>
          <w:szCs w:val="24"/>
        </w:rPr>
        <w:t xml:space="preserve"> </w:t>
      </w:r>
      <w:r w:rsidR="00FF7FA6" w:rsidRPr="00CC35C3">
        <w:rPr>
          <w:rFonts w:ascii="Times New Roman" w:hAnsi="Times New Roman"/>
          <w:iCs/>
          <w:sz w:val="24"/>
          <w:szCs w:val="24"/>
        </w:rPr>
        <w:t>është ndërtuar nga investitori Sinan Sharra, kosto/m</w:t>
      </w:r>
      <w:r w:rsidR="00FF7FA6" w:rsidRPr="00CC35C3">
        <w:rPr>
          <w:rFonts w:ascii="Times New Roman" w:hAnsi="Times New Roman"/>
          <w:iCs/>
          <w:sz w:val="24"/>
          <w:szCs w:val="24"/>
          <w:vertAlign w:val="superscript"/>
        </w:rPr>
        <w:t>2</w:t>
      </w:r>
      <w:r w:rsidR="00FF7FA6" w:rsidRPr="00CC35C3">
        <w:rPr>
          <w:rFonts w:ascii="Times New Roman" w:hAnsi="Times New Roman"/>
          <w:iCs/>
          <w:sz w:val="24"/>
          <w:szCs w:val="24"/>
        </w:rPr>
        <w:t xml:space="preserve"> e ndërtimit në akt, </w:t>
      </w:r>
      <w:r w:rsidR="00FF7FA6" w:rsidRPr="00CC35C3">
        <w:rPr>
          <w:rFonts w:ascii="Times New Roman" w:hAnsi="Times New Roman"/>
          <w:i/>
          <w:sz w:val="24"/>
          <w:szCs w:val="24"/>
        </w:rPr>
        <w:t xml:space="preserve">është zhveshur nga elementët e shpenzimeve të punëtorisë </w:t>
      </w:r>
      <w:r>
        <w:rPr>
          <w:rFonts w:ascii="Times New Roman" w:hAnsi="Times New Roman"/>
          <w:i/>
          <w:sz w:val="24"/>
          <w:szCs w:val="24"/>
        </w:rPr>
        <w:t xml:space="preserve">dhe </w:t>
      </w:r>
      <w:r w:rsidR="00FF7FA6" w:rsidRPr="00CC35C3">
        <w:rPr>
          <w:rFonts w:ascii="Times New Roman" w:hAnsi="Times New Roman"/>
          <w:i/>
          <w:sz w:val="24"/>
          <w:szCs w:val="24"/>
        </w:rPr>
        <w:t>të shpenzimeve plotësuese prej 3%</w:t>
      </w:r>
      <w:r w:rsidR="00513C55" w:rsidRPr="00CC35C3">
        <w:rPr>
          <w:rFonts w:ascii="Times New Roman" w:hAnsi="Times New Roman"/>
          <w:i/>
          <w:sz w:val="24"/>
          <w:szCs w:val="24"/>
        </w:rPr>
        <w:t xml:space="preserve">. </w:t>
      </w:r>
      <w:r w:rsidR="00513C55" w:rsidRPr="00BC1949">
        <w:rPr>
          <w:rFonts w:ascii="Times New Roman" w:hAnsi="Times New Roman"/>
          <w:iCs/>
          <w:sz w:val="24"/>
          <w:szCs w:val="24"/>
        </w:rPr>
        <w:t>Vlera e punimeve</w:t>
      </w:r>
      <w:r>
        <w:rPr>
          <w:rFonts w:ascii="Times New Roman" w:hAnsi="Times New Roman"/>
          <w:iCs/>
          <w:sz w:val="24"/>
          <w:szCs w:val="24"/>
        </w:rPr>
        <w:t xml:space="preserve"> për të,</w:t>
      </w:r>
      <w:r w:rsidR="00513C55" w:rsidRPr="00BC1949">
        <w:rPr>
          <w:rFonts w:ascii="Times New Roman" w:hAnsi="Times New Roman"/>
          <w:iCs/>
          <w:sz w:val="24"/>
          <w:szCs w:val="24"/>
        </w:rPr>
        <w:t xml:space="preserve"> vlerësuar me çmimet e punimeve në ndërtim sipas </w:t>
      </w:r>
      <w:r w:rsidR="00513C55" w:rsidRPr="001B33AD">
        <w:rPr>
          <w:rFonts w:ascii="Times New Roman" w:hAnsi="Times New Roman"/>
          <w:iCs/>
          <w:sz w:val="21"/>
          <w:szCs w:val="21"/>
        </w:rPr>
        <w:t>MANUALIT</w:t>
      </w:r>
      <w:r w:rsidR="00513C55" w:rsidRPr="00BC1949">
        <w:rPr>
          <w:rFonts w:ascii="Times New Roman" w:hAnsi="Times New Roman"/>
          <w:iCs/>
          <w:sz w:val="24"/>
          <w:szCs w:val="24"/>
        </w:rPr>
        <w:t xml:space="preserve"> </w:t>
      </w:r>
      <w:r w:rsidR="005514A3" w:rsidRPr="00BC1949">
        <w:rPr>
          <w:rFonts w:ascii="Times New Roman" w:hAnsi="Times New Roman"/>
          <w:iCs/>
          <w:sz w:val="24"/>
          <w:szCs w:val="24"/>
        </w:rPr>
        <w:t>të</w:t>
      </w:r>
      <w:r w:rsidR="00513C55" w:rsidRPr="00BC1949">
        <w:rPr>
          <w:rFonts w:ascii="Times New Roman" w:hAnsi="Times New Roman"/>
          <w:iCs/>
          <w:sz w:val="24"/>
          <w:szCs w:val="24"/>
        </w:rPr>
        <w:t xml:space="preserve"> Ministrisë </w:t>
      </w:r>
      <w:r w:rsidR="005514A3" w:rsidRPr="00BC1949">
        <w:rPr>
          <w:rFonts w:ascii="Times New Roman" w:hAnsi="Times New Roman"/>
          <w:iCs/>
          <w:sz w:val="24"/>
          <w:szCs w:val="24"/>
        </w:rPr>
        <w:t>së</w:t>
      </w:r>
      <w:r w:rsidR="00513C55" w:rsidRPr="00BC1949">
        <w:rPr>
          <w:rFonts w:ascii="Times New Roman" w:hAnsi="Times New Roman"/>
          <w:iCs/>
          <w:sz w:val="24"/>
          <w:szCs w:val="24"/>
        </w:rPr>
        <w:t xml:space="preserve"> Ekonomisë Komunale, miratuar me </w:t>
      </w:r>
      <w:r w:rsidR="00513C55" w:rsidRPr="00BC1949">
        <w:rPr>
          <w:rFonts w:ascii="Times New Roman" w:hAnsi="Times New Roman"/>
          <w:iCs/>
          <w:sz w:val="24"/>
          <w:szCs w:val="24"/>
          <w:u w:val="single"/>
        </w:rPr>
        <w:t>VKM nr. 315, datë 05.08.1981</w:t>
      </w:r>
      <w:r w:rsidR="00513C55" w:rsidRPr="00BC1949">
        <w:rPr>
          <w:rFonts w:ascii="Times New Roman" w:hAnsi="Times New Roman"/>
          <w:iCs/>
          <w:sz w:val="24"/>
          <w:szCs w:val="24"/>
        </w:rPr>
        <w:t xml:space="preserve">, </w:t>
      </w:r>
      <w:r>
        <w:rPr>
          <w:rFonts w:ascii="Times New Roman" w:hAnsi="Times New Roman"/>
          <w:iCs/>
          <w:sz w:val="24"/>
          <w:szCs w:val="24"/>
        </w:rPr>
        <w:t xml:space="preserve">është </w:t>
      </w:r>
      <w:r w:rsidRPr="001B33AD">
        <w:rPr>
          <w:rFonts w:ascii="Times New Roman" w:hAnsi="Times New Roman"/>
          <w:iCs/>
          <w:sz w:val="24"/>
          <w:szCs w:val="24"/>
        </w:rPr>
        <w:t>31,413 lekë</w:t>
      </w:r>
      <w:r>
        <w:rPr>
          <w:rFonts w:ascii="Times New Roman" w:hAnsi="Times New Roman"/>
          <w:iCs/>
          <w:sz w:val="24"/>
          <w:szCs w:val="24"/>
        </w:rPr>
        <w:t xml:space="preserve">, </w:t>
      </w:r>
      <w:r w:rsidRPr="001B33AD">
        <w:rPr>
          <w:rFonts w:ascii="Times New Roman" w:hAnsi="Times New Roman"/>
          <w:i/>
          <w:sz w:val="24"/>
          <w:szCs w:val="24"/>
        </w:rPr>
        <w:t xml:space="preserve">e </w:t>
      </w:r>
      <w:r w:rsidR="005514A3" w:rsidRPr="001B33AD">
        <w:rPr>
          <w:rFonts w:ascii="Times New Roman" w:hAnsi="Times New Roman"/>
          <w:i/>
          <w:sz w:val="24"/>
          <w:szCs w:val="24"/>
        </w:rPr>
        <w:t>korrigj</w:t>
      </w:r>
      <w:r w:rsidRPr="001B33AD">
        <w:rPr>
          <w:rFonts w:ascii="Times New Roman" w:hAnsi="Times New Roman"/>
          <w:i/>
          <w:sz w:val="24"/>
          <w:szCs w:val="24"/>
        </w:rPr>
        <w:t xml:space="preserve">uar </w:t>
      </w:r>
      <w:r w:rsidR="005514A3" w:rsidRPr="001B33AD">
        <w:rPr>
          <w:rFonts w:ascii="Times New Roman" w:hAnsi="Times New Roman"/>
          <w:i/>
          <w:sz w:val="24"/>
          <w:szCs w:val="24"/>
        </w:rPr>
        <w:t>me</w:t>
      </w:r>
      <w:r w:rsidR="00513C55" w:rsidRPr="001B33AD">
        <w:rPr>
          <w:rFonts w:ascii="Times New Roman" w:hAnsi="Times New Roman"/>
          <w:i/>
          <w:sz w:val="24"/>
          <w:szCs w:val="24"/>
        </w:rPr>
        <w:t xml:space="preserve"> koeficientin zbritës 1.42</w:t>
      </w:r>
      <w:r w:rsidR="005514A3" w:rsidRPr="001B33AD">
        <w:rPr>
          <w:rFonts w:ascii="Times New Roman" w:hAnsi="Times New Roman"/>
          <w:i/>
          <w:sz w:val="24"/>
          <w:szCs w:val="24"/>
        </w:rPr>
        <w:t xml:space="preserve">, </w:t>
      </w:r>
      <w:r>
        <w:rPr>
          <w:rFonts w:ascii="Times New Roman" w:hAnsi="Times New Roman"/>
          <w:i/>
          <w:sz w:val="24"/>
          <w:szCs w:val="24"/>
        </w:rPr>
        <w:t xml:space="preserve">rezulton </w:t>
      </w:r>
      <w:r w:rsidR="00513C55" w:rsidRPr="001B33AD">
        <w:rPr>
          <w:rFonts w:ascii="Times New Roman" w:hAnsi="Times New Roman"/>
          <w:i/>
          <w:sz w:val="24"/>
          <w:szCs w:val="24"/>
        </w:rPr>
        <w:t>22,174 lekë</w:t>
      </w:r>
      <w:r w:rsidRPr="001B33AD">
        <w:rPr>
          <w:rFonts w:ascii="Times New Roman" w:hAnsi="Times New Roman"/>
          <w:i/>
          <w:sz w:val="24"/>
          <w:szCs w:val="24"/>
        </w:rPr>
        <w:t xml:space="preserve"> vler</w:t>
      </w:r>
      <w:r>
        <w:rPr>
          <w:rFonts w:ascii="Times New Roman" w:hAnsi="Times New Roman"/>
          <w:i/>
          <w:sz w:val="24"/>
          <w:szCs w:val="24"/>
        </w:rPr>
        <w:t>a</w:t>
      </w:r>
      <w:r w:rsidRPr="001B33AD">
        <w:rPr>
          <w:rFonts w:ascii="Times New Roman" w:hAnsi="Times New Roman"/>
          <w:i/>
          <w:sz w:val="24"/>
          <w:szCs w:val="24"/>
        </w:rPr>
        <w:t xml:space="preserve"> reale e këtij ndërtimi</w:t>
      </w:r>
      <w:r>
        <w:rPr>
          <w:rFonts w:ascii="Times New Roman" w:hAnsi="Times New Roman"/>
          <w:i/>
          <w:sz w:val="24"/>
          <w:szCs w:val="24"/>
        </w:rPr>
        <w:t xml:space="preserve">. </w:t>
      </w:r>
      <w:r w:rsidRPr="001B33AD">
        <w:rPr>
          <w:rFonts w:ascii="Times New Roman" w:hAnsi="Times New Roman"/>
          <w:i/>
          <w:sz w:val="24"/>
          <w:szCs w:val="24"/>
        </w:rPr>
        <w:t xml:space="preserve"> </w:t>
      </w:r>
      <w:r w:rsidR="005514A3" w:rsidRPr="001B33AD">
        <w:rPr>
          <w:rFonts w:ascii="Times New Roman" w:hAnsi="Times New Roman"/>
          <w:i/>
          <w:sz w:val="24"/>
          <w:szCs w:val="24"/>
        </w:rPr>
        <w:t xml:space="preserve"> </w:t>
      </w:r>
    </w:p>
    <w:p w14:paraId="19B8CE95" w14:textId="68531402" w:rsidR="004029F3" w:rsidRDefault="00CC35C3"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sz w:val="24"/>
          <w:szCs w:val="24"/>
        </w:rPr>
      </w:pPr>
      <w:r>
        <w:rPr>
          <w:rFonts w:ascii="Times New Roman" w:hAnsi="Times New Roman"/>
          <w:iCs/>
          <w:sz w:val="24"/>
          <w:szCs w:val="24"/>
        </w:rPr>
        <w:t>P</w:t>
      </w:r>
      <w:r w:rsidR="00CC37F0">
        <w:rPr>
          <w:rFonts w:ascii="Times New Roman" w:hAnsi="Times New Roman"/>
          <w:iCs/>
          <w:sz w:val="24"/>
          <w:szCs w:val="24"/>
        </w:rPr>
        <w:t xml:space="preserve">ër vlerësimin e punimeve të ndërtimit </w:t>
      </w:r>
      <w:r w:rsidR="00E003C6" w:rsidRPr="00BC1949">
        <w:rPr>
          <w:rFonts w:ascii="Times New Roman" w:hAnsi="Times New Roman"/>
          <w:i/>
          <w:sz w:val="24"/>
          <w:szCs w:val="24"/>
        </w:rPr>
        <w:t>“</w:t>
      </w:r>
      <w:r w:rsidR="00CC37F0" w:rsidRPr="00BC1949">
        <w:rPr>
          <w:rFonts w:ascii="Times New Roman" w:hAnsi="Times New Roman"/>
          <w:i/>
          <w:sz w:val="24"/>
          <w:szCs w:val="24"/>
        </w:rPr>
        <w:t>të katit të parë + papafingo</w:t>
      </w:r>
      <w:r w:rsidR="00E003C6" w:rsidRPr="00BC1949">
        <w:rPr>
          <w:rFonts w:ascii="Times New Roman" w:hAnsi="Times New Roman"/>
          <w:i/>
          <w:sz w:val="24"/>
          <w:szCs w:val="24"/>
        </w:rPr>
        <w:t>”</w:t>
      </w:r>
      <w:r w:rsidR="00CC37F0">
        <w:rPr>
          <w:rFonts w:ascii="Times New Roman" w:hAnsi="Times New Roman"/>
          <w:iCs/>
          <w:sz w:val="24"/>
          <w:szCs w:val="24"/>
        </w:rPr>
        <w:t xml:space="preserve"> të objektit </w:t>
      </w:r>
      <w:r w:rsidRPr="00CC35C3">
        <w:rPr>
          <w:rFonts w:ascii="Times New Roman" w:hAnsi="Times New Roman"/>
          <w:i/>
          <w:sz w:val="24"/>
          <w:szCs w:val="24"/>
        </w:rPr>
        <w:t>g</w:t>
      </w:r>
      <w:r w:rsidR="00CB00B2" w:rsidRPr="00CC35C3">
        <w:rPr>
          <w:rFonts w:ascii="Times New Roman" w:hAnsi="Times New Roman"/>
          <w:i/>
          <w:sz w:val="24"/>
          <w:szCs w:val="24"/>
        </w:rPr>
        <w:t>odinë 3 (tre) kate,</w:t>
      </w:r>
      <w:r w:rsidR="00CB00B2">
        <w:rPr>
          <w:rFonts w:ascii="Times New Roman" w:hAnsi="Times New Roman"/>
          <w:iCs/>
          <w:sz w:val="24"/>
          <w:szCs w:val="24"/>
        </w:rPr>
        <w:t xml:space="preserve"> ekspertët i janë referuar çmimeve të punimeve në ndërtim të miratuara me </w:t>
      </w:r>
      <w:bookmarkStart w:id="9" w:name="_Hlk191382864"/>
      <w:r w:rsidR="00CB00B2" w:rsidRPr="00CC35C3">
        <w:rPr>
          <w:rFonts w:ascii="Times New Roman" w:hAnsi="Times New Roman"/>
          <w:iCs/>
          <w:sz w:val="24"/>
          <w:szCs w:val="24"/>
          <w:u w:val="single"/>
        </w:rPr>
        <w:t>vendimin nr. 629, datë 15.07.2015</w:t>
      </w:r>
      <w:r w:rsidR="001B33AD">
        <w:rPr>
          <w:rStyle w:val="FootnoteReference"/>
          <w:rFonts w:ascii="Times New Roman" w:hAnsi="Times New Roman"/>
          <w:iCs/>
          <w:sz w:val="24"/>
          <w:szCs w:val="24"/>
          <w:u w:val="single"/>
        </w:rPr>
        <w:footnoteReference w:id="7"/>
      </w:r>
      <w:r w:rsidR="00E003C6">
        <w:rPr>
          <w:rFonts w:ascii="Times New Roman" w:hAnsi="Times New Roman"/>
          <w:iCs/>
          <w:sz w:val="24"/>
          <w:szCs w:val="24"/>
        </w:rPr>
        <w:t xml:space="preserve">. </w:t>
      </w:r>
      <w:bookmarkEnd w:id="9"/>
      <w:r w:rsidR="00B43CD1">
        <w:rPr>
          <w:rFonts w:ascii="Times New Roman" w:hAnsi="Times New Roman"/>
          <w:iCs/>
          <w:sz w:val="24"/>
          <w:szCs w:val="24"/>
        </w:rPr>
        <w:t>Nga përllogaritjet e kryera bazuar në këtë manual, v</w:t>
      </w:r>
      <w:r w:rsidR="00B43CD1" w:rsidRPr="00933568">
        <w:rPr>
          <w:rFonts w:ascii="Times New Roman" w:hAnsi="Times New Roman"/>
          <w:i/>
          <w:sz w:val="24"/>
          <w:szCs w:val="24"/>
        </w:rPr>
        <w:t>lera e përgjithshme e punimeve për ndërtimin e katit të parë + papafingo</w:t>
      </w:r>
      <w:r w:rsidR="00B43CD1" w:rsidRPr="00E003C6">
        <w:rPr>
          <w:rFonts w:ascii="Times New Roman" w:hAnsi="Times New Roman"/>
          <w:i/>
          <w:sz w:val="24"/>
          <w:szCs w:val="24"/>
        </w:rPr>
        <w:t xml:space="preserve"> </w:t>
      </w:r>
      <w:r w:rsidR="001B33AD">
        <w:rPr>
          <w:rFonts w:ascii="Times New Roman" w:hAnsi="Times New Roman"/>
          <w:i/>
          <w:sz w:val="24"/>
          <w:szCs w:val="24"/>
        </w:rPr>
        <w:t>ekspertëve u ka rezultuar</w:t>
      </w:r>
      <w:r w:rsidR="00B43CD1">
        <w:rPr>
          <w:rFonts w:ascii="Times New Roman" w:hAnsi="Times New Roman"/>
          <w:iCs/>
          <w:sz w:val="24"/>
          <w:szCs w:val="24"/>
        </w:rPr>
        <w:t xml:space="preserve"> </w:t>
      </w:r>
      <w:r w:rsidR="00B43CD1" w:rsidRPr="00933568">
        <w:rPr>
          <w:rFonts w:ascii="Times New Roman" w:hAnsi="Times New Roman"/>
          <w:i/>
          <w:sz w:val="24"/>
          <w:szCs w:val="24"/>
        </w:rPr>
        <w:t>2,725,342.72 lekë</w:t>
      </w:r>
      <w:r w:rsidR="00B43CD1">
        <w:rPr>
          <w:rFonts w:ascii="Times New Roman" w:hAnsi="Times New Roman"/>
          <w:i/>
          <w:sz w:val="24"/>
          <w:szCs w:val="24"/>
        </w:rPr>
        <w:t>.</w:t>
      </w:r>
    </w:p>
    <w:p w14:paraId="391CFC1E" w14:textId="4A7395CB" w:rsidR="003462CD" w:rsidRPr="004029F3" w:rsidRDefault="001B33AD"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sz w:val="24"/>
          <w:szCs w:val="24"/>
        </w:rPr>
      </w:pPr>
      <w:r>
        <w:rPr>
          <w:rFonts w:ascii="Times New Roman" w:hAnsi="Times New Roman"/>
          <w:iCs/>
          <w:sz w:val="24"/>
          <w:szCs w:val="24"/>
        </w:rPr>
        <w:t xml:space="preserve">Për arsye se punimet për këtë ndërtim </w:t>
      </w:r>
      <w:r w:rsidR="00E043F6" w:rsidRPr="004029F3">
        <w:rPr>
          <w:rFonts w:ascii="Times New Roman" w:hAnsi="Times New Roman"/>
          <w:iCs/>
          <w:sz w:val="24"/>
          <w:szCs w:val="24"/>
        </w:rPr>
        <w:t>pretendohen të kryera në</w:t>
      </w:r>
      <w:r w:rsidR="003462CD" w:rsidRPr="004029F3">
        <w:rPr>
          <w:rFonts w:ascii="Times New Roman" w:hAnsi="Times New Roman"/>
          <w:iCs/>
          <w:sz w:val="24"/>
          <w:szCs w:val="24"/>
        </w:rPr>
        <w:t xml:space="preserve"> vitet 1997 – 1998, </w:t>
      </w:r>
      <w:r>
        <w:rPr>
          <w:rFonts w:ascii="Times New Roman" w:hAnsi="Times New Roman"/>
          <w:iCs/>
          <w:sz w:val="24"/>
          <w:szCs w:val="24"/>
        </w:rPr>
        <w:t xml:space="preserve">ekspertët </w:t>
      </w:r>
      <w:r w:rsidR="003462CD" w:rsidRPr="004029F3">
        <w:rPr>
          <w:rFonts w:ascii="Times New Roman" w:hAnsi="Times New Roman"/>
          <w:iCs/>
          <w:sz w:val="24"/>
          <w:szCs w:val="24"/>
        </w:rPr>
        <w:t>kanë llogaritur</w:t>
      </w:r>
      <w:r w:rsidR="00CC35C3" w:rsidRPr="004029F3">
        <w:rPr>
          <w:rFonts w:ascii="Times New Roman" w:hAnsi="Times New Roman"/>
          <w:iCs/>
          <w:sz w:val="24"/>
          <w:szCs w:val="24"/>
        </w:rPr>
        <w:t>:</w:t>
      </w:r>
      <w:r w:rsidR="003462CD" w:rsidRPr="004029F3">
        <w:rPr>
          <w:rFonts w:ascii="Times New Roman" w:hAnsi="Times New Roman"/>
          <w:iCs/>
          <w:sz w:val="24"/>
          <w:szCs w:val="24"/>
        </w:rPr>
        <w:t xml:space="preserve"> </w:t>
      </w:r>
      <w:r w:rsidR="00E043F6" w:rsidRPr="004029F3">
        <w:rPr>
          <w:rFonts w:ascii="Times New Roman" w:hAnsi="Times New Roman"/>
          <w:iCs/>
          <w:sz w:val="24"/>
          <w:szCs w:val="24"/>
        </w:rPr>
        <w:t xml:space="preserve">-- </w:t>
      </w:r>
      <w:r w:rsidR="00CC35C3" w:rsidRPr="004029F3">
        <w:rPr>
          <w:rFonts w:ascii="Times New Roman" w:hAnsi="Times New Roman"/>
          <w:iCs/>
          <w:color w:val="556F66"/>
          <w:sz w:val="20"/>
          <w:szCs w:val="20"/>
        </w:rPr>
        <w:t>(1)</w:t>
      </w:r>
      <w:r w:rsidR="00CC35C3" w:rsidRPr="004029F3">
        <w:rPr>
          <w:rFonts w:ascii="Times New Roman" w:hAnsi="Times New Roman"/>
          <w:iCs/>
          <w:sz w:val="24"/>
          <w:szCs w:val="24"/>
        </w:rPr>
        <w:t xml:space="preserve"> </w:t>
      </w:r>
      <w:r w:rsidR="003462CD" w:rsidRPr="004029F3">
        <w:rPr>
          <w:rFonts w:ascii="Times New Roman" w:hAnsi="Times New Roman"/>
          <w:iCs/>
          <w:sz w:val="24"/>
          <w:szCs w:val="24"/>
        </w:rPr>
        <w:t>investimi</w:t>
      </w:r>
      <w:r w:rsidR="009D1A1A" w:rsidRPr="004029F3">
        <w:rPr>
          <w:rFonts w:ascii="Times New Roman" w:hAnsi="Times New Roman"/>
          <w:iCs/>
          <w:sz w:val="24"/>
          <w:szCs w:val="24"/>
        </w:rPr>
        <w:t>n për</w:t>
      </w:r>
      <w:r w:rsidR="003462CD" w:rsidRPr="004029F3">
        <w:rPr>
          <w:rFonts w:ascii="Times New Roman" w:hAnsi="Times New Roman"/>
          <w:iCs/>
          <w:sz w:val="24"/>
          <w:szCs w:val="24"/>
        </w:rPr>
        <w:t xml:space="preserve"> vitin 1997</w:t>
      </w:r>
      <w:r w:rsidR="00E043F6" w:rsidRPr="004029F3">
        <w:rPr>
          <w:rFonts w:ascii="Times New Roman" w:hAnsi="Times New Roman"/>
          <w:iCs/>
          <w:sz w:val="24"/>
          <w:szCs w:val="24"/>
        </w:rPr>
        <w:t xml:space="preserve"> </w:t>
      </w:r>
      <w:r w:rsidR="00CC35C3" w:rsidRPr="004029F3">
        <w:rPr>
          <w:rFonts w:ascii="Times New Roman" w:hAnsi="Times New Roman"/>
          <w:i/>
          <w:sz w:val="24"/>
          <w:szCs w:val="24"/>
        </w:rPr>
        <w:t>me qëllim</w:t>
      </w:r>
      <w:r w:rsidR="003462CD" w:rsidRPr="004029F3">
        <w:rPr>
          <w:rFonts w:ascii="Times New Roman" w:hAnsi="Times New Roman"/>
          <w:i/>
          <w:sz w:val="24"/>
          <w:szCs w:val="24"/>
        </w:rPr>
        <w:t xml:space="preserve"> ndërtimin e pjesës së karabinasë</w:t>
      </w:r>
      <w:r w:rsidR="003462CD" w:rsidRPr="004029F3">
        <w:rPr>
          <w:rFonts w:ascii="Times New Roman" w:hAnsi="Times New Roman"/>
          <w:iCs/>
          <w:sz w:val="24"/>
          <w:szCs w:val="24"/>
        </w:rPr>
        <w:t xml:space="preserve"> </w:t>
      </w:r>
      <w:r w:rsidR="003462CD" w:rsidRPr="004029F3">
        <w:rPr>
          <w:rFonts w:ascii="Times New Roman" w:hAnsi="Times New Roman"/>
          <w:i/>
          <w:sz w:val="24"/>
          <w:szCs w:val="24"/>
        </w:rPr>
        <w:t>në masën 60%</w:t>
      </w:r>
      <w:bookmarkStart w:id="10" w:name="_Hlk182407656"/>
      <w:r w:rsidR="009D1A1A" w:rsidRPr="004029F3">
        <w:rPr>
          <w:rFonts w:ascii="Times New Roman" w:hAnsi="Times New Roman"/>
          <w:i/>
          <w:sz w:val="24"/>
          <w:szCs w:val="24"/>
        </w:rPr>
        <w:t xml:space="preserve">, </w:t>
      </w:r>
      <w:r w:rsidR="009D1A1A" w:rsidRPr="004029F3">
        <w:rPr>
          <w:rFonts w:ascii="Times New Roman" w:hAnsi="Times New Roman"/>
          <w:iCs/>
          <w:sz w:val="24"/>
          <w:szCs w:val="24"/>
        </w:rPr>
        <w:t xml:space="preserve">në vlerën </w:t>
      </w:r>
      <w:r w:rsidR="009D1A1A" w:rsidRPr="001B33AD">
        <w:rPr>
          <w:rFonts w:ascii="Times New Roman" w:hAnsi="Times New Roman"/>
          <w:iCs/>
          <w:sz w:val="24"/>
          <w:szCs w:val="24"/>
        </w:rPr>
        <w:t>1,252,567.51 lekë</w:t>
      </w:r>
      <w:r w:rsidR="009D1A1A" w:rsidRPr="004029F3">
        <w:rPr>
          <w:rFonts w:ascii="Times New Roman" w:hAnsi="Times New Roman"/>
          <w:iCs/>
          <w:sz w:val="24"/>
          <w:szCs w:val="24"/>
        </w:rPr>
        <w:t xml:space="preserve">, </w:t>
      </w:r>
      <w:r w:rsidR="009D1A1A" w:rsidRPr="004029F3">
        <w:rPr>
          <w:rFonts w:ascii="Times New Roman" w:hAnsi="Times New Roman"/>
          <w:i/>
          <w:sz w:val="24"/>
          <w:szCs w:val="24"/>
        </w:rPr>
        <w:t>zbritur amortizimi</w:t>
      </w:r>
      <w:r>
        <w:rPr>
          <w:rFonts w:ascii="Times New Roman" w:hAnsi="Times New Roman"/>
          <w:i/>
          <w:sz w:val="24"/>
          <w:szCs w:val="24"/>
        </w:rPr>
        <w:t xml:space="preserve"> i</w:t>
      </w:r>
      <w:r w:rsidR="009D1A1A" w:rsidRPr="004029F3">
        <w:rPr>
          <w:rFonts w:ascii="Times New Roman" w:hAnsi="Times New Roman"/>
          <w:i/>
          <w:sz w:val="24"/>
          <w:szCs w:val="24"/>
        </w:rPr>
        <w:t xml:space="preserve"> objektit për 18 vjet, me normë 23.4% për periudhën 1997 – 2005, </w:t>
      </w:r>
      <w:r w:rsidR="009D1A1A" w:rsidRPr="004029F3">
        <w:rPr>
          <w:rFonts w:ascii="Times New Roman" w:hAnsi="Times New Roman"/>
          <w:iCs/>
          <w:sz w:val="24"/>
          <w:szCs w:val="24"/>
        </w:rPr>
        <w:t xml:space="preserve">dhe </w:t>
      </w:r>
      <w:bookmarkEnd w:id="10"/>
      <w:r w:rsidR="00E043F6" w:rsidRPr="004029F3">
        <w:rPr>
          <w:rFonts w:ascii="Times New Roman" w:hAnsi="Times New Roman"/>
          <w:iCs/>
          <w:sz w:val="24"/>
          <w:szCs w:val="24"/>
        </w:rPr>
        <w:t xml:space="preserve">-- </w:t>
      </w:r>
      <w:r w:rsidR="00CC35C3" w:rsidRPr="004029F3">
        <w:rPr>
          <w:rFonts w:ascii="Times New Roman" w:hAnsi="Times New Roman"/>
          <w:iCs/>
          <w:color w:val="556F66"/>
          <w:sz w:val="20"/>
          <w:szCs w:val="20"/>
        </w:rPr>
        <w:t>(2)</w:t>
      </w:r>
      <w:r w:rsidR="00CC35C3" w:rsidRPr="004029F3">
        <w:rPr>
          <w:rFonts w:ascii="Times New Roman" w:hAnsi="Times New Roman"/>
          <w:iCs/>
          <w:sz w:val="24"/>
          <w:szCs w:val="24"/>
        </w:rPr>
        <w:t xml:space="preserve"> </w:t>
      </w:r>
      <w:r w:rsidR="009D1A1A" w:rsidRPr="004029F3">
        <w:rPr>
          <w:rFonts w:ascii="Times New Roman" w:hAnsi="Times New Roman"/>
          <w:iCs/>
          <w:sz w:val="24"/>
          <w:szCs w:val="24"/>
        </w:rPr>
        <w:t xml:space="preserve">investimin për vitin 1998 </w:t>
      </w:r>
      <w:r w:rsidR="009D1A1A" w:rsidRPr="004029F3">
        <w:rPr>
          <w:rFonts w:ascii="Times New Roman" w:hAnsi="Times New Roman"/>
          <w:i/>
          <w:sz w:val="24"/>
          <w:szCs w:val="24"/>
        </w:rPr>
        <w:t xml:space="preserve">për ndërtimin e pjesës së rifiniturës, në masën 40% të vlerës totale të investimit, </w:t>
      </w:r>
      <w:r w:rsidR="009D1A1A" w:rsidRPr="004029F3">
        <w:rPr>
          <w:rFonts w:ascii="Times New Roman" w:hAnsi="Times New Roman"/>
          <w:iCs/>
          <w:sz w:val="24"/>
          <w:szCs w:val="24"/>
        </w:rPr>
        <w:t xml:space="preserve">në </w:t>
      </w:r>
      <w:r w:rsidR="009D1A1A" w:rsidRPr="001B33AD">
        <w:rPr>
          <w:rFonts w:ascii="Times New Roman" w:hAnsi="Times New Roman"/>
          <w:iCs/>
          <w:sz w:val="24"/>
          <w:szCs w:val="24"/>
        </w:rPr>
        <w:t>vlerën 849,216.79 lekë,</w:t>
      </w:r>
      <w:r w:rsidR="009D1A1A" w:rsidRPr="004029F3">
        <w:rPr>
          <w:rFonts w:ascii="Times New Roman" w:hAnsi="Times New Roman"/>
          <w:iCs/>
          <w:sz w:val="24"/>
          <w:szCs w:val="24"/>
        </w:rPr>
        <w:t xml:space="preserve"> </w:t>
      </w:r>
      <w:r w:rsidR="003462CD" w:rsidRPr="001B33AD">
        <w:rPr>
          <w:rFonts w:ascii="Times New Roman" w:hAnsi="Times New Roman"/>
          <w:i/>
          <w:sz w:val="24"/>
          <w:szCs w:val="24"/>
        </w:rPr>
        <w:t>zbritur amortizimi</w:t>
      </w:r>
      <w:r w:rsidR="009D1A1A" w:rsidRPr="001B33AD">
        <w:rPr>
          <w:rFonts w:ascii="Times New Roman" w:hAnsi="Times New Roman"/>
          <w:i/>
          <w:sz w:val="24"/>
          <w:szCs w:val="24"/>
        </w:rPr>
        <w:t>n e</w:t>
      </w:r>
      <w:r w:rsidR="003462CD" w:rsidRPr="001B33AD">
        <w:rPr>
          <w:rFonts w:ascii="Times New Roman" w:hAnsi="Times New Roman"/>
          <w:i/>
          <w:sz w:val="24"/>
          <w:szCs w:val="24"/>
        </w:rPr>
        <w:t xml:space="preserve"> objektit për 17 vjet, </w:t>
      </w:r>
      <w:r w:rsidR="00CC35C3" w:rsidRPr="001B33AD">
        <w:rPr>
          <w:rFonts w:ascii="Times New Roman" w:hAnsi="Times New Roman"/>
          <w:i/>
          <w:sz w:val="24"/>
          <w:szCs w:val="24"/>
        </w:rPr>
        <w:t xml:space="preserve">me normë 22.1%, </w:t>
      </w:r>
      <w:r w:rsidR="003462CD" w:rsidRPr="001B33AD">
        <w:rPr>
          <w:rFonts w:ascii="Times New Roman" w:hAnsi="Times New Roman"/>
          <w:i/>
          <w:sz w:val="24"/>
          <w:szCs w:val="24"/>
        </w:rPr>
        <w:t>për periudhën 1997 – 2005</w:t>
      </w:r>
      <w:bookmarkStart w:id="11" w:name="_Hlk182408035"/>
      <w:r w:rsidR="00E043F6" w:rsidRPr="004029F3">
        <w:rPr>
          <w:rFonts w:ascii="Times New Roman" w:hAnsi="Times New Roman"/>
          <w:i/>
          <w:sz w:val="24"/>
          <w:szCs w:val="24"/>
        </w:rPr>
        <w:t xml:space="preserve">, </w:t>
      </w:r>
      <w:bookmarkEnd w:id="11"/>
      <w:r w:rsidR="009D1A1A" w:rsidRPr="004029F3">
        <w:rPr>
          <w:rFonts w:ascii="Times New Roman" w:hAnsi="Times New Roman"/>
          <w:iCs/>
          <w:sz w:val="24"/>
          <w:szCs w:val="24"/>
        </w:rPr>
        <w:t xml:space="preserve">në total </w:t>
      </w:r>
      <w:r w:rsidR="00932D5F" w:rsidRPr="001B33AD">
        <w:rPr>
          <w:rFonts w:ascii="Times New Roman" w:hAnsi="Times New Roman"/>
          <w:iCs/>
          <w:sz w:val="24"/>
          <w:szCs w:val="24"/>
        </w:rPr>
        <w:t>2,101,784.31 lekë.</w:t>
      </w:r>
      <w:r w:rsidR="00932D5F" w:rsidRPr="004029F3">
        <w:rPr>
          <w:rFonts w:ascii="Times New Roman" w:hAnsi="Times New Roman"/>
          <w:iCs/>
          <w:sz w:val="24"/>
          <w:szCs w:val="24"/>
        </w:rPr>
        <w:t xml:space="preserve"> </w:t>
      </w:r>
    </w:p>
    <w:p w14:paraId="337D7CCD" w14:textId="094600A1" w:rsidR="001F38D9" w:rsidRPr="003C50EF" w:rsidRDefault="001370CC" w:rsidP="00947F64">
      <w:pPr>
        <w:pStyle w:val="ListParagraph"/>
        <w:numPr>
          <w:ilvl w:val="0"/>
          <w:numId w:val="2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Cs/>
          <w:sz w:val="24"/>
          <w:szCs w:val="24"/>
        </w:rPr>
      </w:pPr>
      <w:r w:rsidRPr="003C50EF">
        <w:rPr>
          <w:rFonts w:ascii="Times New Roman" w:hAnsi="Times New Roman"/>
          <w:iCs/>
          <w:sz w:val="24"/>
          <w:szCs w:val="24"/>
        </w:rPr>
        <w:t>Njësia</w:t>
      </w:r>
      <w:r w:rsidR="001F38D9" w:rsidRPr="003C50EF">
        <w:rPr>
          <w:rFonts w:ascii="Times New Roman" w:hAnsi="Times New Roman"/>
          <w:iCs/>
          <w:sz w:val="24"/>
          <w:szCs w:val="24"/>
        </w:rPr>
        <w:t xml:space="preserve">, </w:t>
      </w:r>
      <w:r w:rsidRPr="003C50EF">
        <w:rPr>
          <w:rFonts w:ascii="Times New Roman" w:hAnsi="Times New Roman"/>
          <w:iCs/>
          <w:sz w:val="24"/>
          <w:szCs w:val="24"/>
        </w:rPr>
        <w:t xml:space="preserve">pasi analizoi raportin e vlerësimit teknik, </w:t>
      </w:r>
      <w:r w:rsidR="001F38D9" w:rsidRPr="003C50EF">
        <w:rPr>
          <w:rFonts w:ascii="Times New Roman" w:hAnsi="Times New Roman"/>
          <w:iCs/>
          <w:sz w:val="24"/>
          <w:szCs w:val="24"/>
        </w:rPr>
        <w:t>për</w:t>
      </w:r>
      <w:r w:rsidR="005A405A" w:rsidRPr="003C50EF">
        <w:rPr>
          <w:rFonts w:ascii="Times New Roman" w:hAnsi="Times New Roman"/>
          <w:iCs/>
          <w:sz w:val="24"/>
          <w:szCs w:val="24"/>
        </w:rPr>
        <w:t xml:space="preserve"> përllogaritjen e kostos së ndërtimit të objektit </w:t>
      </w:r>
      <w:bookmarkStart w:id="12" w:name="_Hlk182481910"/>
      <w:r w:rsidR="005A405A" w:rsidRPr="003C50EF">
        <w:rPr>
          <w:rFonts w:ascii="Times New Roman" w:hAnsi="Times New Roman"/>
          <w:i/>
          <w:sz w:val="24"/>
          <w:szCs w:val="24"/>
        </w:rPr>
        <w:t>“një shtëpi e përbërë nga katër dhoma”</w:t>
      </w:r>
      <w:r w:rsidR="005A405A" w:rsidRPr="003C50EF">
        <w:rPr>
          <w:rFonts w:ascii="Times New Roman" w:hAnsi="Times New Roman"/>
          <w:iCs/>
          <w:sz w:val="24"/>
          <w:szCs w:val="24"/>
        </w:rPr>
        <w:t xml:space="preserve"> në Kodër Kamëz, Tiranë, </w:t>
      </w:r>
      <w:r w:rsidR="004B39BE" w:rsidRPr="003C50EF">
        <w:rPr>
          <w:rFonts w:ascii="Times New Roman" w:hAnsi="Times New Roman"/>
          <w:iCs/>
          <w:sz w:val="24"/>
          <w:szCs w:val="24"/>
        </w:rPr>
        <w:t xml:space="preserve">në vitin 1990, </w:t>
      </w:r>
      <w:bookmarkEnd w:id="12"/>
      <w:r w:rsidR="004B39BE" w:rsidRPr="003C50EF">
        <w:rPr>
          <w:rFonts w:ascii="Times New Roman" w:hAnsi="Times New Roman"/>
          <w:iCs/>
          <w:sz w:val="24"/>
          <w:szCs w:val="24"/>
        </w:rPr>
        <w:t>konstaton s</w:t>
      </w:r>
      <w:r w:rsidR="009F4723" w:rsidRPr="003C50EF">
        <w:rPr>
          <w:rFonts w:ascii="Times New Roman" w:hAnsi="Times New Roman"/>
          <w:iCs/>
          <w:sz w:val="24"/>
          <w:szCs w:val="24"/>
        </w:rPr>
        <w:t>e</w:t>
      </w:r>
      <w:r w:rsidR="004B39BE" w:rsidRPr="003C50EF">
        <w:rPr>
          <w:rFonts w:ascii="Times New Roman" w:hAnsi="Times New Roman"/>
          <w:iCs/>
          <w:sz w:val="24"/>
          <w:szCs w:val="24"/>
        </w:rPr>
        <w:t>:</w:t>
      </w:r>
    </w:p>
    <w:p w14:paraId="7A4A0C55" w14:textId="3B6CFAE6" w:rsidR="00A37139" w:rsidRPr="001F38D9" w:rsidRDefault="009A05E3" w:rsidP="001F38D9">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sz w:val="24"/>
          <w:szCs w:val="24"/>
          <w:u w:val="single"/>
        </w:rPr>
      </w:pPr>
      <w:r w:rsidRPr="009A05E3">
        <w:rPr>
          <w:rFonts w:ascii="Times New Roman" w:hAnsi="Times New Roman"/>
          <w:iCs/>
          <w:color w:val="556F66"/>
          <w:sz w:val="20"/>
          <w:szCs w:val="20"/>
        </w:rPr>
        <w:t>(1)</w:t>
      </w:r>
      <w:r w:rsidRPr="009A05E3">
        <w:rPr>
          <w:rFonts w:ascii="Times New Roman" w:hAnsi="Times New Roman"/>
          <w:iCs/>
          <w:color w:val="556F66"/>
          <w:sz w:val="24"/>
          <w:szCs w:val="24"/>
        </w:rPr>
        <w:t xml:space="preserve"> </w:t>
      </w:r>
      <w:r w:rsidR="004B39BE" w:rsidRPr="009A05E3">
        <w:rPr>
          <w:rFonts w:ascii="Times New Roman" w:hAnsi="Times New Roman"/>
          <w:iCs/>
          <w:sz w:val="24"/>
          <w:szCs w:val="24"/>
        </w:rPr>
        <w:t>vlera e investuar për ndërtimin e objektit në vitin 1990,</w:t>
      </w:r>
      <w:r w:rsidR="001F38D9" w:rsidRPr="009A05E3">
        <w:rPr>
          <w:rFonts w:ascii="Times New Roman" w:hAnsi="Times New Roman"/>
          <w:iCs/>
          <w:sz w:val="24"/>
          <w:szCs w:val="24"/>
        </w:rPr>
        <w:t xml:space="preserve"> përllogaritet nga ekspertët bazuar në çmimet e përcaktuara në manualin e vitit 1981, </w:t>
      </w:r>
      <w:r w:rsidRPr="009A05E3">
        <w:rPr>
          <w:rFonts w:ascii="Times New Roman" w:hAnsi="Times New Roman"/>
          <w:iCs/>
          <w:color w:val="556F66"/>
          <w:sz w:val="20"/>
          <w:szCs w:val="20"/>
        </w:rPr>
        <w:t>(2)</w:t>
      </w:r>
      <w:r w:rsidRPr="009A05E3">
        <w:rPr>
          <w:rFonts w:ascii="Times New Roman" w:hAnsi="Times New Roman"/>
          <w:iCs/>
          <w:color w:val="556F66"/>
          <w:sz w:val="24"/>
          <w:szCs w:val="24"/>
        </w:rPr>
        <w:t xml:space="preserve"> </w:t>
      </w:r>
      <w:r w:rsidR="001F38D9" w:rsidRPr="001F38D9">
        <w:rPr>
          <w:rFonts w:ascii="Times New Roman" w:hAnsi="Times New Roman"/>
          <w:iCs/>
          <w:sz w:val="24"/>
          <w:szCs w:val="24"/>
        </w:rPr>
        <w:t>ko</w:t>
      </w:r>
      <w:r w:rsidR="001F38D9">
        <w:rPr>
          <w:rFonts w:ascii="Times New Roman" w:hAnsi="Times New Roman"/>
          <w:iCs/>
          <w:sz w:val="24"/>
          <w:szCs w:val="24"/>
        </w:rPr>
        <w:t>rrekt</w:t>
      </w:r>
      <w:r w:rsidR="00CA38D1">
        <w:rPr>
          <w:rFonts w:ascii="Times New Roman" w:hAnsi="Times New Roman"/>
          <w:iCs/>
          <w:sz w:val="24"/>
          <w:szCs w:val="24"/>
        </w:rPr>
        <w:t xml:space="preserve">imi </w:t>
      </w:r>
      <w:r w:rsidR="001F38D9">
        <w:rPr>
          <w:rFonts w:ascii="Times New Roman" w:hAnsi="Times New Roman"/>
          <w:iCs/>
          <w:sz w:val="24"/>
          <w:szCs w:val="24"/>
        </w:rPr>
        <w:t xml:space="preserve">me 3% pasi </w:t>
      </w:r>
      <w:r w:rsidR="00CA38D1">
        <w:rPr>
          <w:rFonts w:ascii="Times New Roman" w:hAnsi="Times New Roman"/>
          <w:iCs/>
          <w:sz w:val="24"/>
          <w:szCs w:val="24"/>
        </w:rPr>
        <w:t xml:space="preserve">pretendohet që </w:t>
      </w:r>
      <w:r w:rsidR="001F38D9" w:rsidRPr="00CA38D1">
        <w:rPr>
          <w:rFonts w:ascii="Times New Roman" w:hAnsi="Times New Roman"/>
          <w:iCs/>
          <w:sz w:val="24"/>
          <w:szCs w:val="24"/>
        </w:rPr>
        <w:t>objekti është ndërtuar nga nga vetë investitori</w:t>
      </w:r>
      <w:r w:rsidR="001F38D9">
        <w:rPr>
          <w:rFonts w:ascii="Times New Roman" w:hAnsi="Times New Roman"/>
          <w:i/>
          <w:sz w:val="24"/>
          <w:szCs w:val="24"/>
        </w:rPr>
        <w:t xml:space="preserve"> </w:t>
      </w:r>
      <w:r w:rsidR="001F38D9" w:rsidRPr="009A05E3">
        <w:rPr>
          <w:rFonts w:ascii="Times New Roman" w:hAnsi="Times New Roman"/>
          <w:iCs/>
          <w:sz w:val="24"/>
          <w:szCs w:val="24"/>
        </w:rPr>
        <w:t>ndër</w:t>
      </w:r>
      <w:r w:rsidR="00CA38D1">
        <w:rPr>
          <w:rFonts w:ascii="Times New Roman" w:hAnsi="Times New Roman"/>
          <w:iCs/>
          <w:sz w:val="24"/>
          <w:szCs w:val="24"/>
        </w:rPr>
        <w:t xml:space="preserve">kohë që </w:t>
      </w:r>
      <w:r w:rsidR="001F38D9" w:rsidRPr="009A05E3">
        <w:rPr>
          <w:rFonts w:ascii="Times New Roman" w:hAnsi="Times New Roman"/>
          <w:iCs/>
          <w:sz w:val="24"/>
          <w:szCs w:val="24"/>
        </w:rPr>
        <w:t xml:space="preserve">nuk provohet </w:t>
      </w:r>
      <w:r w:rsidR="00CD7961">
        <w:rPr>
          <w:rFonts w:ascii="Times New Roman" w:hAnsi="Times New Roman"/>
          <w:iCs/>
          <w:sz w:val="24"/>
          <w:szCs w:val="24"/>
        </w:rPr>
        <w:t>se</w:t>
      </w:r>
      <w:r w:rsidR="009F4723" w:rsidRPr="009A05E3">
        <w:rPr>
          <w:rFonts w:ascii="Times New Roman" w:hAnsi="Times New Roman"/>
          <w:iCs/>
          <w:sz w:val="24"/>
          <w:szCs w:val="24"/>
        </w:rPr>
        <w:t xml:space="preserve"> ndërtimi është kryer prej vetë atij,</w:t>
      </w:r>
      <w:r w:rsidR="009F4723" w:rsidRPr="001F38D9">
        <w:rPr>
          <w:rFonts w:ascii="Times New Roman" w:hAnsi="Times New Roman"/>
          <w:iCs/>
          <w:sz w:val="24"/>
          <w:szCs w:val="24"/>
        </w:rPr>
        <w:t xml:space="preserve"> si dhe </w:t>
      </w:r>
      <w:r w:rsidRPr="009A05E3">
        <w:rPr>
          <w:rFonts w:ascii="Times New Roman" w:hAnsi="Times New Roman"/>
          <w:iCs/>
          <w:sz w:val="20"/>
          <w:szCs w:val="20"/>
        </w:rPr>
        <w:t>(3)</w:t>
      </w:r>
      <w:r>
        <w:rPr>
          <w:rFonts w:ascii="Times New Roman" w:hAnsi="Times New Roman"/>
          <w:iCs/>
          <w:sz w:val="24"/>
          <w:szCs w:val="24"/>
        </w:rPr>
        <w:t xml:space="preserve"> </w:t>
      </w:r>
      <w:r w:rsidR="00A37139" w:rsidRPr="001F38D9">
        <w:rPr>
          <w:rFonts w:ascii="Times New Roman" w:hAnsi="Times New Roman"/>
          <w:iCs/>
          <w:sz w:val="24"/>
          <w:szCs w:val="24"/>
        </w:rPr>
        <w:t>është korrektuar me koeficientin 1.42 sipas të dhënave të udhëzimi</w:t>
      </w:r>
      <w:r w:rsidR="00CA38D1">
        <w:rPr>
          <w:rFonts w:ascii="Times New Roman" w:hAnsi="Times New Roman"/>
          <w:iCs/>
          <w:sz w:val="24"/>
          <w:szCs w:val="24"/>
        </w:rPr>
        <w:t>t</w:t>
      </w:r>
      <w:r w:rsidR="00A37139" w:rsidRPr="001F38D9">
        <w:rPr>
          <w:rFonts w:ascii="Times New Roman" w:hAnsi="Times New Roman"/>
          <w:iCs/>
          <w:sz w:val="24"/>
          <w:szCs w:val="24"/>
        </w:rPr>
        <w:t xml:space="preserve"> nr. 1, </w:t>
      </w:r>
      <w:r w:rsidR="00A37139" w:rsidRPr="009A05E3">
        <w:rPr>
          <w:rFonts w:ascii="Times New Roman" w:hAnsi="Times New Roman"/>
          <w:iCs/>
          <w:sz w:val="24"/>
          <w:szCs w:val="24"/>
        </w:rPr>
        <w:t>datë 29.01.1993</w:t>
      </w:r>
      <w:r w:rsidR="00901478" w:rsidRPr="009A05E3">
        <w:rPr>
          <w:rStyle w:val="FootnoteReference"/>
          <w:rFonts w:ascii="Times New Roman" w:hAnsi="Times New Roman"/>
          <w:iCs/>
          <w:sz w:val="24"/>
          <w:szCs w:val="24"/>
        </w:rPr>
        <w:footnoteReference w:id="8"/>
      </w:r>
      <w:r w:rsidR="00A37139" w:rsidRPr="009A05E3">
        <w:rPr>
          <w:rFonts w:ascii="Times New Roman" w:hAnsi="Times New Roman"/>
          <w:iCs/>
          <w:sz w:val="24"/>
          <w:szCs w:val="24"/>
        </w:rPr>
        <w:t>, ndërkohë që ndërtimi është realizuar në vitin 1990</w:t>
      </w:r>
      <w:r w:rsidR="00CA38D1">
        <w:rPr>
          <w:rFonts w:ascii="Times New Roman" w:hAnsi="Times New Roman"/>
          <w:iCs/>
          <w:sz w:val="24"/>
          <w:szCs w:val="24"/>
        </w:rPr>
        <w:t>. Për këto arsye, për Njësinë v</w:t>
      </w:r>
      <w:r w:rsidR="00A37139" w:rsidRPr="00CA38D1">
        <w:rPr>
          <w:rFonts w:ascii="Times New Roman" w:hAnsi="Times New Roman"/>
          <w:iCs/>
          <w:sz w:val="24"/>
          <w:szCs w:val="24"/>
        </w:rPr>
        <w:t xml:space="preserve">lera e investimit </w:t>
      </w:r>
      <w:r w:rsidR="00CA38D1" w:rsidRPr="00CA38D1">
        <w:rPr>
          <w:rFonts w:ascii="Times New Roman" w:hAnsi="Times New Roman"/>
          <w:iCs/>
          <w:sz w:val="24"/>
          <w:szCs w:val="24"/>
        </w:rPr>
        <w:t>22,174 lekë</w:t>
      </w:r>
      <w:r w:rsidR="00CA38D1">
        <w:rPr>
          <w:rFonts w:ascii="Times New Roman" w:hAnsi="Times New Roman"/>
          <w:iCs/>
          <w:sz w:val="24"/>
          <w:szCs w:val="24"/>
        </w:rPr>
        <w:t>,</w:t>
      </w:r>
      <w:r w:rsidR="00CA38D1" w:rsidRPr="00CA38D1">
        <w:rPr>
          <w:rFonts w:ascii="Times New Roman" w:hAnsi="Times New Roman"/>
          <w:iCs/>
          <w:sz w:val="24"/>
          <w:szCs w:val="24"/>
        </w:rPr>
        <w:t xml:space="preserve"> </w:t>
      </w:r>
      <w:r w:rsidR="00A37139" w:rsidRPr="00CA38D1">
        <w:rPr>
          <w:rFonts w:ascii="Times New Roman" w:hAnsi="Times New Roman"/>
          <w:iCs/>
          <w:sz w:val="24"/>
          <w:szCs w:val="24"/>
        </w:rPr>
        <w:t>për vitin 1990 e përllogaritur nga ekspertët, nuk është e besueshme në këto rrethana</w:t>
      </w:r>
      <w:r w:rsidR="00CA38D1" w:rsidRPr="00CA38D1">
        <w:rPr>
          <w:rFonts w:ascii="Times New Roman" w:hAnsi="Times New Roman"/>
          <w:iCs/>
          <w:sz w:val="24"/>
          <w:szCs w:val="24"/>
        </w:rPr>
        <w:t>.</w:t>
      </w:r>
      <w:r w:rsidR="00CA38D1">
        <w:rPr>
          <w:rFonts w:ascii="Times New Roman" w:hAnsi="Times New Roman"/>
          <w:iCs/>
          <w:sz w:val="24"/>
          <w:szCs w:val="24"/>
          <w:u w:val="single"/>
        </w:rPr>
        <w:t xml:space="preserve">  </w:t>
      </w:r>
      <w:r w:rsidR="00A37139" w:rsidRPr="009A05E3">
        <w:rPr>
          <w:rFonts w:ascii="Times New Roman" w:hAnsi="Times New Roman"/>
          <w:iCs/>
          <w:sz w:val="24"/>
          <w:szCs w:val="24"/>
        </w:rPr>
        <w:t xml:space="preserve"> </w:t>
      </w:r>
    </w:p>
    <w:p w14:paraId="27AE75DF" w14:textId="4C572266" w:rsidR="00B422F2" w:rsidRPr="009A05E3" w:rsidRDefault="009A05E3"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Cs/>
          <w:sz w:val="24"/>
          <w:szCs w:val="24"/>
        </w:rPr>
      </w:pPr>
      <w:r>
        <w:rPr>
          <w:rFonts w:ascii="Times New Roman" w:hAnsi="Times New Roman"/>
          <w:iCs/>
          <w:sz w:val="24"/>
          <w:szCs w:val="24"/>
        </w:rPr>
        <w:t>Sa i takon përllogaritjes së vlerës së investimit/</w:t>
      </w:r>
      <w:r w:rsidR="00DB178D" w:rsidRPr="009A05E3">
        <w:rPr>
          <w:rFonts w:ascii="Times New Roman" w:hAnsi="Times New Roman"/>
          <w:iCs/>
          <w:sz w:val="24"/>
          <w:szCs w:val="24"/>
        </w:rPr>
        <w:t xml:space="preserve">kostos së ndërtimit të </w:t>
      </w:r>
      <w:bookmarkStart w:id="13" w:name="_Hlk182480834"/>
      <w:r w:rsidR="00DB178D" w:rsidRPr="009A05E3">
        <w:rPr>
          <w:rFonts w:ascii="Times New Roman" w:hAnsi="Times New Roman"/>
          <w:i/>
          <w:sz w:val="24"/>
          <w:szCs w:val="24"/>
        </w:rPr>
        <w:t>“katit të parë + papafingo”</w:t>
      </w:r>
      <w:r w:rsidR="00DB178D" w:rsidRPr="009A05E3">
        <w:rPr>
          <w:rFonts w:ascii="Times New Roman" w:hAnsi="Times New Roman"/>
          <w:iCs/>
          <w:sz w:val="24"/>
          <w:szCs w:val="24"/>
        </w:rPr>
        <w:t xml:space="preserve"> </w:t>
      </w:r>
      <w:bookmarkEnd w:id="13"/>
      <w:r>
        <w:rPr>
          <w:rFonts w:ascii="Times New Roman" w:hAnsi="Times New Roman"/>
          <w:iCs/>
          <w:sz w:val="24"/>
          <w:szCs w:val="24"/>
        </w:rPr>
        <w:t xml:space="preserve">në vitet 1997 – 1998, </w:t>
      </w:r>
      <w:r w:rsidR="00CA38D1" w:rsidRPr="00CA38D1">
        <w:rPr>
          <w:rFonts w:ascii="Times New Roman" w:hAnsi="Times New Roman"/>
          <w:iCs/>
          <w:color w:val="556F66"/>
          <w:sz w:val="20"/>
          <w:szCs w:val="20"/>
        </w:rPr>
        <w:t>(</w:t>
      </w:r>
      <w:r w:rsidR="00CA38D1">
        <w:rPr>
          <w:rFonts w:ascii="Times New Roman" w:hAnsi="Times New Roman"/>
          <w:iCs/>
          <w:color w:val="556F66"/>
          <w:sz w:val="20"/>
          <w:szCs w:val="20"/>
        </w:rPr>
        <w:t>i</w:t>
      </w:r>
      <w:r w:rsidR="00CA38D1" w:rsidRPr="00CA38D1">
        <w:rPr>
          <w:rFonts w:ascii="Times New Roman" w:hAnsi="Times New Roman"/>
          <w:iCs/>
          <w:color w:val="556F66"/>
          <w:sz w:val="20"/>
          <w:szCs w:val="20"/>
        </w:rPr>
        <w:t>)</w:t>
      </w:r>
      <w:r w:rsidR="00CA38D1" w:rsidRPr="00CA38D1">
        <w:rPr>
          <w:rFonts w:ascii="Times New Roman" w:hAnsi="Times New Roman"/>
          <w:iCs/>
          <w:sz w:val="24"/>
          <w:szCs w:val="24"/>
        </w:rPr>
        <w:t xml:space="preserve"> </w:t>
      </w:r>
      <w:r>
        <w:rPr>
          <w:rFonts w:ascii="Times New Roman" w:hAnsi="Times New Roman"/>
          <w:iCs/>
          <w:sz w:val="24"/>
          <w:szCs w:val="24"/>
        </w:rPr>
        <w:t xml:space="preserve">ajo është kryer </w:t>
      </w:r>
      <w:r w:rsidRPr="009A05E3">
        <w:rPr>
          <w:rFonts w:ascii="Times New Roman" w:hAnsi="Times New Roman"/>
          <w:iCs/>
          <w:sz w:val="24"/>
          <w:szCs w:val="24"/>
        </w:rPr>
        <w:t>nga ekspertët bazuar në çmimet e punimeve në ndërtim sipas vendimit nr. 629, datë 15.07.2015,</w:t>
      </w:r>
      <w:r>
        <w:rPr>
          <w:rFonts w:ascii="Times New Roman" w:hAnsi="Times New Roman"/>
          <w:iCs/>
          <w:sz w:val="24"/>
          <w:szCs w:val="24"/>
        </w:rPr>
        <w:t xml:space="preserve"> pra në zbatim </w:t>
      </w:r>
      <w:r w:rsidR="00415893" w:rsidRPr="009A05E3">
        <w:rPr>
          <w:rFonts w:ascii="Times New Roman" w:hAnsi="Times New Roman"/>
          <w:iCs/>
          <w:sz w:val="24"/>
          <w:szCs w:val="24"/>
        </w:rPr>
        <w:t>të ligjeve/vendimeve jo relevante për kohë</w:t>
      </w:r>
      <w:r>
        <w:rPr>
          <w:rFonts w:ascii="Times New Roman" w:hAnsi="Times New Roman"/>
          <w:iCs/>
          <w:sz w:val="24"/>
          <w:szCs w:val="24"/>
        </w:rPr>
        <w:t>n</w:t>
      </w:r>
      <w:r w:rsidR="00CA38D1">
        <w:rPr>
          <w:rFonts w:ascii="Times New Roman" w:hAnsi="Times New Roman"/>
          <w:iCs/>
          <w:sz w:val="24"/>
          <w:szCs w:val="24"/>
        </w:rPr>
        <w:t xml:space="preserve">, dhe </w:t>
      </w:r>
      <w:r w:rsidR="00CA38D1" w:rsidRPr="00CA38D1">
        <w:rPr>
          <w:rFonts w:ascii="Times New Roman" w:hAnsi="Times New Roman"/>
          <w:iCs/>
          <w:color w:val="556F66"/>
          <w:sz w:val="20"/>
          <w:szCs w:val="20"/>
        </w:rPr>
        <w:t>(</w:t>
      </w:r>
      <w:r w:rsidR="00CA38D1">
        <w:rPr>
          <w:rFonts w:ascii="Times New Roman" w:hAnsi="Times New Roman"/>
          <w:iCs/>
          <w:color w:val="556F66"/>
          <w:sz w:val="20"/>
          <w:szCs w:val="20"/>
        </w:rPr>
        <w:t>ii</w:t>
      </w:r>
      <w:r w:rsidR="00CA38D1" w:rsidRPr="00CA38D1">
        <w:rPr>
          <w:rFonts w:ascii="Times New Roman" w:hAnsi="Times New Roman"/>
          <w:iCs/>
          <w:color w:val="556F66"/>
          <w:sz w:val="20"/>
          <w:szCs w:val="20"/>
        </w:rPr>
        <w:t>)</w:t>
      </w:r>
      <w:r w:rsidR="00CA38D1">
        <w:rPr>
          <w:rFonts w:ascii="Times New Roman" w:hAnsi="Times New Roman"/>
          <w:iCs/>
          <w:sz w:val="24"/>
          <w:szCs w:val="24"/>
        </w:rPr>
        <w:t xml:space="preserve"> </w:t>
      </w:r>
      <w:r w:rsidR="009D321A" w:rsidRPr="009A05E3">
        <w:rPr>
          <w:rFonts w:ascii="Times New Roman" w:hAnsi="Times New Roman"/>
          <w:iCs/>
          <w:sz w:val="24"/>
          <w:szCs w:val="24"/>
        </w:rPr>
        <w:t>përllogaritet normë amortizimi ndërkohë që bëhet fjalë për koston e një ndërtimi të ri në vitet 1997 – 1998</w:t>
      </w:r>
      <w:r w:rsidR="00F41BC0" w:rsidRPr="009A05E3">
        <w:rPr>
          <w:rFonts w:ascii="Times New Roman" w:hAnsi="Times New Roman"/>
          <w:iCs/>
          <w:sz w:val="24"/>
          <w:szCs w:val="24"/>
        </w:rPr>
        <w:t>. Z</w:t>
      </w:r>
      <w:r w:rsidR="009D321A" w:rsidRPr="009A05E3">
        <w:rPr>
          <w:rFonts w:ascii="Times New Roman" w:hAnsi="Times New Roman"/>
          <w:iCs/>
          <w:sz w:val="24"/>
          <w:szCs w:val="24"/>
        </w:rPr>
        <w:t xml:space="preserve">britja e normës së amortizimit </w:t>
      </w:r>
      <w:r w:rsidR="00F41BC0" w:rsidRPr="009A05E3">
        <w:rPr>
          <w:rFonts w:ascii="Times New Roman" w:hAnsi="Times New Roman"/>
          <w:iCs/>
          <w:sz w:val="24"/>
          <w:szCs w:val="24"/>
        </w:rPr>
        <w:t xml:space="preserve">nga vlera totale e investuar, </w:t>
      </w:r>
      <w:r w:rsidR="009D321A" w:rsidRPr="009A05E3">
        <w:rPr>
          <w:rFonts w:ascii="Times New Roman" w:hAnsi="Times New Roman"/>
          <w:iCs/>
          <w:sz w:val="24"/>
          <w:szCs w:val="24"/>
        </w:rPr>
        <w:t>të çon në vlerën e kësaj ndërtese në vitin 2015 dhe j</w:t>
      </w:r>
      <w:r w:rsidR="00F41BC0" w:rsidRPr="009A05E3">
        <w:rPr>
          <w:rFonts w:ascii="Times New Roman" w:hAnsi="Times New Roman"/>
          <w:iCs/>
          <w:sz w:val="24"/>
          <w:szCs w:val="24"/>
        </w:rPr>
        <w:t xml:space="preserve">o në atë të viteve të ndërtimit sikurse </w:t>
      </w:r>
      <w:r w:rsidR="00BC1949">
        <w:rPr>
          <w:rFonts w:ascii="Times New Roman" w:hAnsi="Times New Roman"/>
          <w:iCs/>
          <w:sz w:val="24"/>
          <w:szCs w:val="24"/>
        </w:rPr>
        <w:t>deklarohet</w:t>
      </w:r>
      <w:r w:rsidR="00F41BC0" w:rsidRPr="009A05E3">
        <w:rPr>
          <w:rFonts w:ascii="Times New Roman" w:hAnsi="Times New Roman"/>
          <w:iCs/>
          <w:sz w:val="24"/>
          <w:szCs w:val="24"/>
        </w:rPr>
        <w:t xml:space="preserve"> në raportin e sipërcituar</w:t>
      </w:r>
      <w:r w:rsidRPr="009A05E3">
        <w:rPr>
          <w:rFonts w:ascii="Times New Roman" w:hAnsi="Times New Roman"/>
          <w:iCs/>
          <w:sz w:val="24"/>
          <w:szCs w:val="24"/>
        </w:rPr>
        <w:t>.</w:t>
      </w:r>
      <w:r w:rsidR="00BC1949">
        <w:rPr>
          <w:rFonts w:ascii="Times New Roman" w:hAnsi="Times New Roman"/>
          <w:iCs/>
          <w:sz w:val="24"/>
          <w:szCs w:val="24"/>
        </w:rPr>
        <w:t xml:space="preserve"> </w:t>
      </w:r>
    </w:p>
    <w:p w14:paraId="4F8B3E5B" w14:textId="4ACF0C8E" w:rsidR="00191AF2" w:rsidRDefault="00F41BC0" w:rsidP="00947F64">
      <w:pPr>
        <w:pStyle w:val="ListParagraph"/>
        <w:numPr>
          <w:ilvl w:val="0"/>
          <w:numId w:val="23"/>
        </w:numPr>
        <w:tabs>
          <w:tab w:val="left" w:pos="540"/>
          <w:tab w:val="left" w:pos="810"/>
          <w:tab w:val="left" w:pos="900"/>
          <w:tab w:val="left" w:pos="1080"/>
        </w:tabs>
        <w:spacing w:before="40" w:after="40" w:line="240" w:lineRule="auto"/>
        <w:ind w:left="821" w:hanging="187"/>
        <w:contextualSpacing w:val="0"/>
        <w:jc w:val="both"/>
        <w:rPr>
          <w:rFonts w:ascii="Times New Roman" w:hAnsi="Times New Roman"/>
          <w:i/>
          <w:sz w:val="24"/>
          <w:szCs w:val="24"/>
        </w:rPr>
      </w:pPr>
      <w:r w:rsidRPr="00BC1949">
        <w:rPr>
          <w:rFonts w:ascii="Times New Roman" w:hAnsi="Times New Roman"/>
          <w:iCs/>
          <w:sz w:val="24"/>
          <w:szCs w:val="24"/>
        </w:rPr>
        <w:t xml:space="preserve">Në këto kushte, në konkluzion të gjithë sa sipër analizuar, </w:t>
      </w:r>
      <w:r w:rsidR="0005674C" w:rsidRPr="00BC1949">
        <w:rPr>
          <w:rFonts w:ascii="Times New Roman" w:hAnsi="Times New Roman"/>
          <w:iCs/>
          <w:sz w:val="24"/>
          <w:szCs w:val="24"/>
        </w:rPr>
        <w:t xml:space="preserve">në mungesë të një </w:t>
      </w:r>
      <w:r w:rsidRPr="00BC1949">
        <w:rPr>
          <w:rFonts w:ascii="Times New Roman" w:hAnsi="Times New Roman"/>
          <w:iCs/>
          <w:sz w:val="24"/>
          <w:szCs w:val="24"/>
        </w:rPr>
        <w:t>dokumentacion</w:t>
      </w:r>
      <w:r w:rsidR="0005674C" w:rsidRPr="00BC1949">
        <w:rPr>
          <w:rFonts w:ascii="Times New Roman" w:hAnsi="Times New Roman"/>
          <w:iCs/>
          <w:sz w:val="24"/>
          <w:szCs w:val="24"/>
        </w:rPr>
        <w:t xml:space="preserve">i provues për kohën/periudhën e ndërtimit dhe vlerën e saktë të investimit të kryer për këtë ndërtim, </w:t>
      </w:r>
      <w:r w:rsidRPr="00BC1949">
        <w:rPr>
          <w:rFonts w:ascii="Times New Roman" w:hAnsi="Times New Roman"/>
          <w:iCs/>
          <w:sz w:val="24"/>
          <w:szCs w:val="24"/>
        </w:rPr>
        <w:t xml:space="preserve">Njësia </w:t>
      </w:r>
      <w:r w:rsidR="00BC1949" w:rsidRPr="00BC1949">
        <w:rPr>
          <w:rFonts w:ascii="Times New Roman" w:hAnsi="Times New Roman"/>
          <w:iCs/>
          <w:sz w:val="24"/>
          <w:szCs w:val="24"/>
        </w:rPr>
        <w:t>ka vlerësuar</w:t>
      </w:r>
      <w:r w:rsidR="00BC1949">
        <w:rPr>
          <w:rFonts w:ascii="Times New Roman" w:hAnsi="Times New Roman"/>
          <w:iCs/>
          <w:sz w:val="24"/>
          <w:szCs w:val="24"/>
        </w:rPr>
        <w:t xml:space="preserve"> </w:t>
      </w:r>
      <w:r w:rsidR="00207038" w:rsidRPr="00BC1949">
        <w:rPr>
          <w:rFonts w:ascii="Times New Roman" w:hAnsi="Times New Roman"/>
          <w:iCs/>
          <w:sz w:val="24"/>
          <w:szCs w:val="24"/>
        </w:rPr>
        <w:t xml:space="preserve">të përllogarisë kosto ndërtimi </w:t>
      </w:r>
      <w:r w:rsidR="00207038" w:rsidRPr="00BC1949">
        <w:rPr>
          <w:rFonts w:ascii="Times New Roman" w:hAnsi="Times New Roman"/>
          <w:iCs/>
          <w:sz w:val="24"/>
          <w:szCs w:val="24"/>
        </w:rPr>
        <w:lastRenderedPageBreak/>
        <w:t>të objektit me tre kate në Kodër Kamëz</w:t>
      </w:r>
      <w:r w:rsidR="00BC1949">
        <w:rPr>
          <w:rFonts w:ascii="Times New Roman" w:hAnsi="Times New Roman"/>
          <w:iCs/>
          <w:sz w:val="24"/>
          <w:szCs w:val="24"/>
        </w:rPr>
        <w:t>,</w:t>
      </w:r>
      <w:r w:rsidR="00207038" w:rsidRPr="00BC1949">
        <w:rPr>
          <w:rFonts w:ascii="Times New Roman" w:hAnsi="Times New Roman"/>
          <w:iCs/>
          <w:sz w:val="24"/>
          <w:szCs w:val="24"/>
        </w:rPr>
        <w:t xml:space="preserve"> sikurse edhe Komisioni në vendimin e tij, bazuar në </w:t>
      </w:r>
      <w:bookmarkStart w:id="14" w:name="_Hlk182563356"/>
      <w:r w:rsidR="00207038" w:rsidRPr="00BC1949">
        <w:rPr>
          <w:rFonts w:ascii="Times New Roman" w:hAnsi="Times New Roman"/>
          <w:iCs/>
          <w:sz w:val="24"/>
          <w:szCs w:val="24"/>
        </w:rPr>
        <w:t xml:space="preserve">çmimet e përcaktuara nga </w:t>
      </w:r>
      <w:r w:rsidR="00CD7961">
        <w:rPr>
          <w:rFonts w:ascii="Times New Roman" w:hAnsi="Times New Roman"/>
          <w:iCs/>
          <w:sz w:val="24"/>
          <w:szCs w:val="24"/>
        </w:rPr>
        <w:t>EKB</w:t>
      </w:r>
      <w:r w:rsidR="00CD7961">
        <w:rPr>
          <w:rStyle w:val="FootnoteReference"/>
          <w:rFonts w:ascii="Times New Roman" w:hAnsi="Times New Roman"/>
          <w:iCs/>
          <w:sz w:val="24"/>
          <w:szCs w:val="24"/>
        </w:rPr>
        <w:footnoteReference w:id="9"/>
      </w:r>
      <w:r w:rsidR="00CD7961">
        <w:rPr>
          <w:rFonts w:ascii="Times New Roman" w:hAnsi="Times New Roman"/>
          <w:iCs/>
          <w:sz w:val="24"/>
          <w:szCs w:val="24"/>
        </w:rPr>
        <w:t xml:space="preserve"> </w:t>
      </w:r>
      <w:r w:rsidR="00207038" w:rsidRPr="00BC1949">
        <w:rPr>
          <w:rFonts w:ascii="Times New Roman" w:hAnsi="Times New Roman"/>
          <w:iCs/>
          <w:sz w:val="24"/>
          <w:szCs w:val="24"/>
        </w:rPr>
        <w:t>për vitet përkatëse të ndërtimit 1996 dhe 1999</w:t>
      </w:r>
      <w:bookmarkEnd w:id="14"/>
      <w:r w:rsidR="00207038" w:rsidRPr="00BC1949">
        <w:rPr>
          <w:rFonts w:ascii="Times New Roman" w:hAnsi="Times New Roman"/>
          <w:iCs/>
          <w:sz w:val="24"/>
          <w:szCs w:val="24"/>
        </w:rPr>
        <w:t>, duke qenë se nuk është deklaruar dhe/apo dokumentuar kosto e ndërtimit, mbështetur në informacioni</w:t>
      </w:r>
      <w:r w:rsidR="006F4AD8" w:rsidRPr="00BC1949">
        <w:rPr>
          <w:rFonts w:ascii="Times New Roman" w:hAnsi="Times New Roman"/>
          <w:iCs/>
          <w:sz w:val="24"/>
          <w:szCs w:val="24"/>
        </w:rPr>
        <w:t>n</w:t>
      </w:r>
      <w:r w:rsidR="00207038" w:rsidRPr="00BC1949">
        <w:rPr>
          <w:rFonts w:ascii="Times New Roman" w:hAnsi="Times New Roman"/>
          <w:iCs/>
          <w:sz w:val="24"/>
          <w:szCs w:val="24"/>
        </w:rPr>
        <w:t xml:space="preserve"> që Ministria e Financave dhe Ekonomisë, E</w:t>
      </w:r>
      <w:r w:rsidR="00CD7961">
        <w:rPr>
          <w:rFonts w:ascii="Times New Roman" w:hAnsi="Times New Roman"/>
          <w:iCs/>
          <w:sz w:val="24"/>
          <w:szCs w:val="24"/>
        </w:rPr>
        <w:t>KB</w:t>
      </w:r>
      <w:r w:rsidR="00207038" w:rsidRPr="00BC1949">
        <w:rPr>
          <w:rFonts w:ascii="Times New Roman" w:hAnsi="Times New Roman"/>
          <w:iCs/>
          <w:sz w:val="24"/>
          <w:szCs w:val="24"/>
        </w:rPr>
        <w:t>, Drejtoria Teknike i ka përcjellë Kolegjit me shkresën nr. 3493/1 prot., datë 18.10.2021</w:t>
      </w:r>
      <w:r w:rsidR="003236DC">
        <w:rPr>
          <w:rStyle w:val="FootnoteReference"/>
          <w:rFonts w:ascii="Times New Roman" w:hAnsi="Times New Roman"/>
          <w:iCs/>
          <w:sz w:val="24"/>
          <w:szCs w:val="24"/>
        </w:rPr>
        <w:footnoteReference w:id="10"/>
      </w:r>
      <w:r w:rsidR="00207038" w:rsidRPr="00BC1949">
        <w:rPr>
          <w:rFonts w:ascii="Times New Roman" w:hAnsi="Times New Roman"/>
          <w:iCs/>
          <w:sz w:val="24"/>
          <w:szCs w:val="24"/>
        </w:rPr>
        <w:t>, në të cilën shkruhet,</w:t>
      </w:r>
      <w:r w:rsidR="00CD7961">
        <w:rPr>
          <w:rFonts w:ascii="Times New Roman" w:hAnsi="Times New Roman"/>
          <w:iCs/>
          <w:sz w:val="24"/>
          <w:szCs w:val="24"/>
        </w:rPr>
        <w:t xml:space="preserve"> </w:t>
      </w:r>
      <w:r w:rsidR="00CD7961" w:rsidRPr="00CD7961">
        <w:rPr>
          <w:rFonts w:ascii="Times New Roman" w:hAnsi="Times New Roman"/>
          <w:i/>
          <w:color w:val="556F66"/>
          <w:sz w:val="20"/>
          <w:szCs w:val="20"/>
        </w:rPr>
        <w:t>(i)</w:t>
      </w:r>
      <w:r w:rsidR="00CD7961" w:rsidRPr="00CD7961">
        <w:rPr>
          <w:rFonts w:ascii="Times New Roman" w:hAnsi="Times New Roman"/>
          <w:iCs/>
          <w:color w:val="556F66"/>
          <w:sz w:val="24"/>
          <w:szCs w:val="24"/>
        </w:rPr>
        <w:t xml:space="preserve"> </w:t>
      </w:r>
      <w:r w:rsidR="00207038" w:rsidRPr="00CD7961">
        <w:rPr>
          <w:rFonts w:ascii="Times New Roman" w:hAnsi="Times New Roman"/>
          <w:i/>
          <w:sz w:val="24"/>
          <w:szCs w:val="24"/>
        </w:rPr>
        <w:t xml:space="preserve">për vitet 1996, 1997 llogaritja e kostos mesatare për sipërfaqe ndërtimi </w:t>
      </w:r>
      <w:r w:rsidR="00C858E1" w:rsidRPr="00CD7961">
        <w:rPr>
          <w:rFonts w:ascii="Times New Roman" w:hAnsi="Times New Roman"/>
          <w:i/>
          <w:sz w:val="24"/>
          <w:szCs w:val="24"/>
        </w:rPr>
        <w:t>dhe sipërfaqe shfrytë</w:t>
      </w:r>
      <w:r w:rsidR="006F4AD8" w:rsidRPr="00CD7961">
        <w:rPr>
          <w:rFonts w:ascii="Times New Roman" w:hAnsi="Times New Roman"/>
          <w:i/>
          <w:sz w:val="24"/>
          <w:szCs w:val="24"/>
        </w:rPr>
        <w:t>z</w:t>
      </w:r>
      <w:r w:rsidR="00C858E1" w:rsidRPr="00CD7961">
        <w:rPr>
          <w:rFonts w:ascii="Times New Roman" w:hAnsi="Times New Roman"/>
          <w:i/>
          <w:sz w:val="24"/>
          <w:szCs w:val="24"/>
        </w:rPr>
        <w:t>imi është bërë sipas çmimeve mesatare të zërave të punës të procedurave të prokurimit të zhvilluara në këto vite</w:t>
      </w:r>
      <w:r w:rsidR="00CD7961">
        <w:rPr>
          <w:rFonts w:ascii="Times New Roman" w:hAnsi="Times New Roman"/>
          <w:i/>
          <w:sz w:val="24"/>
          <w:szCs w:val="24"/>
        </w:rPr>
        <w:t xml:space="preserve">, </w:t>
      </w:r>
      <w:r w:rsidR="00CD7961" w:rsidRPr="00CD7961">
        <w:rPr>
          <w:rFonts w:ascii="Times New Roman" w:hAnsi="Times New Roman"/>
          <w:i/>
          <w:color w:val="556F66"/>
          <w:sz w:val="20"/>
          <w:szCs w:val="20"/>
        </w:rPr>
        <w:t>(ii)</w:t>
      </w:r>
      <w:r w:rsidR="00CD7961">
        <w:rPr>
          <w:rFonts w:ascii="Times New Roman" w:hAnsi="Times New Roman"/>
          <w:i/>
          <w:sz w:val="24"/>
          <w:szCs w:val="24"/>
        </w:rPr>
        <w:t xml:space="preserve"> </w:t>
      </w:r>
      <w:r w:rsidR="00C858E1" w:rsidRPr="00CD7961">
        <w:rPr>
          <w:rFonts w:ascii="Times New Roman" w:hAnsi="Times New Roman"/>
          <w:i/>
          <w:sz w:val="24"/>
          <w:szCs w:val="24"/>
        </w:rPr>
        <w:t>për vitet 1998 dhe 1999, komponentët e aplikuar në preventiv janë: -- shpenzime të përgjithshme 7.2% dhe fitimi i planifikuar 7%, total 14.2%; -- fondi rezervë 5%, -- dhe TVSh 20%.</w:t>
      </w:r>
    </w:p>
    <w:p w14:paraId="33E4E833" w14:textId="577E2EF0" w:rsidR="00207038" w:rsidRDefault="003C50EF" w:rsidP="003C50EF">
      <w:pPr>
        <w:pStyle w:val="ListParagraph"/>
        <w:tabs>
          <w:tab w:val="left" w:pos="540"/>
          <w:tab w:val="left" w:pos="810"/>
          <w:tab w:val="left" w:pos="900"/>
          <w:tab w:val="left" w:pos="1080"/>
        </w:tabs>
        <w:spacing w:before="40" w:after="40" w:line="240" w:lineRule="auto"/>
        <w:ind w:left="821"/>
        <w:contextualSpacing w:val="0"/>
        <w:jc w:val="both"/>
        <w:rPr>
          <w:rFonts w:ascii="Times New Roman" w:hAnsi="Times New Roman"/>
          <w:iCs/>
          <w:sz w:val="24"/>
          <w:szCs w:val="24"/>
        </w:rPr>
      </w:pPr>
      <w:r>
        <w:rPr>
          <w:rFonts w:ascii="Times New Roman" w:hAnsi="Times New Roman"/>
          <w:iCs/>
          <w:sz w:val="24"/>
          <w:szCs w:val="24"/>
        </w:rPr>
        <w:t xml:space="preserve">Duke qenë se pretendohet që </w:t>
      </w:r>
      <w:r w:rsidR="00191AF2" w:rsidRPr="00191AF2">
        <w:rPr>
          <w:rFonts w:ascii="Times New Roman" w:hAnsi="Times New Roman"/>
          <w:iCs/>
          <w:sz w:val="24"/>
          <w:szCs w:val="24"/>
        </w:rPr>
        <w:t>prindërit</w:t>
      </w:r>
      <w:r w:rsidR="00C858E1" w:rsidRPr="00191AF2">
        <w:rPr>
          <w:rFonts w:ascii="Times New Roman" w:hAnsi="Times New Roman"/>
          <w:i/>
          <w:sz w:val="24"/>
          <w:szCs w:val="24"/>
        </w:rPr>
        <w:t xml:space="preserve"> [...] ndërtuan shtëpitë e tyre, përveç materialeve ndërtuese, në ndërtimin e saj (si krah pune, si punëtorë dhe ustallar) kanë ndihmuar të gjithë, pa pagesë [...], </w:t>
      </w:r>
      <w:r w:rsidR="00C858E1" w:rsidRPr="00191AF2">
        <w:rPr>
          <w:rFonts w:ascii="Times New Roman" w:hAnsi="Times New Roman"/>
          <w:iCs/>
          <w:sz w:val="24"/>
          <w:szCs w:val="24"/>
        </w:rPr>
        <w:t xml:space="preserve">bazuar në të dhënat e shkresës së EKB-së </w:t>
      </w:r>
      <w:r w:rsidR="006D491C" w:rsidRPr="00191AF2">
        <w:rPr>
          <w:rFonts w:ascii="Times New Roman" w:hAnsi="Times New Roman"/>
          <w:iCs/>
          <w:sz w:val="24"/>
          <w:szCs w:val="24"/>
        </w:rPr>
        <w:t>cituar më lart</w:t>
      </w:r>
      <w:r w:rsidR="00C858E1" w:rsidRPr="00191AF2">
        <w:rPr>
          <w:rFonts w:ascii="Times New Roman" w:hAnsi="Times New Roman"/>
          <w:iCs/>
          <w:sz w:val="24"/>
          <w:szCs w:val="24"/>
        </w:rPr>
        <w:t xml:space="preserve">, </w:t>
      </w:r>
      <w:r>
        <w:rPr>
          <w:rFonts w:ascii="Times New Roman" w:hAnsi="Times New Roman"/>
          <w:iCs/>
          <w:sz w:val="24"/>
          <w:szCs w:val="24"/>
        </w:rPr>
        <w:t xml:space="preserve">se </w:t>
      </w:r>
      <w:r w:rsidR="00C858E1" w:rsidRPr="00191AF2">
        <w:rPr>
          <w:rFonts w:ascii="Times New Roman" w:hAnsi="Times New Roman"/>
          <w:i/>
          <w:sz w:val="24"/>
          <w:szCs w:val="24"/>
        </w:rPr>
        <w:t>shpenzimet e përgjithshme</w:t>
      </w:r>
      <w:r w:rsidR="00C858E1" w:rsidRPr="00191AF2">
        <w:rPr>
          <w:rFonts w:ascii="Times New Roman" w:hAnsi="Times New Roman"/>
          <w:iCs/>
          <w:sz w:val="24"/>
          <w:szCs w:val="24"/>
        </w:rPr>
        <w:t xml:space="preserve"> </w:t>
      </w:r>
      <w:r w:rsidR="006D491C" w:rsidRPr="00191AF2">
        <w:rPr>
          <w:rFonts w:ascii="Times New Roman" w:hAnsi="Times New Roman"/>
          <w:iCs/>
          <w:sz w:val="24"/>
          <w:szCs w:val="24"/>
        </w:rPr>
        <w:t xml:space="preserve">konsistojnë në </w:t>
      </w:r>
      <w:r w:rsidR="006D491C" w:rsidRPr="00191AF2">
        <w:rPr>
          <w:rFonts w:ascii="Times New Roman" w:hAnsi="Times New Roman"/>
          <w:i/>
          <w:sz w:val="24"/>
          <w:szCs w:val="24"/>
        </w:rPr>
        <w:t xml:space="preserve">shpenizme [suplementare + </w:t>
      </w:r>
      <w:r w:rsidR="00EA3FFB" w:rsidRPr="00191AF2">
        <w:rPr>
          <w:rFonts w:ascii="Times New Roman" w:hAnsi="Times New Roman"/>
          <w:i/>
          <w:sz w:val="24"/>
          <w:szCs w:val="24"/>
        </w:rPr>
        <w:t xml:space="preserve">ngritje </w:t>
      </w:r>
      <w:r w:rsidR="006D491C" w:rsidRPr="00191AF2">
        <w:rPr>
          <w:rFonts w:ascii="Times New Roman" w:hAnsi="Times New Roman"/>
          <w:i/>
          <w:sz w:val="24"/>
          <w:szCs w:val="24"/>
        </w:rPr>
        <w:t>kantieri] + fitimi i planifikuar</w:t>
      </w:r>
      <w:r w:rsidR="006D491C" w:rsidRPr="00191AF2">
        <w:rPr>
          <w:rFonts w:ascii="Times New Roman" w:hAnsi="Times New Roman"/>
          <w:iCs/>
          <w:sz w:val="24"/>
          <w:szCs w:val="24"/>
        </w:rPr>
        <w:t xml:space="preserve">, </w:t>
      </w:r>
      <w:r w:rsidR="00E9266A" w:rsidRPr="00191AF2">
        <w:rPr>
          <w:rFonts w:ascii="Times New Roman" w:hAnsi="Times New Roman"/>
          <w:iCs/>
          <w:sz w:val="24"/>
          <w:szCs w:val="24"/>
        </w:rPr>
        <w:t>sikurse edhe – fondi rezervë 5%, dhe TVSh 20%</w:t>
      </w:r>
      <w:r>
        <w:rPr>
          <w:rFonts w:ascii="Times New Roman" w:hAnsi="Times New Roman"/>
          <w:iCs/>
          <w:sz w:val="24"/>
          <w:szCs w:val="24"/>
        </w:rPr>
        <w:t>, n</w:t>
      </w:r>
      <w:r w:rsidR="00530E91">
        <w:rPr>
          <w:rFonts w:ascii="Times New Roman" w:hAnsi="Times New Roman"/>
          <w:iCs/>
          <w:sz w:val="24"/>
          <w:szCs w:val="24"/>
        </w:rPr>
        <w:t>ë referim të jurisprudencës së Kolegjit, konkretisht vendimit nr. 6/2022 (JR)</w:t>
      </w:r>
      <w:r w:rsidR="00CD7961">
        <w:rPr>
          <w:rStyle w:val="FootnoteReference"/>
          <w:rFonts w:ascii="Times New Roman" w:hAnsi="Times New Roman"/>
          <w:iCs/>
          <w:sz w:val="24"/>
          <w:szCs w:val="24"/>
        </w:rPr>
        <w:footnoteReference w:id="11"/>
      </w:r>
      <w:r w:rsidR="00530E91">
        <w:rPr>
          <w:rFonts w:ascii="Times New Roman" w:hAnsi="Times New Roman"/>
          <w:iCs/>
          <w:sz w:val="24"/>
          <w:szCs w:val="24"/>
        </w:rPr>
        <w:t>,</w:t>
      </w:r>
      <w:r w:rsidR="00CD7961">
        <w:rPr>
          <w:rFonts w:ascii="Times New Roman" w:hAnsi="Times New Roman"/>
          <w:iCs/>
          <w:sz w:val="24"/>
          <w:szCs w:val="24"/>
        </w:rPr>
        <w:t xml:space="preserve"> </w:t>
      </w:r>
      <w:r w:rsidR="007F72EC">
        <w:rPr>
          <w:rFonts w:ascii="Times New Roman" w:hAnsi="Times New Roman"/>
          <w:iCs/>
          <w:sz w:val="24"/>
          <w:szCs w:val="24"/>
        </w:rPr>
        <w:t>Njësia do të përllogarisë kosto ndërtimi të banesës në Kodër Kamëz</w:t>
      </w:r>
      <w:r w:rsidR="00CD7961">
        <w:rPr>
          <w:rFonts w:ascii="Times New Roman" w:hAnsi="Times New Roman"/>
          <w:iCs/>
          <w:sz w:val="24"/>
          <w:szCs w:val="24"/>
        </w:rPr>
        <w:t>,</w:t>
      </w:r>
      <w:r w:rsidR="007F72EC">
        <w:rPr>
          <w:rFonts w:ascii="Times New Roman" w:hAnsi="Times New Roman"/>
          <w:iCs/>
          <w:sz w:val="24"/>
          <w:szCs w:val="24"/>
        </w:rPr>
        <w:t xml:space="preserve"> Tiranë bazuar në të dhënat e EKB-së për sipërfaqe ndërtimi, për vitin 1996 dhe 1999. </w:t>
      </w:r>
    </w:p>
    <w:p w14:paraId="6EEEAEE8" w14:textId="59794AA1" w:rsidR="00943A1F" w:rsidRDefault="003C50EF"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sz w:val="24"/>
          <w:szCs w:val="24"/>
        </w:rPr>
      </w:pPr>
      <w:r>
        <w:rPr>
          <w:rFonts w:ascii="Times New Roman" w:hAnsi="Times New Roman"/>
          <w:iCs/>
          <w:sz w:val="24"/>
          <w:szCs w:val="24"/>
        </w:rPr>
        <w:t xml:space="preserve">Bazuar </w:t>
      </w:r>
      <w:r w:rsidR="00185AF6">
        <w:rPr>
          <w:rFonts w:ascii="Times New Roman" w:hAnsi="Times New Roman"/>
          <w:iCs/>
          <w:sz w:val="24"/>
          <w:szCs w:val="24"/>
        </w:rPr>
        <w:t xml:space="preserve">në sa sipër arsyetuar dhe vlerësimin ligjor në Kolegj, </w:t>
      </w:r>
      <w:r w:rsidR="00C735F5" w:rsidRPr="00566029">
        <w:rPr>
          <w:rFonts w:ascii="Times New Roman" w:hAnsi="Times New Roman"/>
          <w:iCs/>
          <w:sz w:val="24"/>
          <w:szCs w:val="24"/>
        </w:rPr>
        <w:t xml:space="preserve">ka </w:t>
      </w:r>
      <w:r w:rsidR="000D5CD9">
        <w:rPr>
          <w:rFonts w:ascii="Times New Roman" w:hAnsi="Times New Roman"/>
          <w:iCs/>
          <w:sz w:val="24"/>
          <w:szCs w:val="24"/>
        </w:rPr>
        <w:t xml:space="preserve">kontrolluar analizën financiare të kryer në Komision për të verifikuar </w:t>
      </w:r>
      <w:r w:rsidR="00C735F5" w:rsidRPr="00566029">
        <w:rPr>
          <w:rFonts w:ascii="Times New Roman" w:hAnsi="Times New Roman"/>
          <w:iCs/>
          <w:sz w:val="24"/>
          <w:szCs w:val="24"/>
        </w:rPr>
        <w:t>mundësinë financiare të prindërve të subjektit për të justifikuar me të ardhurat e tyre të ligjshme ndërtimin e banesës me tre kat</w:t>
      </w:r>
      <w:r w:rsidR="00154381">
        <w:rPr>
          <w:rFonts w:ascii="Times New Roman" w:hAnsi="Times New Roman"/>
          <w:iCs/>
          <w:sz w:val="24"/>
          <w:szCs w:val="24"/>
        </w:rPr>
        <w:t>e</w:t>
      </w:r>
      <w:r w:rsidR="00C735F5" w:rsidRPr="00566029">
        <w:rPr>
          <w:rFonts w:ascii="Times New Roman" w:hAnsi="Times New Roman"/>
          <w:iCs/>
          <w:sz w:val="24"/>
          <w:szCs w:val="24"/>
        </w:rPr>
        <w:t>,</w:t>
      </w:r>
      <w:r w:rsidR="000D5CD9">
        <w:rPr>
          <w:rFonts w:ascii="Times New Roman" w:hAnsi="Times New Roman"/>
          <w:iCs/>
          <w:sz w:val="24"/>
          <w:szCs w:val="24"/>
        </w:rPr>
        <w:t xml:space="preserve"> dhe e ka rikryer atë</w:t>
      </w:r>
      <w:r w:rsidR="00C735F5" w:rsidRPr="00566029">
        <w:rPr>
          <w:rFonts w:ascii="Times New Roman" w:hAnsi="Times New Roman"/>
          <w:iCs/>
          <w:sz w:val="24"/>
          <w:szCs w:val="24"/>
        </w:rPr>
        <w:t xml:space="preserve"> </w:t>
      </w:r>
      <w:bookmarkStart w:id="15" w:name="_Hlk183013908"/>
      <w:r w:rsidR="00566029" w:rsidRPr="00566029">
        <w:rPr>
          <w:rFonts w:ascii="Times New Roman" w:hAnsi="Times New Roman"/>
          <w:i/>
          <w:sz w:val="24"/>
          <w:szCs w:val="24"/>
        </w:rPr>
        <w:t xml:space="preserve">në varianitn e </w:t>
      </w:r>
      <w:r w:rsidR="000D5CD9">
        <w:rPr>
          <w:rFonts w:ascii="Times New Roman" w:hAnsi="Times New Roman"/>
          <w:i/>
          <w:sz w:val="24"/>
          <w:szCs w:val="24"/>
        </w:rPr>
        <w:t>parë</w:t>
      </w:r>
      <w:r w:rsidR="00566029" w:rsidRPr="00566029">
        <w:rPr>
          <w:rFonts w:ascii="Times New Roman" w:hAnsi="Times New Roman"/>
          <w:iCs/>
          <w:sz w:val="24"/>
          <w:szCs w:val="24"/>
        </w:rPr>
        <w:t>,</w:t>
      </w:r>
      <w:r w:rsidR="00566029">
        <w:rPr>
          <w:rFonts w:ascii="Times New Roman" w:hAnsi="Times New Roman"/>
          <w:iCs/>
          <w:sz w:val="24"/>
          <w:szCs w:val="24"/>
        </w:rPr>
        <w:t xml:space="preserve"> duke i zbritur </w:t>
      </w:r>
      <w:r w:rsidR="000D5CD9" w:rsidRPr="00566029">
        <w:rPr>
          <w:rFonts w:ascii="Times New Roman" w:hAnsi="Times New Roman"/>
          <w:iCs/>
          <w:sz w:val="24"/>
          <w:szCs w:val="24"/>
        </w:rPr>
        <w:t>kostos së përllogaritur sipas çmimeve të EKB-së</w:t>
      </w:r>
      <w:r w:rsidR="000D5CD9">
        <w:rPr>
          <w:rStyle w:val="FootnoteReference"/>
          <w:rFonts w:ascii="Times New Roman" w:hAnsi="Times New Roman"/>
          <w:iCs/>
          <w:sz w:val="24"/>
          <w:szCs w:val="24"/>
        </w:rPr>
        <w:footnoteReference w:id="12"/>
      </w:r>
      <w:r w:rsidR="000D5CD9">
        <w:rPr>
          <w:rFonts w:ascii="Times New Roman" w:hAnsi="Times New Roman"/>
          <w:iCs/>
          <w:sz w:val="24"/>
          <w:szCs w:val="24"/>
        </w:rPr>
        <w:t xml:space="preserve">, </w:t>
      </w:r>
      <w:r w:rsidR="00442517" w:rsidRPr="00442517">
        <w:rPr>
          <w:rFonts w:ascii="Times New Roman" w:hAnsi="Times New Roman"/>
          <w:i/>
          <w:iCs/>
          <w:sz w:val="24"/>
          <w:szCs w:val="24"/>
        </w:rPr>
        <w:t>vlerat që i korrespondojnë fondit rezervë dhe fitimit të planifikuar</w:t>
      </w:r>
      <w:r w:rsidR="000D5CD9">
        <w:rPr>
          <w:rFonts w:ascii="Times New Roman" w:hAnsi="Times New Roman"/>
          <w:i/>
          <w:iCs/>
          <w:sz w:val="24"/>
          <w:szCs w:val="24"/>
        </w:rPr>
        <w:t xml:space="preserve"> </w:t>
      </w:r>
      <w:r w:rsidR="00442517">
        <w:rPr>
          <w:rFonts w:ascii="Times New Roman" w:hAnsi="Times New Roman"/>
          <w:sz w:val="24"/>
          <w:szCs w:val="24"/>
        </w:rPr>
        <w:t>sipas jurisprudencës së Kolegjit</w:t>
      </w:r>
      <w:r w:rsidR="000D5CD9">
        <w:rPr>
          <w:rFonts w:ascii="Times New Roman" w:hAnsi="Times New Roman"/>
          <w:sz w:val="24"/>
          <w:szCs w:val="24"/>
        </w:rPr>
        <w:t xml:space="preserve"> cituar më lart, ndërsa </w:t>
      </w:r>
      <w:r w:rsidR="000D5CD9" w:rsidRPr="00566029">
        <w:rPr>
          <w:rFonts w:ascii="Times New Roman" w:hAnsi="Times New Roman"/>
          <w:i/>
          <w:sz w:val="24"/>
          <w:szCs w:val="24"/>
        </w:rPr>
        <w:t xml:space="preserve">në variantin e </w:t>
      </w:r>
      <w:r w:rsidR="000D5CD9">
        <w:rPr>
          <w:rFonts w:ascii="Times New Roman" w:hAnsi="Times New Roman"/>
          <w:i/>
          <w:sz w:val="24"/>
          <w:szCs w:val="24"/>
        </w:rPr>
        <w:t>dytë,</w:t>
      </w:r>
      <w:r w:rsidR="000D5CD9" w:rsidRPr="00566029">
        <w:rPr>
          <w:rFonts w:ascii="Times New Roman" w:hAnsi="Times New Roman"/>
          <w:iCs/>
          <w:sz w:val="24"/>
          <w:szCs w:val="24"/>
        </w:rPr>
        <w:t xml:space="preserve"> </w:t>
      </w:r>
      <w:bookmarkStart w:id="16" w:name="_Hlk183083919"/>
      <w:r w:rsidR="000D5CD9" w:rsidRPr="00566029">
        <w:rPr>
          <w:rFonts w:ascii="Times New Roman" w:hAnsi="Times New Roman"/>
          <w:iCs/>
          <w:sz w:val="24"/>
          <w:szCs w:val="24"/>
        </w:rPr>
        <w:t xml:space="preserve">duke </w:t>
      </w:r>
      <w:r w:rsidR="00191AF2">
        <w:rPr>
          <w:rFonts w:ascii="Times New Roman" w:hAnsi="Times New Roman"/>
          <w:iCs/>
          <w:sz w:val="24"/>
          <w:szCs w:val="24"/>
        </w:rPr>
        <w:t xml:space="preserve">i zbritur </w:t>
      </w:r>
      <w:r w:rsidR="007F2357" w:rsidRPr="00566029">
        <w:rPr>
          <w:rFonts w:ascii="Times New Roman" w:hAnsi="Times New Roman"/>
          <w:iCs/>
          <w:sz w:val="24"/>
          <w:szCs w:val="24"/>
        </w:rPr>
        <w:t>kostos së përllogaritur sipas çmimeve të EKB-së</w:t>
      </w:r>
      <w:r w:rsidR="007F2357">
        <w:rPr>
          <w:rFonts w:ascii="Times New Roman" w:hAnsi="Times New Roman"/>
          <w:iCs/>
          <w:sz w:val="24"/>
          <w:szCs w:val="24"/>
        </w:rPr>
        <w:t xml:space="preserve">, </w:t>
      </w:r>
      <w:r w:rsidR="000D5CD9" w:rsidRPr="00566029">
        <w:rPr>
          <w:rFonts w:ascii="Times New Roman" w:hAnsi="Times New Roman"/>
          <w:iCs/>
          <w:sz w:val="24"/>
          <w:szCs w:val="24"/>
        </w:rPr>
        <w:t>25% me arsyetimin</w:t>
      </w:r>
      <w:r w:rsidR="00512E5C">
        <w:rPr>
          <w:rFonts w:ascii="Times New Roman" w:hAnsi="Times New Roman"/>
          <w:i/>
          <w:sz w:val="24"/>
          <w:szCs w:val="24"/>
        </w:rPr>
        <w:t xml:space="preserve"> </w:t>
      </w:r>
      <w:r w:rsidR="00512E5C">
        <w:rPr>
          <w:rFonts w:ascii="Times New Roman" w:hAnsi="Times New Roman"/>
          <w:iCs/>
          <w:sz w:val="24"/>
          <w:szCs w:val="24"/>
        </w:rPr>
        <w:t>e Komisionit në vendim</w:t>
      </w:r>
      <w:bookmarkEnd w:id="16"/>
      <w:r>
        <w:rPr>
          <w:rFonts w:ascii="Times New Roman" w:hAnsi="Times New Roman"/>
          <w:iCs/>
          <w:sz w:val="24"/>
          <w:szCs w:val="24"/>
        </w:rPr>
        <w:t>.</w:t>
      </w:r>
    </w:p>
    <w:p w14:paraId="7F374ADB" w14:textId="6809897B" w:rsidR="00BE08F9" w:rsidRPr="00BE08F9" w:rsidRDefault="00C65792"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color w:val="556F66"/>
          <w:sz w:val="24"/>
          <w:szCs w:val="24"/>
        </w:rPr>
      </w:pPr>
      <w:r w:rsidRPr="00BE08F9">
        <w:rPr>
          <w:rFonts w:ascii="Times New Roman" w:hAnsi="Times New Roman"/>
          <w:color w:val="556F66"/>
          <w:sz w:val="24"/>
          <w:szCs w:val="24"/>
        </w:rPr>
        <w:t xml:space="preserve">Nisur nga </w:t>
      </w:r>
      <w:r w:rsidR="00BE08F9" w:rsidRPr="00BE08F9">
        <w:rPr>
          <w:rFonts w:ascii="Times New Roman" w:hAnsi="Times New Roman"/>
          <w:color w:val="556F66"/>
          <w:sz w:val="24"/>
          <w:szCs w:val="24"/>
        </w:rPr>
        <w:t>të ardhurat e deklaruara nga</w:t>
      </w:r>
      <w:r w:rsidRPr="00BE08F9">
        <w:rPr>
          <w:rFonts w:ascii="Times New Roman" w:hAnsi="Times New Roman"/>
          <w:color w:val="556F66"/>
          <w:sz w:val="24"/>
          <w:szCs w:val="24"/>
        </w:rPr>
        <w:t xml:space="preserve"> subjekti i rivlerësimit </w:t>
      </w:r>
      <w:r w:rsidR="00BE08F9" w:rsidRPr="00BE08F9">
        <w:rPr>
          <w:rFonts w:ascii="Times New Roman" w:hAnsi="Times New Roman"/>
          <w:color w:val="556F66"/>
          <w:sz w:val="24"/>
          <w:szCs w:val="24"/>
        </w:rPr>
        <w:t xml:space="preserve">si burim </w:t>
      </w:r>
      <w:r w:rsidRPr="00BE08F9">
        <w:rPr>
          <w:rFonts w:ascii="Times New Roman" w:hAnsi="Times New Roman"/>
          <w:color w:val="556F66"/>
          <w:sz w:val="24"/>
          <w:szCs w:val="24"/>
        </w:rPr>
        <w:t>për krijimin e pasurisë ndërtesë 3 (tre) kate</w:t>
      </w:r>
      <w:r w:rsidR="00894BB6" w:rsidRPr="00BE08F9">
        <w:rPr>
          <w:rFonts w:ascii="Times New Roman" w:hAnsi="Times New Roman"/>
          <w:color w:val="556F66"/>
          <w:sz w:val="24"/>
          <w:szCs w:val="24"/>
        </w:rPr>
        <w:t>:</w:t>
      </w:r>
      <w:r w:rsidR="00894BB6" w:rsidRPr="00BE08F9">
        <w:rPr>
          <w:rFonts w:ascii="Times New Roman" w:hAnsi="Times New Roman"/>
          <w:color w:val="556F66"/>
          <w:sz w:val="20"/>
          <w:szCs w:val="20"/>
        </w:rPr>
        <w:t xml:space="preserve"> </w:t>
      </w:r>
      <w:r w:rsidR="00894BB6" w:rsidRPr="00BE08F9">
        <w:rPr>
          <w:rFonts w:ascii="Times New Roman" w:hAnsi="Times New Roman"/>
          <w:i/>
          <w:iCs/>
          <w:color w:val="556F66"/>
          <w:sz w:val="20"/>
          <w:szCs w:val="20"/>
        </w:rPr>
        <w:t>(i)</w:t>
      </w:r>
      <w:r w:rsidR="00894BB6" w:rsidRPr="00BE08F9">
        <w:rPr>
          <w:rFonts w:ascii="Times New Roman" w:hAnsi="Times New Roman"/>
          <w:color w:val="556F66"/>
          <w:sz w:val="24"/>
          <w:szCs w:val="24"/>
        </w:rPr>
        <w:t xml:space="preserve"> </w:t>
      </w:r>
      <w:r w:rsidR="00894BB6" w:rsidRPr="00BE08F9">
        <w:rPr>
          <w:rFonts w:ascii="Times New Roman" w:hAnsi="Times New Roman"/>
          <w:sz w:val="24"/>
          <w:szCs w:val="24"/>
        </w:rPr>
        <w:t xml:space="preserve">kursimet gjatë jetës së </w:t>
      </w:r>
      <w:r w:rsidR="00E9625C" w:rsidRPr="00BE08F9">
        <w:rPr>
          <w:rFonts w:ascii="Times New Roman" w:hAnsi="Times New Roman"/>
          <w:sz w:val="24"/>
          <w:szCs w:val="24"/>
        </w:rPr>
        <w:t>babait</w:t>
      </w:r>
      <w:r w:rsidR="00894BB6" w:rsidRPr="00BE08F9">
        <w:rPr>
          <w:rFonts w:ascii="Times New Roman" w:hAnsi="Times New Roman"/>
          <w:sz w:val="24"/>
          <w:szCs w:val="24"/>
        </w:rPr>
        <w:t xml:space="preserve"> dhe të nënës nga të ardhurat nga puna u </w:t>
      </w:r>
      <w:r w:rsidR="00E9625C" w:rsidRPr="00BE08F9">
        <w:rPr>
          <w:rFonts w:ascii="Times New Roman" w:hAnsi="Times New Roman"/>
          <w:sz w:val="24"/>
          <w:szCs w:val="24"/>
        </w:rPr>
        <w:t>verifikuan si paraqitur në tabelën nr. 1 mëposhtë</w:t>
      </w:r>
      <w:r w:rsidR="00894BB6" w:rsidRPr="00BE08F9">
        <w:rPr>
          <w:rFonts w:ascii="Times New Roman" w:hAnsi="Times New Roman"/>
          <w:sz w:val="24"/>
          <w:szCs w:val="24"/>
        </w:rPr>
        <w:t xml:space="preserve">, </w:t>
      </w:r>
      <w:r w:rsidR="00894BB6" w:rsidRPr="00BE08F9">
        <w:rPr>
          <w:rFonts w:ascii="Times New Roman" w:hAnsi="Times New Roman"/>
          <w:i/>
          <w:iCs/>
          <w:color w:val="556F66"/>
          <w:sz w:val="20"/>
          <w:szCs w:val="20"/>
        </w:rPr>
        <w:t>(ii)</w:t>
      </w:r>
      <w:r w:rsidR="00894BB6" w:rsidRPr="00BE08F9">
        <w:rPr>
          <w:rFonts w:ascii="Times New Roman" w:hAnsi="Times New Roman"/>
          <w:color w:val="556F66"/>
          <w:sz w:val="24"/>
          <w:szCs w:val="24"/>
        </w:rPr>
        <w:t xml:space="preserve"> </w:t>
      </w:r>
      <w:r w:rsidR="00894BB6" w:rsidRPr="00BE08F9">
        <w:rPr>
          <w:rFonts w:ascii="Times New Roman" w:hAnsi="Times New Roman"/>
          <w:sz w:val="24"/>
          <w:szCs w:val="24"/>
        </w:rPr>
        <w:t xml:space="preserve">të ardhurat nga toka bujqësore, ku mamaja ka paguar dhe kontributet e e sigurimeve shoqërore si </w:t>
      </w:r>
      <w:r w:rsidR="00894BB6" w:rsidRPr="00BE08F9">
        <w:rPr>
          <w:rFonts w:ascii="Times New Roman" w:hAnsi="Times New Roman"/>
          <w:i/>
          <w:iCs/>
          <w:sz w:val="24"/>
          <w:szCs w:val="24"/>
        </w:rPr>
        <w:t>bujk privat,</w:t>
      </w:r>
      <w:r w:rsidR="00894BB6" w:rsidRPr="00BE08F9">
        <w:rPr>
          <w:rFonts w:ascii="Times New Roman" w:hAnsi="Times New Roman"/>
          <w:sz w:val="24"/>
          <w:szCs w:val="24"/>
        </w:rPr>
        <w:t xml:space="preserve"> </w:t>
      </w:r>
      <w:r w:rsidR="00894BB6" w:rsidRPr="00BE08F9">
        <w:rPr>
          <w:rFonts w:ascii="Times New Roman" w:hAnsi="Times New Roman"/>
          <w:i/>
          <w:iCs/>
          <w:color w:val="556F66"/>
          <w:sz w:val="20"/>
          <w:szCs w:val="20"/>
        </w:rPr>
        <w:t>(iii)</w:t>
      </w:r>
      <w:r w:rsidR="00894BB6" w:rsidRPr="00BE08F9">
        <w:rPr>
          <w:rFonts w:ascii="Times New Roman" w:hAnsi="Times New Roman"/>
          <w:i/>
          <w:iCs/>
          <w:sz w:val="24"/>
          <w:szCs w:val="24"/>
        </w:rPr>
        <w:t xml:space="preserve"> </w:t>
      </w:r>
      <w:r w:rsidR="00894BB6" w:rsidRPr="00BE08F9">
        <w:rPr>
          <w:rFonts w:ascii="Times New Roman" w:hAnsi="Times New Roman"/>
          <w:sz w:val="24"/>
          <w:szCs w:val="24"/>
        </w:rPr>
        <w:t>të ardhurat</w:t>
      </w:r>
      <w:r w:rsidR="00894BB6" w:rsidRPr="00BE08F9">
        <w:rPr>
          <w:rFonts w:ascii="Times New Roman" w:hAnsi="Times New Roman"/>
          <w:i/>
          <w:iCs/>
          <w:sz w:val="24"/>
          <w:szCs w:val="24"/>
        </w:rPr>
        <w:t xml:space="preserve"> </w:t>
      </w:r>
      <w:r w:rsidR="00894BB6" w:rsidRPr="00BE08F9">
        <w:rPr>
          <w:rFonts w:ascii="Times New Roman" w:hAnsi="Times New Roman"/>
          <w:sz w:val="24"/>
          <w:szCs w:val="24"/>
        </w:rPr>
        <w:t xml:space="preserve">nga pemëtaria, blegtoria dhe bletaria, si dhe </w:t>
      </w:r>
      <w:r w:rsidR="00894BB6" w:rsidRPr="00BE08F9">
        <w:rPr>
          <w:rFonts w:ascii="Times New Roman" w:hAnsi="Times New Roman"/>
          <w:i/>
          <w:iCs/>
          <w:color w:val="556F66"/>
          <w:sz w:val="20"/>
          <w:szCs w:val="20"/>
        </w:rPr>
        <w:t>(iv)</w:t>
      </w:r>
      <w:r w:rsidR="00894BB6" w:rsidRPr="00BE08F9">
        <w:rPr>
          <w:rFonts w:ascii="Times New Roman" w:hAnsi="Times New Roman"/>
          <w:i/>
          <w:iCs/>
          <w:sz w:val="24"/>
          <w:szCs w:val="24"/>
        </w:rPr>
        <w:t xml:space="preserve"> </w:t>
      </w:r>
      <w:r w:rsidR="00894BB6" w:rsidRPr="00BE08F9">
        <w:rPr>
          <w:rFonts w:ascii="Times New Roman" w:hAnsi="Times New Roman"/>
          <w:sz w:val="24"/>
          <w:szCs w:val="24"/>
        </w:rPr>
        <w:t>një pjesë nga trashëgimia e lënë pas vdekjes nga familja e tij</w:t>
      </w:r>
      <w:r w:rsidR="00BE08F9" w:rsidRPr="00BE08F9">
        <w:rPr>
          <w:rFonts w:ascii="Times New Roman" w:hAnsi="Times New Roman"/>
          <w:sz w:val="24"/>
          <w:szCs w:val="24"/>
        </w:rPr>
        <w:t xml:space="preserve">, Njësia ka vlerësuar </w:t>
      </w:r>
      <w:r w:rsidR="00BE08F9" w:rsidRPr="00BE08F9">
        <w:rPr>
          <w:rFonts w:ascii="Times New Roman" w:eastAsia="Calibri" w:hAnsi="Times New Roman"/>
          <w:noProof w:val="0"/>
          <w:sz w:val="24"/>
          <w:szCs w:val="24"/>
        </w:rPr>
        <w:t xml:space="preserve">drejtë qëndrimin e Komisionit </w:t>
      </w:r>
      <w:r w:rsidR="00BE08F9" w:rsidRPr="00BE08F9">
        <w:rPr>
          <w:rFonts w:ascii="Times New Roman" w:hAnsi="Times New Roman"/>
          <w:iCs/>
          <w:noProof w:val="0"/>
          <w:sz w:val="24"/>
          <w:szCs w:val="24"/>
        </w:rPr>
        <w:t xml:space="preserve">se babai i subjektit të rivlerësimit është person tjetër i lidhur në zbatim të nenit 32 pika 4 të ligjit nr. 84/2016, dhe në këto kushte ka kryer verifikimin e mundësisë financiare të babait të subjektit për të justifikuar ndërtimin e kësaj banese. </w:t>
      </w:r>
      <w:r w:rsidR="00BE08F9" w:rsidRPr="00BE08F9">
        <w:rPr>
          <w:rFonts w:ascii="Times New Roman" w:hAnsi="Times New Roman"/>
          <w:sz w:val="24"/>
          <w:szCs w:val="24"/>
        </w:rPr>
        <w:t xml:space="preserve">Rezultatet e analizës financiare të kryer për këtë çështje sipas </w:t>
      </w:r>
      <w:r w:rsidR="00BE08F9" w:rsidRPr="00BE08F9">
        <w:rPr>
          <w:rFonts w:ascii="Times New Roman" w:hAnsi="Times New Roman"/>
          <w:i/>
          <w:iCs/>
          <w:sz w:val="24"/>
          <w:szCs w:val="24"/>
          <w:u w:val="single"/>
        </w:rPr>
        <w:t>variantit të parë</w:t>
      </w:r>
      <w:r w:rsidR="00BE08F9" w:rsidRPr="00BE08F9">
        <w:rPr>
          <w:rFonts w:ascii="Times New Roman" w:hAnsi="Times New Roman"/>
          <w:sz w:val="24"/>
          <w:szCs w:val="24"/>
        </w:rPr>
        <w:t xml:space="preserve">, i gjeni në tabelat nr. 1 dhe nr. 2 më poshtë.  </w:t>
      </w:r>
    </w:p>
    <w:bookmarkEnd w:id="15"/>
    <w:p w14:paraId="6DB93587" w14:textId="3F3E413C" w:rsidR="007F72EC" w:rsidRDefault="00A31C05" w:rsidP="00276293">
      <w:pPr>
        <w:pStyle w:val="Caption"/>
        <w:spacing w:after="0"/>
        <w:ind w:left="1613" w:hanging="792"/>
        <w:jc w:val="both"/>
        <w:rPr>
          <w:rFonts w:ascii="Times New Roman" w:hAnsi="Times New Roman"/>
          <w:i w:val="0"/>
          <w:iCs w:val="0"/>
          <w:color w:val="556F66"/>
          <w:sz w:val="20"/>
          <w:szCs w:val="20"/>
        </w:rPr>
      </w:pPr>
      <w:r w:rsidRPr="00A31C05">
        <w:rPr>
          <w:rFonts w:ascii="Times New Roman" w:hAnsi="Times New Roman"/>
          <w:i w:val="0"/>
          <w:iCs w:val="0"/>
          <w:color w:val="556F66"/>
          <w:sz w:val="20"/>
          <w:szCs w:val="20"/>
        </w:rPr>
        <w:lastRenderedPageBreak/>
        <w:t xml:space="preserve">Tabela </w:t>
      </w:r>
      <w:r w:rsidRPr="00A31C05">
        <w:rPr>
          <w:rFonts w:ascii="Times New Roman" w:hAnsi="Times New Roman"/>
          <w:i w:val="0"/>
          <w:iCs w:val="0"/>
          <w:color w:val="556F66"/>
          <w:sz w:val="20"/>
          <w:szCs w:val="20"/>
        </w:rPr>
        <w:fldChar w:fldCharType="begin"/>
      </w:r>
      <w:r w:rsidRPr="00A31C05">
        <w:rPr>
          <w:rFonts w:ascii="Times New Roman" w:hAnsi="Times New Roman"/>
          <w:i w:val="0"/>
          <w:iCs w:val="0"/>
          <w:color w:val="556F66"/>
          <w:sz w:val="20"/>
          <w:szCs w:val="20"/>
        </w:rPr>
        <w:instrText xml:space="preserve"> SEQ Tabela \* ARABIC </w:instrText>
      </w:r>
      <w:r w:rsidRPr="00A31C05">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1</w:t>
      </w:r>
      <w:r w:rsidRPr="00A31C05">
        <w:rPr>
          <w:rFonts w:ascii="Times New Roman" w:hAnsi="Times New Roman"/>
          <w:i w:val="0"/>
          <w:iCs w:val="0"/>
          <w:color w:val="556F66"/>
          <w:sz w:val="20"/>
          <w:szCs w:val="20"/>
        </w:rPr>
        <w:fldChar w:fldCharType="end"/>
      </w:r>
      <w:r w:rsidRPr="00A31C05">
        <w:rPr>
          <w:rFonts w:ascii="Times New Roman" w:hAnsi="Times New Roman"/>
          <w:i w:val="0"/>
          <w:iCs w:val="0"/>
          <w:color w:val="556F66"/>
          <w:sz w:val="20"/>
          <w:szCs w:val="20"/>
        </w:rPr>
        <w:t xml:space="preserve">: </w:t>
      </w:r>
      <w:bookmarkStart w:id="17" w:name="_Hlk183074203"/>
      <w:r>
        <w:rPr>
          <w:rFonts w:ascii="Times New Roman" w:hAnsi="Times New Roman"/>
          <w:i w:val="0"/>
          <w:iCs w:val="0"/>
          <w:color w:val="556F66"/>
          <w:sz w:val="20"/>
          <w:szCs w:val="20"/>
        </w:rPr>
        <w:t>Analizë financiare kumulative e kryer për verifikimin e mundësisë financiare të prindërve të subjektit të rivlerësimit për ndërtimin e shtëpisë një katëshe me sipërfaqe 107.6 m</w:t>
      </w:r>
      <w:r w:rsidRPr="00A31C05">
        <w:rPr>
          <w:rFonts w:ascii="Times New Roman" w:hAnsi="Times New Roman"/>
          <w:i w:val="0"/>
          <w:iCs w:val="0"/>
          <w:color w:val="556F66"/>
          <w:sz w:val="20"/>
          <w:szCs w:val="20"/>
          <w:vertAlign w:val="superscript"/>
        </w:rPr>
        <w:t>2</w:t>
      </w:r>
      <w:r>
        <w:rPr>
          <w:rFonts w:ascii="Times New Roman" w:hAnsi="Times New Roman"/>
          <w:i w:val="0"/>
          <w:iCs w:val="0"/>
          <w:color w:val="556F66"/>
          <w:sz w:val="20"/>
          <w:szCs w:val="20"/>
        </w:rPr>
        <w:t xml:space="preserve"> në vitin 1996, </w:t>
      </w:r>
      <w:r w:rsidR="00646C1F">
        <w:rPr>
          <w:rFonts w:ascii="Times New Roman" w:hAnsi="Times New Roman"/>
          <w:i w:val="0"/>
          <w:iCs w:val="0"/>
          <w:color w:val="556F66"/>
          <w:sz w:val="20"/>
          <w:szCs w:val="20"/>
        </w:rPr>
        <w:t xml:space="preserve">duke </w:t>
      </w:r>
      <w:r w:rsidR="00966AB0">
        <w:rPr>
          <w:rFonts w:ascii="Times New Roman" w:hAnsi="Times New Roman"/>
          <w:i w:val="0"/>
          <w:iCs w:val="0"/>
          <w:color w:val="556F66"/>
          <w:sz w:val="20"/>
          <w:szCs w:val="20"/>
        </w:rPr>
        <w:t xml:space="preserve">përllogaritur kosto </w:t>
      </w:r>
      <w:r w:rsidR="00646C1F">
        <w:rPr>
          <w:rFonts w:ascii="Times New Roman" w:hAnsi="Times New Roman"/>
          <w:i w:val="0"/>
          <w:iCs w:val="0"/>
          <w:color w:val="556F66"/>
          <w:sz w:val="20"/>
          <w:szCs w:val="20"/>
        </w:rPr>
        <w:t xml:space="preserve">mesatare për sipërfaqe ndërtimi </w:t>
      </w:r>
      <w:r w:rsidR="00966AB0">
        <w:rPr>
          <w:rFonts w:ascii="Times New Roman" w:hAnsi="Times New Roman"/>
          <w:i w:val="0"/>
          <w:iCs w:val="0"/>
          <w:color w:val="556F66"/>
          <w:sz w:val="20"/>
          <w:szCs w:val="20"/>
        </w:rPr>
        <w:t>të kësaj banese sipas E</w:t>
      </w:r>
      <w:r w:rsidR="009F2042">
        <w:rPr>
          <w:rFonts w:ascii="Times New Roman" w:hAnsi="Times New Roman"/>
          <w:i w:val="0"/>
          <w:iCs w:val="0"/>
          <w:color w:val="556F66"/>
          <w:sz w:val="20"/>
          <w:szCs w:val="20"/>
        </w:rPr>
        <w:t>KB</w:t>
      </w:r>
      <w:bookmarkEnd w:id="17"/>
      <w:r w:rsidR="00646C1F">
        <w:rPr>
          <w:rFonts w:ascii="Times New Roman" w:hAnsi="Times New Roman"/>
          <w:i w:val="0"/>
          <w:iCs w:val="0"/>
          <w:color w:val="556F66"/>
          <w:sz w:val="20"/>
          <w:szCs w:val="20"/>
        </w:rPr>
        <w:t xml:space="preserve">-së </w:t>
      </w:r>
    </w:p>
    <w:p w14:paraId="0711E3FE" w14:textId="76FD6056" w:rsidR="00646C1F" w:rsidRPr="0028372B" w:rsidRDefault="006D1099" w:rsidP="00276293">
      <w:pPr>
        <w:spacing w:before="40" w:after="0" w:line="240" w:lineRule="auto"/>
        <w:jc w:val="right"/>
        <w:rPr>
          <w:rFonts w:ascii="Times New Roman" w:hAnsi="Times New Roman"/>
          <w:i/>
          <w:iCs/>
          <w:color w:val="556F66"/>
          <w:sz w:val="16"/>
          <w:szCs w:val="16"/>
        </w:rPr>
      </w:pPr>
      <w:r>
        <w:rPr>
          <w:rFonts w:ascii="Times New Roman" w:hAnsi="Times New Roman"/>
          <w:i/>
          <w:iCs/>
          <w:color w:val="556F66"/>
          <w:sz w:val="16"/>
          <w:szCs w:val="16"/>
        </w:rPr>
        <w:t>[</w:t>
      </w:r>
      <w:r w:rsidR="00646C1F" w:rsidRPr="0028372B">
        <w:rPr>
          <w:rFonts w:ascii="Times New Roman" w:hAnsi="Times New Roman"/>
          <w:i/>
          <w:iCs/>
          <w:color w:val="556F66"/>
          <w:sz w:val="16"/>
          <w:szCs w:val="16"/>
        </w:rPr>
        <w:t>në lekë</w:t>
      </w:r>
      <w:r>
        <w:rPr>
          <w:rFonts w:ascii="Times New Roman" w:hAnsi="Times New Roman"/>
          <w:i/>
          <w:iCs/>
          <w:color w:val="556F66"/>
          <w:sz w:val="16"/>
          <w:szCs w:val="16"/>
        </w:rPr>
        <w:t>]</w:t>
      </w:r>
    </w:p>
    <w:tbl>
      <w:tblPr>
        <w:tblW w:w="11315"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19"/>
        <w:gridCol w:w="2685"/>
        <w:gridCol w:w="912"/>
        <w:gridCol w:w="715"/>
        <w:gridCol w:w="715"/>
        <w:gridCol w:w="715"/>
        <w:gridCol w:w="814"/>
        <w:gridCol w:w="814"/>
        <w:gridCol w:w="814"/>
        <w:gridCol w:w="1306"/>
        <w:gridCol w:w="1306"/>
      </w:tblGrid>
      <w:tr w:rsidR="00646C1F" w:rsidRPr="00A31C05" w14:paraId="7A3120B2" w14:textId="77777777" w:rsidTr="003270E6">
        <w:trPr>
          <w:trHeight w:val="38"/>
          <w:jc w:val="center"/>
        </w:trPr>
        <w:tc>
          <w:tcPr>
            <w:tcW w:w="0" w:type="auto"/>
            <w:shd w:val="clear" w:color="auto" w:fill="D9D9D9" w:themeFill="background1" w:themeFillShade="D9"/>
            <w:noWrap/>
            <w:vAlign w:val="bottom"/>
            <w:hideMark/>
          </w:tcPr>
          <w:p w14:paraId="0EEA718A"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Nr.</w:t>
            </w:r>
          </w:p>
        </w:tc>
        <w:tc>
          <w:tcPr>
            <w:tcW w:w="0" w:type="auto"/>
            <w:shd w:val="clear" w:color="auto" w:fill="D9D9D9" w:themeFill="background1" w:themeFillShade="D9"/>
            <w:noWrap/>
            <w:vAlign w:val="bottom"/>
            <w:hideMark/>
          </w:tcPr>
          <w:p w14:paraId="53128589"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PËRSHKRIMI/PERIUDHA</w:t>
            </w:r>
          </w:p>
        </w:tc>
        <w:tc>
          <w:tcPr>
            <w:tcW w:w="0" w:type="auto"/>
            <w:shd w:val="clear" w:color="auto" w:fill="D9D9D9" w:themeFill="background1" w:themeFillShade="D9"/>
            <w:noWrap/>
            <w:vAlign w:val="bottom"/>
            <w:hideMark/>
          </w:tcPr>
          <w:p w14:paraId="0899C0C6" w14:textId="11387C50" w:rsidR="00A31C05" w:rsidRPr="00A31C05" w:rsidRDefault="00646C1F" w:rsidP="00646C1F">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09.1989</w:t>
            </w:r>
          </w:p>
        </w:tc>
        <w:tc>
          <w:tcPr>
            <w:tcW w:w="0" w:type="auto"/>
            <w:shd w:val="clear" w:color="auto" w:fill="D9D9D9" w:themeFill="background1" w:themeFillShade="D9"/>
            <w:noWrap/>
            <w:vAlign w:val="bottom"/>
            <w:hideMark/>
          </w:tcPr>
          <w:p w14:paraId="0D8523E8"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1990</w:t>
            </w:r>
          </w:p>
        </w:tc>
        <w:tc>
          <w:tcPr>
            <w:tcW w:w="0" w:type="auto"/>
            <w:shd w:val="clear" w:color="auto" w:fill="D9D9D9" w:themeFill="background1" w:themeFillShade="D9"/>
            <w:noWrap/>
            <w:vAlign w:val="bottom"/>
            <w:hideMark/>
          </w:tcPr>
          <w:p w14:paraId="47BF22B2"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1991</w:t>
            </w:r>
          </w:p>
        </w:tc>
        <w:tc>
          <w:tcPr>
            <w:tcW w:w="0" w:type="auto"/>
            <w:shd w:val="clear" w:color="auto" w:fill="D9D9D9" w:themeFill="background1" w:themeFillShade="D9"/>
            <w:noWrap/>
            <w:vAlign w:val="bottom"/>
            <w:hideMark/>
          </w:tcPr>
          <w:p w14:paraId="0AA2CEF9"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1992</w:t>
            </w:r>
          </w:p>
        </w:tc>
        <w:tc>
          <w:tcPr>
            <w:tcW w:w="0" w:type="auto"/>
            <w:shd w:val="clear" w:color="auto" w:fill="D9D9D9" w:themeFill="background1" w:themeFillShade="D9"/>
            <w:noWrap/>
            <w:vAlign w:val="bottom"/>
            <w:hideMark/>
          </w:tcPr>
          <w:p w14:paraId="22EAE4CD"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1993</w:t>
            </w:r>
          </w:p>
        </w:tc>
        <w:tc>
          <w:tcPr>
            <w:tcW w:w="0" w:type="auto"/>
            <w:shd w:val="clear" w:color="auto" w:fill="D9D9D9" w:themeFill="background1" w:themeFillShade="D9"/>
            <w:noWrap/>
            <w:vAlign w:val="bottom"/>
            <w:hideMark/>
          </w:tcPr>
          <w:p w14:paraId="285844BF"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1994</w:t>
            </w:r>
          </w:p>
        </w:tc>
        <w:tc>
          <w:tcPr>
            <w:tcW w:w="0" w:type="auto"/>
            <w:shd w:val="clear" w:color="auto" w:fill="D9D9D9" w:themeFill="background1" w:themeFillShade="D9"/>
            <w:noWrap/>
            <w:vAlign w:val="bottom"/>
            <w:hideMark/>
          </w:tcPr>
          <w:p w14:paraId="5D5216AC"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1995</w:t>
            </w:r>
          </w:p>
        </w:tc>
        <w:tc>
          <w:tcPr>
            <w:tcW w:w="0" w:type="auto"/>
            <w:shd w:val="clear" w:color="auto" w:fill="D9D9D9" w:themeFill="background1" w:themeFillShade="D9"/>
            <w:noWrap/>
            <w:vAlign w:val="bottom"/>
            <w:hideMark/>
          </w:tcPr>
          <w:p w14:paraId="313CA2AC"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1996</w:t>
            </w:r>
          </w:p>
        </w:tc>
        <w:tc>
          <w:tcPr>
            <w:tcW w:w="0" w:type="auto"/>
            <w:shd w:val="clear" w:color="auto" w:fill="D9D9D9" w:themeFill="background1" w:themeFillShade="D9"/>
            <w:noWrap/>
            <w:vAlign w:val="bottom"/>
            <w:hideMark/>
          </w:tcPr>
          <w:p w14:paraId="7E396052" w14:textId="77777777" w:rsidR="00A31C05" w:rsidRPr="00A31C05" w:rsidRDefault="00A31C05" w:rsidP="00A31C05">
            <w:pPr>
              <w:spacing w:after="0" w:line="240" w:lineRule="auto"/>
              <w:jc w:val="center"/>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KUMUL.</w:t>
            </w:r>
          </w:p>
        </w:tc>
      </w:tr>
      <w:tr w:rsidR="00921522" w:rsidRPr="00A31C05" w14:paraId="434F6545" w14:textId="77777777" w:rsidTr="003270E6">
        <w:trPr>
          <w:trHeight w:val="41"/>
          <w:jc w:val="center"/>
        </w:trPr>
        <w:tc>
          <w:tcPr>
            <w:tcW w:w="0" w:type="auto"/>
            <w:shd w:val="clear" w:color="auto" w:fill="auto"/>
            <w:noWrap/>
            <w:vAlign w:val="bottom"/>
            <w:hideMark/>
          </w:tcPr>
          <w:p w14:paraId="49C0570E" w14:textId="77777777" w:rsidR="00A31C05" w:rsidRPr="00A31C05" w:rsidRDefault="00A31C05" w:rsidP="00A31C05">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72D8A0CE" w14:textId="77777777" w:rsidR="00A31C05" w:rsidRPr="00A31C05" w:rsidRDefault="00A31C05" w:rsidP="00A31C05">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7B9DEE2D"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74C7318D"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18C4DC25"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533E3CE6"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15B32C02"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15AC0426"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0327DADC"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2B03CE1D"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4C06FE1C"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r>
      <w:tr w:rsidR="00646C1F" w:rsidRPr="00A31C05" w14:paraId="5342CBA9" w14:textId="77777777" w:rsidTr="003270E6">
        <w:trPr>
          <w:trHeight w:val="38"/>
          <w:jc w:val="center"/>
        </w:trPr>
        <w:tc>
          <w:tcPr>
            <w:tcW w:w="0" w:type="auto"/>
            <w:shd w:val="clear" w:color="auto" w:fill="D9D9D9" w:themeFill="background1" w:themeFillShade="D9"/>
            <w:noWrap/>
            <w:vAlign w:val="bottom"/>
            <w:hideMark/>
          </w:tcPr>
          <w:p w14:paraId="57ECCD86"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I</w:t>
            </w:r>
          </w:p>
        </w:tc>
        <w:tc>
          <w:tcPr>
            <w:tcW w:w="0" w:type="auto"/>
            <w:shd w:val="clear" w:color="auto" w:fill="D9D9D9" w:themeFill="background1" w:themeFillShade="D9"/>
            <w:noWrap/>
            <w:vAlign w:val="bottom"/>
            <w:hideMark/>
          </w:tcPr>
          <w:p w14:paraId="32957622" w14:textId="6FEF42D1"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T</w:t>
            </w:r>
            <w:r w:rsidR="00F70D86">
              <w:rPr>
                <w:rFonts w:ascii="Courier New" w:eastAsia="Times New Roman" w:hAnsi="Courier New" w:cs="Courier New"/>
                <w:b/>
                <w:bCs/>
                <w:noProof w:val="0"/>
                <w:color w:val="000000"/>
                <w:sz w:val="16"/>
                <w:szCs w:val="16"/>
              </w:rPr>
              <w:t xml:space="preserve">Ë </w:t>
            </w:r>
            <w:r w:rsidRPr="00A31C05">
              <w:rPr>
                <w:rFonts w:ascii="Courier New" w:eastAsia="Times New Roman" w:hAnsi="Courier New" w:cs="Courier New"/>
                <w:b/>
                <w:bCs/>
                <w:noProof w:val="0"/>
                <w:color w:val="000000"/>
                <w:sz w:val="16"/>
                <w:szCs w:val="16"/>
              </w:rPr>
              <w:t>ARDHURA</w:t>
            </w:r>
          </w:p>
        </w:tc>
        <w:tc>
          <w:tcPr>
            <w:tcW w:w="0" w:type="auto"/>
            <w:shd w:val="clear" w:color="auto" w:fill="D9D9D9" w:themeFill="background1" w:themeFillShade="D9"/>
            <w:noWrap/>
            <w:vAlign w:val="bottom"/>
            <w:hideMark/>
          </w:tcPr>
          <w:p w14:paraId="2AE1B1C5" w14:textId="7DB383A6"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1,432</w:t>
            </w:r>
          </w:p>
        </w:tc>
        <w:tc>
          <w:tcPr>
            <w:tcW w:w="0" w:type="auto"/>
            <w:shd w:val="clear" w:color="auto" w:fill="D9D9D9" w:themeFill="background1" w:themeFillShade="D9"/>
            <w:noWrap/>
            <w:vAlign w:val="bottom"/>
            <w:hideMark/>
          </w:tcPr>
          <w:p w14:paraId="2F6DADFB" w14:textId="0ED9BBD2"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4,296</w:t>
            </w:r>
          </w:p>
        </w:tc>
        <w:tc>
          <w:tcPr>
            <w:tcW w:w="0" w:type="auto"/>
            <w:shd w:val="clear" w:color="auto" w:fill="D9D9D9" w:themeFill="background1" w:themeFillShade="D9"/>
            <w:noWrap/>
            <w:vAlign w:val="bottom"/>
            <w:hideMark/>
          </w:tcPr>
          <w:p w14:paraId="1DB840BD" w14:textId="7607DDF5"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4,309</w:t>
            </w:r>
          </w:p>
        </w:tc>
        <w:tc>
          <w:tcPr>
            <w:tcW w:w="0" w:type="auto"/>
            <w:shd w:val="clear" w:color="auto" w:fill="D9D9D9" w:themeFill="background1" w:themeFillShade="D9"/>
            <w:noWrap/>
            <w:vAlign w:val="bottom"/>
            <w:hideMark/>
          </w:tcPr>
          <w:p w14:paraId="4098623C" w14:textId="3A19C936"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5,333</w:t>
            </w:r>
          </w:p>
        </w:tc>
        <w:tc>
          <w:tcPr>
            <w:tcW w:w="0" w:type="auto"/>
            <w:shd w:val="clear" w:color="auto" w:fill="D9D9D9" w:themeFill="background1" w:themeFillShade="D9"/>
            <w:noWrap/>
            <w:vAlign w:val="bottom"/>
            <w:hideMark/>
          </w:tcPr>
          <w:p w14:paraId="30FD6DE4" w14:textId="284404CC"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13,500</w:t>
            </w:r>
          </w:p>
        </w:tc>
        <w:tc>
          <w:tcPr>
            <w:tcW w:w="0" w:type="auto"/>
            <w:shd w:val="clear" w:color="auto" w:fill="D9D9D9" w:themeFill="background1" w:themeFillShade="D9"/>
            <w:noWrap/>
            <w:vAlign w:val="bottom"/>
            <w:hideMark/>
          </w:tcPr>
          <w:p w14:paraId="056D925B" w14:textId="36BC5DEF"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33,855</w:t>
            </w:r>
          </w:p>
        </w:tc>
        <w:tc>
          <w:tcPr>
            <w:tcW w:w="0" w:type="auto"/>
            <w:shd w:val="clear" w:color="auto" w:fill="D9D9D9" w:themeFill="background1" w:themeFillShade="D9"/>
            <w:noWrap/>
            <w:vAlign w:val="bottom"/>
            <w:hideMark/>
          </w:tcPr>
          <w:p w14:paraId="57946E52" w14:textId="1E9BE09A"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48,939</w:t>
            </w:r>
          </w:p>
        </w:tc>
        <w:tc>
          <w:tcPr>
            <w:tcW w:w="0" w:type="auto"/>
            <w:shd w:val="clear" w:color="auto" w:fill="D9D9D9" w:themeFill="background1" w:themeFillShade="D9"/>
            <w:noWrap/>
            <w:vAlign w:val="bottom"/>
            <w:hideMark/>
          </w:tcPr>
          <w:p w14:paraId="745921A4" w14:textId="055D5568"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55,754</w:t>
            </w:r>
          </w:p>
        </w:tc>
        <w:tc>
          <w:tcPr>
            <w:tcW w:w="0" w:type="auto"/>
            <w:shd w:val="clear" w:color="auto" w:fill="D9D9D9" w:themeFill="background1" w:themeFillShade="D9"/>
            <w:noWrap/>
            <w:vAlign w:val="bottom"/>
            <w:hideMark/>
          </w:tcPr>
          <w:p w14:paraId="1A6C9953" w14:textId="31F0E3FE"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167,418</w:t>
            </w:r>
          </w:p>
        </w:tc>
      </w:tr>
      <w:tr w:rsidR="00921522" w:rsidRPr="00A31C05" w14:paraId="50582ED1" w14:textId="77777777" w:rsidTr="003270E6">
        <w:trPr>
          <w:trHeight w:val="23"/>
          <w:jc w:val="center"/>
        </w:trPr>
        <w:tc>
          <w:tcPr>
            <w:tcW w:w="0" w:type="auto"/>
            <w:shd w:val="clear" w:color="auto" w:fill="auto"/>
            <w:noWrap/>
            <w:vAlign w:val="bottom"/>
            <w:hideMark/>
          </w:tcPr>
          <w:p w14:paraId="448BE950" w14:textId="77777777" w:rsidR="00A31C05" w:rsidRPr="00A31C05" w:rsidRDefault="00A31C05" w:rsidP="00A31C05">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46827083" w14:textId="22D2B999" w:rsidR="00A31C05" w:rsidRPr="00A31C05" w:rsidRDefault="00A31C05" w:rsidP="00A31C05">
            <w:pPr>
              <w:spacing w:after="0" w:line="240" w:lineRule="auto"/>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 xml:space="preserve">Të </w:t>
            </w:r>
            <w:proofErr w:type="spellStart"/>
            <w:r w:rsidRPr="00A31C05">
              <w:rPr>
                <w:rFonts w:ascii="Courier New" w:eastAsia="Times New Roman" w:hAnsi="Courier New" w:cs="Courier New"/>
                <w:noProof w:val="0"/>
                <w:color w:val="000000"/>
                <w:sz w:val="16"/>
                <w:szCs w:val="16"/>
              </w:rPr>
              <w:t>ardh.babai</w:t>
            </w:r>
            <w:proofErr w:type="spellEnd"/>
            <w:r w:rsidRPr="00A31C05">
              <w:rPr>
                <w:rFonts w:ascii="Courier New" w:eastAsia="Times New Roman" w:hAnsi="Courier New" w:cs="Courier New"/>
                <w:noProof w:val="0"/>
                <w:color w:val="000000"/>
                <w:sz w:val="16"/>
                <w:szCs w:val="16"/>
              </w:rPr>
              <w:t xml:space="preserve"> S.R.</w:t>
            </w:r>
            <w:r w:rsid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5233240" w14:textId="74113DB5"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1,432</w:t>
            </w:r>
          </w:p>
        </w:tc>
        <w:tc>
          <w:tcPr>
            <w:tcW w:w="0" w:type="auto"/>
            <w:shd w:val="clear" w:color="auto" w:fill="auto"/>
            <w:noWrap/>
            <w:vAlign w:val="bottom"/>
            <w:hideMark/>
          </w:tcPr>
          <w:p w14:paraId="024B80DE" w14:textId="4A195180"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4,296</w:t>
            </w:r>
          </w:p>
        </w:tc>
        <w:tc>
          <w:tcPr>
            <w:tcW w:w="0" w:type="auto"/>
            <w:shd w:val="clear" w:color="auto" w:fill="auto"/>
            <w:noWrap/>
            <w:vAlign w:val="bottom"/>
            <w:hideMark/>
          </w:tcPr>
          <w:p w14:paraId="259B804B" w14:textId="0338CC30"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4,309</w:t>
            </w:r>
          </w:p>
        </w:tc>
        <w:tc>
          <w:tcPr>
            <w:tcW w:w="0" w:type="auto"/>
            <w:shd w:val="clear" w:color="auto" w:fill="auto"/>
            <w:noWrap/>
            <w:vAlign w:val="bottom"/>
            <w:hideMark/>
          </w:tcPr>
          <w:p w14:paraId="59958734" w14:textId="109DF55D"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5,333</w:t>
            </w:r>
          </w:p>
        </w:tc>
        <w:tc>
          <w:tcPr>
            <w:tcW w:w="0" w:type="auto"/>
            <w:shd w:val="clear" w:color="auto" w:fill="auto"/>
            <w:noWrap/>
            <w:vAlign w:val="bottom"/>
            <w:hideMark/>
          </w:tcPr>
          <w:p w14:paraId="5870AB15" w14:textId="5FDECD5A"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13,500</w:t>
            </w:r>
          </w:p>
        </w:tc>
        <w:tc>
          <w:tcPr>
            <w:tcW w:w="0" w:type="auto"/>
            <w:shd w:val="clear" w:color="auto" w:fill="auto"/>
            <w:noWrap/>
            <w:vAlign w:val="bottom"/>
            <w:hideMark/>
          </w:tcPr>
          <w:p w14:paraId="7560329F" w14:textId="13E3BF41"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28,267</w:t>
            </w:r>
          </w:p>
        </w:tc>
        <w:tc>
          <w:tcPr>
            <w:tcW w:w="0" w:type="auto"/>
            <w:shd w:val="clear" w:color="auto" w:fill="auto"/>
            <w:noWrap/>
            <w:vAlign w:val="bottom"/>
            <w:hideMark/>
          </w:tcPr>
          <w:p w14:paraId="0682F07B" w14:textId="09FF5177"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33,733</w:t>
            </w:r>
          </w:p>
        </w:tc>
        <w:tc>
          <w:tcPr>
            <w:tcW w:w="0" w:type="auto"/>
            <w:shd w:val="clear" w:color="auto" w:fill="auto"/>
            <w:noWrap/>
            <w:vAlign w:val="bottom"/>
            <w:hideMark/>
          </w:tcPr>
          <w:p w14:paraId="685055C1" w14:textId="42B1D983"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43,441</w:t>
            </w:r>
          </w:p>
        </w:tc>
        <w:tc>
          <w:tcPr>
            <w:tcW w:w="0" w:type="auto"/>
            <w:shd w:val="clear" w:color="auto" w:fill="auto"/>
            <w:noWrap/>
            <w:vAlign w:val="bottom"/>
            <w:hideMark/>
          </w:tcPr>
          <w:p w14:paraId="6CF6BA5B" w14:textId="581483FA"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134,311</w:t>
            </w:r>
          </w:p>
        </w:tc>
      </w:tr>
      <w:tr w:rsidR="00921522" w:rsidRPr="00A31C05" w14:paraId="0A1F91F8" w14:textId="77777777" w:rsidTr="003270E6">
        <w:trPr>
          <w:trHeight w:val="33"/>
          <w:jc w:val="center"/>
        </w:trPr>
        <w:tc>
          <w:tcPr>
            <w:tcW w:w="0" w:type="auto"/>
            <w:shd w:val="clear" w:color="auto" w:fill="auto"/>
            <w:noWrap/>
            <w:vAlign w:val="bottom"/>
            <w:hideMark/>
          </w:tcPr>
          <w:p w14:paraId="6208E835" w14:textId="77777777" w:rsidR="00A31C05" w:rsidRPr="00A31C05" w:rsidRDefault="00A31C05" w:rsidP="00A31C05">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0AC122C2" w14:textId="6119867C" w:rsidR="00A31C05" w:rsidRPr="00A31C05" w:rsidRDefault="00A31C05" w:rsidP="00A31C05">
            <w:pPr>
              <w:spacing w:after="0" w:line="240" w:lineRule="auto"/>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 xml:space="preserve">Të </w:t>
            </w:r>
            <w:proofErr w:type="spellStart"/>
            <w:r w:rsidRPr="00A31C05">
              <w:rPr>
                <w:rFonts w:ascii="Courier New" w:eastAsia="Times New Roman" w:hAnsi="Courier New" w:cs="Courier New"/>
                <w:noProof w:val="0"/>
                <w:color w:val="000000"/>
                <w:sz w:val="16"/>
                <w:szCs w:val="16"/>
              </w:rPr>
              <w:t>ardh.nëna</w:t>
            </w:r>
            <w:proofErr w:type="spellEnd"/>
            <w:r w:rsidRPr="00A31C05">
              <w:rPr>
                <w:rFonts w:ascii="Courier New" w:eastAsia="Times New Roman" w:hAnsi="Courier New" w:cs="Courier New"/>
                <w:noProof w:val="0"/>
                <w:color w:val="000000"/>
                <w:sz w:val="16"/>
                <w:szCs w:val="16"/>
              </w:rPr>
              <w:t xml:space="preserve"> S.R.</w:t>
            </w:r>
          </w:p>
        </w:tc>
        <w:tc>
          <w:tcPr>
            <w:tcW w:w="0" w:type="auto"/>
            <w:shd w:val="clear" w:color="auto" w:fill="auto"/>
            <w:noWrap/>
            <w:vAlign w:val="bottom"/>
            <w:hideMark/>
          </w:tcPr>
          <w:p w14:paraId="2E5F165D" w14:textId="019FE7B9"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0E9B5DF" w14:textId="22ED892B"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70F2D572" w14:textId="4BD7BF5B"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EF3616A" w14:textId="36E65481"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9ECE1AB" w14:textId="0EBF3E1E"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F9A45E0" w14:textId="079F6AED"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5,587</w:t>
            </w:r>
          </w:p>
        </w:tc>
        <w:tc>
          <w:tcPr>
            <w:tcW w:w="0" w:type="auto"/>
            <w:shd w:val="clear" w:color="auto" w:fill="auto"/>
            <w:noWrap/>
            <w:vAlign w:val="bottom"/>
            <w:hideMark/>
          </w:tcPr>
          <w:p w14:paraId="7C77534D" w14:textId="67934A31"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15,207</w:t>
            </w:r>
          </w:p>
        </w:tc>
        <w:tc>
          <w:tcPr>
            <w:tcW w:w="0" w:type="auto"/>
            <w:shd w:val="clear" w:color="auto" w:fill="auto"/>
            <w:noWrap/>
            <w:vAlign w:val="bottom"/>
            <w:hideMark/>
          </w:tcPr>
          <w:p w14:paraId="08C3A245" w14:textId="3B6F198E"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12,313</w:t>
            </w:r>
          </w:p>
        </w:tc>
        <w:tc>
          <w:tcPr>
            <w:tcW w:w="0" w:type="auto"/>
            <w:shd w:val="clear" w:color="auto" w:fill="auto"/>
            <w:noWrap/>
            <w:vAlign w:val="bottom"/>
            <w:hideMark/>
          </w:tcPr>
          <w:p w14:paraId="5434D6C1" w14:textId="5D668D49"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33,107</w:t>
            </w:r>
          </w:p>
        </w:tc>
      </w:tr>
      <w:tr w:rsidR="00921522" w:rsidRPr="00A31C05" w14:paraId="3D700A7A" w14:textId="77777777" w:rsidTr="003270E6">
        <w:trPr>
          <w:trHeight w:val="31"/>
          <w:jc w:val="center"/>
        </w:trPr>
        <w:tc>
          <w:tcPr>
            <w:tcW w:w="0" w:type="auto"/>
            <w:shd w:val="clear" w:color="auto" w:fill="auto"/>
            <w:noWrap/>
            <w:vAlign w:val="bottom"/>
            <w:hideMark/>
          </w:tcPr>
          <w:p w14:paraId="782F8120" w14:textId="77777777" w:rsidR="00A31C05" w:rsidRPr="00A31C05" w:rsidRDefault="00A31C05" w:rsidP="00A31C05">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5179A501" w14:textId="77777777" w:rsidR="00A31C05" w:rsidRPr="00A31C05" w:rsidRDefault="00A31C05" w:rsidP="00A31C05">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42BC0549"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22386E7"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7FB2D66"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A0987F5"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AB19D0B"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AE27D13"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DE4FFB7"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5330A10"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215E7F3"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r>
      <w:tr w:rsidR="00646C1F" w:rsidRPr="00A31C05" w14:paraId="4F4B95B4" w14:textId="77777777" w:rsidTr="003270E6">
        <w:trPr>
          <w:trHeight w:val="31"/>
          <w:jc w:val="center"/>
        </w:trPr>
        <w:tc>
          <w:tcPr>
            <w:tcW w:w="0" w:type="auto"/>
            <w:shd w:val="clear" w:color="auto" w:fill="D9D9D9" w:themeFill="background1" w:themeFillShade="D9"/>
            <w:noWrap/>
            <w:vAlign w:val="bottom"/>
            <w:hideMark/>
          </w:tcPr>
          <w:p w14:paraId="0E4EC2D0"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II</w:t>
            </w:r>
          </w:p>
        </w:tc>
        <w:tc>
          <w:tcPr>
            <w:tcW w:w="0" w:type="auto"/>
            <w:shd w:val="clear" w:color="auto" w:fill="D9D9D9" w:themeFill="background1" w:themeFillShade="D9"/>
            <w:noWrap/>
            <w:vAlign w:val="bottom"/>
            <w:hideMark/>
          </w:tcPr>
          <w:p w14:paraId="7E946CE4"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 xml:space="preserve">SHPENZIME </w:t>
            </w:r>
          </w:p>
        </w:tc>
        <w:tc>
          <w:tcPr>
            <w:tcW w:w="0" w:type="auto"/>
            <w:shd w:val="clear" w:color="auto" w:fill="D9D9D9" w:themeFill="background1" w:themeFillShade="D9"/>
            <w:noWrap/>
            <w:vAlign w:val="bottom"/>
            <w:hideMark/>
          </w:tcPr>
          <w:p w14:paraId="1F226409" w14:textId="3D130728"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945</w:t>
            </w:r>
          </w:p>
        </w:tc>
        <w:tc>
          <w:tcPr>
            <w:tcW w:w="0" w:type="auto"/>
            <w:shd w:val="clear" w:color="auto" w:fill="D9D9D9" w:themeFill="background1" w:themeFillShade="D9"/>
            <w:noWrap/>
            <w:vAlign w:val="bottom"/>
            <w:hideMark/>
          </w:tcPr>
          <w:p w14:paraId="056474D4" w14:textId="77FC2FB6"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2,835</w:t>
            </w:r>
          </w:p>
        </w:tc>
        <w:tc>
          <w:tcPr>
            <w:tcW w:w="0" w:type="auto"/>
            <w:shd w:val="clear" w:color="auto" w:fill="D9D9D9" w:themeFill="background1" w:themeFillShade="D9"/>
            <w:noWrap/>
            <w:vAlign w:val="bottom"/>
            <w:hideMark/>
          </w:tcPr>
          <w:p w14:paraId="79E2AE65" w14:textId="68B8663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2,844</w:t>
            </w:r>
          </w:p>
        </w:tc>
        <w:tc>
          <w:tcPr>
            <w:tcW w:w="0" w:type="auto"/>
            <w:shd w:val="clear" w:color="auto" w:fill="D9D9D9" w:themeFill="background1" w:themeFillShade="D9"/>
            <w:noWrap/>
            <w:vAlign w:val="bottom"/>
            <w:hideMark/>
          </w:tcPr>
          <w:p w14:paraId="0849608A" w14:textId="6467845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3,520</w:t>
            </w:r>
          </w:p>
        </w:tc>
        <w:tc>
          <w:tcPr>
            <w:tcW w:w="0" w:type="auto"/>
            <w:shd w:val="clear" w:color="auto" w:fill="D9D9D9" w:themeFill="background1" w:themeFillShade="D9"/>
            <w:noWrap/>
            <w:vAlign w:val="bottom"/>
            <w:hideMark/>
          </w:tcPr>
          <w:p w14:paraId="02094DC0" w14:textId="626B9DCD"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8,910</w:t>
            </w:r>
          </w:p>
        </w:tc>
        <w:tc>
          <w:tcPr>
            <w:tcW w:w="0" w:type="auto"/>
            <w:shd w:val="clear" w:color="auto" w:fill="D9D9D9" w:themeFill="background1" w:themeFillShade="D9"/>
            <w:noWrap/>
            <w:vAlign w:val="bottom"/>
            <w:hideMark/>
          </w:tcPr>
          <w:p w14:paraId="39F87A65" w14:textId="51307901"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22,344</w:t>
            </w:r>
          </w:p>
        </w:tc>
        <w:tc>
          <w:tcPr>
            <w:tcW w:w="0" w:type="auto"/>
            <w:shd w:val="clear" w:color="auto" w:fill="D9D9D9" w:themeFill="background1" w:themeFillShade="D9"/>
            <w:noWrap/>
            <w:vAlign w:val="bottom"/>
            <w:hideMark/>
          </w:tcPr>
          <w:p w14:paraId="0C7C3EA7" w14:textId="2EF4BDC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32,300</w:t>
            </w:r>
          </w:p>
        </w:tc>
        <w:tc>
          <w:tcPr>
            <w:tcW w:w="0" w:type="auto"/>
            <w:shd w:val="clear" w:color="auto" w:fill="D9D9D9" w:themeFill="background1" w:themeFillShade="D9"/>
            <w:noWrap/>
            <w:vAlign w:val="bottom"/>
            <w:hideMark/>
          </w:tcPr>
          <w:p w14:paraId="157C3B80" w14:textId="3509B77F"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36,798</w:t>
            </w:r>
          </w:p>
        </w:tc>
        <w:tc>
          <w:tcPr>
            <w:tcW w:w="0" w:type="auto"/>
            <w:shd w:val="clear" w:color="auto" w:fill="D9D9D9" w:themeFill="background1" w:themeFillShade="D9"/>
            <w:noWrap/>
            <w:vAlign w:val="bottom"/>
            <w:hideMark/>
          </w:tcPr>
          <w:p w14:paraId="5A036521" w14:textId="0B3930E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110,496</w:t>
            </w:r>
          </w:p>
        </w:tc>
      </w:tr>
      <w:tr w:rsidR="00921522" w:rsidRPr="00A31C05" w14:paraId="3B25EB74" w14:textId="77777777" w:rsidTr="003270E6">
        <w:trPr>
          <w:trHeight w:val="26"/>
          <w:jc w:val="center"/>
        </w:trPr>
        <w:tc>
          <w:tcPr>
            <w:tcW w:w="0" w:type="auto"/>
            <w:shd w:val="clear" w:color="auto" w:fill="auto"/>
            <w:noWrap/>
            <w:vAlign w:val="bottom"/>
            <w:hideMark/>
          </w:tcPr>
          <w:p w14:paraId="21BAF7C1" w14:textId="77777777" w:rsidR="00A31C05" w:rsidRPr="00A31C05" w:rsidRDefault="00A31C05" w:rsidP="00A31C05">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1CBF6708" w14:textId="77777777" w:rsidR="00A31C05" w:rsidRPr="00A31C05" w:rsidRDefault="00A31C05" w:rsidP="00A31C05">
            <w:pPr>
              <w:spacing w:after="0" w:line="240" w:lineRule="auto"/>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Shpenzime jetike</w:t>
            </w:r>
          </w:p>
        </w:tc>
        <w:tc>
          <w:tcPr>
            <w:tcW w:w="0" w:type="auto"/>
            <w:shd w:val="clear" w:color="auto" w:fill="auto"/>
            <w:noWrap/>
            <w:vAlign w:val="bottom"/>
            <w:hideMark/>
          </w:tcPr>
          <w:p w14:paraId="75E04F0E" w14:textId="314E2229"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945</w:t>
            </w:r>
          </w:p>
        </w:tc>
        <w:tc>
          <w:tcPr>
            <w:tcW w:w="0" w:type="auto"/>
            <w:shd w:val="clear" w:color="auto" w:fill="auto"/>
            <w:noWrap/>
            <w:vAlign w:val="bottom"/>
            <w:hideMark/>
          </w:tcPr>
          <w:p w14:paraId="3945D249" w14:textId="0691F1D6"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2,835</w:t>
            </w:r>
          </w:p>
        </w:tc>
        <w:tc>
          <w:tcPr>
            <w:tcW w:w="0" w:type="auto"/>
            <w:shd w:val="clear" w:color="auto" w:fill="auto"/>
            <w:noWrap/>
            <w:vAlign w:val="bottom"/>
            <w:hideMark/>
          </w:tcPr>
          <w:p w14:paraId="46A0FA49" w14:textId="5384DDC2"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2,844</w:t>
            </w:r>
          </w:p>
        </w:tc>
        <w:tc>
          <w:tcPr>
            <w:tcW w:w="0" w:type="auto"/>
            <w:shd w:val="clear" w:color="auto" w:fill="auto"/>
            <w:noWrap/>
            <w:vAlign w:val="bottom"/>
            <w:hideMark/>
          </w:tcPr>
          <w:p w14:paraId="28AE8C1A" w14:textId="43D5880F"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3,520</w:t>
            </w:r>
          </w:p>
        </w:tc>
        <w:tc>
          <w:tcPr>
            <w:tcW w:w="0" w:type="auto"/>
            <w:shd w:val="clear" w:color="auto" w:fill="auto"/>
            <w:noWrap/>
            <w:vAlign w:val="bottom"/>
            <w:hideMark/>
          </w:tcPr>
          <w:p w14:paraId="4B418328" w14:textId="0BE4165F"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8,910</w:t>
            </w:r>
          </w:p>
        </w:tc>
        <w:tc>
          <w:tcPr>
            <w:tcW w:w="0" w:type="auto"/>
            <w:shd w:val="clear" w:color="auto" w:fill="auto"/>
            <w:noWrap/>
            <w:vAlign w:val="bottom"/>
            <w:hideMark/>
          </w:tcPr>
          <w:p w14:paraId="2B517AD6" w14:textId="1783D7B0"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22,344</w:t>
            </w:r>
          </w:p>
        </w:tc>
        <w:tc>
          <w:tcPr>
            <w:tcW w:w="0" w:type="auto"/>
            <w:shd w:val="clear" w:color="auto" w:fill="auto"/>
            <w:noWrap/>
            <w:vAlign w:val="bottom"/>
            <w:hideMark/>
          </w:tcPr>
          <w:p w14:paraId="6FE22D65" w14:textId="7DA104AC"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32,300</w:t>
            </w:r>
          </w:p>
        </w:tc>
        <w:tc>
          <w:tcPr>
            <w:tcW w:w="0" w:type="auto"/>
            <w:shd w:val="clear" w:color="auto" w:fill="auto"/>
            <w:noWrap/>
            <w:vAlign w:val="bottom"/>
            <w:hideMark/>
          </w:tcPr>
          <w:p w14:paraId="52F46ABC" w14:textId="380FCE8C"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36,798</w:t>
            </w:r>
          </w:p>
        </w:tc>
        <w:tc>
          <w:tcPr>
            <w:tcW w:w="0" w:type="auto"/>
            <w:shd w:val="clear" w:color="auto" w:fill="auto"/>
            <w:noWrap/>
            <w:vAlign w:val="bottom"/>
            <w:hideMark/>
          </w:tcPr>
          <w:p w14:paraId="05AF8FA2" w14:textId="5E84F9E5"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110,496</w:t>
            </w:r>
          </w:p>
        </w:tc>
      </w:tr>
      <w:tr w:rsidR="00921522" w:rsidRPr="00A31C05" w14:paraId="64C43B9F" w14:textId="77777777" w:rsidTr="003270E6">
        <w:trPr>
          <w:trHeight w:val="26"/>
          <w:jc w:val="center"/>
        </w:trPr>
        <w:tc>
          <w:tcPr>
            <w:tcW w:w="0" w:type="auto"/>
            <w:shd w:val="clear" w:color="auto" w:fill="auto"/>
            <w:noWrap/>
            <w:vAlign w:val="bottom"/>
            <w:hideMark/>
          </w:tcPr>
          <w:p w14:paraId="38C6A46C" w14:textId="77777777" w:rsidR="00A31C05" w:rsidRPr="00A31C05" w:rsidRDefault="00A31C05" w:rsidP="00A31C05">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79E9090" w14:textId="77777777" w:rsidR="00A31C05" w:rsidRPr="00A31C05" w:rsidRDefault="00A31C05" w:rsidP="00A31C05">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591CA92C"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B92D40D"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ADDD31D"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AF8B196"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1C1AE38"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E457561"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9B4FEAC"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F9B172E"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BD4FB94"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r>
      <w:tr w:rsidR="00646C1F" w:rsidRPr="00A31C05" w14:paraId="7B08F180" w14:textId="77777777" w:rsidTr="003270E6">
        <w:trPr>
          <w:trHeight w:val="70"/>
          <w:jc w:val="center"/>
        </w:trPr>
        <w:tc>
          <w:tcPr>
            <w:tcW w:w="0" w:type="auto"/>
            <w:shd w:val="clear" w:color="auto" w:fill="D9D9D9" w:themeFill="background1" w:themeFillShade="D9"/>
            <w:noWrap/>
            <w:vAlign w:val="bottom"/>
            <w:hideMark/>
          </w:tcPr>
          <w:p w14:paraId="57304177"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III</w:t>
            </w:r>
          </w:p>
        </w:tc>
        <w:tc>
          <w:tcPr>
            <w:tcW w:w="0" w:type="auto"/>
            <w:shd w:val="clear" w:color="auto" w:fill="D9D9D9" w:themeFill="background1" w:themeFillShade="D9"/>
            <w:noWrap/>
            <w:vAlign w:val="bottom"/>
            <w:hideMark/>
          </w:tcPr>
          <w:p w14:paraId="714C51FC"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PASURI</w:t>
            </w:r>
          </w:p>
        </w:tc>
        <w:tc>
          <w:tcPr>
            <w:tcW w:w="0" w:type="auto"/>
            <w:shd w:val="clear" w:color="auto" w:fill="D9D9D9" w:themeFill="background1" w:themeFillShade="D9"/>
            <w:noWrap/>
            <w:vAlign w:val="bottom"/>
            <w:hideMark/>
          </w:tcPr>
          <w:p w14:paraId="17F235FF" w14:textId="26D76D2C"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420E3E72" w14:textId="2F025075"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377E67D7" w14:textId="45AA4A7A"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07628770" w14:textId="35E40925"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69F28F7A" w14:textId="0C57CAA3"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19773994" w14:textId="2F48CAEF"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0DE898B8" w14:textId="46BD99EC"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2F3775EE" w14:textId="1FEF9170" w:rsidR="00A31C05" w:rsidRPr="001B0C4F" w:rsidRDefault="001B0C4F" w:rsidP="0028372B">
            <w:pPr>
              <w:spacing w:after="0" w:line="240" w:lineRule="auto"/>
              <w:jc w:val="right"/>
              <w:rPr>
                <w:rFonts w:ascii="Courier New" w:eastAsia="Times New Roman" w:hAnsi="Courier New" w:cs="Courier New"/>
                <w:b/>
                <w:bCs/>
                <w:noProof w:val="0"/>
                <w:color w:val="000000"/>
                <w:sz w:val="16"/>
                <w:szCs w:val="16"/>
              </w:rPr>
            </w:pPr>
            <w:r w:rsidRPr="001B0C4F">
              <w:rPr>
                <w:rFonts w:ascii="Courier New" w:eastAsia="Times New Roman" w:hAnsi="Courier New" w:cs="Courier New"/>
                <w:b/>
                <w:bCs/>
                <w:noProof w:val="0"/>
                <w:color w:val="000000"/>
                <w:sz w:val="16"/>
                <w:szCs w:val="16"/>
              </w:rPr>
              <w:t>1,782,609</w:t>
            </w:r>
          </w:p>
        </w:tc>
        <w:tc>
          <w:tcPr>
            <w:tcW w:w="0" w:type="auto"/>
            <w:shd w:val="clear" w:color="auto" w:fill="D9D9D9" w:themeFill="background1" w:themeFillShade="D9"/>
            <w:noWrap/>
            <w:vAlign w:val="bottom"/>
            <w:hideMark/>
          </w:tcPr>
          <w:p w14:paraId="7DB3EFF1" w14:textId="791716BB" w:rsidR="00A31C05" w:rsidRPr="001B0C4F" w:rsidRDefault="001B0C4F" w:rsidP="0028372B">
            <w:pPr>
              <w:spacing w:after="0" w:line="240" w:lineRule="auto"/>
              <w:jc w:val="right"/>
              <w:rPr>
                <w:rFonts w:ascii="Courier New" w:eastAsia="Times New Roman" w:hAnsi="Courier New" w:cs="Courier New"/>
                <w:b/>
                <w:bCs/>
                <w:noProof w:val="0"/>
                <w:color w:val="000000"/>
                <w:sz w:val="16"/>
                <w:szCs w:val="16"/>
              </w:rPr>
            </w:pPr>
            <w:r w:rsidRPr="001B0C4F">
              <w:rPr>
                <w:rFonts w:ascii="Courier New" w:eastAsia="Times New Roman" w:hAnsi="Courier New" w:cs="Courier New"/>
                <w:b/>
                <w:bCs/>
                <w:noProof w:val="0"/>
                <w:color w:val="000000"/>
                <w:sz w:val="16"/>
                <w:szCs w:val="16"/>
              </w:rPr>
              <w:t>1,782,609</w:t>
            </w:r>
          </w:p>
        </w:tc>
      </w:tr>
      <w:tr w:rsidR="00921522" w:rsidRPr="00A31C05" w14:paraId="5D8666A0" w14:textId="77777777" w:rsidTr="003270E6">
        <w:trPr>
          <w:trHeight w:val="27"/>
          <w:jc w:val="center"/>
        </w:trPr>
        <w:tc>
          <w:tcPr>
            <w:tcW w:w="0" w:type="auto"/>
            <w:shd w:val="clear" w:color="auto" w:fill="auto"/>
            <w:noWrap/>
            <w:vAlign w:val="bottom"/>
            <w:hideMark/>
          </w:tcPr>
          <w:p w14:paraId="2125AC92" w14:textId="77777777" w:rsidR="00A31C05" w:rsidRPr="00A31C05" w:rsidRDefault="00A31C05" w:rsidP="00A31C05">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3D5A1443" w14:textId="4EE211D9" w:rsidR="00A31C05" w:rsidRPr="00A31C05" w:rsidRDefault="00A31C05" w:rsidP="00A31C05">
            <w:pPr>
              <w:spacing w:after="0" w:line="240" w:lineRule="auto"/>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Banesë një kat [107.6 m2]</w:t>
            </w:r>
          </w:p>
        </w:tc>
        <w:tc>
          <w:tcPr>
            <w:tcW w:w="0" w:type="auto"/>
            <w:shd w:val="clear" w:color="auto" w:fill="auto"/>
            <w:noWrap/>
            <w:vAlign w:val="bottom"/>
            <w:hideMark/>
          </w:tcPr>
          <w:p w14:paraId="43C82329" w14:textId="1F5A658D"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FF9A70C" w14:textId="363C7E9B"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578A5851" w14:textId="13F8267A"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716AF70F" w14:textId="4D9A85DD"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F950046" w14:textId="0B012356"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023840CB" w14:textId="5693279A"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31A6A89" w14:textId="04D71062"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775EBDA" w14:textId="78F9DD35"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r w:rsidR="001B0C4F">
              <w:rPr>
                <w:rFonts w:ascii="Courier New" w:eastAsia="Times New Roman" w:hAnsi="Courier New" w:cs="Courier New"/>
                <w:noProof w:val="0"/>
                <w:color w:val="000000"/>
                <w:sz w:val="16"/>
                <w:szCs w:val="16"/>
              </w:rPr>
              <w:t>782</w:t>
            </w:r>
            <w:r w:rsidRPr="00A31C05">
              <w:rPr>
                <w:rFonts w:ascii="Courier New" w:eastAsia="Times New Roman" w:hAnsi="Courier New" w:cs="Courier New"/>
                <w:noProof w:val="0"/>
                <w:color w:val="000000"/>
                <w:sz w:val="16"/>
                <w:szCs w:val="16"/>
              </w:rPr>
              <w:t>,</w:t>
            </w:r>
            <w:r w:rsidR="001B0C4F">
              <w:rPr>
                <w:rFonts w:ascii="Courier New" w:eastAsia="Times New Roman" w:hAnsi="Courier New" w:cs="Courier New"/>
                <w:noProof w:val="0"/>
                <w:color w:val="000000"/>
                <w:sz w:val="16"/>
                <w:szCs w:val="16"/>
              </w:rPr>
              <w:t>609</w:t>
            </w:r>
          </w:p>
        </w:tc>
        <w:tc>
          <w:tcPr>
            <w:tcW w:w="0" w:type="auto"/>
            <w:shd w:val="clear" w:color="auto" w:fill="auto"/>
            <w:noWrap/>
            <w:vAlign w:val="bottom"/>
            <w:hideMark/>
          </w:tcPr>
          <w:p w14:paraId="31E5F21F" w14:textId="18DC7D39" w:rsidR="00A31C05" w:rsidRPr="00A31C05" w:rsidRDefault="001B0C4F"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r>
              <w:rPr>
                <w:rFonts w:ascii="Courier New" w:eastAsia="Times New Roman" w:hAnsi="Courier New" w:cs="Courier New"/>
                <w:noProof w:val="0"/>
                <w:color w:val="000000"/>
                <w:sz w:val="16"/>
                <w:szCs w:val="16"/>
              </w:rPr>
              <w:t>782</w:t>
            </w:r>
            <w:r w:rsidRPr="00A31C05">
              <w:rPr>
                <w:rFonts w:ascii="Courier New" w:eastAsia="Times New Roman" w:hAnsi="Courier New" w:cs="Courier New"/>
                <w:noProof w:val="0"/>
                <w:color w:val="000000"/>
                <w:sz w:val="16"/>
                <w:szCs w:val="16"/>
              </w:rPr>
              <w:t>,</w:t>
            </w:r>
            <w:r>
              <w:rPr>
                <w:rFonts w:ascii="Courier New" w:eastAsia="Times New Roman" w:hAnsi="Courier New" w:cs="Courier New"/>
                <w:noProof w:val="0"/>
                <w:color w:val="000000"/>
                <w:sz w:val="16"/>
                <w:szCs w:val="16"/>
              </w:rPr>
              <w:t>609</w:t>
            </w:r>
          </w:p>
        </w:tc>
      </w:tr>
      <w:tr w:rsidR="00646C1F" w:rsidRPr="00A31C05" w14:paraId="712EBFC0" w14:textId="77777777" w:rsidTr="0028372B">
        <w:trPr>
          <w:trHeight w:val="242"/>
          <w:jc w:val="center"/>
        </w:trPr>
        <w:tc>
          <w:tcPr>
            <w:tcW w:w="0" w:type="auto"/>
            <w:shd w:val="clear" w:color="auto" w:fill="D9D9D9" w:themeFill="background1" w:themeFillShade="D9"/>
            <w:noWrap/>
            <w:vAlign w:val="bottom"/>
            <w:hideMark/>
          </w:tcPr>
          <w:p w14:paraId="3BE2CAD6"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VI</w:t>
            </w:r>
          </w:p>
        </w:tc>
        <w:tc>
          <w:tcPr>
            <w:tcW w:w="0" w:type="auto"/>
            <w:shd w:val="clear" w:color="auto" w:fill="D9D9D9" w:themeFill="background1" w:themeFillShade="D9"/>
            <w:noWrap/>
            <w:vAlign w:val="bottom"/>
            <w:hideMark/>
          </w:tcPr>
          <w:p w14:paraId="068C3EF9" w14:textId="02496D18"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RE</w:t>
            </w:r>
            <w:r w:rsidR="0028372B">
              <w:rPr>
                <w:rFonts w:ascii="Courier New" w:eastAsia="Times New Roman" w:hAnsi="Courier New" w:cs="Courier New"/>
                <w:b/>
                <w:bCs/>
                <w:noProof w:val="0"/>
                <w:color w:val="000000"/>
                <w:sz w:val="16"/>
                <w:szCs w:val="16"/>
              </w:rPr>
              <w:t>ZULT</w:t>
            </w:r>
            <w:r w:rsidRPr="00A31C05">
              <w:rPr>
                <w:rFonts w:ascii="Courier New" w:eastAsia="Times New Roman" w:hAnsi="Courier New" w:cs="Courier New"/>
                <w:b/>
                <w:bCs/>
                <w:noProof w:val="0"/>
                <w:color w:val="000000"/>
                <w:sz w:val="16"/>
                <w:szCs w:val="16"/>
              </w:rPr>
              <w:t>.FIN. VI</w:t>
            </w:r>
            <w:r w:rsidR="00AB0EF7">
              <w:rPr>
                <w:rFonts w:ascii="Courier New" w:eastAsia="Times New Roman" w:hAnsi="Courier New" w:cs="Courier New"/>
                <w:b/>
                <w:bCs/>
                <w:noProof w:val="0"/>
                <w:color w:val="000000"/>
                <w:sz w:val="16"/>
                <w:szCs w:val="16"/>
              </w:rPr>
              <w:t xml:space="preserve"> </w:t>
            </w:r>
            <w:r w:rsidRPr="00A31C05">
              <w:rPr>
                <w:rFonts w:ascii="Courier New" w:eastAsia="Times New Roman" w:hAnsi="Courier New" w:cs="Courier New"/>
                <w:b/>
                <w:bCs/>
                <w:noProof w:val="0"/>
                <w:color w:val="000000"/>
                <w:sz w:val="16"/>
                <w:szCs w:val="16"/>
              </w:rPr>
              <w:t>=</w:t>
            </w:r>
            <w:r w:rsidR="00AB0EF7">
              <w:rPr>
                <w:rFonts w:ascii="Courier New" w:eastAsia="Times New Roman" w:hAnsi="Courier New" w:cs="Courier New"/>
                <w:b/>
                <w:bCs/>
                <w:noProof w:val="0"/>
                <w:color w:val="000000"/>
                <w:sz w:val="16"/>
                <w:szCs w:val="16"/>
              </w:rPr>
              <w:t xml:space="preserve"> </w:t>
            </w:r>
            <w:r w:rsidRPr="00A31C05">
              <w:rPr>
                <w:rFonts w:ascii="Courier New" w:eastAsia="Times New Roman" w:hAnsi="Courier New" w:cs="Courier New"/>
                <w:b/>
                <w:bCs/>
                <w:noProof w:val="0"/>
                <w:color w:val="000000"/>
                <w:sz w:val="16"/>
                <w:szCs w:val="16"/>
              </w:rPr>
              <w:t>I-II-</w:t>
            </w:r>
            <w:r w:rsidR="00AB0EF7">
              <w:rPr>
                <w:rFonts w:ascii="Courier New" w:eastAsia="Times New Roman" w:hAnsi="Courier New" w:cs="Courier New"/>
                <w:b/>
                <w:bCs/>
                <w:noProof w:val="0"/>
                <w:color w:val="000000"/>
                <w:sz w:val="16"/>
                <w:szCs w:val="16"/>
              </w:rPr>
              <w:t>III</w:t>
            </w:r>
          </w:p>
        </w:tc>
        <w:tc>
          <w:tcPr>
            <w:tcW w:w="0" w:type="auto"/>
            <w:shd w:val="clear" w:color="auto" w:fill="D9D9D9" w:themeFill="background1" w:themeFillShade="D9"/>
            <w:noWrap/>
            <w:vAlign w:val="bottom"/>
            <w:hideMark/>
          </w:tcPr>
          <w:p w14:paraId="4D589805" w14:textId="72EAF47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487</w:t>
            </w:r>
          </w:p>
        </w:tc>
        <w:tc>
          <w:tcPr>
            <w:tcW w:w="0" w:type="auto"/>
            <w:shd w:val="clear" w:color="auto" w:fill="D9D9D9" w:themeFill="background1" w:themeFillShade="D9"/>
            <w:noWrap/>
            <w:vAlign w:val="bottom"/>
            <w:hideMark/>
          </w:tcPr>
          <w:p w14:paraId="5ACCCF2E" w14:textId="1AD0154A"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1,461</w:t>
            </w:r>
          </w:p>
        </w:tc>
        <w:tc>
          <w:tcPr>
            <w:tcW w:w="0" w:type="auto"/>
            <w:shd w:val="clear" w:color="auto" w:fill="D9D9D9" w:themeFill="background1" w:themeFillShade="D9"/>
            <w:noWrap/>
            <w:vAlign w:val="bottom"/>
            <w:hideMark/>
          </w:tcPr>
          <w:p w14:paraId="7E350FF8" w14:textId="52B658EE"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1,465</w:t>
            </w:r>
          </w:p>
        </w:tc>
        <w:tc>
          <w:tcPr>
            <w:tcW w:w="0" w:type="auto"/>
            <w:shd w:val="clear" w:color="auto" w:fill="D9D9D9" w:themeFill="background1" w:themeFillShade="D9"/>
            <w:noWrap/>
            <w:vAlign w:val="bottom"/>
            <w:hideMark/>
          </w:tcPr>
          <w:p w14:paraId="54B28B63" w14:textId="67930638"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1,813</w:t>
            </w:r>
          </w:p>
        </w:tc>
        <w:tc>
          <w:tcPr>
            <w:tcW w:w="0" w:type="auto"/>
            <w:shd w:val="clear" w:color="auto" w:fill="D9D9D9" w:themeFill="background1" w:themeFillShade="D9"/>
            <w:noWrap/>
            <w:vAlign w:val="bottom"/>
            <w:hideMark/>
          </w:tcPr>
          <w:p w14:paraId="609A3D30" w14:textId="75804355"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4,590</w:t>
            </w:r>
          </w:p>
        </w:tc>
        <w:tc>
          <w:tcPr>
            <w:tcW w:w="0" w:type="auto"/>
            <w:shd w:val="clear" w:color="auto" w:fill="D9D9D9" w:themeFill="background1" w:themeFillShade="D9"/>
            <w:noWrap/>
            <w:vAlign w:val="bottom"/>
            <w:hideMark/>
          </w:tcPr>
          <w:p w14:paraId="182A4DAE" w14:textId="33787469"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11,511</w:t>
            </w:r>
          </w:p>
        </w:tc>
        <w:tc>
          <w:tcPr>
            <w:tcW w:w="0" w:type="auto"/>
            <w:shd w:val="clear" w:color="auto" w:fill="D9D9D9" w:themeFill="background1" w:themeFillShade="D9"/>
            <w:noWrap/>
            <w:vAlign w:val="bottom"/>
            <w:hideMark/>
          </w:tcPr>
          <w:p w14:paraId="29F2CDA0" w14:textId="166564A9"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16,639</w:t>
            </w:r>
          </w:p>
        </w:tc>
        <w:tc>
          <w:tcPr>
            <w:tcW w:w="0" w:type="auto"/>
            <w:shd w:val="clear" w:color="auto" w:fill="D9D9D9" w:themeFill="background1" w:themeFillShade="D9"/>
            <w:noWrap/>
            <w:vAlign w:val="bottom"/>
            <w:hideMark/>
          </w:tcPr>
          <w:p w14:paraId="62C73C8E" w14:textId="6D851B0A"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C00000"/>
                <w:sz w:val="16"/>
                <w:szCs w:val="16"/>
              </w:rPr>
              <w:t>(1,</w:t>
            </w:r>
            <w:r w:rsidR="00646C1F">
              <w:rPr>
                <w:rFonts w:ascii="Courier New" w:eastAsia="Times New Roman" w:hAnsi="Courier New" w:cs="Courier New"/>
                <w:b/>
                <w:bCs/>
                <w:noProof w:val="0"/>
                <w:color w:val="C00000"/>
                <w:sz w:val="16"/>
                <w:szCs w:val="16"/>
              </w:rPr>
              <w:t>763</w:t>
            </w:r>
            <w:r w:rsidRPr="00A31C05">
              <w:rPr>
                <w:rFonts w:ascii="Courier New" w:eastAsia="Times New Roman" w:hAnsi="Courier New" w:cs="Courier New"/>
                <w:b/>
                <w:bCs/>
                <w:noProof w:val="0"/>
                <w:color w:val="C00000"/>
                <w:sz w:val="16"/>
                <w:szCs w:val="16"/>
              </w:rPr>
              <w:t>,</w:t>
            </w:r>
            <w:r w:rsidR="00646C1F">
              <w:rPr>
                <w:rFonts w:ascii="Courier New" w:eastAsia="Times New Roman" w:hAnsi="Courier New" w:cs="Courier New"/>
                <w:b/>
                <w:bCs/>
                <w:noProof w:val="0"/>
                <w:color w:val="C00000"/>
                <w:sz w:val="16"/>
                <w:szCs w:val="16"/>
              </w:rPr>
              <w:t>653</w:t>
            </w:r>
            <w:r w:rsidRPr="00A31C05">
              <w:rPr>
                <w:rFonts w:ascii="Courier New" w:eastAsia="Times New Roman" w:hAnsi="Courier New" w:cs="Courier New"/>
                <w:b/>
                <w:bCs/>
                <w:noProof w:val="0"/>
                <w:color w:val="C00000"/>
                <w:sz w:val="16"/>
                <w:szCs w:val="16"/>
              </w:rPr>
              <w:t>)</w:t>
            </w:r>
          </w:p>
        </w:tc>
        <w:tc>
          <w:tcPr>
            <w:tcW w:w="0" w:type="auto"/>
            <w:shd w:val="clear" w:color="auto" w:fill="D9D9D9" w:themeFill="background1" w:themeFillShade="D9"/>
            <w:noWrap/>
            <w:vAlign w:val="bottom"/>
            <w:hideMark/>
          </w:tcPr>
          <w:p w14:paraId="106AEDBA" w14:textId="049C8D16"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C00000"/>
                <w:sz w:val="16"/>
                <w:szCs w:val="16"/>
              </w:rPr>
              <w:t>(1,</w:t>
            </w:r>
            <w:r w:rsidR="00646C1F">
              <w:rPr>
                <w:rFonts w:ascii="Courier New" w:eastAsia="Times New Roman" w:hAnsi="Courier New" w:cs="Courier New"/>
                <w:b/>
                <w:bCs/>
                <w:noProof w:val="0"/>
                <w:color w:val="C00000"/>
                <w:sz w:val="16"/>
                <w:szCs w:val="16"/>
              </w:rPr>
              <w:t>725</w:t>
            </w:r>
            <w:r w:rsidRPr="00A31C05">
              <w:rPr>
                <w:rFonts w:ascii="Courier New" w:eastAsia="Times New Roman" w:hAnsi="Courier New" w:cs="Courier New"/>
                <w:b/>
                <w:bCs/>
                <w:noProof w:val="0"/>
                <w:color w:val="C00000"/>
                <w:sz w:val="16"/>
                <w:szCs w:val="16"/>
              </w:rPr>
              <w:t>,</w:t>
            </w:r>
            <w:r w:rsidR="00646C1F">
              <w:rPr>
                <w:rFonts w:ascii="Courier New" w:eastAsia="Times New Roman" w:hAnsi="Courier New" w:cs="Courier New"/>
                <w:b/>
                <w:bCs/>
                <w:noProof w:val="0"/>
                <w:color w:val="C00000"/>
                <w:sz w:val="16"/>
                <w:szCs w:val="16"/>
              </w:rPr>
              <w:t>687</w:t>
            </w:r>
            <w:r w:rsidRPr="00A31C05">
              <w:rPr>
                <w:rFonts w:ascii="Courier New" w:eastAsia="Times New Roman" w:hAnsi="Courier New" w:cs="Courier New"/>
                <w:b/>
                <w:bCs/>
                <w:noProof w:val="0"/>
                <w:color w:val="C00000"/>
                <w:sz w:val="16"/>
                <w:szCs w:val="16"/>
              </w:rPr>
              <w:t>)</w:t>
            </w:r>
          </w:p>
        </w:tc>
      </w:tr>
    </w:tbl>
    <w:p w14:paraId="3C1903A3" w14:textId="1D27068C" w:rsidR="00900A9F" w:rsidRPr="00F70D86" w:rsidRDefault="00E924F8" w:rsidP="00276293">
      <w:pPr>
        <w:spacing w:before="60" w:after="60" w:line="240" w:lineRule="auto"/>
        <w:ind w:left="806" w:hanging="187"/>
        <w:jc w:val="both"/>
        <w:rPr>
          <w:rFonts w:ascii="Times New Roman" w:hAnsi="Times New Roman"/>
          <w:sz w:val="20"/>
          <w:szCs w:val="20"/>
        </w:rPr>
      </w:pPr>
      <w:r w:rsidRPr="00240F5A">
        <w:rPr>
          <w:rFonts w:ascii="Times New Roman" w:hAnsi="Times New Roman"/>
        </w:rPr>
        <w:t>*</w:t>
      </w:r>
      <w:r w:rsidR="00A443FF" w:rsidRPr="00240F5A">
        <w:rPr>
          <w:rFonts w:ascii="Times New Roman" w:hAnsi="Times New Roman"/>
        </w:rPr>
        <w:t xml:space="preserve"> </w:t>
      </w:r>
      <w:r w:rsidR="00FE6B0A" w:rsidRPr="00F70D86">
        <w:rPr>
          <w:rFonts w:ascii="Times New Roman" w:hAnsi="Times New Roman"/>
          <w:sz w:val="20"/>
          <w:szCs w:val="20"/>
        </w:rPr>
        <w:t>Sqaroj për trupin gjykues se ndryshe nga Komisioni i cili vërtet</w:t>
      </w:r>
      <w:r w:rsidR="000531E5" w:rsidRPr="00F70D86">
        <w:rPr>
          <w:rFonts w:ascii="Times New Roman" w:hAnsi="Times New Roman"/>
          <w:sz w:val="20"/>
          <w:szCs w:val="20"/>
        </w:rPr>
        <w:t>i</w:t>
      </w:r>
      <w:r w:rsidR="00FE6B0A" w:rsidRPr="00F70D86">
        <w:rPr>
          <w:rFonts w:ascii="Times New Roman" w:hAnsi="Times New Roman"/>
          <w:sz w:val="20"/>
          <w:szCs w:val="20"/>
        </w:rPr>
        <w:t xml:space="preserve">min nr. 443 prot., datë 19.10.2021 të Institutit të Sigurimeve Shoqërore </w:t>
      </w:r>
      <w:r w:rsidR="00240F5A" w:rsidRPr="00F70D86">
        <w:rPr>
          <w:rFonts w:ascii="Times New Roman" w:hAnsi="Times New Roman"/>
          <w:sz w:val="20"/>
          <w:szCs w:val="20"/>
        </w:rPr>
        <w:t>në të cilin shkruhet se</w:t>
      </w:r>
      <w:r w:rsidR="00306264">
        <w:rPr>
          <w:rFonts w:ascii="Times New Roman" w:hAnsi="Times New Roman"/>
          <w:sz w:val="20"/>
          <w:szCs w:val="20"/>
        </w:rPr>
        <w:t>,</w:t>
      </w:r>
      <w:r w:rsidR="00240F5A" w:rsidRPr="00F70D86">
        <w:rPr>
          <w:rFonts w:ascii="Times New Roman" w:hAnsi="Times New Roman"/>
          <w:sz w:val="20"/>
          <w:szCs w:val="20"/>
        </w:rPr>
        <w:t xml:space="preserve"> </w:t>
      </w:r>
      <w:r w:rsidR="000531E5" w:rsidRPr="00F70D86">
        <w:rPr>
          <w:rFonts w:ascii="Times New Roman" w:hAnsi="Times New Roman"/>
          <w:i/>
          <w:iCs/>
          <w:sz w:val="20"/>
          <w:szCs w:val="20"/>
        </w:rPr>
        <w:t>“</w:t>
      </w:r>
      <w:r w:rsidR="00240F5A" w:rsidRPr="00F70D86">
        <w:rPr>
          <w:rFonts w:ascii="Times New Roman" w:hAnsi="Times New Roman"/>
          <w:i/>
          <w:iCs/>
          <w:sz w:val="20"/>
          <w:szCs w:val="20"/>
        </w:rPr>
        <w:t>[...] të ardhurat e përfituara nga sigurimet shoqërore për periudhën 07.09.1989 – 30.11.2016 janë 2,427,296 lekë. Paga mesatare mbi të cilën është llogaritur pensioni është 516 lekë/muaj. Pensioni është llogaritur në 36 vite e 8 muaj.</w:t>
      </w:r>
      <w:r w:rsidR="000531E5" w:rsidRPr="00F70D86">
        <w:rPr>
          <w:rFonts w:ascii="Times New Roman" w:hAnsi="Times New Roman"/>
          <w:i/>
          <w:iCs/>
          <w:sz w:val="20"/>
          <w:szCs w:val="20"/>
        </w:rPr>
        <w:t xml:space="preserve">” </w:t>
      </w:r>
      <w:r w:rsidR="00306264">
        <w:rPr>
          <w:rFonts w:ascii="Times New Roman" w:hAnsi="Times New Roman"/>
          <w:sz w:val="20"/>
          <w:szCs w:val="20"/>
        </w:rPr>
        <w:t xml:space="preserve">Komisioni </w:t>
      </w:r>
      <w:r w:rsidR="000531E5" w:rsidRPr="00751CBC">
        <w:rPr>
          <w:rFonts w:ascii="Times New Roman" w:hAnsi="Times New Roman"/>
          <w:sz w:val="20"/>
          <w:szCs w:val="20"/>
          <w:u w:val="single"/>
        </w:rPr>
        <w:t>e</w:t>
      </w:r>
      <w:r w:rsidR="00240F5A" w:rsidRPr="00751CBC">
        <w:rPr>
          <w:rFonts w:ascii="Times New Roman" w:hAnsi="Times New Roman"/>
          <w:i/>
          <w:iCs/>
          <w:sz w:val="20"/>
          <w:szCs w:val="20"/>
          <w:u w:val="single"/>
        </w:rPr>
        <w:t xml:space="preserve"> </w:t>
      </w:r>
      <w:r w:rsidR="000531E5" w:rsidRPr="00751CBC">
        <w:rPr>
          <w:rFonts w:ascii="Times New Roman" w:hAnsi="Times New Roman"/>
          <w:sz w:val="20"/>
          <w:szCs w:val="20"/>
          <w:u w:val="single"/>
        </w:rPr>
        <w:t xml:space="preserve">ka intepretuar </w:t>
      </w:r>
      <w:r w:rsidR="000531E5" w:rsidRPr="00F70D86">
        <w:rPr>
          <w:rFonts w:ascii="Times New Roman" w:hAnsi="Times New Roman"/>
          <w:i/>
          <w:iCs/>
          <w:sz w:val="20"/>
          <w:szCs w:val="20"/>
        </w:rPr>
        <w:t>të ardhurat,</w:t>
      </w:r>
      <w:r w:rsidR="000531E5" w:rsidRPr="00F70D86">
        <w:rPr>
          <w:rFonts w:ascii="Times New Roman" w:hAnsi="Times New Roman"/>
          <w:sz w:val="20"/>
          <w:szCs w:val="20"/>
        </w:rPr>
        <w:t xml:space="preserve"> </w:t>
      </w:r>
      <w:r w:rsidR="000531E5" w:rsidRPr="00F70D86">
        <w:rPr>
          <w:rFonts w:ascii="Times New Roman" w:hAnsi="Times New Roman"/>
          <w:i/>
          <w:iCs/>
          <w:sz w:val="20"/>
          <w:szCs w:val="20"/>
        </w:rPr>
        <w:t>periudha nga shtator 1989 deri në nëntor 2016, shuma totale 2,427,296 vlera 36 vjet e 8 muaj,</w:t>
      </w:r>
      <w:r w:rsidR="000531E5" w:rsidRPr="00F70D86">
        <w:rPr>
          <w:rFonts w:ascii="Times New Roman" w:hAnsi="Times New Roman"/>
          <w:sz w:val="20"/>
          <w:szCs w:val="20"/>
        </w:rPr>
        <w:t xml:space="preserve"> </w:t>
      </w:r>
      <w:r w:rsidR="000531E5" w:rsidRPr="00F70D86">
        <w:rPr>
          <w:rFonts w:ascii="Times New Roman" w:hAnsi="Times New Roman"/>
          <w:i/>
          <w:iCs/>
          <w:sz w:val="20"/>
          <w:szCs w:val="20"/>
        </w:rPr>
        <w:t xml:space="preserve">vlera e pensionit 5516 lekë në muaj, </w:t>
      </w:r>
      <w:r w:rsidR="00FF2E3C" w:rsidRPr="00F70D86">
        <w:rPr>
          <w:rFonts w:ascii="Times New Roman" w:hAnsi="Times New Roman"/>
          <w:sz w:val="20"/>
          <w:szCs w:val="20"/>
        </w:rPr>
        <w:t xml:space="preserve">duke </w:t>
      </w:r>
      <w:r w:rsidR="00751CBC">
        <w:rPr>
          <w:rFonts w:ascii="Times New Roman" w:hAnsi="Times New Roman"/>
          <w:sz w:val="20"/>
          <w:szCs w:val="20"/>
        </w:rPr>
        <w:t xml:space="preserve">i </w:t>
      </w:r>
      <w:r w:rsidR="00FF2E3C" w:rsidRPr="00F70D86">
        <w:rPr>
          <w:rFonts w:ascii="Times New Roman" w:hAnsi="Times New Roman"/>
          <w:sz w:val="20"/>
          <w:szCs w:val="20"/>
        </w:rPr>
        <w:t xml:space="preserve">përllogaritur </w:t>
      </w:r>
      <w:r w:rsidR="000531E5" w:rsidRPr="00F70D86">
        <w:rPr>
          <w:rFonts w:ascii="Times New Roman" w:hAnsi="Times New Roman"/>
          <w:sz w:val="20"/>
          <w:szCs w:val="20"/>
        </w:rPr>
        <w:t>të ardhura</w:t>
      </w:r>
      <w:r w:rsidR="00751CBC">
        <w:rPr>
          <w:rFonts w:ascii="Times New Roman" w:hAnsi="Times New Roman"/>
          <w:sz w:val="20"/>
          <w:szCs w:val="20"/>
        </w:rPr>
        <w:t>t</w:t>
      </w:r>
      <w:r w:rsidR="000531E5" w:rsidRPr="00F70D86">
        <w:rPr>
          <w:rFonts w:ascii="Times New Roman" w:hAnsi="Times New Roman"/>
          <w:sz w:val="20"/>
          <w:szCs w:val="20"/>
        </w:rPr>
        <w:t xml:space="preserve"> nga pensioni i babait të subjektit për </w:t>
      </w:r>
      <w:r w:rsidR="00FF2E3C" w:rsidRPr="00F70D86">
        <w:rPr>
          <w:rFonts w:ascii="Times New Roman" w:hAnsi="Times New Roman"/>
          <w:sz w:val="20"/>
          <w:szCs w:val="20"/>
        </w:rPr>
        <w:t>8</w:t>
      </w:r>
      <w:r w:rsidR="000531E5" w:rsidRPr="00F70D86">
        <w:rPr>
          <w:rFonts w:ascii="Times New Roman" w:hAnsi="Times New Roman"/>
          <w:sz w:val="20"/>
          <w:szCs w:val="20"/>
        </w:rPr>
        <w:t xml:space="preserve"> muaj * 5,516 lekë/muaj = </w:t>
      </w:r>
      <w:r w:rsidR="00FF2E3C" w:rsidRPr="00F70D86">
        <w:rPr>
          <w:rFonts w:ascii="Times New Roman" w:hAnsi="Times New Roman"/>
          <w:sz w:val="20"/>
          <w:szCs w:val="20"/>
        </w:rPr>
        <w:t>44,128</w:t>
      </w:r>
      <w:r w:rsidR="000531E5" w:rsidRPr="00F70D86">
        <w:rPr>
          <w:rFonts w:ascii="Times New Roman" w:hAnsi="Times New Roman"/>
          <w:sz w:val="20"/>
          <w:szCs w:val="20"/>
        </w:rPr>
        <w:t xml:space="preserve"> lekë</w:t>
      </w:r>
      <w:r w:rsidR="00751CBC">
        <w:rPr>
          <w:rFonts w:ascii="Times New Roman" w:hAnsi="Times New Roman"/>
          <w:sz w:val="20"/>
          <w:szCs w:val="20"/>
        </w:rPr>
        <w:t>,</w:t>
      </w:r>
      <w:r w:rsidR="000531E5" w:rsidRPr="00F70D86">
        <w:rPr>
          <w:rFonts w:ascii="Times New Roman" w:hAnsi="Times New Roman"/>
          <w:sz w:val="20"/>
          <w:szCs w:val="20"/>
        </w:rPr>
        <w:t xml:space="preserve"> </w:t>
      </w:r>
      <w:r w:rsidR="00FF2E3C" w:rsidRPr="00F70D86">
        <w:rPr>
          <w:rFonts w:ascii="Times New Roman" w:hAnsi="Times New Roman"/>
          <w:sz w:val="20"/>
          <w:szCs w:val="20"/>
        </w:rPr>
        <w:t xml:space="preserve">dhe diferencën prej 2,383,168 lekë, e </w:t>
      </w:r>
      <w:r w:rsidR="000531E5" w:rsidRPr="00F70D86">
        <w:rPr>
          <w:rFonts w:ascii="Times New Roman" w:hAnsi="Times New Roman"/>
          <w:sz w:val="20"/>
          <w:szCs w:val="20"/>
        </w:rPr>
        <w:t xml:space="preserve">ka </w:t>
      </w:r>
      <w:r w:rsidR="00FF2E3C" w:rsidRPr="00F70D86">
        <w:rPr>
          <w:rFonts w:ascii="Times New Roman" w:hAnsi="Times New Roman"/>
          <w:sz w:val="20"/>
          <w:szCs w:val="20"/>
        </w:rPr>
        <w:t xml:space="preserve">ndarë në mënyrë </w:t>
      </w:r>
      <w:r w:rsidR="000531E5" w:rsidRPr="00F70D86">
        <w:rPr>
          <w:rFonts w:ascii="Times New Roman" w:hAnsi="Times New Roman"/>
          <w:sz w:val="20"/>
          <w:szCs w:val="20"/>
        </w:rPr>
        <w:t xml:space="preserve">përpjestimore </w:t>
      </w:r>
      <w:r w:rsidR="00FF2E3C" w:rsidRPr="00F70D86">
        <w:rPr>
          <w:rFonts w:ascii="Times New Roman" w:hAnsi="Times New Roman"/>
          <w:sz w:val="20"/>
          <w:szCs w:val="20"/>
        </w:rPr>
        <w:t>për 36 vjetë, prej vitit 1990 e në vazhdim</w:t>
      </w:r>
      <w:r w:rsidR="00751CBC">
        <w:rPr>
          <w:rFonts w:ascii="Times New Roman" w:hAnsi="Times New Roman"/>
          <w:sz w:val="20"/>
          <w:szCs w:val="20"/>
        </w:rPr>
        <w:t>,</w:t>
      </w:r>
      <w:r w:rsidR="00FF2E3C" w:rsidRPr="00F70D86">
        <w:rPr>
          <w:rFonts w:ascii="Times New Roman" w:hAnsi="Times New Roman"/>
          <w:sz w:val="20"/>
          <w:szCs w:val="20"/>
        </w:rPr>
        <w:t xml:space="preserve"> duke llogaritur kështu penison</w:t>
      </w:r>
      <w:r w:rsidR="00751CBC">
        <w:rPr>
          <w:rFonts w:ascii="Times New Roman" w:hAnsi="Times New Roman"/>
          <w:sz w:val="20"/>
          <w:szCs w:val="20"/>
        </w:rPr>
        <w:t>in e babait</w:t>
      </w:r>
      <w:r w:rsidR="00FF2E3C" w:rsidRPr="00F70D86">
        <w:rPr>
          <w:rFonts w:ascii="Times New Roman" w:hAnsi="Times New Roman"/>
          <w:sz w:val="20"/>
          <w:szCs w:val="20"/>
        </w:rPr>
        <w:t xml:space="preserve"> të njëjtë, për gjithë periudhën në analizë, në masën 66,198.89 lekë në vit.</w:t>
      </w:r>
      <w:r w:rsidR="00900A9F" w:rsidRPr="00F70D86">
        <w:rPr>
          <w:rFonts w:ascii="Times New Roman" w:hAnsi="Times New Roman"/>
          <w:sz w:val="20"/>
          <w:szCs w:val="20"/>
        </w:rPr>
        <w:t xml:space="preserve"> </w:t>
      </w:r>
      <w:r w:rsidR="00751CBC" w:rsidRPr="00F70D86">
        <w:rPr>
          <w:rFonts w:ascii="Times New Roman" w:hAnsi="Times New Roman"/>
          <w:sz w:val="20"/>
          <w:szCs w:val="20"/>
        </w:rPr>
        <w:t xml:space="preserve">Këtu konsiston </w:t>
      </w:r>
      <w:r w:rsidR="00751CBC" w:rsidRPr="00F70D86">
        <w:rPr>
          <w:rFonts w:ascii="Times New Roman" w:hAnsi="Times New Roman"/>
          <w:i/>
          <w:iCs/>
          <w:sz w:val="20"/>
          <w:szCs w:val="20"/>
        </w:rPr>
        <w:t>ndryshimi i parë</w:t>
      </w:r>
      <w:r w:rsidR="00751CBC" w:rsidRPr="00F70D86">
        <w:rPr>
          <w:rFonts w:ascii="Times New Roman" w:hAnsi="Times New Roman"/>
          <w:sz w:val="20"/>
          <w:szCs w:val="20"/>
        </w:rPr>
        <w:t xml:space="preserve"> i analizës së rishikuar në Kolegj kundrejt asaj të kryer në Komision. </w:t>
      </w:r>
      <w:r w:rsidR="00FF2E3C" w:rsidRPr="00F70D86">
        <w:rPr>
          <w:rFonts w:ascii="Times New Roman" w:hAnsi="Times New Roman"/>
          <w:sz w:val="20"/>
          <w:szCs w:val="20"/>
        </w:rPr>
        <w:t>Njësia ka korrektuar përllogaritjet, në analizat e pasqyruara në tabel</w:t>
      </w:r>
      <w:r w:rsidR="00900A9F" w:rsidRPr="00F70D86">
        <w:rPr>
          <w:rFonts w:ascii="Times New Roman" w:hAnsi="Times New Roman"/>
          <w:sz w:val="20"/>
          <w:szCs w:val="20"/>
        </w:rPr>
        <w:t>ën</w:t>
      </w:r>
      <w:r w:rsidR="00FF2E3C" w:rsidRPr="00F70D86">
        <w:rPr>
          <w:rFonts w:ascii="Times New Roman" w:hAnsi="Times New Roman"/>
          <w:sz w:val="20"/>
          <w:szCs w:val="20"/>
        </w:rPr>
        <w:t xml:space="preserve"> </w:t>
      </w:r>
      <w:r w:rsidR="00900A9F" w:rsidRPr="00F70D86">
        <w:rPr>
          <w:rFonts w:ascii="Times New Roman" w:hAnsi="Times New Roman"/>
          <w:sz w:val="20"/>
          <w:szCs w:val="20"/>
        </w:rPr>
        <w:t>1 mësipër dhe tabelën 2 në vijim</w:t>
      </w:r>
      <w:r w:rsidR="00FF2E3C" w:rsidRPr="00F70D86">
        <w:rPr>
          <w:rFonts w:ascii="Times New Roman" w:hAnsi="Times New Roman"/>
          <w:sz w:val="20"/>
          <w:szCs w:val="20"/>
        </w:rPr>
        <w:t xml:space="preserve">. </w:t>
      </w:r>
    </w:p>
    <w:p w14:paraId="59CBC7FC" w14:textId="3AAA8DC0" w:rsidR="00F70D86" w:rsidRDefault="00646C1F" w:rsidP="000578AD">
      <w:pPr>
        <w:pStyle w:val="Caption"/>
        <w:tabs>
          <w:tab w:val="left" w:pos="810"/>
        </w:tabs>
        <w:spacing w:after="0"/>
        <w:ind w:left="1612" w:hanging="806"/>
        <w:jc w:val="both"/>
        <w:rPr>
          <w:rFonts w:ascii="Times New Roman" w:hAnsi="Times New Roman"/>
          <w:i w:val="0"/>
          <w:iCs w:val="0"/>
          <w:color w:val="556F66"/>
          <w:sz w:val="20"/>
          <w:szCs w:val="20"/>
        </w:rPr>
      </w:pPr>
      <w:r w:rsidRPr="00646C1F">
        <w:rPr>
          <w:rFonts w:ascii="Times New Roman" w:hAnsi="Times New Roman"/>
          <w:i w:val="0"/>
          <w:iCs w:val="0"/>
          <w:color w:val="556F66"/>
          <w:sz w:val="20"/>
          <w:szCs w:val="20"/>
        </w:rPr>
        <w:t xml:space="preserve">Tabela </w:t>
      </w:r>
      <w:r w:rsidRPr="00646C1F">
        <w:rPr>
          <w:rFonts w:ascii="Times New Roman" w:hAnsi="Times New Roman"/>
          <w:i w:val="0"/>
          <w:iCs w:val="0"/>
          <w:color w:val="556F66"/>
          <w:sz w:val="20"/>
          <w:szCs w:val="20"/>
        </w:rPr>
        <w:fldChar w:fldCharType="begin"/>
      </w:r>
      <w:r w:rsidRPr="00646C1F">
        <w:rPr>
          <w:rFonts w:ascii="Times New Roman" w:hAnsi="Times New Roman"/>
          <w:i w:val="0"/>
          <w:iCs w:val="0"/>
          <w:color w:val="556F66"/>
          <w:sz w:val="20"/>
          <w:szCs w:val="20"/>
        </w:rPr>
        <w:instrText xml:space="preserve"> SEQ Tabela \* ARABIC </w:instrText>
      </w:r>
      <w:r w:rsidRPr="00646C1F">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2</w:t>
      </w:r>
      <w:r w:rsidRPr="00646C1F">
        <w:rPr>
          <w:rFonts w:ascii="Times New Roman" w:hAnsi="Times New Roman"/>
          <w:i w:val="0"/>
          <w:iCs w:val="0"/>
          <w:color w:val="556F66"/>
          <w:sz w:val="20"/>
          <w:szCs w:val="20"/>
        </w:rPr>
        <w:fldChar w:fldCharType="end"/>
      </w:r>
      <w:r w:rsidRPr="00646C1F">
        <w:rPr>
          <w:rFonts w:ascii="Times New Roman" w:hAnsi="Times New Roman"/>
          <w:i w:val="0"/>
          <w:iCs w:val="0"/>
          <w:color w:val="556F66"/>
          <w:sz w:val="20"/>
          <w:szCs w:val="20"/>
        </w:rPr>
        <w:t xml:space="preserve">: </w:t>
      </w:r>
      <w:r w:rsidR="00A14A35">
        <w:rPr>
          <w:rFonts w:ascii="Times New Roman" w:hAnsi="Times New Roman"/>
          <w:i w:val="0"/>
          <w:iCs w:val="0"/>
          <w:color w:val="556F66"/>
          <w:sz w:val="20"/>
          <w:szCs w:val="20"/>
        </w:rPr>
        <w:t>Kontrolli i a</w:t>
      </w:r>
      <w:r w:rsidRPr="00646C1F">
        <w:rPr>
          <w:rFonts w:ascii="Times New Roman" w:hAnsi="Times New Roman"/>
          <w:i w:val="0"/>
          <w:iCs w:val="0"/>
          <w:color w:val="556F66"/>
          <w:sz w:val="20"/>
          <w:szCs w:val="20"/>
        </w:rPr>
        <w:t>nalizë</w:t>
      </w:r>
      <w:r w:rsidR="00A14A35">
        <w:rPr>
          <w:rFonts w:ascii="Times New Roman" w:hAnsi="Times New Roman"/>
          <w:i w:val="0"/>
          <w:iCs w:val="0"/>
          <w:color w:val="556F66"/>
          <w:sz w:val="20"/>
          <w:szCs w:val="20"/>
        </w:rPr>
        <w:t>s</w:t>
      </w:r>
      <w:r w:rsidRPr="00646C1F">
        <w:rPr>
          <w:rFonts w:ascii="Times New Roman" w:hAnsi="Times New Roman"/>
          <w:i w:val="0"/>
          <w:iCs w:val="0"/>
          <w:color w:val="556F66"/>
          <w:sz w:val="20"/>
          <w:szCs w:val="20"/>
        </w:rPr>
        <w:t xml:space="preserve"> financiare kumulative </w:t>
      </w:r>
      <w:r w:rsidR="00A14A35">
        <w:rPr>
          <w:rFonts w:ascii="Times New Roman" w:hAnsi="Times New Roman"/>
          <w:i w:val="0"/>
          <w:iCs w:val="0"/>
          <w:color w:val="556F66"/>
          <w:sz w:val="20"/>
          <w:szCs w:val="20"/>
        </w:rPr>
        <w:t>të</w:t>
      </w:r>
      <w:r w:rsidRPr="00646C1F">
        <w:rPr>
          <w:rFonts w:ascii="Times New Roman" w:hAnsi="Times New Roman"/>
          <w:i w:val="0"/>
          <w:iCs w:val="0"/>
          <w:color w:val="556F66"/>
          <w:sz w:val="20"/>
          <w:szCs w:val="20"/>
        </w:rPr>
        <w:t xml:space="preserve"> kryer për verifikimin e mundësisë financiare të prindërve të subjektit të rivlerësimit për ndërtimin e </w:t>
      </w:r>
      <w:r w:rsidR="004952AB">
        <w:rPr>
          <w:rFonts w:ascii="Times New Roman" w:hAnsi="Times New Roman"/>
          <w:i w:val="0"/>
          <w:iCs w:val="0"/>
          <w:color w:val="556F66"/>
          <w:sz w:val="20"/>
          <w:szCs w:val="20"/>
        </w:rPr>
        <w:t xml:space="preserve">katit të parë + papafingo </w:t>
      </w:r>
      <w:r w:rsidRPr="00646C1F">
        <w:rPr>
          <w:rFonts w:ascii="Times New Roman" w:hAnsi="Times New Roman"/>
          <w:i w:val="0"/>
          <w:iCs w:val="0"/>
          <w:color w:val="556F66"/>
          <w:sz w:val="20"/>
          <w:szCs w:val="20"/>
        </w:rPr>
        <w:t xml:space="preserve">me sipërfaqe </w:t>
      </w:r>
      <w:r w:rsidR="004952AB">
        <w:rPr>
          <w:rFonts w:ascii="Times New Roman" w:hAnsi="Times New Roman"/>
          <w:i w:val="0"/>
          <w:iCs w:val="0"/>
          <w:color w:val="556F66"/>
          <w:sz w:val="20"/>
          <w:szCs w:val="20"/>
        </w:rPr>
        <w:t xml:space="preserve">256.4 </w:t>
      </w:r>
      <w:r w:rsidRPr="00646C1F">
        <w:rPr>
          <w:rFonts w:ascii="Times New Roman" w:hAnsi="Times New Roman"/>
          <w:i w:val="0"/>
          <w:iCs w:val="0"/>
          <w:color w:val="556F66"/>
          <w:sz w:val="20"/>
          <w:szCs w:val="20"/>
        </w:rPr>
        <w:t>m</w:t>
      </w:r>
      <w:r w:rsidRPr="004952AB">
        <w:rPr>
          <w:rFonts w:ascii="Times New Roman" w:hAnsi="Times New Roman"/>
          <w:i w:val="0"/>
          <w:iCs w:val="0"/>
          <w:color w:val="556F66"/>
          <w:sz w:val="20"/>
          <w:szCs w:val="20"/>
          <w:vertAlign w:val="superscript"/>
        </w:rPr>
        <w:t>2</w:t>
      </w:r>
      <w:r w:rsidRPr="00646C1F">
        <w:rPr>
          <w:rFonts w:ascii="Times New Roman" w:hAnsi="Times New Roman"/>
          <w:i w:val="0"/>
          <w:iCs w:val="0"/>
          <w:color w:val="556F66"/>
          <w:sz w:val="20"/>
          <w:szCs w:val="20"/>
        </w:rPr>
        <w:t xml:space="preserve"> në vitin 199</w:t>
      </w:r>
      <w:r w:rsidR="004952AB">
        <w:rPr>
          <w:rFonts w:ascii="Times New Roman" w:hAnsi="Times New Roman"/>
          <w:i w:val="0"/>
          <w:iCs w:val="0"/>
          <w:color w:val="556F66"/>
          <w:sz w:val="20"/>
          <w:szCs w:val="20"/>
        </w:rPr>
        <w:t>9</w:t>
      </w:r>
      <w:r w:rsidRPr="00646C1F">
        <w:rPr>
          <w:rFonts w:ascii="Times New Roman" w:hAnsi="Times New Roman"/>
          <w:i w:val="0"/>
          <w:iCs w:val="0"/>
          <w:color w:val="556F66"/>
          <w:sz w:val="20"/>
          <w:szCs w:val="20"/>
        </w:rPr>
        <w:t xml:space="preserve">, duke përllogaritur kosto mesatare për sipërfaqe ndërtimi sipas jurisprudencës së Kolegjit [kostos </w:t>
      </w:r>
      <w:r w:rsidR="004952AB">
        <w:rPr>
          <w:rFonts w:ascii="Times New Roman" w:hAnsi="Times New Roman"/>
          <w:i w:val="0"/>
          <w:iCs w:val="0"/>
          <w:color w:val="556F66"/>
          <w:sz w:val="20"/>
          <w:szCs w:val="20"/>
        </w:rPr>
        <w:t>mesatare për sipërfaqe ndërtimi sipas</w:t>
      </w:r>
      <w:r w:rsidRPr="00646C1F">
        <w:rPr>
          <w:rFonts w:ascii="Times New Roman" w:hAnsi="Times New Roman"/>
          <w:i w:val="0"/>
          <w:iCs w:val="0"/>
          <w:color w:val="556F66"/>
          <w:sz w:val="20"/>
          <w:szCs w:val="20"/>
        </w:rPr>
        <w:t xml:space="preserve"> EKB</w:t>
      </w:r>
      <w:r w:rsidR="004952AB">
        <w:rPr>
          <w:rFonts w:ascii="Times New Roman" w:hAnsi="Times New Roman"/>
          <w:i w:val="0"/>
          <w:iCs w:val="0"/>
          <w:color w:val="556F66"/>
          <w:sz w:val="20"/>
          <w:szCs w:val="20"/>
        </w:rPr>
        <w:t>-së</w:t>
      </w:r>
      <w:r w:rsidRPr="00646C1F">
        <w:rPr>
          <w:rFonts w:ascii="Times New Roman" w:hAnsi="Times New Roman"/>
          <w:i w:val="0"/>
          <w:iCs w:val="0"/>
          <w:color w:val="556F66"/>
          <w:sz w:val="20"/>
          <w:szCs w:val="20"/>
        </w:rPr>
        <w:t>, i janë zbritur fondi rezervë 5% + fitim i planifikuar 7.2%]</w:t>
      </w:r>
      <w:r w:rsidR="004952AB">
        <w:rPr>
          <w:rFonts w:ascii="Times New Roman" w:hAnsi="Times New Roman"/>
          <w:i w:val="0"/>
          <w:iCs w:val="0"/>
          <w:color w:val="556F66"/>
          <w:sz w:val="20"/>
          <w:szCs w:val="20"/>
        </w:rPr>
        <w:t>**</w:t>
      </w:r>
    </w:p>
    <w:p w14:paraId="0DC67A9C" w14:textId="4C236CCB" w:rsidR="004952AB" w:rsidRPr="004952AB" w:rsidRDefault="006D1099" w:rsidP="00276293">
      <w:pPr>
        <w:spacing w:after="0" w:line="240" w:lineRule="auto"/>
        <w:jc w:val="right"/>
        <w:rPr>
          <w:rFonts w:ascii="Times New Roman" w:hAnsi="Times New Roman"/>
          <w:i/>
          <w:iCs/>
          <w:color w:val="556F66"/>
          <w:sz w:val="18"/>
          <w:szCs w:val="18"/>
        </w:rPr>
      </w:pPr>
      <w:r>
        <w:rPr>
          <w:rFonts w:ascii="Times New Roman" w:hAnsi="Times New Roman"/>
          <w:i/>
          <w:iCs/>
          <w:color w:val="556F66"/>
          <w:sz w:val="18"/>
          <w:szCs w:val="18"/>
        </w:rPr>
        <w:t>[</w:t>
      </w:r>
      <w:r w:rsidR="004952AB" w:rsidRPr="004952AB">
        <w:rPr>
          <w:rFonts w:ascii="Times New Roman" w:hAnsi="Times New Roman"/>
          <w:i/>
          <w:iCs/>
          <w:color w:val="556F66"/>
          <w:sz w:val="18"/>
          <w:szCs w:val="18"/>
        </w:rPr>
        <w:t>në lekë</w:t>
      </w:r>
      <w:r>
        <w:rPr>
          <w:rFonts w:ascii="Times New Roman" w:hAnsi="Times New Roman"/>
          <w:i/>
          <w:iCs/>
          <w:color w:val="556F66"/>
          <w:sz w:val="18"/>
          <w:szCs w:val="18"/>
        </w:rPr>
        <w:t>]</w:t>
      </w:r>
    </w:p>
    <w:tbl>
      <w:tblPr>
        <w:tblW w:w="10952" w:type="dxa"/>
        <w:tblInd w:w="-900" w:type="dxa"/>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3001"/>
        <w:gridCol w:w="1753"/>
        <w:gridCol w:w="793"/>
        <w:gridCol w:w="793"/>
        <w:gridCol w:w="1273"/>
        <w:gridCol w:w="1273"/>
        <w:gridCol w:w="1561"/>
      </w:tblGrid>
      <w:tr w:rsidR="000578AD" w:rsidRPr="004952AB" w14:paraId="1DBD87B3" w14:textId="77777777" w:rsidTr="00AB0EF7">
        <w:trPr>
          <w:trHeight w:val="133"/>
        </w:trPr>
        <w:tc>
          <w:tcPr>
            <w:tcW w:w="0" w:type="auto"/>
            <w:shd w:val="clear" w:color="auto" w:fill="D9D9D9" w:themeFill="background1" w:themeFillShade="D9"/>
            <w:noWrap/>
            <w:vAlign w:val="bottom"/>
            <w:hideMark/>
          </w:tcPr>
          <w:p w14:paraId="2705386E" w14:textId="77777777" w:rsidR="004952AB" w:rsidRPr="004952AB" w:rsidRDefault="004952AB" w:rsidP="004952AB">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Nr.</w:t>
            </w:r>
          </w:p>
        </w:tc>
        <w:tc>
          <w:tcPr>
            <w:tcW w:w="0" w:type="auto"/>
            <w:shd w:val="clear" w:color="auto" w:fill="D9D9D9" w:themeFill="background1" w:themeFillShade="D9"/>
            <w:noWrap/>
            <w:vAlign w:val="bottom"/>
            <w:hideMark/>
          </w:tcPr>
          <w:p w14:paraId="0E5293F4" w14:textId="77777777" w:rsidR="004952AB" w:rsidRPr="004952AB" w:rsidRDefault="004952AB" w:rsidP="004952AB">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PËRSHKRIMI/PERIUDHA</w:t>
            </w:r>
          </w:p>
        </w:tc>
        <w:tc>
          <w:tcPr>
            <w:tcW w:w="0" w:type="auto"/>
            <w:shd w:val="clear" w:color="auto" w:fill="D9D9D9" w:themeFill="background1" w:themeFillShade="D9"/>
            <w:noWrap/>
            <w:vAlign w:val="bottom"/>
            <w:hideMark/>
          </w:tcPr>
          <w:p w14:paraId="1102AFC4" w14:textId="3992F03A" w:rsidR="004952AB" w:rsidRPr="004952AB" w:rsidRDefault="004952AB" w:rsidP="004952AB">
            <w:pPr>
              <w:spacing w:after="0" w:line="240" w:lineRule="auto"/>
              <w:jc w:val="center"/>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KUMUL.</w:t>
            </w:r>
            <w:r w:rsidR="000578AD">
              <w:rPr>
                <w:rFonts w:ascii="Courier New" w:eastAsia="Times New Roman" w:hAnsi="Courier New" w:cs="Courier New"/>
                <w:b/>
                <w:bCs/>
                <w:noProof w:val="0"/>
                <w:color w:val="000000"/>
                <w:sz w:val="16"/>
                <w:szCs w:val="16"/>
              </w:rPr>
              <w:t>1989-1996</w:t>
            </w:r>
          </w:p>
        </w:tc>
        <w:tc>
          <w:tcPr>
            <w:tcW w:w="0" w:type="auto"/>
            <w:shd w:val="clear" w:color="auto" w:fill="D9D9D9" w:themeFill="background1" w:themeFillShade="D9"/>
            <w:noWrap/>
            <w:vAlign w:val="bottom"/>
            <w:hideMark/>
          </w:tcPr>
          <w:p w14:paraId="2F1DA78E" w14:textId="77777777" w:rsidR="004952AB" w:rsidRPr="004952AB" w:rsidRDefault="004952AB" w:rsidP="004952AB">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1997</w:t>
            </w:r>
          </w:p>
        </w:tc>
        <w:tc>
          <w:tcPr>
            <w:tcW w:w="0" w:type="auto"/>
            <w:shd w:val="clear" w:color="auto" w:fill="D9D9D9" w:themeFill="background1" w:themeFillShade="D9"/>
            <w:noWrap/>
            <w:vAlign w:val="bottom"/>
            <w:hideMark/>
          </w:tcPr>
          <w:p w14:paraId="1FB1B2A7" w14:textId="77777777" w:rsidR="004952AB" w:rsidRPr="004952AB" w:rsidRDefault="004952AB" w:rsidP="004952AB">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1998</w:t>
            </w:r>
          </w:p>
        </w:tc>
        <w:tc>
          <w:tcPr>
            <w:tcW w:w="0" w:type="auto"/>
            <w:shd w:val="clear" w:color="auto" w:fill="D9D9D9" w:themeFill="background1" w:themeFillShade="D9"/>
            <w:noWrap/>
            <w:vAlign w:val="bottom"/>
            <w:hideMark/>
          </w:tcPr>
          <w:p w14:paraId="7F1F6FC1" w14:textId="77777777" w:rsidR="004952AB" w:rsidRPr="004952AB" w:rsidRDefault="004952AB" w:rsidP="004952AB">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1999</w:t>
            </w:r>
          </w:p>
        </w:tc>
        <w:tc>
          <w:tcPr>
            <w:tcW w:w="0" w:type="auto"/>
            <w:shd w:val="clear" w:color="auto" w:fill="D9D9D9" w:themeFill="background1" w:themeFillShade="D9"/>
            <w:noWrap/>
            <w:vAlign w:val="bottom"/>
            <w:hideMark/>
          </w:tcPr>
          <w:p w14:paraId="740F3D11" w14:textId="77777777" w:rsidR="004952AB" w:rsidRPr="004952AB" w:rsidRDefault="004952AB" w:rsidP="000578A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KUMUL.</w:t>
            </w:r>
          </w:p>
        </w:tc>
        <w:tc>
          <w:tcPr>
            <w:tcW w:w="0" w:type="auto"/>
            <w:shd w:val="clear" w:color="auto" w:fill="D9D9D9" w:themeFill="background1" w:themeFillShade="D9"/>
            <w:noWrap/>
            <w:vAlign w:val="bottom"/>
            <w:hideMark/>
          </w:tcPr>
          <w:p w14:paraId="07A69C0E" w14:textId="77777777" w:rsidR="004952AB" w:rsidRPr="004952AB" w:rsidRDefault="004952AB" w:rsidP="000578A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TOTAL</w:t>
            </w:r>
          </w:p>
        </w:tc>
      </w:tr>
      <w:tr w:rsidR="000C008D" w:rsidRPr="004952AB" w14:paraId="6566A157" w14:textId="77777777" w:rsidTr="00AB0EF7">
        <w:trPr>
          <w:trHeight w:val="133"/>
        </w:trPr>
        <w:tc>
          <w:tcPr>
            <w:tcW w:w="0" w:type="auto"/>
            <w:shd w:val="clear" w:color="auto" w:fill="auto"/>
            <w:noWrap/>
            <w:vAlign w:val="bottom"/>
          </w:tcPr>
          <w:p w14:paraId="449DD6D5" w14:textId="77777777" w:rsidR="000C008D" w:rsidRPr="000C008D" w:rsidRDefault="000C008D" w:rsidP="004952AB">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7647713B" w14:textId="77777777" w:rsidR="000C008D" w:rsidRPr="000C008D" w:rsidRDefault="000C008D" w:rsidP="004952AB">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2DCFEC0E" w14:textId="3C509332" w:rsidR="000C008D" w:rsidRPr="000C008D" w:rsidRDefault="000C008D" w:rsidP="004952AB">
            <w:pPr>
              <w:spacing w:after="0" w:line="240" w:lineRule="auto"/>
              <w:jc w:val="center"/>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 xml:space="preserve">        </w:t>
            </w:r>
            <w:r w:rsidRPr="000C008D">
              <w:rPr>
                <w:rFonts w:ascii="Courier New" w:eastAsia="Times New Roman" w:hAnsi="Courier New" w:cs="Courier New"/>
                <w:b/>
                <w:bCs/>
                <w:noProof w:val="0"/>
                <w:color w:val="000000"/>
                <w:sz w:val="16"/>
                <w:szCs w:val="16"/>
              </w:rPr>
              <w:t>[I]</w:t>
            </w:r>
          </w:p>
        </w:tc>
        <w:tc>
          <w:tcPr>
            <w:tcW w:w="0" w:type="auto"/>
            <w:shd w:val="clear" w:color="auto" w:fill="auto"/>
            <w:noWrap/>
            <w:vAlign w:val="bottom"/>
          </w:tcPr>
          <w:p w14:paraId="1C9FA63C" w14:textId="77777777" w:rsidR="000C008D" w:rsidRPr="000C008D" w:rsidRDefault="000C008D" w:rsidP="004952AB">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3B91AC6" w14:textId="77777777" w:rsidR="000C008D" w:rsidRPr="000C008D" w:rsidRDefault="000C008D" w:rsidP="004952AB">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5F44E2A3" w14:textId="77777777" w:rsidR="000C008D" w:rsidRPr="000C008D" w:rsidRDefault="000C008D" w:rsidP="004952AB">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70B776B5" w14:textId="6AD78790" w:rsidR="000C008D" w:rsidRPr="000C008D" w:rsidRDefault="000C008D" w:rsidP="000C008D">
            <w:pPr>
              <w:spacing w:after="0" w:line="240" w:lineRule="auto"/>
              <w:jc w:val="center"/>
              <w:rPr>
                <w:rFonts w:ascii="Courier New" w:eastAsia="Times New Roman" w:hAnsi="Courier New" w:cs="Courier New"/>
                <w:b/>
                <w:bCs/>
                <w:noProof w:val="0"/>
                <w:color w:val="000000"/>
                <w:sz w:val="16"/>
                <w:szCs w:val="16"/>
              </w:rPr>
            </w:pPr>
            <w:r w:rsidRPr="000C008D">
              <w:rPr>
                <w:rFonts w:ascii="Courier New" w:eastAsia="Times New Roman" w:hAnsi="Courier New" w:cs="Courier New"/>
                <w:b/>
                <w:bCs/>
                <w:noProof w:val="0"/>
                <w:color w:val="000000"/>
                <w:sz w:val="16"/>
                <w:szCs w:val="16"/>
              </w:rPr>
              <w:t xml:space="preserve">    [II]</w:t>
            </w:r>
          </w:p>
        </w:tc>
        <w:tc>
          <w:tcPr>
            <w:tcW w:w="0" w:type="auto"/>
            <w:shd w:val="clear" w:color="auto" w:fill="auto"/>
            <w:noWrap/>
            <w:vAlign w:val="bottom"/>
          </w:tcPr>
          <w:p w14:paraId="4951E262" w14:textId="63A76578" w:rsidR="000C008D" w:rsidRPr="000C008D" w:rsidRDefault="000C008D" w:rsidP="000578AD">
            <w:pPr>
              <w:spacing w:after="0" w:line="240" w:lineRule="auto"/>
              <w:jc w:val="right"/>
              <w:rPr>
                <w:rFonts w:ascii="Courier New" w:eastAsia="Times New Roman" w:hAnsi="Courier New" w:cs="Courier New"/>
                <w:b/>
                <w:bCs/>
                <w:noProof w:val="0"/>
                <w:color w:val="000000"/>
                <w:sz w:val="16"/>
                <w:szCs w:val="16"/>
              </w:rPr>
            </w:pPr>
            <w:r w:rsidRPr="000C008D">
              <w:rPr>
                <w:rFonts w:ascii="Courier New" w:eastAsia="Times New Roman" w:hAnsi="Courier New" w:cs="Courier New"/>
                <w:b/>
                <w:bCs/>
                <w:noProof w:val="0"/>
                <w:color w:val="000000"/>
                <w:sz w:val="16"/>
                <w:szCs w:val="16"/>
              </w:rPr>
              <w:t>[III] = I + II</w:t>
            </w:r>
          </w:p>
        </w:tc>
      </w:tr>
      <w:tr w:rsidR="000C008D" w:rsidRPr="004952AB" w14:paraId="28D70B06" w14:textId="77777777" w:rsidTr="00AB0EF7">
        <w:trPr>
          <w:trHeight w:val="81"/>
        </w:trPr>
        <w:tc>
          <w:tcPr>
            <w:tcW w:w="0" w:type="auto"/>
            <w:shd w:val="clear" w:color="auto" w:fill="auto"/>
            <w:noWrap/>
            <w:vAlign w:val="bottom"/>
            <w:hideMark/>
          </w:tcPr>
          <w:p w14:paraId="0B0BA3DD" w14:textId="77777777" w:rsidR="004952AB" w:rsidRPr="004952AB" w:rsidRDefault="004952AB" w:rsidP="004952AB">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589A13D9" w14:textId="77777777" w:rsidR="004952AB" w:rsidRPr="004952AB" w:rsidRDefault="004952AB" w:rsidP="004952AB">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29F85F60" w14:textId="77777777" w:rsidR="004952AB" w:rsidRPr="004952AB" w:rsidRDefault="004952AB" w:rsidP="004952AB">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386F9CCC" w14:textId="77777777" w:rsidR="004952AB" w:rsidRPr="004952AB" w:rsidRDefault="004952AB" w:rsidP="004952AB">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2CDF1D6B" w14:textId="77777777" w:rsidR="004952AB" w:rsidRPr="004952AB" w:rsidRDefault="004952AB" w:rsidP="004952AB">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06786D83" w14:textId="77777777" w:rsidR="004952AB" w:rsidRPr="004952AB" w:rsidRDefault="004952AB" w:rsidP="004952AB">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550DF3AF" w14:textId="77777777" w:rsidR="004952AB" w:rsidRPr="004952AB" w:rsidRDefault="004952AB" w:rsidP="004952AB">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134A6A27" w14:textId="77777777" w:rsidR="004952AB" w:rsidRPr="004952AB" w:rsidRDefault="004952AB" w:rsidP="000578AD">
            <w:pPr>
              <w:spacing w:after="0" w:line="240" w:lineRule="auto"/>
              <w:jc w:val="right"/>
              <w:rPr>
                <w:rFonts w:ascii="Times New Roman" w:eastAsia="Times New Roman" w:hAnsi="Times New Roman"/>
                <w:noProof w:val="0"/>
                <w:sz w:val="20"/>
                <w:szCs w:val="20"/>
              </w:rPr>
            </w:pPr>
          </w:p>
        </w:tc>
      </w:tr>
      <w:tr w:rsidR="000C008D" w:rsidRPr="004952AB" w14:paraId="3F6A4482" w14:textId="77777777" w:rsidTr="00AB0EF7">
        <w:trPr>
          <w:trHeight w:val="130"/>
        </w:trPr>
        <w:tc>
          <w:tcPr>
            <w:tcW w:w="0" w:type="auto"/>
            <w:shd w:val="clear" w:color="auto" w:fill="D9D9D9" w:themeFill="background1" w:themeFillShade="D9"/>
            <w:noWrap/>
            <w:vAlign w:val="bottom"/>
            <w:hideMark/>
          </w:tcPr>
          <w:p w14:paraId="5CCEA923"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I</w:t>
            </w:r>
          </w:p>
        </w:tc>
        <w:tc>
          <w:tcPr>
            <w:tcW w:w="0" w:type="auto"/>
            <w:shd w:val="clear" w:color="auto" w:fill="D9D9D9" w:themeFill="background1" w:themeFillShade="D9"/>
            <w:noWrap/>
            <w:vAlign w:val="bottom"/>
            <w:hideMark/>
          </w:tcPr>
          <w:p w14:paraId="7F3B9A3F" w14:textId="0875812A"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T</w:t>
            </w:r>
            <w:r>
              <w:rPr>
                <w:rFonts w:ascii="Courier New" w:eastAsia="Times New Roman" w:hAnsi="Courier New" w:cs="Courier New"/>
                <w:b/>
                <w:bCs/>
                <w:noProof w:val="0"/>
                <w:color w:val="000000"/>
                <w:sz w:val="16"/>
                <w:szCs w:val="16"/>
              </w:rPr>
              <w:t xml:space="preserve">Ë </w:t>
            </w:r>
            <w:r w:rsidRPr="004952AB">
              <w:rPr>
                <w:rFonts w:ascii="Courier New" w:eastAsia="Times New Roman" w:hAnsi="Courier New" w:cs="Courier New"/>
                <w:b/>
                <w:bCs/>
                <w:noProof w:val="0"/>
                <w:color w:val="000000"/>
                <w:sz w:val="16"/>
                <w:szCs w:val="16"/>
              </w:rPr>
              <w:t>ARDHURA</w:t>
            </w:r>
          </w:p>
        </w:tc>
        <w:tc>
          <w:tcPr>
            <w:tcW w:w="0" w:type="auto"/>
            <w:shd w:val="clear" w:color="auto" w:fill="D9D9D9" w:themeFill="background1" w:themeFillShade="D9"/>
            <w:noWrap/>
            <w:vAlign w:val="bottom"/>
            <w:hideMark/>
          </w:tcPr>
          <w:p w14:paraId="2C9970BA" w14:textId="3CD4C40E"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167,418</w:t>
            </w:r>
          </w:p>
        </w:tc>
        <w:tc>
          <w:tcPr>
            <w:tcW w:w="0" w:type="auto"/>
            <w:shd w:val="clear" w:color="auto" w:fill="D9D9D9" w:themeFill="background1" w:themeFillShade="D9"/>
            <w:noWrap/>
            <w:vAlign w:val="bottom"/>
            <w:hideMark/>
          </w:tcPr>
          <w:p w14:paraId="15866391" w14:textId="37E80AD4"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56,584</w:t>
            </w:r>
          </w:p>
        </w:tc>
        <w:tc>
          <w:tcPr>
            <w:tcW w:w="0" w:type="auto"/>
            <w:shd w:val="clear" w:color="auto" w:fill="D9D9D9" w:themeFill="background1" w:themeFillShade="D9"/>
            <w:noWrap/>
            <w:vAlign w:val="bottom"/>
            <w:hideMark/>
          </w:tcPr>
          <w:p w14:paraId="5FA67CE7" w14:textId="412188FE"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68,562</w:t>
            </w:r>
          </w:p>
        </w:tc>
        <w:tc>
          <w:tcPr>
            <w:tcW w:w="0" w:type="auto"/>
            <w:shd w:val="clear" w:color="auto" w:fill="D9D9D9" w:themeFill="background1" w:themeFillShade="D9"/>
            <w:noWrap/>
            <w:vAlign w:val="bottom"/>
            <w:hideMark/>
          </w:tcPr>
          <w:p w14:paraId="111291D9" w14:textId="5E34BD2F"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75,843 </w:t>
            </w:r>
          </w:p>
        </w:tc>
        <w:tc>
          <w:tcPr>
            <w:tcW w:w="0" w:type="auto"/>
            <w:shd w:val="clear" w:color="auto" w:fill="D9D9D9" w:themeFill="background1" w:themeFillShade="D9"/>
            <w:noWrap/>
            <w:vAlign w:val="bottom"/>
            <w:hideMark/>
          </w:tcPr>
          <w:p w14:paraId="1071E2D7" w14:textId="53662B50"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200,990 </w:t>
            </w:r>
          </w:p>
        </w:tc>
        <w:tc>
          <w:tcPr>
            <w:tcW w:w="0" w:type="auto"/>
            <w:shd w:val="clear" w:color="auto" w:fill="D9D9D9" w:themeFill="background1" w:themeFillShade="D9"/>
            <w:noWrap/>
            <w:vAlign w:val="bottom"/>
            <w:hideMark/>
          </w:tcPr>
          <w:p w14:paraId="7C17FDA3" w14:textId="1FDBFD02"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368,408 </w:t>
            </w:r>
          </w:p>
        </w:tc>
      </w:tr>
      <w:tr w:rsidR="000C008D" w:rsidRPr="004952AB" w14:paraId="1E28A99C" w14:textId="77777777" w:rsidTr="00AB0EF7">
        <w:trPr>
          <w:trHeight w:val="130"/>
        </w:trPr>
        <w:tc>
          <w:tcPr>
            <w:tcW w:w="0" w:type="auto"/>
            <w:shd w:val="clear" w:color="auto" w:fill="auto"/>
            <w:noWrap/>
            <w:vAlign w:val="bottom"/>
            <w:hideMark/>
          </w:tcPr>
          <w:p w14:paraId="6AD31773"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3F378A04"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 xml:space="preserve">Të </w:t>
            </w:r>
            <w:proofErr w:type="spellStart"/>
            <w:r w:rsidRPr="004952AB">
              <w:rPr>
                <w:rFonts w:ascii="Courier New" w:eastAsia="Times New Roman" w:hAnsi="Courier New" w:cs="Courier New"/>
                <w:noProof w:val="0"/>
                <w:color w:val="000000"/>
                <w:sz w:val="16"/>
                <w:szCs w:val="16"/>
              </w:rPr>
              <w:t>ardh.babai</w:t>
            </w:r>
            <w:proofErr w:type="spellEnd"/>
            <w:r w:rsidRPr="004952AB">
              <w:rPr>
                <w:rFonts w:ascii="Courier New" w:eastAsia="Times New Roman" w:hAnsi="Courier New" w:cs="Courier New"/>
                <w:noProof w:val="0"/>
                <w:color w:val="000000"/>
                <w:sz w:val="16"/>
                <w:szCs w:val="16"/>
              </w:rPr>
              <w:t xml:space="preserve"> S.R._S. Sharra</w:t>
            </w:r>
          </w:p>
        </w:tc>
        <w:tc>
          <w:tcPr>
            <w:tcW w:w="0" w:type="auto"/>
            <w:shd w:val="clear" w:color="auto" w:fill="auto"/>
            <w:noWrap/>
            <w:vAlign w:val="bottom"/>
            <w:hideMark/>
          </w:tcPr>
          <w:p w14:paraId="50B6A361" w14:textId="59B9B6F5"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134,311</w:t>
            </w:r>
          </w:p>
        </w:tc>
        <w:tc>
          <w:tcPr>
            <w:tcW w:w="0" w:type="auto"/>
            <w:shd w:val="clear" w:color="auto" w:fill="auto"/>
            <w:noWrap/>
            <w:vAlign w:val="bottom"/>
            <w:hideMark/>
          </w:tcPr>
          <w:p w14:paraId="09A6979C" w14:textId="2ED6707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45,614</w:t>
            </w:r>
          </w:p>
        </w:tc>
        <w:tc>
          <w:tcPr>
            <w:tcW w:w="0" w:type="auto"/>
            <w:shd w:val="clear" w:color="auto" w:fill="auto"/>
            <w:noWrap/>
            <w:vAlign w:val="bottom"/>
            <w:hideMark/>
          </w:tcPr>
          <w:p w14:paraId="5712E734" w14:textId="4A545599"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53,601</w:t>
            </w:r>
          </w:p>
        </w:tc>
        <w:tc>
          <w:tcPr>
            <w:tcW w:w="0" w:type="auto"/>
            <w:shd w:val="clear" w:color="auto" w:fill="auto"/>
            <w:noWrap/>
            <w:vAlign w:val="bottom"/>
            <w:hideMark/>
          </w:tcPr>
          <w:p w14:paraId="0B3CA430" w14:textId="0F0AEDA6"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59,453 </w:t>
            </w:r>
          </w:p>
        </w:tc>
        <w:tc>
          <w:tcPr>
            <w:tcW w:w="0" w:type="auto"/>
            <w:shd w:val="clear" w:color="auto" w:fill="auto"/>
            <w:noWrap/>
            <w:vAlign w:val="bottom"/>
            <w:hideMark/>
          </w:tcPr>
          <w:p w14:paraId="3073874D" w14:textId="41BFA8D8"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158,668 </w:t>
            </w:r>
          </w:p>
        </w:tc>
        <w:tc>
          <w:tcPr>
            <w:tcW w:w="0" w:type="auto"/>
            <w:shd w:val="clear" w:color="auto" w:fill="auto"/>
            <w:noWrap/>
            <w:vAlign w:val="bottom"/>
            <w:hideMark/>
          </w:tcPr>
          <w:p w14:paraId="5B1A61D9" w14:textId="247349B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292,979 </w:t>
            </w:r>
          </w:p>
        </w:tc>
      </w:tr>
      <w:tr w:rsidR="000C008D" w:rsidRPr="004952AB" w14:paraId="561ABF53" w14:textId="77777777" w:rsidTr="00AB0EF7">
        <w:trPr>
          <w:trHeight w:val="155"/>
        </w:trPr>
        <w:tc>
          <w:tcPr>
            <w:tcW w:w="0" w:type="auto"/>
            <w:shd w:val="clear" w:color="auto" w:fill="auto"/>
            <w:noWrap/>
            <w:vAlign w:val="bottom"/>
            <w:hideMark/>
          </w:tcPr>
          <w:p w14:paraId="18FF8F1B"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1F21B296"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 xml:space="preserve">Të </w:t>
            </w:r>
            <w:proofErr w:type="spellStart"/>
            <w:r w:rsidRPr="004952AB">
              <w:rPr>
                <w:rFonts w:ascii="Courier New" w:eastAsia="Times New Roman" w:hAnsi="Courier New" w:cs="Courier New"/>
                <w:noProof w:val="0"/>
                <w:color w:val="000000"/>
                <w:sz w:val="16"/>
                <w:szCs w:val="16"/>
              </w:rPr>
              <w:t>ardh.nëna</w:t>
            </w:r>
            <w:proofErr w:type="spellEnd"/>
            <w:r w:rsidRPr="004952AB">
              <w:rPr>
                <w:rFonts w:ascii="Courier New" w:eastAsia="Times New Roman" w:hAnsi="Courier New" w:cs="Courier New"/>
                <w:noProof w:val="0"/>
                <w:color w:val="000000"/>
                <w:sz w:val="16"/>
                <w:szCs w:val="16"/>
              </w:rPr>
              <w:t xml:space="preserve"> S.R._H. Sharra</w:t>
            </w:r>
          </w:p>
        </w:tc>
        <w:tc>
          <w:tcPr>
            <w:tcW w:w="0" w:type="auto"/>
            <w:shd w:val="clear" w:color="auto" w:fill="auto"/>
            <w:noWrap/>
            <w:vAlign w:val="bottom"/>
            <w:hideMark/>
          </w:tcPr>
          <w:p w14:paraId="6ACCEBAC" w14:textId="0F6F3731"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33,107</w:t>
            </w:r>
          </w:p>
        </w:tc>
        <w:tc>
          <w:tcPr>
            <w:tcW w:w="0" w:type="auto"/>
            <w:shd w:val="clear" w:color="auto" w:fill="auto"/>
            <w:noWrap/>
            <w:vAlign w:val="bottom"/>
            <w:hideMark/>
          </w:tcPr>
          <w:p w14:paraId="527A14C1" w14:textId="2E9B1BB5"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10,971</w:t>
            </w:r>
          </w:p>
        </w:tc>
        <w:tc>
          <w:tcPr>
            <w:tcW w:w="0" w:type="auto"/>
            <w:shd w:val="clear" w:color="auto" w:fill="auto"/>
            <w:noWrap/>
            <w:vAlign w:val="bottom"/>
            <w:hideMark/>
          </w:tcPr>
          <w:p w14:paraId="307AFFEA" w14:textId="24B59F28"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14,961</w:t>
            </w:r>
          </w:p>
        </w:tc>
        <w:tc>
          <w:tcPr>
            <w:tcW w:w="0" w:type="auto"/>
            <w:shd w:val="clear" w:color="auto" w:fill="auto"/>
            <w:noWrap/>
            <w:vAlign w:val="bottom"/>
            <w:hideMark/>
          </w:tcPr>
          <w:p w14:paraId="79B878A4" w14:textId="465160D4"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16,390 </w:t>
            </w:r>
          </w:p>
        </w:tc>
        <w:tc>
          <w:tcPr>
            <w:tcW w:w="0" w:type="auto"/>
            <w:shd w:val="clear" w:color="auto" w:fill="auto"/>
            <w:noWrap/>
            <w:vAlign w:val="bottom"/>
            <w:hideMark/>
          </w:tcPr>
          <w:p w14:paraId="34F9141B" w14:textId="0572D406"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42,322 </w:t>
            </w:r>
          </w:p>
        </w:tc>
        <w:tc>
          <w:tcPr>
            <w:tcW w:w="0" w:type="auto"/>
            <w:shd w:val="clear" w:color="auto" w:fill="auto"/>
            <w:noWrap/>
            <w:vAlign w:val="bottom"/>
            <w:hideMark/>
          </w:tcPr>
          <w:p w14:paraId="52851245" w14:textId="2F9B2F22"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75,429 </w:t>
            </w:r>
          </w:p>
        </w:tc>
      </w:tr>
      <w:tr w:rsidR="000C008D" w:rsidRPr="004952AB" w14:paraId="39C57802" w14:textId="77777777" w:rsidTr="00AB0EF7">
        <w:trPr>
          <w:trHeight w:val="89"/>
        </w:trPr>
        <w:tc>
          <w:tcPr>
            <w:tcW w:w="0" w:type="auto"/>
            <w:shd w:val="clear" w:color="auto" w:fill="auto"/>
            <w:noWrap/>
            <w:vAlign w:val="bottom"/>
            <w:hideMark/>
          </w:tcPr>
          <w:p w14:paraId="5B2AC052" w14:textId="77777777" w:rsidR="000C008D" w:rsidRPr="004952AB" w:rsidRDefault="000C008D" w:rsidP="000C008D">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1220FC95" w14:textId="77777777" w:rsidR="000C008D" w:rsidRPr="004952AB" w:rsidRDefault="000C008D" w:rsidP="000C008D">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16869E19"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56BE0E0"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69EC944"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49C1204"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26BF4E7"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29F0667"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r>
      <w:tr w:rsidR="000C008D" w:rsidRPr="004952AB" w14:paraId="4DFDF8CE" w14:textId="77777777" w:rsidTr="00AB0EF7">
        <w:trPr>
          <w:trHeight w:val="70"/>
        </w:trPr>
        <w:tc>
          <w:tcPr>
            <w:tcW w:w="0" w:type="auto"/>
            <w:shd w:val="clear" w:color="auto" w:fill="D9D9D9" w:themeFill="background1" w:themeFillShade="D9"/>
            <w:noWrap/>
            <w:vAlign w:val="bottom"/>
            <w:hideMark/>
          </w:tcPr>
          <w:p w14:paraId="6799AF5A"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II</w:t>
            </w:r>
          </w:p>
        </w:tc>
        <w:tc>
          <w:tcPr>
            <w:tcW w:w="0" w:type="auto"/>
            <w:shd w:val="clear" w:color="auto" w:fill="D9D9D9" w:themeFill="background1" w:themeFillShade="D9"/>
            <w:noWrap/>
            <w:vAlign w:val="bottom"/>
            <w:hideMark/>
          </w:tcPr>
          <w:p w14:paraId="0DE90C9B"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 xml:space="preserve">SHPENZIME </w:t>
            </w:r>
          </w:p>
        </w:tc>
        <w:tc>
          <w:tcPr>
            <w:tcW w:w="0" w:type="auto"/>
            <w:shd w:val="clear" w:color="auto" w:fill="D9D9D9" w:themeFill="background1" w:themeFillShade="D9"/>
            <w:noWrap/>
            <w:vAlign w:val="bottom"/>
            <w:hideMark/>
          </w:tcPr>
          <w:p w14:paraId="409541EB" w14:textId="09B39FA8"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110,496</w:t>
            </w:r>
          </w:p>
        </w:tc>
        <w:tc>
          <w:tcPr>
            <w:tcW w:w="0" w:type="auto"/>
            <w:shd w:val="clear" w:color="auto" w:fill="D9D9D9" w:themeFill="background1" w:themeFillShade="D9"/>
            <w:noWrap/>
            <w:vAlign w:val="bottom"/>
            <w:hideMark/>
          </w:tcPr>
          <w:p w14:paraId="390EA345" w14:textId="70573D5F"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37,346</w:t>
            </w:r>
          </w:p>
        </w:tc>
        <w:tc>
          <w:tcPr>
            <w:tcW w:w="0" w:type="auto"/>
            <w:shd w:val="clear" w:color="auto" w:fill="D9D9D9" w:themeFill="background1" w:themeFillShade="D9"/>
            <w:noWrap/>
            <w:vAlign w:val="bottom"/>
            <w:hideMark/>
          </w:tcPr>
          <w:p w14:paraId="019A722D" w14:textId="1F5A4532"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45,251</w:t>
            </w:r>
          </w:p>
        </w:tc>
        <w:tc>
          <w:tcPr>
            <w:tcW w:w="0" w:type="auto"/>
            <w:shd w:val="clear" w:color="auto" w:fill="D9D9D9" w:themeFill="background1" w:themeFillShade="D9"/>
            <w:noWrap/>
            <w:vAlign w:val="bottom"/>
            <w:hideMark/>
          </w:tcPr>
          <w:p w14:paraId="1D1ACF3D" w14:textId="1BA31669"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50,056 </w:t>
            </w:r>
          </w:p>
        </w:tc>
        <w:tc>
          <w:tcPr>
            <w:tcW w:w="0" w:type="auto"/>
            <w:shd w:val="clear" w:color="auto" w:fill="D9D9D9" w:themeFill="background1" w:themeFillShade="D9"/>
            <w:noWrap/>
            <w:vAlign w:val="bottom"/>
            <w:hideMark/>
          </w:tcPr>
          <w:p w14:paraId="288D150E" w14:textId="325CB181"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132,653 </w:t>
            </w:r>
          </w:p>
        </w:tc>
        <w:tc>
          <w:tcPr>
            <w:tcW w:w="0" w:type="auto"/>
            <w:shd w:val="clear" w:color="auto" w:fill="D9D9D9" w:themeFill="background1" w:themeFillShade="D9"/>
            <w:noWrap/>
            <w:vAlign w:val="bottom"/>
            <w:hideMark/>
          </w:tcPr>
          <w:p w14:paraId="476D7A69" w14:textId="40CAEBFC"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243,149 </w:t>
            </w:r>
          </w:p>
        </w:tc>
      </w:tr>
      <w:tr w:rsidR="000C008D" w:rsidRPr="004952AB" w14:paraId="3BBC988E" w14:textId="77777777" w:rsidTr="00AB0EF7">
        <w:trPr>
          <w:trHeight w:val="155"/>
        </w:trPr>
        <w:tc>
          <w:tcPr>
            <w:tcW w:w="0" w:type="auto"/>
            <w:shd w:val="clear" w:color="auto" w:fill="auto"/>
            <w:noWrap/>
            <w:vAlign w:val="bottom"/>
            <w:hideMark/>
          </w:tcPr>
          <w:p w14:paraId="233ED326"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3C372A41"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Shpenzime jetike</w:t>
            </w:r>
          </w:p>
        </w:tc>
        <w:tc>
          <w:tcPr>
            <w:tcW w:w="0" w:type="auto"/>
            <w:shd w:val="clear" w:color="auto" w:fill="auto"/>
            <w:noWrap/>
            <w:vAlign w:val="bottom"/>
            <w:hideMark/>
          </w:tcPr>
          <w:p w14:paraId="2B5CC419" w14:textId="5E630782"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110,496</w:t>
            </w:r>
          </w:p>
        </w:tc>
        <w:tc>
          <w:tcPr>
            <w:tcW w:w="0" w:type="auto"/>
            <w:shd w:val="clear" w:color="auto" w:fill="auto"/>
            <w:noWrap/>
            <w:vAlign w:val="bottom"/>
            <w:hideMark/>
          </w:tcPr>
          <w:p w14:paraId="20DBCDAC" w14:textId="346BB16F"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37,346</w:t>
            </w:r>
          </w:p>
        </w:tc>
        <w:tc>
          <w:tcPr>
            <w:tcW w:w="0" w:type="auto"/>
            <w:shd w:val="clear" w:color="auto" w:fill="auto"/>
            <w:noWrap/>
            <w:vAlign w:val="bottom"/>
            <w:hideMark/>
          </w:tcPr>
          <w:p w14:paraId="2B6E0A1D" w14:textId="0C8EF76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45,251</w:t>
            </w:r>
          </w:p>
        </w:tc>
        <w:tc>
          <w:tcPr>
            <w:tcW w:w="0" w:type="auto"/>
            <w:shd w:val="clear" w:color="auto" w:fill="auto"/>
            <w:noWrap/>
            <w:vAlign w:val="bottom"/>
            <w:hideMark/>
          </w:tcPr>
          <w:p w14:paraId="3786D114" w14:textId="007957DA"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50,056 </w:t>
            </w:r>
          </w:p>
        </w:tc>
        <w:tc>
          <w:tcPr>
            <w:tcW w:w="0" w:type="auto"/>
            <w:shd w:val="clear" w:color="auto" w:fill="auto"/>
            <w:noWrap/>
            <w:vAlign w:val="bottom"/>
            <w:hideMark/>
          </w:tcPr>
          <w:p w14:paraId="4A0FBE3D" w14:textId="1477C8C3"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132,653 </w:t>
            </w:r>
          </w:p>
        </w:tc>
        <w:tc>
          <w:tcPr>
            <w:tcW w:w="0" w:type="auto"/>
            <w:shd w:val="clear" w:color="auto" w:fill="auto"/>
            <w:noWrap/>
            <w:vAlign w:val="bottom"/>
            <w:hideMark/>
          </w:tcPr>
          <w:p w14:paraId="5901F90F" w14:textId="6EB5EF10"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243,149 </w:t>
            </w:r>
          </w:p>
        </w:tc>
      </w:tr>
      <w:tr w:rsidR="000C008D" w:rsidRPr="004952AB" w14:paraId="4CFD0BCF" w14:textId="77777777" w:rsidTr="00AB0EF7">
        <w:trPr>
          <w:trHeight w:val="98"/>
        </w:trPr>
        <w:tc>
          <w:tcPr>
            <w:tcW w:w="0" w:type="auto"/>
            <w:shd w:val="clear" w:color="auto" w:fill="auto"/>
            <w:noWrap/>
            <w:vAlign w:val="bottom"/>
            <w:hideMark/>
          </w:tcPr>
          <w:p w14:paraId="4D354CD6" w14:textId="77777777" w:rsidR="000C008D" w:rsidRPr="004952AB" w:rsidRDefault="000C008D" w:rsidP="000C008D">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10D19200" w14:textId="77777777" w:rsidR="000C008D" w:rsidRPr="004952AB" w:rsidRDefault="000C008D" w:rsidP="000C008D">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52DABED3"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CD780AA"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26FD5B1"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765E2A1"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AB439F2"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F1FAB58"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r>
      <w:tr w:rsidR="000C008D" w:rsidRPr="004952AB" w14:paraId="22DC280B" w14:textId="77777777" w:rsidTr="00AB0EF7">
        <w:trPr>
          <w:trHeight w:val="113"/>
        </w:trPr>
        <w:tc>
          <w:tcPr>
            <w:tcW w:w="0" w:type="auto"/>
            <w:shd w:val="clear" w:color="auto" w:fill="D9D9D9" w:themeFill="background1" w:themeFillShade="D9"/>
            <w:noWrap/>
            <w:vAlign w:val="bottom"/>
            <w:hideMark/>
          </w:tcPr>
          <w:p w14:paraId="22BAF0EC"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III</w:t>
            </w:r>
          </w:p>
        </w:tc>
        <w:tc>
          <w:tcPr>
            <w:tcW w:w="0" w:type="auto"/>
            <w:shd w:val="clear" w:color="auto" w:fill="D9D9D9" w:themeFill="background1" w:themeFillShade="D9"/>
            <w:noWrap/>
            <w:vAlign w:val="bottom"/>
            <w:hideMark/>
          </w:tcPr>
          <w:p w14:paraId="78B956B6"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PASURI</w:t>
            </w:r>
          </w:p>
        </w:tc>
        <w:tc>
          <w:tcPr>
            <w:tcW w:w="0" w:type="auto"/>
            <w:shd w:val="clear" w:color="auto" w:fill="D9D9D9" w:themeFill="background1" w:themeFillShade="D9"/>
            <w:noWrap/>
            <w:vAlign w:val="bottom"/>
            <w:hideMark/>
          </w:tcPr>
          <w:p w14:paraId="7940812B" w14:textId="4D38A702"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1,782,609</w:t>
            </w:r>
          </w:p>
        </w:tc>
        <w:tc>
          <w:tcPr>
            <w:tcW w:w="0" w:type="auto"/>
            <w:shd w:val="clear" w:color="auto" w:fill="D9D9D9" w:themeFill="background1" w:themeFillShade="D9"/>
            <w:noWrap/>
            <w:vAlign w:val="bottom"/>
            <w:hideMark/>
          </w:tcPr>
          <w:p w14:paraId="3AA854F8" w14:textId="6EDDCA28"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66D07BCB" w14:textId="42C3E126"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672A0272" w14:textId="48853B3B"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4,509,813 </w:t>
            </w:r>
          </w:p>
        </w:tc>
        <w:tc>
          <w:tcPr>
            <w:tcW w:w="0" w:type="auto"/>
            <w:shd w:val="clear" w:color="auto" w:fill="D9D9D9" w:themeFill="background1" w:themeFillShade="D9"/>
            <w:noWrap/>
            <w:vAlign w:val="bottom"/>
            <w:hideMark/>
          </w:tcPr>
          <w:p w14:paraId="51ACB83D" w14:textId="7D57845D"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4,509,813 </w:t>
            </w:r>
          </w:p>
        </w:tc>
        <w:tc>
          <w:tcPr>
            <w:tcW w:w="0" w:type="auto"/>
            <w:shd w:val="clear" w:color="auto" w:fill="D9D9D9" w:themeFill="background1" w:themeFillShade="D9"/>
            <w:noWrap/>
            <w:vAlign w:val="bottom"/>
            <w:hideMark/>
          </w:tcPr>
          <w:p w14:paraId="6A24DA6B" w14:textId="760A8DCB"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6,292,422 </w:t>
            </w:r>
          </w:p>
        </w:tc>
      </w:tr>
      <w:tr w:rsidR="000C008D" w:rsidRPr="004952AB" w14:paraId="70CB545A" w14:textId="77777777" w:rsidTr="00AB0EF7">
        <w:trPr>
          <w:trHeight w:val="97"/>
        </w:trPr>
        <w:tc>
          <w:tcPr>
            <w:tcW w:w="0" w:type="auto"/>
            <w:shd w:val="clear" w:color="auto" w:fill="auto"/>
            <w:noWrap/>
            <w:vAlign w:val="bottom"/>
            <w:hideMark/>
          </w:tcPr>
          <w:p w14:paraId="72F8FA6C"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54ABE590"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 xml:space="preserve">Shtëpi një </w:t>
            </w:r>
            <w:proofErr w:type="spellStart"/>
            <w:r w:rsidRPr="004952AB">
              <w:rPr>
                <w:rFonts w:ascii="Courier New" w:eastAsia="Times New Roman" w:hAnsi="Courier New" w:cs="Courier New"/>
                <w:noProof w:val="0"/>
                <w:color w:val="000000"/>
                <w:sz w:val="16"/>
                <w:szCs w:val="16"/>
              </w:rPr>
              <w:t>katëshe</w:t>
            </w:r>
            <w:proofErr w:type="spellEnd"/>
            <w:r w:rsidRPr="004952AB">
              <w:rPr>
                <w:rFonts w:ascii="Courier New" w:eastAsia="Times New Roman" w:hAnsi="Courier New" w:cs="Courier New"/>
                <w:noProof w:val="0"/>
                <w:color w:val="000000"/>
                <w:sz w:val="16"/>
                <w:szCs w:val="16"/>
              </w:rPr>
              <w:t xml:space="preserve"> [107.6 m2]</w:t>
            </w:r>
          </w:p>
        </w:tc>
        <w:tc>
          <w:tcPr>
            <w:tcW w:w="0" w:type="auto"/>
            <w:shd w:val="clear" w:color="auto" w:fill="auto"/>
            <w:noWrap/>
            <w:vAlign w:val="bottom"/>
            <w:hideMark/>
          </w:tcPr>
          <w:p w14:paraId="6192A78B" w14:textId="6ADC97CE"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1,782,609</w:t>
            </w:r>
          </w:p>
        </w:tc>
        <w:tc>
          <w:tcPr>
            <w:tcW w:w="0" w:type="auto"/>
            <w:shd w:val="clear" w:color="auto" w:fill="auto"/>
            <w:noWrap/>
            <w:vAlign w:val="bottom"/>
            <w:hideMark/>
          </w:tcPr>
          <w:p w14:paraId="52325E5B" w14:textId="67531423"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715AA13F" w14:textId="0377176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CE8E612" w14:textId="174EEF32"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   </w:t>
            </w:r>
          </w:p>
        </w:tc>
        <w:tc>
          <w:tcPr>
            <w:tcW w:w="0" w:type="auto"/>
            <w:shd w:val="clear" w:color="auto" w:fill="auto"/>
            <w:noWrap/>
            <w:vAlign w:val="bottom"/>
            <w:hideMark/>
          </w:tcPr>
          <w:p w14:paraId="4DCF27DD" w14:textId="58A0518C"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   </w:t>
            </w:r>
          </w:p>
        </w:tc>
        <w:tc>
          <w:tcPr>
            <w:tcW w:w="0" w:type="auto"/>
            <w:shd w:val="clear" w:color="auto" w:fill="auto"/>
            <w:noWrap/>
            <w:vAlign w:val="bottom"/>
            <w:hideMark/>
          </w:tcPr>
          <w:p w14:paraId="1F3935A2" w14:textId="5CA4A10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1,782,609 </w:t>
            </w:r>
          </w:p>
        </w:tc>
      </w:tr>
      <w:tr w:rsidR="000C008D" w:rsidRPr="004952AB" w14:paraId="7B95CAD8" w14:textId="77777777" w:rsidTr="00AB0EF7">
        <w:trPr>
          <w:trHeight w:val="158"/>
        </w:trPr>
        <w:tc>
          <w:tcPr>
            <w:tcW w:w="0" w:type="auto"/>
            <w:shd w:val="clear" w:color="auto" w:fill="auto"/>
            <w:noWrap/>
            <w:vAlign w:val="bottom"/>
            <w:hideMark/>
          </w:tcPr>
          <w:p w14:paraId="436FEBFE"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37BD4D4F"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Kati I-</w:t>
            </w:r>
            <w:proofErr w:type="spellStart"/>
            <w:r w:rsidRPr="004952AB">
              <w:rPr>
                <w:rFonts w:ascii="Courier New" w:eastAsia="Times New Roman" w:hAnsi="Courier New" w:cs="Courier New"/>
                <w:noProof w:val="0"/>
                <w:color w:val="000000"/>
                <w:sz w:val="16"/>
                <w:szCs w:val="16"/>
              </w:rPr>
              <w:t>rë</w:t>
            </w:r>
            <w:proofErr w:type="spellEnd"/>
            <w:r w:rsidRPr="004952AB">
              <w:rPr>
                <w:rFonts w:ascii="Courier New" w:eastAsia="Times New Roman" w:hAnsi="Courier New" w:cs="Courier New"/>
                <w:noProof w:val="0"/>
                <w:color w:val="000000"/>
                <w:sz w:val="16"/>
                <w:szCs w:val="16"/>
              </w:rPr>
              <w:t xml:space="preserve"> + </w:t>
            </w:r>
            <w:proofErr w:type="spellStart"/>
            <w:r w:rsidRPr="004952AB">
              <w:rPr>
                <w:rFonts w:ascii="Courier New" w:eastAsia="Times New Roman" w:hAnsi="Courier New" w:cs="Courier New"/>
                <w:noProof w:val="0"/>
                <w:color w:val="000000"/>
                <w:sz w:val="16"/>
                <w:szCs w:val="16"/>
              </w:rPr>
              <w:t>papaf</w:t>
            </w:r>
            <w:proofErr w:type="spellEnd"/>
            <w:r w:rsidRPr="004952AB">
              <w:rPr>
                <w:rFonts w:ascii="Courier New" w:eastAsia="Times New Roman" w:hAnsi="Courier New" w:cs="Courier New"/>
                <w:noProof w:val="0"/>
                <w:color w:val="000000"/>
                <w:sz w:val="16"/>
                <w:szCs w:val="16"/>
              </w:rPr>
              <w:t>. (256.4 m2)</w:t>
            </w:r>
          </w:p>
        </w:tc>
        <w:tc>
          <w:tcPr>
            <w:tcW w:w="0" w:type="auto"/>
            <w:shd w:val="clear" w:color="auto" w:fill="auto"/>
            <w:noWrap/>
            <w:vAlign w:val="bottom"/>
            <w:hideMark/>
          </w:tcPr>
          <w:p w14:paraId="744BA7F6" w14:textId="4E01C4CA" w:rsidR="000C008D" w:rsidRPr="004952AB" w:rsidRDefault="00035B10" w:rsidP="000C008D">
            <w:pPr>
              <w:spacing w:after="0" w:line="240" w:lineRule="auto"/>
              <w:jc w:val="right"/>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5778786" w14:textId="201FF9CE"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596DC99" w14:textId="10E9674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799A6E9" w14:textId="0B81ED1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4,509,813 </w:t>
            </w:r>
          </w:p>
        </w:tc>
        <w:tc>
          <w:tcPr>
            <w:tcW w:w="0" w:type="auto"/>
            <w:shd w:val="clear" w:color="auto" w:fill="auto"/>
            <w:noWrap/>
            <w:vAlign w:val="bottom"/>
            <w:hideMark/>
          </w:tcPr>
          <w:p w14:paraId="4CA4FD81" w14:textId="41028A40"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4,509,813 </w:t>
            </w:r>
          </w:p>
        </w:tc>
        <w:tc>
          <w:tcPr>
            <w:tcW w:w="0" w:type="auto"/>
            <w:shd w:val="clear" w:color="auto" w:fill="auto"/>
            <w:noWrap/>
            <w:vAlign w:val="bottom"/>
            <w:hideMark/>
          </w:tcPr>
          <w:p w14:paraId="709E14ED" w14:textId="2A532EB5"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4,509,813 </w:t>
            </w:r>
          </w:p>
        </w:tc>
      </w:tr>
      <w:tr w:rsidR="000C008D" w:rsidRPr="004952AB" w14:paraId="15DB953C" w14:textId="77777777" w:rsidTr="00AB0EF7">
        <w:trPr>
          <w:trHeight w:val="72"/>
        </w:trPr>
        <w:tc>
          <w:tcPr>
            <w:tcW w:w="0" w:type="auto"/>
            <w:shd w:val="clear" w:color="auto" w:fill="auto"/>
            <w:noWrap/>
            <w:vAlign w:val="bottom"/>
            <w:hideMark/>
          </w:tcPr>
          <w:p w14:paraId="3C93BF53" w14:textId="77777777" w:rsidR="000C008D" w:rsidRPr="004952AB" w:rsidRDefault="000C008D" w:rsidP="000C008D">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B1F9A90" w14:textId="77777777" w:rsidR="000C008D" w:rsidRPr="004952AB" w:rsidRDefault="000C008D" w:rsidP="000C008D">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56793DC2"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4432534"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EF6FAAF"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3FBC74C"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D19592B"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07EA70F"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r>
      <w:tr w:rsidR="000C008D" w:rsidRPr="004952AB" w14:paraId="456764D4" w14:textId="77777777" w:rsidTr="00AB0EF7">
        <w:trPr>
          <w:trHeight w:val="65"/>
        </w:trPr>
        <w:tc>
          <w:tcPr>
            <w:tcW w:w="0" w:type="auto"/>
            <w:shd w:val="clear" w:color="auto" w:fill="D9D9D9" w:themeFill="background1" w:themeFillShade="D9"/>
            <w:noWrap/>
            <w:vAlign w:val="center"/>
            <w:hideMark/>
          </w:tcPr>
          <w:p w14:paraId="697262E9" w14:textId="4E92FEA6" w:rsidR="000C008D" w:rsidRPr="004952AB" w:rsidRDefault="00AB0EF7" w:rsidP="000C008D">
            <w:pPr>
              <w:spacing w:after="0" w:line="240" w:lineRule="auto"/>
              <w:jc w:val="center"/>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I</w:t>
            </w:r>
            <w:r w:rsidR="000C008D" w:rsidRPr="004952AB">
              <w:rPr>
                <w:rFonts w:ascii="Courier New" w:eastAsia="Times New Roman" w:hAnsi="Courier New" w:cs="Courier New"/>
                <w:b/>
                <w:bCs/>
                <w:noProof w:val="0"/>
                <w:color w:val="000000"/>
                <w:sz w:val="16"/>
                <w:szCs w:val="16"/>
              </w:rPr>
              <w:t>V</w:t>
            </w:r>
          </w:p>
        </w:tc>
        <w:tc>
          <w:tcPr>
            <w:tcW w:w="0" w:type="auto"/>
            <w:shd w:val="clear" w:color="auto" w:fill="D9D9D9" w:themeFill="background1" w:themeFillShade="D9"/>
            <w:noWrap/>
            <w:vAlign w:val="center"/>
            <w:hideMark/>
          </w:tcPr>
          <w:p w14:paraId="6449630D" w14:textId="29267E80"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REZULT</w:t>
            </w:r>
            <w:r w:rsidRPr="000C008D">
              <w:rPr>
                <w:rFonts w:ascii="Courier New" w:eastAsia="Times New Roman" w:hAnsi="Courier New" w:cs="Courier New"/>
                <w:b/>
                <w:bCs/>
                <w:noProof w:val="0"/>
                <w:color w:val="000000"/>
                <w:sz w:val="16"/>
                <w:szCs w:val="16"/>
              </w:rPr>
              <w:t xml:space="preserve">. </w:t>
            </w:r>
            <w:r w:rsidRPr="004952AB">
              <w:rPr>
                <w:rFonts w:ascii="Courier New" w:eastAsia="Times New Roman" w:hAnsi="Courier New" w:cs="Courier New"/>
                <w:b/>
                <w:bCs/>
                <w:noProof w:val="0"/>
                <w:color w:val="000000"/>
                <w:sz w:val="16"/>
                <w:szCs w:val="16"/>
              </w:rPr>
              <w:t>FIN. VI = I-II-</w:t>
            </w:r>
            <w:r w:rsidR="00AB0EF7">
              <w:rPr>
                <w:rFonts w:ascii="Courier New" w:eastAsia="Times New Roman" w:hAnsi="Courier New" w:cs="Courier New"/>
                <w:b/>
                <w:bCs/>
                <w:noProof w:val="0"/>
                <w:color w:val="000000"/>
                <w:sz w:val="16"/>
                <w:szCs w:val="16"/>
              </w:rPr>
              <w:t>III</w:t>
            </w:r>
          </w:p>
        </w:tc>
        <w:tc>
          <w:tcPr>
            <w:tcW w:w="0" w:type="auto"/>
            <w:shd w:val="clear" w:color="auto" w:fill="D9D9D9" w:themeFill="background1" w:themeFillShade="D9"/>
            <w:noWrap/>
            <w:vAlign w:val="center"/>
            <w:hideMark/>
          </w:tcPr>
          <w:p w14:paraId="6E69E4D4" w14:textId="4F0AA343"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0C008D">
              <w:rPr>
                <w:rFonts w:ascii="Courier New" w:eastAsia="Times New Roman" w:hAnsi="Courier New" w:cs="Courier New"/>
                <w:b/>
                <w:bCs/>
                <w:noProof w:val="0"/>
                <w:color w:val="C00000"/>
                <w:sz w:val="16"/>
                <w:szCs w:val="16"/>
              </w:rPr>
              <w:t xml:space="preserve">     </w:t>
            </w:r>
            <w:r w:rsidRPr="004952AB">
              <w:rPr>
                <w:rFonts w:ascii="Courier New" w:eastAsia="Times New Roman" w:hAnsi="Courier New" w:cs="Courier New"/>
                <w:b/>
                <w:bCs/>
                <w:noProof w:val="0"/>
                <w:color w:val="C00000"/>
                <w:sz w:val="16"/>
                <w:szCs w:val="16"/>
              </w:rPr>
              <w:t>(1,725,687)</w:t>
            </w:r>
          </w:p>
        </w:tc>
        <w:tc>
          <w:tcPr>
            <w:tcW w:w="0" w:type="auto"/>
            <w:shd w:val="clear" w:color="auto" w:fill="D9D9D9" w:themeFill="background1" w:themeFillShade="D9"/>
            <w:noWrap/>
            <w:vAlign w:val="center"/>
            <w:hideMark/>
          </w:tcPr>
          <w:p w14:paraId="6F7C8390" w14:textId="0D0BE01B"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19,239</w:t>
            </w:r>
          </w:p>
        </w:tc>
        <w:tc>
          <w:tcPr>
            <w:tcW w:w="0" w:type="auto"/>
            <w:shd w:val="clear" w:color="auto" w:fill="D9D9D9" w:themeFill="background1" w:themeFillShade="D9"/>
            <w:noWrap/>
            <w:vAlign w:val="center"/>
            <w:hideMark/>
          </w:tcPr>
          <w:p w14:paraId="16D0108B" w14:textId="1081B674"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23,311</w:t>
            </w:r>
          </w:p>
        </w:tc>
        <w:tc>
          <w:tcPr>
            <w:tcW w:w="0" w:type="auto"/>
            <w:shd w:val="clear" w:color="auto" w:fill="D9D9D9" w:themeFill="background1" w:themeFillShade="D9"/>
            <w:noWrap/>
            <w:vAlign w:val="center"/>
            <w:hideMark/>
          </w:tcPr>
          <w:p w14:paraId="47176742" w14:textId="56A17CAE"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0C008D">
              <w:rPr>
                <w:rFonts w:ascii="Courier New" w:hAnsi="Courier New" w:cs="Courier New"/>
                <w:b/>
                <w:bCs/>
                <w:color w:val="C00000"/>
                <w:sz w:val="16"/>
                <w:szCs w:val="16"/>
              </w:rPr>
              <w:t>(4,484,026)</w:t>
            </w:r>
          </w:p>
        </w:tc>
        <w:tc>
          <w:tcPr>
            <w:tcW w:w="0" w:type="auto"/>
            <w:shd w:val="clear" w:color="auto" w:fill="D9D9D9" w:themeFill="background1" w:themeFillShade="D9"/>
            <w:noWrap/>
            <w:vAlign w:val="center"/>
            <w:hideMark/>
          </w:tcPr>
          <w:p w14:paraId="67E122BF" w14:textId="0C38FBE7"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0C008D">
              <w:rPr>
                <w:rFonts w:ascii="Courier New" w:hAnsi="Courier New" w:cs="Courier New"/>
                <w:b/>
                <w:bCs/>
                <w:color w:val="C00000"/>
                <w:sz w:val="16"/>
                <w:szCs w:val="16"/>
              </w:rPr>
              <w:t>(4,441,476)</w:t>
            </w:r>
          </w:p>
        </w:tc>
        <w:tc>
          <w:tcPr>
            <w:tcW w:w="0" w:type="auto"/>
            <w:shd w:val="clear" w:color="auto" w:fill="D9D9D9" w:themeFill="background1" w:themeFillShade="D9"/>
            <w:noWrap/>
            <w:vAlign w:val="center"/>
            <w:hideMark/>
          </w:tcPr>
          <w:p w14:paraId="42FED613" w14:textId="0124747C"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0C008D">
              <w:rPr>
                <w:rFonts w:ascii="Courier New" w:hAnsi="Courier New" w:cs="Courier New"/>
                <w:b/>
                <w:bCs/>
                <w:color w:val="C00000"/>
                <w:sz w:val="16"/>
                <w:szCs w:val="16"/>
              </w:rPr>
              <w:t>(6,167,163)</w:t>
            </w:r>
          </w:p>
        </w:tc>
      </w:tr>
    </w:tbl>
    <w:p w14:paraId="5159B04A" w14:textId="4671DD35" w:rsidR="004952AB" w:rsidRPr="004952AB" w:rsidRDefault="004952AB" w:rsidP="00276293">
      <w:pPr>
        <w:pStyle w:val="ListParagraph"/>
        <w:tabs>
          <w:tab w:val="left" w:pos="540"/>
          <w:tab w:val="left" w:pos="900"/>
          <w:tab w:val="left" w:pos="1080"/>
        </w:tabs>
        <w:spacing w:before="60" w:after="60" w:line="240" w:lineRule="auto"/>
        <w:ind w:left="810" w:hanging="263"/>
        <w:contextualSpacing w:val="0"/>
        <w:jc w:val="both"/>
        <w:rPr>
          <w:rFonts w:ascii="Times New Roman" w:hAnsi="Times New Roman"/>
          <w:color w:val="556F66"/>
          <w:sz w:val="20"/>
          <w:szCs w:val="20"/>
        </w:rPr>
      </w:pPr>
      <w:r>
        <w:rPr>
          <w:rFonts w:ascii="Times New Roman" w:hAnsi="Times New Roman"/>
          <w:sz w:val="20"/>
          <w:szCs w:val="20"/>
        </w:rPr>
        <w:t xml:space="preserve">** </w:t>
      </w:r>
      <w:r w:rsidR="000578AD">
        <w:rPr>
          <w:rFonts w:ascii="Times New Roman" w:hAnsi="Times New Roman"/>
          <w:sz w:val="20"/>
          <w:szCs w:val="20"/>
        </w:rPr>
        <w:t xml:space="preserve"> </w:t>
      </w:r>
      <w:r w:rsidRPr="004952AB">
        <w:rPr>
          <w:rFonts w:ascii="Times New Roman" w:hAnsi="Times New Roman"/>
          <w:i/>
          <w:iCs/>
          <w:sz w:val="20"/>
          <w:szCs w:val="20"/>
        </w:rPr>
        <w:t>Ndryshimi i dytë</w:t>
      </w:r>
      <w:r w:rsidRPr="004952AB">
        <w:rPr>
          <w:rFonts w:ascii="Times New Roman" w:hAnsi="Times New Roman"/>
          <w:sz w:val="20"/>
          <w:szCs w:val="20"/>
        </w:rPr>
        <w:t xml:space="preserve"> e ka burimin tek zbatimi i jurisprudencës së Kolegjit, konkretisht arsyetimit të vendimit </w:t>
      </w:r>
      <w:r w:rsidRPr="004952AB">
        <w:rPr>
          <w:rFonts w:ascii="Times New Roman" w:hAnsi="Times New Roman"/>
          <w:iCs/>
          <w:sz w:val="20"/>
          <w:szCs w:val="20"/>
        </w:rPr>
        <w:t xml:space="preserve">nr. 6/2022 (JR), paragrafi 14.8 i tij, referuar të cilit, kostos së përllogaritur sipas çmimeve të EKB-së , i janë zbritur vlerat që i korrespondojnë </w:t>
      </w:r>
      <w:r w:rsidRPr="004952AB">
        <w:rPr>
          <w:rFonts w:ascii="Times New Roman" w:hAnsi="Times New Roman"/>
          <w:i/>
          <w:sz w:val="20"/>
          <w:szCs w:val="20"/>
        </w:rPr>
        <w:t>fondit rezervë</w:t>
      </w:r>
      <w:r w:rsidRPr="004952AB">
        <w:rPr>
          <w:rFonts w:ascii="Times New Roman" w:hAnsi="Times New Roman"/>
          <w:iCs/>
          <w:sz w:val="20"/>
          <w:szCs w:val="20"/>
        </w:rPr>
        <w:t xml:space="preserve"> dhe </w:t>
      </w:r>
      <w:r w:rsidRPr="004952AB">
        <w:rPr>
          <w:rFonts w:ascii="Times New Roman" w:hAnsi="Times New Roman"/>
          <w:i/>
          <w:sz w:val="20"/>
          <w:szCs w:val="20"/>
        </w:rPr>
        <w:t>fitimit të planifikuar</w:t>
      </w:r>
      <w:r w:rsidRPr="004952AB">
        <w:rPr>
          <w:rFonts w:ascii="Times New Roman" w:hAnsi="Times New Roman"/>
          <w:iCs/>
          <w:sz w:val="20"/>
          <w:szCs w:val="20"/>
        </w:rPr>
        <w:t xml:space="preserve"> por jo në masën 8,83 %  të aplikuar për vitet 1996-2000, sipas vendimit të sipërcituar, por sipas shkresës nr. 3364/1 prot., datë 08.10.2021 përcjellë Kolegjit nga EKB Drejtoria Teknike </w:t>
      </w:r>
      <w:r w:rsidRPr="004952AB">
        <w:rPr>
          <w:rFonts w:ascii="Times New Roman" w:hAnsi="Times New Roman"/>
          <w:i/>
          <w:sz w:val="20"/>
          <w:szCs w:val="20"/>
        </w:rPr>
        <w:t>për vitet 1996 – 1997, nga dokumentet që disponohen, llogaritja e kostos mesatare për sipërfaqe ndërtimi dhe sipërfaqe shfrytëzimi është bërë sipas çmimeve mesatare të zërave të punës të procedurave të prokurimit të zhvilluara në këto vite.</w:t>
      </w:r>
      <w:r w:rsidRPr="004952AB">
        <w:rPr>
          <w:rFonts w:ascii="Times New Roman" w:hAnsi="Times New Roman"/>
          <w:iCs/>
          <w:sz w:val="20"/>
          <w:szCs w:val="20"/>
        </w:rPr>
        <w:t xml:space="preserve"> Ndërsa </w:t>
      </w:r>
      <w:r w:rsidRPr="004952AB">
        <w:rPr>
          <w:rFonts w:ascii="Times New Roman" w:hAnsi="Times New Roman"/>
          <w:i/>
          <w:sz w:val="20"/>
          <w:szCs w:val="20"/>
        </w:rPr>
        <w:t>për vitet 1998, 1999</w:t>
      </w:r>
      <w:r w:rsidR="00AB0EF7">
        <w:rPr>
          <w:rFonts w:ascii="Times New Roman" w:hAnsi="Times New Roman"/>
          <w:iCs/>
          <w:sz w:val="20"/>
          <w:szCs w:val="20"/>
        </w:rPr>
        <w:t>,</w:t>
      </w:r>
      <w:r w:rsidRPr="004952AB">
        <w:rPr>
          <w:rFonts w:ascii="Times New Roman" w:hAnsi="Times New Roman"/>
          <w:i/>
          <w:sz w:val="20"/>
          <w:szCs w:val="20"/>
        </w:rPr>
        <w:t xml:space="preserve"> fitimi i planifikuar përllogaritet 7%</w:t>
      </w:r>
      <w:r w:rsidR="00AB0EF7">
        <w:rPr>
          <w:rFonts w:ascii="Times New Roman" w:hAnsi="Times New Roman"/>
          <w:i/>
          <w:sz w:val="20"/>
          <w:szCs w:val="20"/>
        </w:rPr>
        <w:t xml:space="preserve">, </w:t>
      </w:r>
      <w:r w:rsidRPr="004952AB">
        <w:rPr>
          <w:rFonts w:ascii="Times New Roman" w:hAnsi="Times New Roman"/>
          <w:i/>
          <w:sz w:val="20"/>
          <w:szCs w:val="20"/>
        </w:rPr>
        <w:t xml:space="preserve">dhe fondi rezervë 5% [në preventiv], </w:t>
      </w:r>
      <w:r w:rsidRPr="004952AB">
        <w:rPr>
          <w:rFonts w:ascii="Times New Roman" w:hAnsi="Times New Roman"/>
          <w:iCs/>
          <w:sz w:val="20"/>
          <w:szCs w:val="20"/>
        </w:rPr>
        <w:t xml:space="preserve">kështu Njësia në përputhje me sa citohet në shkresë dhe në zbatim të jurisprudencës së Kolegjit, ka zbritur nga kosto mesatare për sipërfaqe ndërtimi sipas EKB-së, 12.2% fitim të planifikuar (7.2%) plus fond rezervë (5%) vetëm për ndërtimin e katit të parë </w:t>
      </w:r>
      <w:r w:rsidR="00E934AA">
        <w:rPr>
          <w:rFonts w:ascii="Times New Roman" w:hAnsi="Times New Roman"/>
          <w:iCs/>
          <w:sz w:val="20"/>
          <w:szCs w:val="20"/>
        </w:rPr>
        <w:t xml:space="preserve"> </w:t>
      </w:r>
      <w:r w:rsidRPr="004952AB">
        <w:rPr>
          <w:rFonts w:ascii="Times New Roman" w:hAnsi="Times New Roman"/>
          <w:iCs/>
          <w:sz w:val="20"/>
          <w:szCs w:val="20"/>
        </w:rPr>
        <w:t>+ papafingo</w:t>
      </w:r>
      <w:r w:rsidR="00E934AA">
        <w:rPr>
          <w:rFonts w:ascii="Times New Roman" w:hAnsi="Times New Roman"/>
          <w:iCs/>
          <w:sz w:val="20"/>
          <w:szCs w:val="20"/>
        </w:rPr>
        <w:t>,</w:t>
      </w:r>
      <w:r w:rsidRPr="004952AB">
        <w:rPr>
          <w:rFonts w:ascii="Times New Roman" w:hAnsi="Times New Roman"/>
          <w:iCs/>
          <w:sz w:val="20"/>
          <w:szCs w:val="20"/>
        </w:rPr>
        <w:t xml:space="preserve"> në vitin 1999. </w:t>
      </w:r>
    </w:p>
    <w:p w14:paraId="15B95150" w14:textId="68C79D29" w:rsidR="00646C1F" w:rsidRPr="00464E83" w:rsidRDefault="00536D65"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
          <w:bCs/>
          <w:sz w:val="20"/>
          <w:szCs w:val="20"/>
        </w:rPr>
      </w:pPr>
      <w:r w:rsidRPr="00464E83">
        <w:rPr>
          <w:rFonts w:ascii="Times New Roman" w:hAnsi="Times New Roman"/>
          <w:b/>
          <w:bCs/>
          <w:sz w:val="24"/>
          <w:szCs w:val="24"/>
        </w:rPr>
        <w:t xml:space="preserve">Nisur nga diferenca negative </w:t>
      </w:r>
      <w:r w:rsidR="000578AD" w:rsidRPr="00464E83">
        <w:rPr>
          <w:rFonts w:ascii="Times New Roman" w:hAnsi="Times New Roman"/>
          <w:b/>
          <w:bCs/>
          <w:sz w:val="24"/>
          <w:szCs w:val="24"/>
        </w:rPr>
        <w:t>e</w:t>
      </w:r>
      <w:r w:rsidR="00646C1F" w:rsidRPr="00464E83">
        <w:rPr>
          <w:rFonts w:ascii="Times New Roman" w:hAnsi="Times New Roman"/>
          <w:b/>
          <w:bCs/>
          <w:sz w:val="24"/>
          <w:szCs w:val="24"/>
        </w:rPr>
        <w:t xml:space="preserve"> </w:t>
      </w:r>
      <w:r w:rsidRPr="00464E83">
        <w:rPr>
          <w:rFonts w:ascii="Times New Roman" w:hAnsi="Times New Roman"/>
          <w:b/>
          <w:bCs/>
          <w:sz w:val="24"/>
          <w:szCs w:val="24"/>
        </w:rPr>
        <w:t>rezultuar</w:t>
      </w:r>
      <w:r w:rsidR="000578AD" w:rsidRPr="00464E83">
        <w:rPr>
          <w:rFonts w:ascii="Times New Roman" w:hAnsi="Times New Roman"/>
          <w:b/>
          <w:bCs/>
          <w:sz w:val="24"/>
          <w:szCs w:val="24"/>
        </w:rPr>
        <w:t xml:space="preserve"> nga</w:t>
      </w:r>
      <w:r w:rsidR="00646C1F" w:rsidRPr="00464E83">
        <w:rPr>
          <w:rFonts w:ascii="Times New Roman" w:hAnsi="Times New Roman"/>
          <w:b/>
          <w:bCs/>
          <w:sz w:val="24"/>
          <w:szCs w:val="24"/>
        </w:rPr>
        <w:t xml:space="preserve"> analiz</w:t>
      </w:r>
      <w:r w:rsidR="000578AD" w:rsidRPr="00464E83">
        <w:rPr>
          <w:rFonts w:ascii="Times New Roman" w:hAnsi="Times New Roman"/>
          <w:b/>
          <w:bCs/>
          <w:sz w:val="24"/>
          <w:szCs w:val="24"/>
        </w:rPr>
        <w:t>a</w:t>
      </w:r>
      <w:r w:rsidR="00646C1F" w:rsidRPr="00464E83">
        <w:rPr>
          <w:rFonts w:ascii="Times New Roman" w:hAnsi="Times New Roman"/>
          <w:b/>
          <w:bCs/>
          <w:sz w:val="24"/>
          <w:szCs w:val="24"/>
        </w:rPr>
        <w:t xml:space="preserve"> financiare </w:t>
      </w:r>
      <w:r w:rsidR="000578AD" w:rsidRPr="00464E83">
        <w:rPr>
          <w:rFonts w:ascii="Times New Roman" w:hAnsi="Times New Roman"/>
          <w:b/>
          <w:bCs/>
          <w:sz w:val="24"/>
          <w:szCs w:val="24"/>
        </w:rPr>
        <w:t xml:space="preserve">kumulative e </w:t>
      </w:r>
      <w:r w:rsidRPr="00464E83">
        <w:rPr>
          <w:rFonts w:ascii="Times New Roman" w:hAnsi="Times New Roman"/>
          <w:b/>
          <w:bCs/>
          <w:sz w:val="24"/>
          <w:szCs w:val="24"/>
        </w:rPr>
        <w:t xml:space="preserve">kryer </w:t>
      </w:r>
      <w:r w:rsidR="000578AD" w:rsidRPr="00464E83">
        <w:rPr>
          <w:rFonts w:ascii="Times New Roman" w:hAnsi="Times New Roman"/>
          <w:b/>
          <w:bCs/>
          <w:sz w:val="24"/>
          <w:szCs w:val="24"/>
        </w:rPr>
        <w:t xml:space="preserve">për periudhën shtator 1989 – 1996 pasqyruar në tabelën nr. 1 </w:t>
      </w:r>
      <w:r w:rsidR="00646C1F" w:rsidRPr="00464E83">
        <w:rPr>
          <w:rFonts w:ascii="Times New Roman" w:hAnsi="Times New Roman"/>
          <w:b/>
          <w:bCs/>
          <w:sz w:val="24"/>
          <w:szCs w:val="24"/>
        </w:rPr>
        <w:t xml:space="preserve">mësipër, </w:t>
      </w:r>
      <w:r w:rsidRPr="00464E83">
        <w:rPr>
          <w:rFonts w:ascii="Times New Roman" w:hAnsi="Times New Roman"/>
          <w:b/>
          <w:bCs/>
          <w:sz w:val="24"/>
          <w:szCs w:val="24"/>
        </w:rPr>
        <w:t xml:space="preserve">Njësia sikurse edhe Komisioni në vendimin objekt shqyrtimi konkludon se </w:t>
      </w:r>
      <w:r w:rsidR="00646C1F" w:rsidRPr="00464E83">
        <w:rPr>
          <w:rFonts w:ascii="Times New Roman" w:hAnsi="Times New Roman"/>
          <w:b/>
          <w:bCs/>
          <w:sz w:val="24"/>
          <w:szCs w:val="24"/>
        </w:rPr>
        <w:t xml:space="preserve">prindërit e subjektit të rivlerësimit, kanë </w:t>
      </w:r>
      <w:r w:rsidR="000578AD" w:rsidRPr="00464E83">
        <w:rPr>
          <w:rFonts w:ascii="Times New Roman" w:hAnsi="Times New Roman"/>
          <w:b/>
          <w:bCs/>
          <w:sz w:val="24"/>
          <w:szCs w:val="24"/>
        </w:rPr>
        <w:t>pasur mungesë të</w:t>
      </w:r>
      <w:r w:rsidRPr="00464E83">
        <w:rPr>
          <w:rFonts w:ascii="Times New Roman" w:hAnsi="Times New Roman"/>
          <w:b/>
          <w:bCs/>
          <w:sz w:val="24"/>
          <w:szCs w:val="24"/>
        </w:rPr>
        <w:t xml:space="preserve"> burimeve financiare të ligjshme </w:t>
      </w:r>
      <w:r w:rsidR="000578AD" w:rsidRPr="00464E83">
        <w:rPr>
          <w:rFonts w:ascii="Times New Roman" w:hAnsi="Times New Roman"/>
          <w:b/>
          <w:bCs/>
          <w:sz w:val="24"/>
          <w:szCs w:val="24"/>
        </w:rPr>
        <w:t xml:space="preserve">për të justifikuar </w:t>
      </w:r>
      <w:r w:rsidRPr="00464E83">
        <w:rPr>
          <w:rFonts w:ascii="Times New Roman" w:hAnsi="Times New Roman"/>
          <w:b/>
          <w:bCs/>
          <w:sz w:val="24"/>
          <w:szCs w:val="24"/>
        </w:rPr>
        <w:t xml:space="preserve">masën e investimit të kryer për </w:t>
      </w:r>
      <w:r w:rsidR="00646C1F" w:rsidRPr="00464E83">
        <w:rPr>
          <w:rFonts w:ascii="Times New Roman" w:hAnsi="Times New Roman"/>
          <w:b/>
          <w:bCs/>
          <w:sz w:val="24"/>
          <w:szCs w:val="24"/>
        </w:rPr>
        <w:t xml:space="preserve">ndërtimin e </w:t>
      </w:r>
      <w:r w:rsidR="000578AD" w:rsidRPr="00464E83">
        <w:rPr>
          <w:rFonts w:ascii="Times New Roman" w:hAnsi="Times New Roman"/>
          <w:b/>
          <w:bCs/>
          <w:sz w:val="24"/>
          <w:szCs w:val="24"/>
        </w:rPr>
        <w:t xml:space="preserve">shtëpisë </w:t>
      </w:r>
      <w:r w:rsidR="000578AD" w:rsidRPr="00464E83">
        <w:rPr>
          <w:rFonts w:ascii="Times New Roman" w:hAnsi="Times New Roman"/>
          <w:b/>
          <w:bCs/>
          <w:sz w:val="24"/>
          <w:szCs w:val="24"/>
        </w:rPr>
        <w:lastRenderedPageBreak/>
        <w:t>një katëshe me sipërfaqe 107.6 m</w:t>
      </w:r>
      <w:r w:rsidR="000578AD" w:rsidRPr="00464E83">
        <w:rPr>
          <w:rFonts w:ascii="Times New Roman" w:hAnsi="Times New Roman"/>
          <w:b/>
          <w:bCs/>
          <w:sz w:val="24"/>
          <w:szCs w:val="24"/>
          <w:vertAlign w:val="superscript"/>
        </w:rPr>
        <w:t>2</w:t>
      </w:r>
      <w:r w:rsidR="000578AD" w:rsidRPr="00464E83">
        <w:rPr>
          <w:rFonts w:ascii="Times New Roman" w:hAnsi="Times New Roman"/>
          <w:b/>
          <w:bCs/>
          <w:sz w:val="24"/>
          <w:szCs w:val="24"/>
        </w:rPr>
        <w:t xml:space="preserve"> </w:t>
      </w:r>
      <w:r w:rsidR="00646C1F" w:rsidRPr="00464E83">
        <w:rPr>
          <w:rFonts w:ascii="Times New Roman" w:hAnsi="Times New Roman"/>
          <w:b/>
          <w:bCs/>
          <w:sz w:val="24"/>
          <w:szCs w:val="24"/>
        </w:rPr>
        <w:t>në vitin 1996</w:t>
      </w:r>
      <w:r w:rsidR="002A19D0" w:rsidRPr="00464E83">
        <w:rPr>
          <w:rFonts w:ascii="Times New Roman" w:hAnsi="Times New Roman"/>
          <w:b/>
          <w:bCs/>
          <w:sz w:val="24"/>
          <w:szCs w:val="24"/>
        </w:rPr>
        <w:t>, në vlerën</w:t>
      </w:r>
      <w:r w:rsidR="006539CB" w:rsidRPr="00464E83">
        <w:rPr>
          <w:rFonts w:ascii="Times New Roman" w:hAnsi="Times New Roman"/>
          <w:b/>
          <w:bCs/>
          <w:sz w:val="24"/>
          <w:szCs w:val="24"/>
        </w:rPr>
        <w:t xml:space="preserve"> </w:t>
      </w:r>
      <w:r w:rsidR="006539CB" w:rsidRPr="00464E83">
        <w:rPr>
          <w:rFonts w:ascii="Times New Roman" w:hAnsi="Times New Roman"/>
          <w:b/>
          <w:bCs/>
          <w:color w:val="C00000"/>
          <w:sz w:val="24"/>
          <w:szCs w:val="24"/>
        </w:rPr>
        <w:t>(-)</w:t>
      </w:r>
      <w:r w:rsidR="002A19D0" w:rsidRPr="00464E83">
        <w:rPr>
          <w:rFonts w:ascii="Times New Roman" w:hAnsi="Times New Roman"/>
          <w:b/>
          <w:bCs/>
          <w:color w:val="C00000"/>
          <w:sz w:val="24"/>
          <w:szCs w:val="24"/>
        </w:rPr>
        <w:t xml:space="preserve"> 1,725,687 </w:t>
      </w:r>
      <w:r w:rsidR="002A19D0" w:rsidRPr="00464E83">
        <w:rPr>
          <w:rFonts w:ascii="Times New Roman" w:hAnsi="Times New Roman"/>
          <w:b/>
          <w:bCs/>
          <w:sz w:val="24"/>
          <w:szCs w:val="24"/>
        </w:rPr>
        <w:t>lekë</w:t>
      </w:r>
      <w:r w:rsidRPr="00464E83">
        <w:rPr>
          <w:rFonts w:ascii="Times New Roman" w:hAnsi="Times New Roman"/>
          <w:b/>
          <w:bCs/>
          <w:sz w:val="24"/>
          <w:szCs w:val="24"/>
        </w:rPr>
        <w:t xml:space="preserve">. </w:t>
      </w:r>
      <w:r w:rsidR="00611564" w:rsidRPr="00464E83">
        <w:rPr>
          <w:rFonts w:ascii="Times New Roman" w:hAnsi="Times New Roman"/>
          <w:b/>
          <w:bCs/>
          <w:sz w:val="24"/>
          <w:szCs w:val="24"/>
        </w:rPr>
        <w:t xml:space="preserve">Me pamjaftueshmëri burimesh financiare të ligjshme në vlerën </w:t>
      </w:r>
      <w:r w:rsidR="006539CB" w:rsidRPr="00464E83">
        <w:rPr>
          <w:rFonts w:ascii="Times New Roman" w:hAnsi="Times New Roman"/>
          <w:b/>
          <w:bCs/>
          <w:color w:val="C00000"/>
          <w:sz w:val="24"/>
          <w:szCs w:val="24"/>
        </w:rPr>
        <w:t xml:space="preserve">(-) </w:t>
      </w:r>
      <w:r w:rsidR="000C008D">
        <w:rPr>
          <w:rFonts w:ascii="Times New Roman" w:hAnsi="Times New Roman"/>
          <w:b/>
          <w:bCs/>
          <w:color w:val="C00000"/>
          <w:sz w:val="24"/>
          <w:szCs w:val="24"/>
        </w:rPr>
        <w:t>4</w:t>
      </w:r>
      <w:r w:rsidR="00611564" w:rsidRPr="00464E83">
        <w:rPr>
          <w:rFonts w:ascii="Times New Roman" w:hAnsi="Times New Roman"/>
          <w:b/>
          <w:bCs/>
          <w:color w:val="C00000"/>
          <w:sz w:val="24"/>
          <w:szCs w:val="24"/>
        </w:rPr>
        <w:t>,</w:t>
      </w:r>
      <w:r w:rsidR="000C008D">
        <w:rPr>
          <w:rFonts w:ascii="Times New Roman" w:hAnsi="Times New Roman"/>
          <w:b/>
          <w:bCs/>
          <w:color w:val="C00000"/>
          <w:sz w:val="24"/>
          <w:szCs w:val="24"/>
        </w:rPr>
        <w:t>44</w:t>
      </w:r>
      <w:r w:rsidR="00611564" w:rsidRPr="00464E83">
        <w:rPr>
          <w:rFonts w:ascii="Times New Roman" w:hAnsi="Times New Roman"/>
          <w:b/>
          <w:bCs/>
          <w:color w:val="C00000"/>
          <w:sz w:val="24"/>
          <w:szCs w:val="24"/>
        </w:rPr>
        <w:t>1,</w:t>
      </w:r>
      <w:r w:rsidR="000C008D">
        <w:rPr>
          <w:rFonts w:ascii="Times New Roman" w:hAnsi="Times New Roman"/>
          <w:b/>
          <w:bCs/>
          <w:color w:val="C00000"/>
          <w:sz w:val="24"/>
          <w:szCs w:val="24"/>
        </w:rPr>
        <w:t>476</w:t>
      </w:r>
      <w:r w:rsidR="00611564" w:rsidRPr="00464E83">
        <w:rPr>
          <w:rFonts w:ascii="Times New Roman" w:hAnsi="Times New Roman"/>
          <w:b/>
          <w:bCs/>
          <w:color w:val="C00000"/>
          <w:sz w:val="24"/>
          <w:szCs w:val="24"/>
        </w:rPr>
        <w:t xml:space="preserve"> </w:t>
      </w:r>
      <w:r w:rsidR="00611564" w:rsidRPr="00464E83">
        <w:rPr>
          <w:rFonts w:ascii="Times New Roman" w:hAnsi="Times New Roman"/>
          <w:b/>
          <w:bCs/>
          <w:sz w:val="24"/>
          <w:szCs w:val="24"/>
        </w:rPr>
        <w:t xml:space="preserve">lekë rezultojnë prindërit </w:t>
      </w:r>
      <w:r w:rsidRPr="00464E83">
        <w:rPr>
          <w:rFonts w:ascii="Times New Roman" w:hAnsi="Times New Roman"/>
          <w:b/>
          <w:bCs/>
          <w:sz w:val="24"/>
          <w:szCs w:val="24"/>
        </w:rPr>
        <w:t>e subjektit</w:t>
      </w:r>
      <w:r w:rsidR="006539CB" w:rsidRPr="00464E83">
        <w:rPr>
          <w:rFonts w:ascii="Times New Roman" w:hAnsi="Times New Roman"/>
          <w:b/>
          <w:bCs/>
          <w:sz w:val="24"/>
          <w:szCs w:val="24"/>
        </w:rPr>
        <w:t xml:space="preserve"> të rivlerësimit </w:t>
      </w:r>
      <w:r w:rsidRPr="00464E83">
        <w:rPr>
          <w:rFonts w:ascii="Times New Roman" w:hAnsi="Times New Roman"/>
          <w:b/>
          <w:bCs/>
          <w:sz w:val="24"/>
          <w:szCs w:val="24"/>
        </w:rPr>
        <w:t xml:space="preserve"> </w:t>
      </w:r>
      <w:r w:rsidR="00611564" w:rsidRPr="00464E83">
        <w:rPr>
          <w:rFonts w:ascii="Times New Roman" w:hAnsi="Times New Roman"/>
          <w:b/>
          <w:bCs/>
          <w:sz w:val="24"/>
          <w:szCs w:val="24"/>
        </w:rPr>
        <w:t xml:space="preserve">edhe </w:t>
      </w:r>
      <w:r w:rsidR="006539CB" w:rsidRPr="00464E83">
        <w:rPr>
          <w:rFonts w:ascii="Times New Roman" w:hAnsi="Times New Roman"/>
          <w:b/>
          <w:bCs/>
          <w:sz w:val="24"/>
          <w:szCs w:val="24"/>
        </w:rPr>
        <w:t xml:space="preserve">për </w:t>
      </w:r>
      <w:r w:rsidRPr="00464E83">
        <w:rPr>
          <w:rFonts w:ascii="Times New Roman" w:hAnsi="Times New Roman"/>
          <w:b/>
          <w:bCs/>
          <w:sz w:val="24"/>
          <w:szCs w:val="24"/>
        </w:rPr>
        <w:t xml:space="preserve">investimin </w:t>
      </w:r>
      <w:r w:rsidR="006539CB" w:rsidRPr="00464E83">
        <w:rPr>
          <w:rFonts w:ascii="Times New Roman" w:hAnsi="Times New Roman"/>
          <w:b/>
          <w:bCs/>
          <w:sz w:val="24"/>
          <w:szCs w:val="24"/>
        </w:rPr>
        <w:t>në</w:t>
      </w:r>
      <w:r w:rsidRPr="00464E83">
        <w:rPr>
          <w:rFonts w:ascii="Times New Roman" w:hAnsi="Times New Roman"/>
          <w:b/>
          <w:bCs/>
          <w:sz w:val="24"/>
          <w:szCs w:val="24"/>
        </w:rPr>
        <w:t xml:space="preserve"> ndërtimin e </w:t>
      </w:r>
      <w:r w:rsidR="000578AD" w:rsidRPr="00464E83">
        <w:rPr>
          <w:rFonts w:ascii="Times New Roman" w:hAnsi="Times New Roman"/>
          <w:b/>
          <w:bCs/>
          <w:sz w:val="24"/>
          <w:szCs w:val="24"/>
        </w:rPr>
        <w:t>katit të parë + papafingo me sipërfaqe 256.4 m</w:t>
      </w:r>
      <w:r w:rsidR="000578AD" w:rsidRPr="00464E83">
        <w:rPr>
          <w:rFonts w:ascii="Times New Roman" w:hAnsi="Times New Roman"/>
          <w:b/>
          <w:bCs/>
          <w:sz w:val="24"/>
          <w:szCs w:val="24"/>
          <w:vertAlign w:val="superscript"/>
        </w:rPr>
        <w:t>2</w:t>
      </w:r>
      <w:r w:rsidRPr="00464E83">
        <w:rPr>
          <w:rFonts w:ascii="Times New Roman" w:hAnsi="Times New Roman"/>
          <w:b/>
          <w:bCs/>
          <w:sz w:val="24"/>
          <w:szCs w:val="24"/>
        </w:rPr>
        <w:t>, në vitin 1999</w:t>
      </w:r>
      <w:r w:rsidR="007C1115">
        <w:rPr>
          <w:rFonts w:ascii="Times New Roman" w:hAnsi="Times New Roman"/>
          <w:b/>
          <w:bCs/>
          <w:sz w:val="24"/>
          <w:szCs w:val="24"/>
        </w:rPr>
        <w:t>,</w:t>
      </w:r>
      <w:r w:rsidR="00611564" w:rsidRPr="00464E83">
        <w:rPr>
          <w:rFonts w:ascii="Times New Roman" w:hAnsi="Times New Roman"/>
          <w:b/>
          <w:bCs/>
          <w:sz w:val="24"/>
          <w:szCs w:val="24"/>
        </w:rPr>
        <w:t xml:space="preserve"> </w:t>
      </w:r>
      <w:r w:rsidR="006539CB" w:rsidRPr="00464E83">
        <w:rPr>
          <w:rFonts w:ascii="Times New Roman" w:hAnsi="Times New Roman"/>
          <w:b/>
          <w:bCs/>
          <w:sz w:val="24"/>
          <w:szCs w:val="24"/>
        </w:rPr>
        <w:t>sipas analizës financiare kumulative të kryer për periudhën 1997 – 1999 pasqyruar në tabelën nr. 2 mësipër. T</w:t>
      </w:r>
      <w:r w:rsidR="00611564" w:rsidRPr="00464E83">
        <w:rPr>
          <w:rFonts w:ascii="Times New Roman" w:hAnsi="Times New Roman"/>
          <w:b/>
          <w:bCs/>
          <w:sz w:val="24"/>
          <w:szCs w:val="24"/>
        </w:rPr>
        <w:t xml:space="preserve">otal mungesa e burimeve të ligjshme </w:t>
      </w:r>
      <w:r w:rsidR="006539CB" w:rsidRPr="00464E83">
        <w:rPr>
          <w:rFonts w:ascii="Times New Roman" w:hAnsi="Times New Roman"/>
          <w:b/>
          <w:bCs/>
          <w:sz w:val="24"/>
          <w:szCs w:val="24"/>
        </w:rPr>
        <w:t xml:space="preserve">të babait e nënës së subjektit për ndërtimin e objektit tre kate, rezulton në vlerën </w:t>
      </w:r>
      <w:r w:rsidR="006539CB" w:rsidRPr="00464E83">
        <w:rPr>
          <w:rFonts w:ascii="Times New Roman" w:hAnsi="Times New Roman"/>
          <w:b/>
          <w:bCs/>
          <w:color w:val="C00000"/>
          <w:sz w:val="24"/>
          <w:szCs w:val="24"/>
        </w:rPr>
        <w:t>(-)</w:t>
      </w:r>
      <w:r w:rsidR="00611564" w:rsidRPr="00464E83">
        <w:rPr>
          <w:rFonts w:ascii="Times New Roman" w:hAnsi="Times New Roman"/>
          <w:b/>
          <w:bCs/>
          <w:color w:val="C00000"/>
          <w:sz w:val="24"/>
          <w:szCs w:val="24"/>
        </w:rPr>
        <w:t xml:space="preserve"> </w:t>
      </w:r>
      <w:r w:rsidR="000C008D">
        <w:rPr>
          <w:rFonts w:ascii="Times New Roman" w:hAnsi="Times New Roman"/>
          <w:b/>
          <w:bCs/>
          <w:color w:val="C00000"/>
          <w:sz w:val="24"/>
          <w:szCs w:val="24"/>
        </w:rPr>
        <w:t>6</w:t>
      </w:r>
      <w:r w:rsidR="00611564" w:rsidRPr="00464E83">
        <w:rPr>
          <w:rFonts w:ascii="Times New Roman" w:hAnsi="Times New Roman"/>
          <w:b/>
          <w:bCs/>
          <w:color w:val="C00000"/>
          <w:sz w:val="24"/>
          <w:szCs w:val="24"/>
        </w:rPr>
        <w:t>,</w:t>
      </w:r>
      <w:r w:rsidR="000C008D">
        <w:rPr>
          <w:rFonts w:ascii="Times New Roman" w:hAnsi="Times New Roman"/>
          <w:b/>
          <w:bCs/>
          <w:color w:val="C00000"/>
          <w:sz w:val="24"/>
          <w:szCs w:val="24"/>
        </w:rPr>
        <w:t>16</w:t>
      </w:r>
      <w:r w:rsidR="00611564" w:rsidRPr="00464E83">
        <w:rPr>
          <w:rFonts w:ascii="Times New Roman" w:hAnsi="Times New Roman"/>
          <w:b/>
          <w:bCs/>
          <w:color w:val="C00000"/>
          <w:sz w:val="24"/>
          <w:szCs w:val="24"/>
        </w:rPr>
        <w:t>7,</w:t>
      </w:r>
      <w:r w:rsidR="000C008D">
        <w:rPr>
          <w:rFonts w:ascii="Times New Roman" w:hAnsi="Times New Roman"/>
          <w:b/>
          <w:bCs/>
          <w:color w:val="C00000"/>
          <w:sz w:val="24"/>
          <w:szCs w:val="24"/>
        </w:rPr>
        <w:t>163</w:t>
      </w:r>
      <w:r w:rsidR="00611564" w:rsidRPr="00464E83">
        <w:rPr>
          <w:rFonts w:ascii="Times New Roman" w:hAnsi="Times New Roman"/>
          <w:b/>
          <w:bCs/>
          <w:color w:val="C00000"/>
          <w:sz w:val="24"/>
          <w:szCs w:val="24"/>
        </w:rPr>
        <w:t xml:space="preserve"> </w:t>
      </w:r>
      <w:r w:rsidR="00611564" w:rsidRPr="00464E83">
        <w:rPr>
          <w:rFonts w:ascii="Times New Roman" w:hAnsi="Times New Roman"/>
          <w:b/>
          <w:bCs/>
          <w:sz w:val="24"/>
          <w:szCs w:val="24"/>
        </w:rPr>
        <w:t xml:space="preserve">lekë. </w:t>
      </w:r>
    </w:p>
    <w:p w14:paraId="18F863CE" w14:textId="4B0476A1" w:rsidR="00A81024" w:rsidRPr="007C1115" w:rsidRDefault="00F23DE0"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color w:val="556F66"/>
          <w:sz w:val="24"/>
          <w:szCs w:val="24"/>
        </w:rPr>
      </w:pPr>
      <w:r w:rsidRPr="007C1115">
        <w:rPr>
          <w:rFonts w:ascii="Times New Roman" w:hAnsi="Times New Roman"/>
          <w:sz w:val="24"/>
          <w:szCs w:val="24"/>
        </w:rPr>
        <w:t xml:space="preserve">Në </w:t>
      </w:r>
      <w:r w:rsidRPr="007C1115">
        <w:rPr>
          <w:rFonts w:ascii="Times New Roman" w:hAnsi="Times New Roman"/>
          <w:i/>
          <w:iCs/>
          <w:sz w:val="24"/>
          <w:szCs w:val="24"/>
        </w:rPr>
        <w:t xml:space="preserve">variantin e dytë, </w:t>
      </w:r>
      <w:r w:rsidR="007C1115" w:rsidRPr="007C1115">
        <w:rPr>
          <w:rFonts w:ascii="Times New Roman" w:hAnsi="Times New Roman"/>
          <w:iCs/>
          <w:sz w:val="24"/>
          <w:szCs w:val="24"/>
        </w:rPr>
        <w:t xml:space="preserve">Njësia </w:t>
      </w:r>
      <w:r w:rsidR="00451CA3" w:rsidRPr="007C1115">
        <w:rPr>
          <w:rFonts w:ascii="Times New Roman" w:hAnsi="Times New Roman"/>
          <w:iCs/>
          <w:sz w:val="24"/>
          <w:szCs w:val="24"/>
        </w:rPr>
        <w:t xml:space="preserve">rikreu analizën financiare duke i konsideruar të ardhurat e prindërve të subjektit sikurse përllogaritur në Kolegj, dhe koston e ndërtimit sipas EKB-së, </w:t>
      </w:r>
      <w:r w:rsidR="001814E4" w:rsidRPr="007C1115">
        <w:rPr>
          <w:rFonts w:ascii="Times New Roman" w:hAnsi="Times New Roman"/>
          <w:iCs/>
          <w:sz w:val="24"/>
          <w:szCs w:val="24"/>
        </w:rPr>
        <w:t xml:space="preserve">zbritur </w:t>
      </w:r>
      <w:r w:rsidR="00451CA3" w:rsidRPr="007C1115">
        <w:rPr>
          <w:rFonts w:ascii="Times New Roman" w:hAnsi="Times New Roman"/>
          <w:iCs/>
          <w:sz w:val="24"/>
          <w:szCs w:val="24"/>
        </w:rPr>
        <w:t>25%</w:t>
      </w:r>
      <w:r w:rsidR="001814E4" w:rsidRPr="007C1115">
        <w:rPr>
          <w:rFonts w:ascii="Times New Roman" w:hAnsi="Times New Roman"/>
          <w:iCs/>
          <w:sz w:val="24"/>
          <w:szCs w:val="24"/>
        </w:rPr>
        <w:t xml:space="preserve"> në linjë me Komisionin</w:t>
      </w:r>
      <w:r w:rsidR="00644FF6">
        <w:rPr>
          <w:rFonts w:ascii="Times New Roman" w:hAnsi="Times New Roman"/>
          <w:iCs/>
          <w:sz w:val="24"/>
          <w:szCs w:val="24"/>
        </w:rPr>
        <w:t xml:space="preserve">. </w:t>
      </w:r>
      <w:bookmarkStart w:id="18" w:name="_Hlk188428826"/>
      <w:r w:rsidR="00CE609C" w:rsidRPr="007C1115">
        <w:rPr>
          <w:rFonts w:ascii="Times New Roman" w:hAnsi="Times New Roman"/>
          <w:b/>
          <w:bCs/>
          <w:iCs/>
          <w:sz w:val="24"/>
          <w:szCs w:val="24"/>
        </w:rPr>
        <w:t xml:space="preserve">Rezultatet e kësaj analize treguan se, prindërit e subjektit kanë pasur mungesë të burimeve financiare të ligjshme në vlerën </w:t>
      </w:r>
      <w:r w:rsidR="00CE609C" w:rsidRPr="007C1115">
        <w:rPr>
          <w:rFonts w:ascii="Times New Roman" w:hAnsi="Times New Roman"/>
          <w:b/>
          <w:bCs/>
          <w:iCs/>
          <w:color w:val="C00000"/>
          <w:sz w:val="24"/>
          <w:szCs w:val="24"/>
        </w:rPr>
        <w:t xml:space="preserve">(-) 1,280,035 </w:t>
      </w:r>
      <w:r w:rsidR="00CE609C" w:rsidRPr="007C1115">
        <w:rPr>
          <w:rFonts w:ascii="Times New Roman" w:hAnsi="Times New Roman"/>
          <w:b/>
          <w:bCs/>
          <w:iCs/>
          <w:sz w:val="24"/>
          <w:szCs w:val="24"/>
        </w:rPr>
        <w:t xml:space="preserve">lekë për të justifikuar shpenzimet jetike për periudhën 1989-1996 dhe investimin për ndërtimin e shtëpisë një katëshe në vitin 1996, si dhe pamjaftueshmëri në vlerën </w:t>
      </w:r>
      <w:r w:rsidR="00CE609C" w:rsidRPr="007C1115">
        <w:rPr>
          <w:rFonts w:ascii="Times New Roman" w:hAnsi="Times New Roman"/>
          <w:b/>
          <w:bCs/>
          <w:iCs/>
          <w:color w:val="C00000"/>
          <w:sz w:val="24"/>
          <w:szCs w:val="24"/>
        </w:rPr>
        <w:t xml:space="preserve">(-) 3,784,009 </w:t>
      </w:r>
      <w:r w:rsidR="00CE609C" w:rsidRPr="007C1115">
        <w:rPr>
          <w:rFonts w:ascii="Times New Roman" w:hAnsi="Times New Roman"/>
          <w:b/>
          <w:bCs/>
          <w:iCs/>
          <w:sz w:val="24"/>
          <w:szCs w:val="24"/>
        </w:rPr>
        <w:t xml:space="preserve">lekë për të justifikuar shpenzimet jetike për periudhën 1997-1999, dhe investimin e bërë për ndërtimin e katit të parë + papafingo në vitin 1999. Mungesa totale e të ardhurave të ligjshme </w:t>
      </w:r>
      <w:r w:rsidR="004E7398" w:rsidRPr="007C1115">
        <w:rPr>
          <w:rFonts w:ascii="Times New Roman" w:hAnsi="Times New Roman"/>
          <w:b/>
          <w:bCs/>
          <w:iCs/>
          <w:sz w:val="24"/>
          <w:szCs w:val="24"/>
        </w:rPr>
        <w:t xml:space="preserve">të prindërve për të gjithë periudhën 1989 – 1999, përllogaritet në total në vlerën </w:t>
      </w:r>
      <w:r w:rsidR="004E7398" w:rsidRPr="007C1115">
        <w:rPr>
          <w:rFonts w:ascii="Times New Roman" w:hAnsi="Times New Roman"/>
          <w:b/>
          <w:bCs/>
          <w:iCs/>
          <w:color w:val="C00000"/>
          <w:sz w:val="24"/>
          <w:szCs w:val="24"/>
        </w:rPr>
        <w:t xml:space="preserve">(-) 5,064,044 </w:t>
      </w:r>
      <w:r w:rsidR="004E7398" w:rsidRPr="007C1115">
        <w:rPr>
          <w:rFonts w:ascii="Times New Roman" w:hAnsi="Times New Roman"/>
          <w:b/>
          <w:bCs/>
          <w:iCs/>
          <w:sz w:val="24"/>
          <w:szCs w:val="24"/>
        </w:rPr>
        <w:t>lekë.</w:t>
      </w:r>
      <w:r w:rsidR="00054D0C" w:rsidRPr="007C1115">
        <w:rPr>
          <w:rFonts w:ascii="Times New Roman" w:hAnsi="Times New Roman"/>
          <w:b/>
          <w:bCs/>
          <w:iCs/>
          <w:sz w:val="24"/>
          <w:szCs w:val="24"/>
        </w:rPr>
        <w:t xml:space="preserve"> </w:t>
      </w:r>
    </w:p>
    <w:p w14:paraId="108162EC" w14:textId="684A5D57" w:rsidR="00CC1260" w:rsidRPr="00306264" w:rsidRDefault="006F29C3" w:rsidP="00276293">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sz w:val="24"/>
          <w:szCs w:val="24"/>
          <w:u w:val="single"/>
        </w:rPr>
      </w:pPr>
      <w:bookmarkStart w:id="19" w:name="_Hlk191313676"/>
      <w:bookmarkEnd w:id="18"/>
      <w:r w:rsidRPr="006F29C3">
        <w:rPr>
          <w:rFonts w:ascii="Times New Roman" w:hAnsi="Times New Roman"/>
          <w:sz w:val="24"/>
          <w:szCs w:val="24"/>
        </w:rPr>
        <w:t>Komisioni për këtë pasuri, konkludon në vendi</w:t>
      </w:r>
      <w:r w:rsidR="00BC48A9">
        <w:rPr>
          <w:rFonts w:ascii="Times New Roman" w:hAnsi="Times New Roman"/>
          <w:sz w:val="24"/>
          <w:szCs w:val="24"/>
        </w:rPr>
        <w:t>m,</w:t>
      </w:r>
      <w:r w:rsidRPr="006F29C3">
        <w:rPr>
          <w:rFonts w:ascii="Times New Roman" w:hAnsi="Times New Roman"/>
          <w:sz w:val="24"/>
          <w:szCs w:val="24"/>
        </w:rPr>
        <w:t xml:space="preserve"> </w:t>
      </w:r>
      <w:r w:rsidR="00A81024" w:rsidRPr="006F29C3">
        <w:rPr>
          <w:rFonts w:ascii="Times New Roman" w:hAnsi="Times New Roman"/>
          <w:i/>
          <w:iCs/>
          <w:sz w:val="24"/>
          <w:szCs w:val="24"/>
        </w:rPr>
        <w:t xml:space="preserve">56. </w:t>
      </w:r>
      <w:r w:rsidRPr="006F29C3">
        <w:rPr>
          <w:rFonts w:ascii="Times New Roman" w:hAnsi="Times New Roman"/>
          <w:i/>
          <w:iCs/>
          <w:sz w:val="24"/>
          <w:szCs w:val="24"/>
        </w:rPr>
        <w:t xml:space="preserve">[...] se: </w:t>
      </w:r>
      <w:r w:rsidRPr="006F29C3">
        <w:rPr>
          <w:rFonts w:ascii="Times New Roman" w:hAnsi="Times New Roman"/>
          <w:b/>
          <w:bCs/>
          <w:i/>
          <w:iCs/>
          <w:sz w:val="24"/>
          <w:szCs w:val="24"/>
        </w:rPr>
        <w:t>(ii) subjekti ka mungesë të burimeve financiare të ligjshme për të justifikuar ndërtimin e kësaj pasurie në shumën 4.273.611,69 lekë</w:t>
      </w:r>
      <w:r w:rsidR="00A66D52">
        <w:rPr>
          <w:rFonts w:ascii="Times New Roman" w:hAnsi="Times New Roman"/>
          <w:b/>
          <w:bCs/>
          <w:i/>
          <w:iCs/>
          <w:sz w:val="24"/>
          <w:szCs w:val="24"/>
        </w:rPr>
        <w:t xml:space="preserve">, </w:t>
      </w:r>
      <w:r w:rsidR="00A66D52">
        <w:rPr>
          <w:rFonts w:ascii="Times New Roman" w:hAnsi="Times New Roman"/>
          <w:sz w:val="24"/>
          <w:szCs w:val="24"/>
        </w:rPr>
        <w:t>pasi sikurse shprehet në paragrafin 53./</w:t>
      </w:r>
      <w:r w:rsidR="00A66D52" w:rsidRPr="00A66D52">
        <w:rPr>
          <w:rFonts w:ascii="Times New Roman" w:hAnsi="Times New Roman"/>
          <w:sz w:val="24"/>
          <w:szCs w:val="24"/>
        </w:rPr>
        <w:t>viii)</w:t>
      </w:r>
      <w:r w:rsidR="007C1115">
        <w:rPr>
          <w:rFonts w:ascii="Times New Roman" w:hAnsi="Times New Roman"/>
          <w:sz w:val="24"/>
          <w:szCs w:val="24"/>
        </w:rPr>
        <w:t xml:space="preserve">, </w:t>
      </w:r>
      <w:r w:rsidR="00A66D52" w:rsidRPr="00A66D52">
        <w:rPr>
          <w:rFonts w:ascii="Times New Roman" w:hAnsi="Times New Roman"/>
          <w:sz w:val="24"/>
          <w:szCs w:val="24"/>
        </w:rPr>
        <w:t xml:space="preserve">kreu edhe një herë analizën financiare, </w:t>
      </w:r>
      <w:r w:rsidR="00A66D52" w:rsidRPr="00A66D52">
        <w:rPr>
          <w:rFonts w:ascii="Times New Roman" w:hAnsi="Times New Roman"/>
          <w:i/>
          <w:iCs/>
          <w:sz w:val="24"/>
          <w:szCs w:val="24"/>
          <w:u w:val="single"/>
        </w:rPr>
        <w:t>duke pranuar pretendimet e subjektit në lidhje me vlerën 50% të shpenzimeve jetike</w:t>
      </w:r>
      <w:r w:rsidR="00A66D52" w:rsidRPr="00A66D52">
        <w:rPr>
          <w:rFonts w:ascii="Times New Roman" w:hAnsi="Times New Roman"/>
          <w:sz w:val="24"/>
          <w:szCs w:val="24"/>
        </w:rPr>
        <w:t xml:space="preserve">, ndërsa </w:t>
      </w:r>
      <w:r w:rsidR="00AB0EF7">
        <w:rPr>
          <w:rFonts w:ascii="Times New Roman" w:hAnsi="Times New Roman"/>
          <w:sz w:val="24"/>
          <w:szCs w:val="24"/>
        </w:rPr>
        <w:t>në lidhje me pensionet e babait,</w:t>
      </w:r>
      <w:r w:rsidR="00A66D52" w:rsidRPr="00A66D52">
        <w:rPr>
          <w:rFonts w:ascii="Times New Roman" w:hAnsi="Times New Roman"/>
          <w:sz w:val="24"/>
          <w:szCs w:val="24"/>
        </w:rPr>
        <w:t xml:space="preserve"> </w:t>
      </w:r>
      <w:r w:rsidR="00A66D52" w:rsidRPr="00A66D52">
        <w:rPr>
          <w:rFonts w:ascii="Times New Roman" w:hAnsi="Times New Roman"/>
          <w:i/>
          <w:iCs/>
          <w:sz w:val="24"/>
          <w:szCs w:val="24"/>
          <w:u w:val="single"/>
        </w:rPr>
        <w:t>pretendimi i subjektit nuk do të pranohet për të mos rënduar pozitën e tij</w:t>
      </w:r>
      <w:r w:rsidR="00A66D52" w:rsidRPr="00A66D52">
        <w:rPr>
          <w:rFonts w:ascii="Times New Roman" w:hAnsi="Times New Roman"/>
          <w:sz w:val="24"/>
          <w:szCs w:val="24"/>
        </w:rPr>
        <w:t xml:space="preserve">, </w:t>
      </w:r>
      <w:r w:rsidR="00A66D52" w:rsidRPr="00A66D52">
        <w:rPr>
          <w:rFonts w:ascii="Times New Roman" w:hAnsi="Times New Roman"/>
          <w:i/>
          <w:iCs/>
          <w:sz w:val="24"/>
          <w:szCs w:val="24"/>
        </w:rPr>
        <w:t xml:space="preserve">pasi nga dokumentacioni i depozituar prej tij shumat e përfituar nga babai nga pensioni janë në një vlerë shumë më të ulët se ajo e përfshirë në analizën financiare. </w:t>
      </w:r>
      <w:bookmarkEnd w:id="19"/>
      <w:r w:rsidR="00CA046E" w:rsidRPr="00AB0EF7">
        <w:rPr>
          <w:rFonts w:ascii="Times New Roman" w:hAnsi="Times New Roman"/>
          <w:sz w:val="24"/>
          <w:szCs w:val="24"/>
        </w:rPr>
        <w:t xml:space="preserve">Efekti në </w:t>
      </w:r>
      <w:r w:rsidR="0029707F" w:rsidRPr="00AB0EF7">
        <w:rPr>
          <w:rFonts w:ascii="Times New Roman" w:hAnsi="Times New Roman"/>
          <w:sz w:val="24"/>
          <w:szCs w:val="24"/>
        </w:rPr>
        <w:t xml:space="preserve">rezultatin financiar </w:t>
      </w:r>
      <w:r w:rsidR="00CA046E" w:rsidRPr="00AB0EF7">
        <w:rPr>
          <w:rFonts w:ascii="Times New Roman" w:hAnsi="Times New Roman"/>
          <w:sz w:val="24"/>
          <w:szCs w:val="24"/>
        </w:rPr>
        <w:t>është thuajse i</w:t>
      </w:r>
      <w:r w:rsidR="0029707F" w:rsidRPr="00AB0EF7">
        <w:rPr>
          <w:rFonts w:ascii="Times New Roman" w:hAnsi="Times New Roman"/>
          <w:sz w:val="24"/>
          <w:szCs w:val="24"/>
        </w:rPr>
        <w:t xml:space="preserve"> papërfillshëm edhe nëse </w:t>
      </w:r>
      <w:r w:rsidR="00CA046E" w:rsidRPr="00AB0EF7">
        <w:rPr>
          <w:rFonts w:ascii="Times New Roman" w:hAnsi="Times New Roman"/>
          <w:sz w:val="24"/>
          <w:szCs w:val="24"/>
        </w:rPr>
        <w:t>Njësia përllogari</w:t>
      </w:r>
      <w:r w:rsidR="007C1115" w:rsidRPr="00AB0EF7">
        <w:rPr>
          <w:rFonts w:ascii="Times New Roman" w:hAnsi="Times New Roman"/>
          <w:sz w:val="24"/>
          <w:szCs w:val="24"/>
        </w:rPr>
        <w:t>t</w:t>
      </w:r>
      <w:r w:rsidR="00CA046E" w:rsidRPr="00AB0EF7">
        <w:rPr>
          <w:rFonts w:ascii="Times New Roman" w:hAnsi="Times New Roman"/>
          <w:sz w:val="24"/>
          <w:szCs w:val="24"/>
        </w:rPr>
        <w:t xml:space="preserve"> shpenzimet jetike, </w:t>
      </w:r>
      <w:r w:rsidR="0029707F" w:rsidRPr="00AB0EF7">
        <w:rPr>
          <w:rFonts w:ascii="Times New Roman" w:hAnsi="Times New Roman"/>
          <w:sz w:val="24"/>
          <w:szCs w:val="24"/>
        </w:rPr>
        <w:t>sikurse arsyeton Komisioni në vendimin e tij si mësipër, në masën 50% të të ardhurave</w:t>
      </w:r>
      <w:r w:rsidR="00CA046E" w:rsidRPr="00AB0EF7">
        <w:rPr>
          <w:rFonts w:ascii="Times New Roman" w:hAnsi="Times New Roman"/>
          <w:sz w:val="24"/>
          <w:szCs w:val="24"/>
        </w:rPr>
        <w:t>.</w:t>
      </w:r>
      <w:r w:rsidR="00CA046E" w:rsidRPr="00306264">
        <w:rPr>
          <w:rFonts w:ascii="Times New Roman" w:hAnsi="Times New Roman"/>
          <w:sz w:val="24"/>
          <w:szCs w:val="24"/>
          <w:u w:val="single"/>
        </w:rPr>
        <w:t xml:space="preserve"> </w:t>
      </w:r>
    </w:p>
    <w:p w14:paraId="7A804F32" w14:textId="752517F5" w:rsidR="00CA046E" w:rsidRPr="00CC1260" w:rsidRDefault="00CA046E" w:rsidP="00276293">
      <w:pPr>
        <w:pStyle w:val="ListParagraph"/>
        <w:tabs>
          <w:tab w:val="left" w:pos="540"/>
          <w:tab w:val="left" w:pos="810"/>
          <w:tab w:val="left" w:pos="900"/>
          <w:tab w:val="left" w:pos="1080"/>
        </w:tabs>
        <w:spacing w:before="60" w:after="40" w:line="240" w:lineRule="auto"/>
        <w:ind w:left="821"/>
        <w:contextualSpacing w:val="0"/>
        <w:jc w:val="both"/>
        <w:rPr>
          <w:rFonts w:ascii="Times New Roman" w:hAnsi="Times New Roman"/>
          <w:color w:val="556F66"/>
          <w:sz w:val="26"/>
          <w:szCs w:val="26"/>
        </w:rPr>
      </w:pPr>
      <w:r>
        <w:rPr>
          <w:rFonts w:ascii="Times New Roman" w:hAnsi="Times New Roman"/>
          <w:sz w:val="24"/>
          <w:szCs w:val="24"/>
        </w:rPr>
        <w:t xml:space="preserve">Në këto kushte, mbështetur në rezultatet e verifikimit financiar të kryer mbi arsyetimin ligjor në Kolegj, Njësia ashtu sikurse edhe Komisioni në vendimin e ankimuar, konkludon se subjekti ka kryer deklarim të pasaktë, të paplotë dhe të pamjaftueshëm për këtë pasuri në kuptim të nenit D të Aneksit të Kushtetutës dhe shkronjave “a” dhe “b” të nenit 33 pika 5 të ligjit nr. 84/2016. </w:t>
      </w:r>
    </w:p>
    <w:bookmarkEnd w:id="5"/>
    <w:p w14:paraId="799F0BE0" w14:textId="77777777" w:rsidR="001F1C19" w:rsidRPr="008773A7" w:rsidRDefault="001F1C19" w:rsidP="00276293">
      <w:pPr>
        <w:pStyle w:val="ListParagraph"/>
        <w:tabs>
          <w:tab w:val="left" w:pos="540"/>
          <w:tab w:val="left" w:pos="900"/>
          <w:tab w:val="left" w:pos="1080"/>
        </w:tabs>
        <w:spacing w:after="60" w:line="240" w:lineRule="auto"/>
        <w:ind w:left="821"/>
        <w:contextualSpacing w:val="0"/>
        <w:jc w:val="both"/>
        <w:rPr>
          <w:rFonts w:ascii="Times New Roman" w:hAnsi="Times New Roman"/>
          <w:b/>
          <w:color w:val="000000" w:themeColor="text1"/>
          <w:sz w:val="24"/>
          <w:szCs w:val="24"/>
        </w:rPr>
      </w:pPr>
      <w:r>
        <w:rPr>
          <w:rFonts w:ascii="Times New Roman" w:hAnsi="Times New Roman"/>
          <w:iCs/>
          <w:sz w:val="24"/>
          <w:szCs w:val="24"/>
        </w:rPr>
        <w:t>...........................................................................</w:t>
      </w:r>
    </w:p>
    <w:p w14:paraId="4BB8881C" w14:textId="130EFEDF" w:rsidR="002D7C5B" w:rsidRPr="007A7C99" w:rsidRDefault="002D7C5B" w:rsidP="00E76455">
      <w:pPr>
        <w:numPr>
          <w:ilvl w:val="0"/>
          <w:numId w:val="8"/>
        </w:numPr>
        <w:spacing w:before="240" w:after="160" w:line="240" w:lineRule="auto"/>
        <w:ind w:hanging="86"/>
        <w:jc w:val="both"/>
        <w:rPr>
          <w:rFonts w:ascii="Times New Roman" w:hAnsi="Times New Roman"/>
          <w:b/>
          <w:color w:val="556F66"/>
        </w:rPr>
      </w:pPr>
      <w:r w:rsidRPr="0040081A">
        <w:rPr>
          <w:rFonts w:ascii="Times New Roman" w:hAnsi="Times New Roman"/>
          <w:b/>
          <w:color w:val="556F66"/>
        </w:rPr>
        <w:t xml:space="preserve">SHKAQET ANKIMORE </w:t>
      </w:r>
      <w:r w:rsidR="00D3549D">
        <w:rPr>
          <w:rFonts w:ascii="Times New Roman" w:hAnsi="Times New Roman"/>
          <w:b/>
          <w:color w:val="556F66"/>
        </w:rPr>
        <w:t>LIDHUR ME</w:t>
      </w:r>
      <w:r w:rsidRPr="0040081A">
        <w:rPr>
          <w:rFonts w:ascii="Times New Roman" w:hAnsi="Times New Roman"/>
          <w:b/>
          <w:color w:val="556F66"/>
        </w:rPr>
        <w:t xml:space="preserve"> </w:t>
      </w:r>
      <w:r w:rsidR="001077D0">
        <w:rPr>
          <w:rFonts w:ascii="Times New Roman" w:hAnsi="Times New Roman"/>
          <w:b/>
          <w:color w:val="556F66"/>
        </w:rPr>
        <w:t xml:space="preserve">PASURINË </w:t>
      </w:r>
      <w:r w:rsidR="00D3549D">
        <w:rPr>
          <w:rFonts w:ascii="Times New Roman" w:hAnsi="Times New Roman"/>
          <w:b/>
          <w:color w:val="556F66"/>
        </w:rPr>
        <w:t>“</w:t>
      </w:r>
      <w:r w:rsidR="001077D0">
        <w:rPr>
          <w:rFonts w:ascii="Times New Roman" w:hAnsi="Times New Roman"/>
          <w:b/>
          <w:color w:val="556F66"/>
        </w:rPr>
        <w:t>APARTAMENT BANIMI</w:t>
      </w:r>
      <w:r w:rsidR="00D3549D">
        <w:rPr>
          <w:rFonts w:ascii="Times New Roman" w:hAnsi="Times New Roman"/>
          <w:b/>
          <w:color w:val="556F66"/>
        </w:rPr>
        <w:t>”</w:t>
      </w:r>
      <w:r w:rsidR="001077D0">
        <w:rPr>
          <w:rFonts w:ascii="Times New Roman" w:hAnsi="Times New Roman"/>
          <w:b/>
          <w:color w:val="556F66"/>
        </w:rPr>
        <w:t xml:space="preserve"> ME SIPËRFAQE </w:t>
      </w:r>
      <w:r w:rsidR="001F1BF1">
        <w:rPr>
          <w:rFonts w:ascii="Times New Roman" w:hAnsi="Times New Roman"/>
          <w:b/>
          <w:color w:val="556F66"/>
        </w:rPr>
        <w:t>128.1</w:t>
      </w:r>
      <w:r w:rsidR="001077D0">
        <w:rPr>
          <w:rFonts w:ascii="Times New Roman" w:hAnsi="Times New Roman"/>
          <w:b/>
          <w:color w:val="556F66"/>
        </w:rPr>
        <w:t xml:space="preserve"> M</w:t>
      </w:r>
      <w:r w:rsidR="001077D0" w:rsidRPr="00D3549D">
        <w:rPr>
          <w:rFonts w:ascii="Times New Roman" w:hAnsi="Times New Roman"/>
          <w:b/>
          <w:color w:val="556F66"/>
          <w:vertAlign w:val="superscript"/>
        </w:rPr>
        <w:t>2</w:t>
      </w:r>
      <w:r w:rsidR="00D3549D" w:rsidRPr="00D3549D">
        <w:rPr>
          <w:rFonts w:ascii="Times New Roman" w:hAnsi="Times New Roman"/>
          <w:b/>
          <w:color w:val="556F66"/>
        </w:rPr>
        <w:t xml:space="preserve">, </w:t>
      </w:r>
      <w:r w:rsidR="001F1BF1">
        <w:rPr>
          <w:rFonts w:ascii="Times New Roman" w:hAnsi="Times New Roman"/>
          <w:b/>
          <w:color w:val="556F66"/>
        </w:rPr>
        <w:t>NDODHUR NË Rr. “TEFTA TASHKO KOÇO”, TIRANË</w:t>
      </w:r>
      <w:r w:rsidR="00D3549D">
        <w:rPr>
          <w:rFonts w:ascii="Times New Roman" w:hAnsi="Times New Roman"/>
          <w:b/>
          <w:color w:val="556F66"/>
        </w:rPr>
        <w:t xml:space="preserve"> </w:t>
      </w:r>
    </w:p>
    <w:p w14:paraId="7632BAD9" w14:textId="0198739C" w:rsidR="002D7C5B" w:rsidRPr="00AB0EF7" w:rsidRDefault="00D3549D" w:rsidP="00137AA8">
      <w:pPr>
        <w:pStyle w:val="ListParagraph"/>
        <w:numPr>
          <w:ilvl w:val="0"/>
          <w:numId w:val="43"/>
        </w:numPr>
        <w:tabs>
          <w:tab w:val="left" w:pos="450"/>
          <w:tab w:val="left" w:pos="630"/>
          <w:tab w:val="left" w:pos="810"/>
        </w:tabs>
        <w:spacing w:before="60" w:after="0" w:line="240" w:lineRule="auto"/>
        <w:ind w:left="810"/>
        <w:contextualSpacing w:val="0"/>
        <w:jc w:val="both"/>
        <w:rPr>
          <w:rFonts w:ascii="Times New Roman" w:hAnsi="Times New Roman"/>
          <w:color w:val="556F66"/>
          <w:sz w:val="24"/>
          <w:szCs w:val="24"/>
        </w:rPr>
      </w:pPr>
      <w:r w:rsidRPr="00AB0EF7">
        <w:rPr>
          <w:rFonts w:ascii="Times New Roman" w:hAnsi="Times New Roman"/>
          <w:b/>
          <w:color w:val="556F66"/>
          <w:sz w:val="24"/>
          <w:szCs w:val="24"/>
        </w:rPr>
        <w:t xml:space="preserve">Për pasurinë </w:t>
      </w:r>
      <w:r w:rsidR="007A7C99" w:rsidRPr="00AB0EF7">
        <w:rPr>
          <w:rFonts w:ascii="Times New Roman" w:hAnsi="Times New Roman"/>
          <w:b/>
          <w:i/>
          <w:color w:val="556F66"/>
          <w:sz w:val="24"/>
          <w:szCs w:val="24"/>
        </w:rPr>
        <w:t xml:space="preserve">apartament </w:t>
      </w:r>
      <w:r w:rsidR="007A7C99" w:rsidRPr="00AB0EF7">
        <w:rPr>
          <w:rFonts w:ascii="Times New Roman" w:hAnsi="Times New Roman"/>
          <w:b/>
          <w:color w:val="556F66"/>
          <w:sz w:val="24"/>
          <w:szCs w:val="24"/>
        </w:rPr>
        <w:t xml:space="preserve">me sipërfaqe </w:t>
      </w:r>
      <w:r w:rsidR="001F1BF1" w:rsidRPr="00AB0EF7">
        <w:rPr>
          <w:rFonts w:ascii="Times New Roman" w:hAnsi="Times New Roman"/>
          <w:b/>
          <w:color w:val="556F66"/>
          <w:sz w:val="24"/>
          <w:szCs w:val="24"/>
        </w:rPr>
        <w:t>128.1</w:t>
      </w:r>
      <w:r w:rsidR="007A7C99" w:rsidRPr="00AB0EF7">
        <w:rPr>
          <w:rFonts w:ascii="Times New Roman" w:hAnsi="Times New Roman"/>
          <w:b/>
          <w:color w:val="556F66"/>
          <w:sz w:val="24"/>
          <w:szCs w:val="24"/>
        </w:rPr>
        <w:t xml:space="preserve"> m</w:t>
      </w:r>
      <w:r w:rsidR="007A7C99" w:rsidRPr="00AB0EF7">
        <w:rPr>
          <w:rFonts w:ascii="Times New Roman" w:hAnsi="Times New Roman"/>
          <w:b/>
          <w:color w:val="556F66"/>
          <w:sz w:val="24"/>
          <w:szCs w:val="24"/>
          <w:vertAlign w:val="superscript"/>
        </w:rPr>
        <w:t>2</w:t>
      </w:r>
      <w:r w:rsidR="007A7C99" w:rsidRPr="00AB0EF7">
        <w:rPr>
          <w:rFonts w:ascii="Times New Roman" w:hAnsi="Times New Roman"/>
          <w:b/>
          <w:color w:val="556F66"/>
          <w:sz w:val="24"/>
          <w:szCs w:val="24"/>
        </w:rPr>
        <w:t xml:space="preserve">, </w:t>
      </w:r>
      <w:r w:rsidR="001F1BF1" w:rsidRPr="00AB0EF7">
        <w:rPr>
          <w:rFonts w:ascii="Times New Roman" w:hAnsi="Times New Roman"/>
          <w:b/>
          <w:color w:val="556F66"/>
          <w:sz w:val="24"/>
          <w:szCs w:val="24"/>
        </w:rPr>
        <w:t xml:space="preserve">përfituar përmes kontratë sipërmarrje nr. 4486/2130 rep./kol., datë 23.06.2008 nënshkruar me shoqërinë ndërtuese “KDK” ShPK, </w:t>
      </w:r>
      <w:r w:rsidR="007A7C99" w:rsidRPr="00AB0EF7">
        <w:rPr>
          <w:rFonts w:ascii="Times New Roman" w:hAnsi="Times New Roman"/>
          <w:b/>
          <w:color w:val="556F66"/>
          <w:sz w:val="24"/>
          <w:szCs w:val="24"/>
        </w:rPr>
        <w:t xml:space="preserve">në vlerën </w:t>
      </w:r>
      <w:r w:rsidR="001F1BF1" w:rsidRPr="00AB0EF7">
        <w:rPr>
          <w:rFonts w:ascii="Times New Roman" w:hAnsi="Times New Roman"/>
          <w:b/>
          <w:color w:val="556F66"/>
          <w:sz w:val="24"/>
          <w:szCs w:val="24"/>
        </w:rPr>
        <w:t>94,830 euro</w:t>
      </w:r>
      <w:r w:rsidR="00645E18" w:rsidRPr="00AB0EF7">
        <w:rPr>
          <w:rFonts w:ascii="Times New Roman" w:hAnsi="Times New Roman"/>
          <w:b/>
          <w:color w:val="556F66"/>
          <w:sz w:val="24"/>
          <w:szCs w:val="24"/>
        </w:rPr>
        <w:t xml:space="preserve">, </w:t>
      </w:r>
      <w:r w:rsidR="005C1E73" w:rsidRPr="00AB0EF7">
        <w:rPr>
          <w:rFonts w:ascii="Times New Roman" w:hAnsi="Times New Roman"/>
          <w:b/>
          <w:color w:val="556F66"/>
          <w:sz w:val="24"/>
          <w:szCs w:val="24"/>
        </w:rPr>
        <w:t>mbetur pa u likuiduar</w:t>
      </w:r>
      <w:r w:rsidR="00645E18" w:rsidRPr="00AB0EF7">
        <w:rPr>
          <w:rFonts w:ascii="Times New Roman" w:hAnsi="Times New Roman"/>
          <w:b/>
          <w:color w:val="556F66"/>
          <w:sz w:val="24"/>
          <w:szCs w:val="24"/>
        </w:rPr>
        <w:t xml:space="preserve"> 13,915 euro. </w:t>
      </w:r>
    </w:p>
    <w:p w14:paraId="36D526BE" w14:textId="6C45AA01" w:rsidR="002D7C5B" w:rsidRPr="0040081A" w:rsidRDefault="00AB0EF7" w:rsidP="00137AA8">
      <w:pPr>
        <w:pStyle w:val="ListParagraph"/>
        <w:numPr>
          <w:ilvl w:val="0"/>
          <w:numId w:val="45"/>
        </w:numPr>
        <w:tabs>
          <w:tab w:val="left" w:pos="450"/>
          <w:tab w:val="left" w:pos="630"/>
          <w:tab w:val="left" w:pos="720"/>
          <w:tab w:val="left" w:pos="810"/>
        </w:tabs>
        <w:spacing w:before="60" w:after="0" w:line="240" w:lineRule="auto"/>
        <w:ind w:left="810" w:hanging="540"/>
        <w:contextualSpacing w:val="0"/>
        <w:jc w:val="both"/>
        <w:rPr>
          <w:rFonts w:ascii="Times New Roman" w:hAnsi="Times New Roman"/>
          <w:color w:val="556F66"/>
          <w:sz w:val="24"/>
          <w:szCs w:val="24"/>
        </w:rPr>
      </w:pPr>
      <w:r>
        <w:rPr>
          <w:rFonts w:ascii="Times New Roman" w:hAnsi="Times New Roman"/>
          <w:color w:val="556F66"/>
          <w:sz w:val="24"/>
          <w:szCs w:val="24"/>
        </w:rPr>
        <w:t xml:space="preserve"> </w:t>
      </w:r>
      <w:r w:rsidR="00D3549D">
        <w:rPr>
          <w:rFonts w:ascii="Times New Roman" w:hAnsi="Times New Roman"/>
          <w:color w:val="556F66"/>
          <w:sz w:val="24"/>
          <w:szCs w:val="24"/>
        </w:rPr>
        <w:t xml:space="preserve">Komisioni </w:t>
      </w:r>
      <w:r w:rsidR="002140E6">
        <w:rPr>
          <w:rFonts w:ascii="Times New Roman" w:hAnsi="Times New Roman"/>
          <w:color w:val="556F66"/>
          <w:sz w:val="24"/>
          <w:szCs w:val="24"/>
        </w:rPr>
        <w:t>n</w:t>
      </w:r>
      <w:r w:rsidR="002140E6" w:rsidRPr="002140E6">
        <w:rPr>
          <w:rFonts w:ascii="Times New Roman" w:hAnsi="Times New Roman"/>
          <w:color w:val="556F66"/>
          <w:sz w:val="24"/>
          <w:szCs w:val="24"/>
        </w:rPr>
        <w:t>ë</w:t>
      </w:r>
      <w:r w:rsidR="002140E6">
        <w:rPr>
          <w:rFonts w:ascii="Times New Roman" w:hAnsi="Times New Roman"/>
          <w:color w:val="556F66"/>
          <w:sz w:val="24"/>
          <w:szCs w:val="24"/>
        </w:rPr>
        <w:t xml:space="preserve"> vendim</w:t>
      </w:r>
      <w:r w:rsidR="00015C1C">
        <w:rPr>
          <w:rFonts w:ascii="Times New Roman" w:hAnsi="Times New Roman"/>
          <w:color w:val="556F66"/>
          <w:sz w:val="24"/>
          <w:szCs w:val="24"/>
        </w:rPr>
        <w:t>in</w:t>
      </w:r>
      <w:r w:rsidR="002140E6">
        <w:rPr>
          <w:rFonts w:ascii="Times New Roman" w:hAnsi="Times New Roman"/>
          <w:color w:val="556F66"/>
          <w:sz w:val="24"/>
          <w:szCs w:val="24"/>
        </w:rPr>
        <w:t xml:space="preserve"> nr. </w:t>
      </w:r>
      <w:r w:rsidR="001F1BF1">
        <w:rPr>
          <w:rFonts w:ascii="Times New Roman" w:hAnsi="Times New Roman"/>
          <w:color w:val="556F66"/>
          <w:sz w:val="24"/>
          <w:szCs w:val="24"/>
        </w:rPr>
        <w:t>546</w:t>
      </w:r>
      <w:r w:rsidR="002140E6">
        <w:rPr>
          <w:rFonts w:ascii="Times New Roman" w:hAnsi="Times New Roman"/>
          <w:color w:val="556F66"/>
          <w:sz w:val="24"/>
          <w:szCs w:val="24"/>
        </w:rPr>
        <w:t>, dat</w:t>
      </w:r>
      <w:r w:rsidR="002140E6" w:rsidRPr="002140E6">
        <w:rPr>
          <w:rFonts w:ascii="Times New Roman" w:hAnsi="Times New Roman"/>
          <w:color w:val="556F66"/>
          <w:sz w:val="24"/>
          <w:szCs w:val="24"/>
        </w:rPr>
        <w:t>ë</w:t>
      </w:r>
      <w:r w:rsidR="002140E6">
        <w:rPr>
          <w:rFonts w:ascii="Times New Roman" w:hAnsi="Times New Roman"/>
          <w:color w:val="556F66"/>
          <w:sz w:val="24"/>
          <w:szCs w:val="24"/>
        </w:rPr>
        <w:t xml:space="preserve"> 3</w:t>
      </w:r>
      <w:r w:rsidR="001F1BF1">
        <w:rPr>
          <w:rFonts w:ascii="Times New Roman" w:hAnsi="Times New Roman"/>
          <w:color w:val="556F66"/>
          <w:sz w:val="24"/>
          <w:szCs w:val="24"/>
        </w:rPr>
        <w:t>0</w:t>
      </w:r>
      <w:r w:rsidR="002140E6">
        <w:rPr>
          <w:rFonts w:ascii="Times New Roman" w:hAnsi="Times New Roman"/>
          <w:color w:val="556F66"/>
          <w:sz w:val="24"/>
          <w:szCs w:val="24"/>
        </w:rPr>
        <w:t>.0</w:t>
      </w:r>
      <w:r w:rsidR="001F1BF1">
        <w:rPr>
          <w:rFonts w:ascii="Times New Roman" w:hAnsi="Times New Roman"/>
          <w:color w:val="556F66"/>
          <w:sz w:val="24"/>
          <w:szCs w:val="24"/>
        </w:rPr>
        <w:t>6</w:t>
      </w:r>
      <w:r w:rsidR="002140E6">
        <w:rPr>
          <w:rFonts w:ascii="Times New Roman" w:hAnsi="Times New Roman"/>
          <w:color w:val="556F66"/>
          <w:sz w:val="24"/>
          <w:szCs w:val="24"/>
        </w:rPr>
        <w:t>.202</w:t>
      </w:r>
      <w:r w:rsidR="001F1BF1">
        <w:rPr>
          <w:rFonts w:ascii="Times New Roman" w:hAnsi="Times New Roman"/>
          <w:color w:val="556F66"/>
          <w:sz w:val="24"/>
          <w:szCs w:val="24"/>
        </w:rPr>
        <w:t>2</w:t>
      </w:r>
      <w:r w:rsidR="00015C1C">
        <w:rPr>
          <w:rFonts w:ascii="Times New Roman" w:hAnsi="Times New Roman"/>
          <w:color w:val="556F66"/>
          <w:sz w:val="24"/>
          <w:szCs w:val="24"/>
        </w:rPr>
        <w:t>,</w:t>
      </w:r>
      <w:r w:rsidR="002140E6">
        <w:rPr>
          <w:rFonts w:ascii="Times New Roman" w:hAnsi="Times New Roman"/>
          <w:color w:val="556F66"/>
          <w:sz w:val="24"/>
          <w:szCs w:val="24"/>
        </w:rPr>
        <w:t xml:space="preserve"> </w:t>
      </w:r>
      <w:r w:rsidR="00933396">
        <w:rPr>
          <w:rFonts w:ascii="Times New Roman" w:hAnsi="Times New Roman"/>
          <w:color w:val="556F66"/>
          <w:sz w:val="24"/>
          <w:szCs w:val="24"/>
        </w:rPr>
        <w:t>për këtë pasuri</w:t>
      </w:r>
      <w:r w:rsidR="00015C1C">
        <w:rPr>
          <w:rFonts w:ascii="Times New Roman" w:hAnsi="Times New Roman"/>
          <w:color w:val="556F66"/>
          <w:sz w:val="24"/>
          <w:szCs w:val="24"/>
        </w:rPr>
        <w:t>,</w:t>
      </w:r>
      <w:r w:rsidR="00933396">
        <w:rPr>
          <w:rFonts w:ascii="Times New Roman" w:hAnsi="Times New Roman"/>
          <w:color w:val="556F66"/>
          <w:sz w:val="24"/>
          <w:szCs w:val="24"/>
        </w:rPr>
        <w:t xml:space="preserve"> </w:t>
      </w:r>
      <w:r w:rsidR="002140E6">
        <w:rPr>
          <w:rFonts w:ascii="Times New Roman" w:hAnsi="Times New Roman"/>
          <w:color w:val="556F66"/>
          <w:sz w:val="24"/>
          <w:szCs w:val="24"/>
        </w:rPr>
        <w:t>ka arritur n</w:t>
      </w:r>
      <w:r w:rsidR="002140E6" w:rsidRPr="002140E6">
        <w:rPr>
          <w:rFonts w:ascii="Times New Roman" w:hAnsi="Times New Roman"/>
          <w:color w:val="556F66"/>
          <w:sz w:val="24"/>
          <w:szCs w:val="24"/>
        </w:rPr>
        <w:t>ë</w:t>
      </w:r>
      <w:r w:rsidR="002140E6">
        <w:rPr>
          <w:rFonts w:ascii="Times New Roman" w:hAnsi="Times New Roman"/>
          <w:color w:val="556F66"/>
          <w:sz w:val="24"/>
          <w:szCs w:val="24"/>
        </w:rPr>
        <w:t xml:space="preserve"> konkluzionin: </w:t>
      </w:r>
    </w:p>
    <w:p w14:paraId="1B21A69D" w14:textId="4F3FAE0D" w:rsidR="007A0243" w:rsidRDefault="00AB0EF7" w:rsidP="00947F64">
      <w:pPr>
        <w:pStyle w:val="ListParagraph"/>
        <w:numPr>
          <w:ilvl w:val="0"/>
          <w:numId w:val="25"/>
        </w:numPr>
        <w:tabs>
          <w:tab w:val="left" w:pos="450"/>
          <w:tab w:val="left" w:pos="630"/>
          <w:tab w:val="left" w:pos="810"/>
          <w:tab w:val="left" w:pos="900"/>
          <w:tab w:val="left" w:pos="1080"/>
          <w:tab w:val="left" w:pos="1170"/>
        </w:tabs>
        <w:spacing w:before="60" w:after="60" w:line="240" w:lineRule="auto"/>
        <w:ind w:left="806" w:firstLine="4"/>
        <w:contextualSpacing w:val="0"/>
        <w:jc w:val="both"/>
        <w:rPr>
          <w:rFonts w:ascii="Times New Roman" w:hAnsi="Times New Roman"/>
          <w:sz w:val="24"/>
          <w:szCs w:val="24"/>
        </w:rPr>
      </w:pPr>
      <w:r>
        <w:rPr>
          <w:rFonts w:ascii="Times New Roman" w:hAnsi="Times New Roman"/>
          <w:sz w:val="24"/>
          <w:szCs w:val="24"/>
        </w:rPr>
        <w:t>“</w:t>
      </w:r>
      <w:r w:rsidR="001F1BF1" w:rsidRPr="001F1BF1">
        <w:rPr>
          <w:rFonts w:ascii="Times New Roman" w:hAnsi="Times New Roman"/>
          <w:sz w:val="24"/>
          <w:szCs w:val="24"/>
        </w:rPr>
        <w:t>Në përfundim, në lidhje me këtë pasuri, Komisioni vlerëson se edhe pas korrigjimit të analizës financiare, subjekti ka mungesë burimesh financiare të ligjshme, si më poshtë vijon</w:t>
      </w:r>
      <w:r>
        <w:rPr>
          <w:rFonts w:ascii="Times New Roman" w:hAnsi="Times New Roman"/>
          <w:sz w:val="24"/>
          <w:szCs w:val="24"/>
        </w:rPr>
        <w:t xml:space="preserve">: (i) </w:t>
      </w:r>
      <w:r w:rsidR="001F1BF1" w:rsidRPr="001F1BF1">
        <w:rPr>
          <w:rFonts w:ascii="Times New Roman" w:hAnsi="Times New Roman"/>
          <w:sz w:val="24"/>
          <w:szCs w:val="24"/>
        </w:rPr>
        <w:t>në shumën 221.845,46 lekë për të paguar këstin e apartamentit prej 5.000 euro</w:t>
      </w:r>
      <w:r>
        <w:rPr>
          <w:rFonts w:ascii="Times New Roman" w:hAnsi="Times New Roman"/>
          <w:sz w:val="24"/>
          <w:szCs w:val="24"/>
        </w:rPr>
        <w:t xml:space="preserve">, (ii) </w:t>
      </w:r>
      <w:r w:rsidR="001F1BF1" w:rsidRPr="001F1BF1">
        <w:rPr>
          <w:rFonts w:ascii="Times New Roman" w:hAnsi="Times New Roman"/>
          <w:sz w:val="24"/>
          <w:szCs w:val="24"/>
        </w:rPr>
        <w:t xml:space="preserve">në shumën 170.173,87 lekë për të krijuar gjendjen </w:t>
      </w:r>
      <w:r w:rsidR="001F1BF1" w:rsidRPr="006E0BD4">
        <w:rPr>
          <w:rFonts w:ascii="Times New Roman" w:hAnsi="Times New Roman"/>
          <w:i/>
          <w:iCs/>
          <w:sz w:val="24"/>
          <w:szCs w:val="24"/>
        </w:rPr>
        <w:t>cash</w:t>
      </w:r>
      <w:r w:rsidR="001F1BF1" w:rsidRPr="001F1BF1">
        <w:rPr>
          <w:rFonts w:ascii="Times New Roman" w:hAnsi="Times New Roman"/>
          <w:sz w:val="24"/>
          <w:szCs w:val="24"/>
        </w:rPr>
        <w:t xml:space="preserve"> në vitin </w:t>
      </w:r>
      <w:r w:rsidR="001F1BF1" w:rsidRPr="001F1BF1">
        <w:rPr>
          <w:rFonts w:ascii="Times New Roman" w:hAnsi="Times New Roman"/>
          <w:sz w:val="24"/>
          <w:szCs w:val="24"/>
        </w:rPr>
        <w:lastRenderedPageBreak/>
        <w:t>2006</w:t>
      </w:r>
      <w:r>
        <w:rPr>
          <w:rFonts w:ascii="Times New Roman" w:hAnsi="Times New Roman"/>
          <w:sz w:val="24"/>
          <w:szCs w:val="24"/>
        </w:rPr>
        <w:t>,</w:t>
      </w:r>
      <w:r w:rsidR="001F1BF1" w:rsidRPr="001F1BF1">
        <w:rPr>
          <w:rFonts w:ascii="Times New Roman" w:hAnsi="Times New Roman"/>
          <w:sz w:val="24"/>
          <w:szCs w:val="24"/>
        </w:rPr>
        <w:t xml:space="preserve"> </w:t>
      </w:r>
      <w:r>
        <w:rPr>
          <w:rFonts w:ascii="Times New Roman" w:hAnsi="Times New Roman"/>
          <w:sz w:val="24"/>
          <w:szCs w:val="24"/>
        </w:rPr>
        <w:t xml:space="preserve">(iii) </w:t>
      </w:r>
      <w:r w:rsidR="001F1BF1" w:rsidRPr="001F1BF1">
        <w:rPr>
          <w:rFonts w:ascii="Times New Roman" w:hAnsi="Times New Roman"/>
          <w:sz w:val="24"/>
          <w:szCs w:val="24"/>
        </w:rPr>
        <w:t>në shumën 179.415,75 lekë për vitin 2008</w:t>
      </w:r>
      <w:r>
        <w:rPr>
          <w:rFonts w:ascii="Times New Roman" w:hAnsi="Times New Roman"/>
          <w:sz w:val="24"/>
          <w:szCs w:val="24"/>
        </w:rPr>
        <w:t xml:space="preserve"> dhe (iv) </w:t>
      </w:r>
      <w:r w:rsidR="001F1BF1" w:rsidRPr="001F1BF1">
        <w:rPr>
          <w:rFonts w:ascii="Times New Roman" w:hAnsi="Times New Roman"/>
          <w:sz w:val="24"/>
          <w:szCs w:val="24"/>
        </w:rPr>
        <w:t>në shumën 349.589,62 lekë për shlyerjen pjesore të kredisë në vitin 2008</w:t>
      </w:r>
      <w:r w:rsidR="007A0243" w:rsidRPr="001F1BF1">
        <w:rPr>
          <w:rFonts w:ascii="Times New Roman" w:hAnsi="Times New Roman"/>
          <w:sz w:val="24"/>
          <w:szCs w:val="24"/>
        </w:rPr>
        <w:t>.</w:t>
      </w:r>
      <w:r w:rsidR="00435A6D" w:rsidRPr="00435A6D">
        <w:t xml:space="preserve"> </w:t>
      </w:r>
      <w:r w:rsidR="00435A6D" w:rsidRPr="00435A6D">
        <w:rPr>
          <w:rFonts w:ascii="Times New Roman" w:hAnsi="Times New Roman"/>
          <w:sz w:val="24"/>
          <w:szCs w:val="24"/>
        </w:rPr>
        <w:t xml:space="preserve">Si rrjedhojë, subjekti ka kryer deklarim të pasaktë, të paplotë dhe të pamjaftueshëm për këtë pasuri, në kuptim të nenit D të Aneksit të Kushtetutës dhe germave “a” dhe “b” të nenit 33/5 të ligjit nr. 84/2016. </w:t>
      </w:r>
      <w:r>
        <w:rPr>
          <w:rFonts w:ascii="Times New Roman" w:hAnsi="Times New Roman"/>
          <w:sz w:val="24"/>
          <w:szCs w:val="24"/>
        </w:rPr>
        <w:t>”</w:t>
      </w:r>
    </w:p>
    <w:p w14:paraId="00D165F4" w14:textId="080921B9" w:rsidR="002D7C5B" w:rsidRPr="0040081A" w:rsidRDefault="002D7C5B" w:rsidP="00137AA8">
      <w:pPr>
        <w:pStyle w:val="ListParagraph"/>
        <w:numPr>
          <w:ilvl w:val="0"/>
          <w:numId w:val="46"/>
        </w:numPr>
        <w:tabs>
          <w:tab w:val="left" w:pos="450"/>
          <w:tab w:val="left" w:pos="630"/>
          <w:tab w:val="left" w:pos="810"/>
        </w:tabs>
        <w:spacing w:before="60" w:after="0" w:line="240" w:lineRule="auto"/>
        <w:ind w:left="810" w:hanging="54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Pretendimet e ngritura nga subjekti i rivlerësimit në ankim lidhur me konkluzionet dhe arsyetimin e Komisionit në vendim për këtë </w:t>
      </w:r>
      <w:r w:rsidR="00DF2F60" w:rsidRPr="0040081A">
        <w:rPr>
          <w:rFonts w:ascii="Times New Roman" w:hAnsi="Times New Roman"/>
          <w:color w:val="556F66"/>
          <w:sz w:val="24"/>
          <w:szCs w:val="24"/>
        </w:rPr>
        <w:t>pasuri</w:t>
      </w:r>
      <w:r w:rsidR="00216D6C" w:rsidRPr="0040081A">
        <w:rPr>
          <w:rFonts w:ascii="Times New Roman" w:hAnsi="Times New Roman"/>
          <w:color w:val="556F66"/>
          <w:sz w:val="24"/>
          <w:szCs w:val="24"/>
        </w:rPr>
        <w:t xml:space="preserve"> </w:t>
      </w:r>
    </w:p>
    <w:p w14:paraId="61108228" w14:textId="424B272F" w:rsidR="00DB79D0" w:rsidRPr="003D367A" w:rsidRDefault="00F633EC"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sidRPr="001E0BA6">
        <w:rPr>
          <w:rFonts w:ascii="Times New Roman" w:hAnsi="Times New Roman"/>
          <w:i/>
          <w:sz w:val="24"/>
          <w:szCs w:val="24"/>
        </w:rPr>
        <w:t>Komisioni ka kryer analizë financiare për mundësinë e krijimit për kursime cash deri më datë 31.12.2008</w:t>
      </w:r>
      <w:r w:rsidR="00D41B53">
        <w:rPr>
          <w:rFonts w:ascii="Times New Roman" w:hAnsi="Times New Roman"/>
          <w:i/>
          <w:sz w:val="24"/>
          <w:szCs w:val="24"/>
        </w:rPr>
        <w:t>,</w:t>
      </w:r>
      <w:r w:rsidR="001E0BA6" w:rsidRPr="001E0BA6">
        <w:rPr>
          <w:rFonts w:ascii="Times New Roman" w:hAnsi="Times New Roman"/>
          <w:i/>
          <w:sz w:val="24"/>
          <w:szCs w:val="24"/>
        </w:rPr>
        <w:t xml:space="preserve"> duke përfshirë në kursim</w:t>
      </w:r>
      <w:r>
        <w:rPr>
          <w:rFonts w:ascii="Times New Roman" w:hAnsi="Times New Roman"/>
          <w:i/>
          <w:sz w:val="24"/>
          <w:szCs w:val="24"/>
        </w:rPr>
        <w:t>e</w:t>
      </w:r>
      <w:r w:rsidR="004E773B">
        <w:rPr>
          <w:rFonts w:ascii="Times New Roman" w:hAnsi="Times New Roman"/>
          <w:i/>
          <w:sz w:val="24"/>
          <w:szCs w:val="24"/>
        </w:rPr>
        <w:t>,</w:t>
      </w:r>
      <w:r w:rsidR="001E0BA6" w:rsidRPr="001E0BA6">
        <w:rPr>
          <w:rFonts w:ascii="Times New Roman" w:hAnsi="Times New Roman"/>
          <w:i/>
          <w:sz w:val="24"/>
          <w:szCs w:val="24"/>
        </w:rPr>
        <w:t xml:space="preserve"> vetëm cash të krijuar nga të ardhura të tjera</w:t>
      </w:r>
      <w:r>
        <w:rPr>
          <w:rFonts w:ascii="Times New Roman" w:hAnsi="Times New Roman"/>
          <w:i/>
          <w:sz w:val="24"/>
          <w:szCs w:val="24"/>
        </w:rPr>
        <w:t xml:space="preserve"> </w:t>
      </w:r>
      <w:r w:rsidR="001E0BA6" w:rsidRPr="001E0BA6">
        <w:rPr>
          <w:rFonts w:ascii="Times New Roman" w:hAnsi="Times New Roman"/>
          <w:i/>
          <w:sz w:val="24"/>
          <w:szCs w:val="24"/>
        </w:rPr>
        <w:t>të ndryshme nga të ardhurat bujqësore</w:t>
      </w:r>
      <w:r>
        <w:rPr>
          <w:rFonts w:ascii="Times New Roman" w:hAnsi="Times New Roman"/>
          <w:i/>
          <w:sz w:val="24"/>
          <w:szCs w:val="24"/>
        </w:rPr>
        <w:t>,</w:t>
      </w:r>
      <w:r w:rsidR="001E0BA6" w:rsidRPr="001E0BA6">
        <w:rPr>
          <w:rFonts w:ascii="Times New Roman" w:hAnsi="Times New Roman"/>
          <w:i/>
          <w:sz w:val="24"/>
          <w:szCs w:val="24"/>
        </w:rPr>
        <w:t xml:space="preserve"> dhe ka konstatuar se ankuesi nuk ka patur të ardhura të mjaftueshme të ligjshme për të krijuar gjendjen cash për vitin 2006</w:t>
      </w:r>
      <w:r w:rsidR="003D367A">
        <w:rPr>
          <w:rFonts w:ascii="Times New Roman" w:hAnsi="Times New Roman"/>
          <w:i/>
          <w:sz w:val="24"/>
          <w:szCs w:val="24"/>
        </w:rPr>
        <w:t xml:space="preserve">, </w:t>
      </w:r>
      <w:r w:rsidR="001E0BA6" w:rsidRPr="001E0BA6">
        <w:rPr>
          <w:rFonts w:ascii="Times New Roman" w:hAnsi="Times New Roman"/>
          <w:i/>
          <w:sz w:val="24"/>
          <w:szCs w:val="24"/>
        </w:rPr>
        <w:t>në vlerën (-) 208,566.87 lekë</w:t>
      </w:r>
      <w:r>
        <w:rPr>
          <w:rFonts w:ascii="Times New Roman" w:hAnsi="Times New Roman"/>
          <w:i/>
          <w:sz w:val="24"/>
          <w:szCs w:val="24"/>
        </w:rPr>
        <w:t>,</w:t>
      </w:r>
      <w:r w:rsidR="001E0BA6" w:rsidRPr="001E0BA6">
        <w:rPr>
          <w:rFonts w:ascii="Times New Roman" w:hAnsi="Times New Roman"/>
          <w:i/>
          <w:sz w:val="24"/>
          <w:szCs w:val="24"/>
        </w:rPr>
        <w:t xml:space="preserve"> dhe për vitin 2008, në vlerën (-) 251,717.75 lekë.</w:t>
      </w:r>
      <w:r w:rsidR="003D367A">
        <w:rPr>
          <w:rFonts w:ascii="Times New Roman" w:hAnsi="Times New Roman"/>
          <w:i/>
          <w:sz w:val="24"/>
          <w:szCs w:val="24"/>
        </w:rPr>
        <w:t xml:space="preserve"> </w:t>
      </w:r>
      <w:r w:rsidR="00DB79D0" w:rsidRPr="003D367A">
        <w:rPr>
          <w:rFonts w:ascii="Times New Roman" w:hAnsi="Times New Roman"/>
          <w:i/>
          <w:sz w:val="24"/>
          <w:szCs w:val="24"/>
        </w:rPr>
        <w:t>Të</w:t>
      </w:r>
      <w:r w:rsidR="00C67672" w:rsidRPr="003D367A">
        <w:rPr>
          <w:rFonts w:ascii="Times New Roman" w:hAnsi="Times New Roman"/>
          <w:i/>
          <w:sz w:val="24"/>
          <w:szCs w:val="24"/>
        </w:rPr>
        <w:t xml:space="preserve"> ardhurat nga toka bujqësore janë tërësisht të ligjshme bazuar në dokumenta</w:t>
      </w:r>
      <w:r w:rsidR="00EF2642" w:rsidRPr="003D367A">
        <w:rPr>
          <w:rFonts w:ascii="Times New Roman" w:hAnsi="Times New Roman"/>
          <w:i/>
          <w:sz w:val="24"/>
          <w:szCs w:val="24"/>
        </w:rPr>
        <w:t>,</w:t>
      </w:r>
      <w:r w:rsidR="00C67672" w:rsidRPr="003D367A">
        <w:rPr>
          <w:rFonts w:ascii="Times New Roman" w:hAnsi="Times New Roman"/>
          <w:i/>
          <w:sz w:val="24"/>
          <w:szCs w:val="24"/>
        </w:rPr>
        <w:t xml:space="preserve"> dhe mospërfshirja </w:t>
      </w:r>
      <w:r w:rsidR="007E16C1">
        <w:rPr>
          <w:rFonts w:ascii="Times New Roman" w:hAnsi="Times New Roman"/>
          <w:i/>
          <w:sz w:val="24"/>
          <w:szCs w:val="24"/>
        </w:rPr>
        <w:t xml:space="preserve">e tyre në këto të ardhura </w:t>
      </w:r>
      <w:r w:rsidR="00C67672" w:rsidRPr="003D367A">
        <w:rPr>
          <w:rFonts w:ascii="Times New Roman" w:hAnsi="Times New Roman"/>
          <w:i/>
          <w:sz w:val="24"/>
          <w:szCs w:val="24"/>
        </w:rPr>
        <w:t>në kundërshtim me shumë vendime të tjera të trupave të rivler</w:t>
      </w:r>
      <w:r w:rsidR="00EF2642" w:rsidRPr="003D367A">
        <w:rPr>
          <w:rFonts w:ascii="Times New Roman" w:hAnsi="Times New Roman"/>
          <w:i/>
          <w:sz w:val="24"/>
          <w:szCs w:val="24"/>
        </w:rPr>
        <w:t>ë</w:t>
      </w:r>
      <w:r w:rsidR="00C67672" w:rsidRPr="003D367A">
        <w:rPr>
          <w:rFonts w:ascii="Times New Roman" w:hAnsi="Times New Roman"/>
          <w:i/>
          <w:sz w:val="24"/>
          <w:szCs w:val="24"/>
        </w:rPr>
        <w:t>simit është një argument tjetër që tregon paragjykimin e çështjes nga ana e Komisonit.</w:t>
      </w:r>
      <w:r w:rsidR="001842CF" w:rsidRPr="003D367A">
        <w:rPr>
          <w:rFonts w:ascii="Times New Roman" w:hAnsi="Times New Roman"/>
          <w:i/>
          <w:sz w:val="24"/>
          <w:szCs w:val="24"/>
        </w:rPr>
        <w:t xml:space="preserve"> Nëse në analizë përfsh</w:t>
      </w:r>
      <w:r w:rsidR="00EF2642" w:rsidRPr="003D367A">
        <w:rPr>
          <w:rFonts w:ascii="Times New Roman" w:hAnsi="Times New Roman"/>
          <w:i/>
          <w:sz w:val="24"/>
          <w:szCs w:val="24"/>
        </w:rPr>
        <w:t>i</w:t>
      </w:r>
      <w:r w:rsidR="001842CF" w:rsidRPr="003D367A">
        <w:rPr>
          <w:rFonts w:ascii="Times New Roman" w:hAnsi="Times New Roman"/>
          <w:i/>
          <w:sz w:val="24"/>
          <w:szCs w:val="24"/>
        </w:rPr>
        <w:t>hen të ardhurat nga toka bujqësore të cilat janë reale, të provuara</w:t>
      </w:r>
      <w:r w:rsidR="00D41B53">
        <w:rPr>
          <w:rFonts w:ascii="Times New Roman" w:hAnsi="Times New Roman"/>
          <w:i/>
          <w:sz w:val="24"/>
          <w:szCs w:val="24"/>
        </w:rPr>
        <w:t>,</w:t>
      </w:r>
      <w:r w:rsidR="001842CF" w:rsidRPr="003D367A">
        <w:rPr>
          <w:rFonts w:ascii="Times New Roman" w:hAnsi="Times New Roman"/>
          <w:i/>
          <w:sz w:val="24"/>
          <w:szCs w:val="24"/>
        </w:rPr>
        <w:t xml:space="preserve"> dhe </w:t>
      </w:r>
      <w:r w:rsidR="007E16C1">
        <w:rPr>
          <w:rFonts w:ascii="Times New Roman" w:hAnsi="Times New Roman"/>
          <w:i/>
          <w:sz w:val="24"/>
          <w:szCs w:val="24"/>
        </w:rPr>
        <w:t xml:space="preserve">të </w:t>
      </w:r>
      <w:r w:rsidR="001842CF" w:rsidRPr="003D367A">
        <w:rPr>
          <w:rFonts w:ascii="Times New Roman" w:hAnsi="Times New Roman"/>
          <w:i/>
          <w:sz w:val="24"/>
          <w:szCs w:val="24"/>
        </w:rPr>
        <w:t>deklaruara rregullisht në DPV-të vjetore, rezulton qartësisht që ankuesi ka pasur të ardhura të ligjshme të mjaftueshme për krijimin e gjendjes cash</w:t>
      </w:r>
      <w:r w:rsidR="003D2CBD" w:rsidRPr="003D367A">
        <w:rPr>
          <w:rFonts w:ascii="Times New Roman" w:hAnsi="Times New Roman"/>
          <w:i/>
          <w:sz w:val="24"/>
          <w:szCs w:val="24"/>
        </w:rPr>
        <w:t xml:space="preserve">.  </w:t>
      </w:r>
    </w:p>
    <w:p w14:paraId="324F0BFE" w14:textId="77777777" w:rsidR="007E16C1" w:rsidRDefault="00DB79D0"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sidRPr="00DB79D0">
        <w:rPr>
          <w:rFonts w:ascii="Times New Roman" w:hAnsi="Times New Roman"/>
          <w:i/>
          <w:sz w:val="24"/>
          <w:szCs w:val="24"/>
        </w:rPr>
        <w:t>Kundër barrës së</w:t>
      </w:r>
      <w:r w:rsidR="00F5327C" w:rsidRPr="00DB79D0">
        <w:rPr>
          <w:rFonts w:ascii="Times New Roman" w:hAnsi="Times New Roman"/>
          <w:i/>
          <w:sz w:val="24"/>
          <w:szCs w:val="24"/>
        </w:rPr>
        <w:t xml:space="preserve"> provës </w:t>
      </w:r>
      <w:r w:rsidR="004E773B">
        <w:rPr>
          <w:rFonts w:ascii="Times New Roman" w:hAnsi="Times New Roman"/>
          <w:i/>
          <w:sz w:val="24"/>
          <w:szCs w:val="24"/>
        </w:rPr>
        <w:t xml:space="preserve">kaluar gjatë hetimit në Komision </w:t>
      </w:r>
      <w:r w:rsidR="00F5327C" w:rsidRPr="00DB79D0">
        <w:rPr>
          <w:rFonts w:ascii="Times New Roman" w:hAnsi="Times New Roman"/>
          <w:i/>
          <w:sz w:val="24"/>
          <w:szCs w:val="24"/>
        </w:rPr>
        <w:t>për</w:t>
      </w:r>
      <w:r w:rsidR="00F5327C" w:rsidRPr="00DB79D0">
        <w:rPr>
          <w:rFonts w:ascii="Times New Roman" w:hAnsi="Times New Roman"/>
          <w:iCs/>
          <w:sz w:val="24"/>
          <w:szCs w:val="24"/>
        </w:rPr>
        <w:t xml:space="preserve"> </w:t>
      </w:r>
      <w:r w:rsidR="00F5327C" w:rsidRPr="00DB79D0">
        <w:rPr>
          <w:rFonts w:ascii="Times New Roman" w:hAnsi="Times New Roman"/>
          <w:i/>
          <w:sz w:val="24"/>
          <w:szCs w:val="24"/>
        </w:rPr>
        <w:t xml:space="preserve">mungesë të të ardhurave të mjaftueshme të ligjshme në shumën </w:t>
      </w:r>
      <w:r w:rsidR="007E16C1">
        <w:rPr>
          <w:rFonts w:ascii="Times New Roman" w:hAnsi="Times New Roman"/>
          <w:i/>
          <w:sz w:val="24"/>
          <w:szCs w:val="24"/>
        </w:rPr>
        <w:t xml:space="preserve">(-) </w:t>
      </w:r>
      <w:r w:rsidR="00F5327C" w:rsidRPr="00DB79D0">
        <w:rPr>
          <w:rFonts w:ascii="Times New Roman" w:hAnsi="Times New Roman"/>
          <w:i/>
          <w:sz w:val="24"/>
          <w:szCs w:val="24"/>
        </w:rPr>
        <w:t>817,949.56 lekë</w:t>
      </w:r>
      <w:r w:rsidR="004E773B">
        <w:rPr>
          <w:rFonts w:ascii="Times New Roman" w:hAnsi="Times New Roman"/>
          <w:i/>
          <w:sz w:val="24"/>
          <w:szCs w:val="24"/>
        </w:rPr>
        <w:t>,</w:t>
      </w:r>
      <w:r w:rsidR="00F5327C" w:rsidRPr="00DB79D0">
        <w:rPr>
          <w:rFonts w:ascii="Times New Roman" w:hAnsi="Times New Roman"/>
          <w:i/>
          <w:sz w:val="24"/>
          <w:szCs w:val="24"/>
        </w:rPr>
        <w:t xml:space="preserve"> për shlyerjen e kredisë në vitin 2011</w:t>
      </w:r>
      <w:r>
        <w:rPr>
          <w:rFonts w:ascii="Times New Roman" w:hAnsi="Times New Roman"/>
          <w:i/>
          <w:sz w:val="24"/>
          <w:szCs w:val="24"/>
        </w:rPr>
        <w:t xml:space="preserve">, subjekti pretendon </w:t>
      </w:r>
      <w:r w:rsidR="00F5327C" w:rsidRPr="00DB79D0">
        <w:rPr>
          <w:rFonts w:ascii="Times New Roman" w:hAnsi="Times New Roman"/>
          <w:iCs/>
          <w:sz w:val="24"/>
          <w:szCs w:val="24"/>
        </w:rPr>
        <w:t xml:space="preserve">se: </w:t>
      </w:r>
      <w:r w:rsidR="003D367A">
        <w:rPr>
          <w:rFonts w:ascii="Times New Roman" w:hAnsi="Times New Roman"/>
          <w:i/>
          <w:color w:val="556F66"/>
          <w:sz w:val="20"/>
          <w:szCs w:val="20"/>
        </w:rPr>
        <w:t>(1)</w:t>
      </w:r>
      <w:r w:rsidR="00F5327C" w:rsidRPr="00DB79D0">
        <w:rPr>
          <w:rFonts w:ascii="Times New Roman" w:hAnsi="Times New Roman"/>
          <w:iCs/>
          <w:sz w:val="24"/>
          <w:szCs w:val="24"/>
        </w:rPr>
        <w:t xml:space="preserve"> </w:t>
      </w:r>
      <w:r w:rsidR="00F5327C" w:rsidRPr="00DB79D0">
        <w:rPr>
          <w:rFonts w:ascii="Times New Roman" w:hAnsi="Times New Roman"/>
          <w:i/>
          <w:sz w:val="24"/>
          <w:szCs w:val="24"/>
        </w:rPr>
        <w:t>në analizën financiare të këtij viti, duhet të përfshihen të ardhurat e përfituara nga tokat bujqësore</w:t>
      </w:r>
      <w:r w:rsidR="003D367A">
        <w:rPr>
          <w:rFonts w:ascii="Times New Roman" w:hAnsi="Times New Roman"/>
          <w:i/>
          <w:sz w:val="24"/>
          <w:szCs w:val="24"/>
        </w:rPr>
        <w:t xml:space="preserve">, </w:t>
      </w:r>
      <w:r w:rsidR="00F5327C" w:rsidRPr="00DB79D0">
        <w:rPr>
          <w:rFonts w:ascii="Times New Roman" w:hAnsi="Times New Roman"/>
          <w:i/>
          <w:sz w:val="24"/>
          <w:szCs w:val="24"/>
        </w:rPr>
        <w:t xml:space="preserve">deklaruar në deklaratën periodike </w:t>
      </w:r>
      <w:r w:rsidR="004E773B">
        <w:rPr>
          <w:rFonts w:ascii="Times New Roman" w:hAnsi="Times New Roman"/>
          <w:i/>
          <w:sz w:val="24"/>
          <w:szCs w:val="24"/>
        </w:rPr>
        <w:t>2011</w:t>
      </w:r>
      <w:r w:rsidR="007E16C1">
        <w:rPr>
          <w:rFonts w:ascii="Times New Roman" w:hAnsi="Times New Roman"/>
          <w:i/>
          <w:sz w:val="24"/>
          <w:szCs w:val="24"/>
        </w:rPr>
        <w:t>,</w:t>
      </w:r>
      <w:r w:rsidR="00F5327C" w:rsidRPr="00DB79D0">
        <w:rPr>
          <w:rFonts w:ascii="Times New Roman" w:hAnsi="Times New Roman"/>
          <w:i/>
          <w:sz w:val="24"/>
          <w:szCs w:val="24"/>
        </w:rPr>
        <w:t xml:space="preserve"> në shumën 530,000 lekë, </w:t>
      </w:r>
      <w:r w:rsidR="003D367A" w:rsidRPr="003D367A">
        <w:rPr>
          <w:rFonts w:ascii="Times New Roman" w:hAnsi="Times New Roman"/>
          <w:i/>
          <w:color w:val="556F66"/>
          <w:sz w:val="20"/>
          <w:szCs w:val="20"/>
        </w:rPr>
        <w:t>(2</w:t>
      </w:r>
      <w:r w:rsidR="00F5327C" w:rsidRPr="003D367A">
        <w:rPr>
          <w:rFonts w:ascii="Times New Roman" w:hAnsi="Times New Roman"/>
          <w:i/>
          <w:color w:val="556F66"/>
          <w:sz w:val="20"/>
          <w:szCs w:val="20"/>
        </w:rPr>
        <w:t>)</w:t>
      </w:r>
      <w:r w:rsidR="00F5327C" w:rsidRPr="00DB79D0">
        <w:rPr>
          <w:rFonts w:ascii="Times New Roman" w:hAnsi="Times New Roman"/>
          <w:i/>
          <w:sz w:val="20"/>
          <w:szCs w:val="20"/>
        </w:rPr>
        <w:t xml:space="preserve"> </w:t>
      </w:r>
      <w:r w:rsidR="00E93E3E" w:rsidRPr="00DB79D0">
        <w:rPr>
          <w:rFonts w:ascii="Times New Roman" w:hAnsi="Times New Roman"/>
          <w:i/>
          <w:sz w:val="24"/>
          <w:szCs w:val="24"/>
        </w:rPr>
        <w:t>analiza financiare</w:t>
      </w:r>
      <w:r w:rsidR="00E93E3E" w:rsidRPr="00DB79D0">
        <w:rPr>
          <w:rFonts w:ascii="Times New Roman" w:hAnsi="Times New Roman"/>
          <w:i/>
          <w:sz w:val="20"/>
          <w:szCs w:val="20"/>
        </w:rPr>
        <w:t xml:space="preserve"> </w:t>
      </w:r>
      <w:r w:rsidR="00E93E3E" w:rsidRPr="00DB79D0">
        <w:rPr>
          <w:rFonts w:ascii="Times New Roman" w:hAnsi="Times New Roman"/>
          <w:i/>
          <w:sz w:val="24"/>
          <w:szCs w:val="24"/>
        </w:rPr>
        <w:t>për verifikimin e burimit të të ardhurave për pagesën e këstit 7,256 euro në vitin 2011, duhet të bëhet për të gjithë vitin 2011 e jo në datat e pagesës</w:t>
      </w:r>
      <w:r w:rsidR="007E16C1">
        <w:rPr>
          <w:rFonts w:ascii="Times New Roman" w:hAnsi="Times New Roman"/>
          <w:i/>
          <w:sz w:val="24"/>
          <w:szCs w:val="24"/>
        </w:rPr>
        <w:t>,</w:t>
      </w:r>
      <w:r w:rsidR="00E93E3E" w:rsidRPr="00DB79D0">
        <w:rPr>
          <w:rFonts w:ascii="Times New Roman" w:hAnsi="Times New Roman"/>
          <w:i/>
          <w:sz w:val="24"/>
          <w:szCs w:val="24"/>
        </w:rPr>
        <w:t xml:space="preserve"> sepse ankuesi ka patur gjendje cash në fund të vitit 2010</w:t>
      </w:r>
      <w:r>
        <w:rPr>
          <w:rFonts w:ascii="Times New Roman" w:hAnsi="Times New Roman"/>
          <w:i/>
          <w:sz w:val="24"/>
          <w:szCs w:val="24"/>
        </w:rPr>
        <w:t>,</w:t>
      </w:r>
      <w:r w:rsidR="00E93E3E" w:rsidRPr="00DB79D0">
        <w:rPr>
          <w:rFonts w:ascii="Times New Roman" w:hAnsi="Times New Roman"/>
          <w:i/>
          <w:sz w:val="24"/>
          <w:szCs w:val="24"/>
        </w:rPr>
        <w:t xml:space="preserve"> duke i përdorur në momentin e kryerjes së transaksionit</w:t>
      </w:r>
      <w:r w:rsidR="007E16C1">
        <w:rPr>
          <w:rFonts w:ascii="Times New Roman" w:hAnsi="Times New Roman"/>
          <w:i/>
          <w:sz w:val="24"/>
          <w:szCs w:val="24"/>
        </w:rPr>
        <w:t>,</w:t>
      </w:r>
      <w:r w:rsidR="00E93E3E" w:rsidRPr="00DB79D0">
        <w:rPr>
          <w:rFonts w:ascii="Times New Roman" w:hAnsi="Times New Roman"/>
          <w:i/>
          <w:sz w:val="24"/>
          <w:szCs w:val="24"/>
        </w:rPr>
        <w:t xml:space="preserve"> dhe me të ardhurat nga pagat e prodhimet bujqësore, i ka zëvendëuar deri në fund të vitit. </w:t>
      </w:r>
    </w:p>
    <w:p w14:paraId="17FAE3EC" w14:textId="18232047" w:rsidR="00560833" w:rsidRPr="007E16C1" w:rsidRDefault="00A44AE1"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sidRPr="00B207E5">
        <w:rPr>
          <w:rFonts w:ascii="Times New Roman" w:hAnsi="Times New Roman"/>
          <w:i/>
          <w:sz w:val="24"/>
          <w:szCs w:val="24"/>
        </w:rPr>
        <w:t>Kundër qëndrimit të Komisionit në vendim</w:t>
      </w:r>
      <w:r w:rsidR="00B207E5">
        <w:rPr>
          <w:rFonts w:ascii="Times New Roman" w:hAnsi="Times New Roman"/>
          <w:i/>
          <w:sz w:val="24"/>
          <w:szCs w:val="24"/>
        </w:rPr>
        <w:t xml:space="preserve">, </w:t>
      </w:r>
      <w:r w:rsidR="00E93E3E" w:rsidRPr="007E16C1">
        <w:rPr>
          <w:rFonts w:ascii="Times New Roman" w:hAnsi="Times New Roman"/>
          <w:iCs/>
          <w:sz w:val="24"/>
          <w:szCs w:val="24"/>
        </w:rPr>
        <w:t>79.</w:t>
      </w:r>
      <w:r w:rsidRPr="007E16C1">
        <w:rPr>
          <w:rFonts w:ascii="Times New Roman" w:hAnsi="Times New Roman"/>
          <w:iCs/>
          <w:sz w:val="24"/>
          <w:szCs w:val="24"/>
        </w:rPr>
        <w:t>/</w:t>
      </w:r>
      <w:r w:rsidR="00E93E3E" w:rsidRPr="007E16C1">
        <w:rPr>
          <w:rFonts w:ascii="Times New Roman" w:hAnsi="Times New Roman"/>
          <w:i/>
          <w:sz w:val="24"/>
          <w:szCs w:val="24"/>
        </w:rPr>
        <w:t>iii.</w:t>
      </w:r>
      <w:r w:rsidR="00044214" w:rsidRPr="007E16C1">
        <w:rPr>
          <w:rFonts w:ascii="Times New Roman" w:hAnsi="Times New Roman"/>
          <w:iCs/>
          <w:sz w:val="24"/>
          <w:szCs w:val="24"/>
        </w:rPr>
        <w:t xml:space="preserve"> </w:t>
      </w:r>
      <w:r w:rsidR="00044214" w:rsidRPr="007E16C1">
        <w:rPr>
          <w:rFonts w:ascii="Times New Roman" w:hAnsi="Times New Roman"/>
          <w:i/>
          <w:sz w:val="24"/>
          <w:szCs w:val="24"/>
        </w:rPr>
        <w:t xml:space="preserve">[...] pretendimi i subjektit nuk qëndron, pasi analiza financiare është bërë për të gjithë vitin 2011, </w:t>
      </w:r>
      <w:r w:rsidR="00044214" w:rsidRPr="007E16C1">
        <w:rPr>
          <w:rFonts w:ascii="Times New Roman" w:hAnsi="Times New Roman"/>
          <w:iCs/>
          <w:sz w:val="24"/>
          <w:szCs w:val="24"/>
        </w:rPr>
        <w:t xml:space="preserve">subjekti </w:t>
      </w:r>
      <w:r w:rsidR="007E16C1" w:rsidRPr="007E16C1">
        <w:rPr>
          <w:rFonts w:ascii="Times New Roman" w:hAnsi="Times New Roman"/>
          <w:iCs/>
          <w:sz w:val="24"/>
          <w:szCs w:val="24"/>
        </w:rPr>
        <w:t>parashtron se</w:t>
      </w:r>
      <w:r w:rsidR="00044214" w:rsidRPr="007E16C1">
        <w:rPr>
          <w:rFonts w:ascii="Times New Roman" w:hAnsi="Times New Roman"/>
          <w:i/>
          <w:sz w:val="24"/>
          <w:szCs w:val="24"/>
        </w:rPr>
        <w:t xml:space="preserve"> </w:t>
      </w:r>
      <w:r w:rsidR="00E93E3E" w:rsidRPr="007E16C1">
        <w:rPr>
          <w:rFonts w:ascii="Times New Roman" w:hAnsi="Times New Roman"/>
          <w:i/>
          <w:sz w:val="24"/>
          <w:szCs w:val="24"/>
        </w:rPr>
        <w:t>siç rezulton qart</w:t>
      </w:r>
      <w:r w:rsidR="00B207E5">
        <w:rPr>
          <w:rFonts w:ascii="Times New Roman" w:hAnsi="Times New Roman"/>
          <w:i/>
          <w:sz w:val="24"/>
          <w:szCs w:val="24"/>
        </w:rPr>
        <w:t>ë</w:t>
      </w:r>
      <w:r w:rsidR="00E93E3E" w:rsidRPr="007E16C1">
        <w:rPr>
          <w:rFonts w:ascii="Times New Roman" w:hAnsi="Times New Roman"/>
          <w:i/>
          <w:sz w:val="24"/>
          <w:szCs w:val="24"/>
        </w:rPr>
        <w:t>sisht  nga prapësimet, analiza për pagesat për shlyerjen e kredisë janë kryer në datat e pagesës</w:t>
      </w:r>
      <w:r w:rsidR="00044214" w:rsidRPr="007E16C1">
        <w:rPr>
          <w:rFonts w:ascii="Times New Roman" w:hAnsi="Times New Roman"/>
          <w:i/>
          <w:sz w:val="24"/>
          <w:szCs w:val="24"/>
        </w:rPr>
        <w:t>, nga ku ka</w:t>
      </w:r>
      <w:r w:rsidR="00E93E3E" w:rsidRPr="007E16C1">
        <w:rPr>
          <w:rFonts w:ascii="Times New Roman" w:hAnsi="Times New Roman"/>
          <w:i/>
          <w:sz w:val="24"/>
          <w:szCs w:val="24"/>
        </w:rPr>
        <w:t xml:space="preserve"> rezultuar një diferencë më e madhe. Argumenti i paraqitur nga ankuesi nuk merret në konsideratë</w:t>
      </w:r>
      <w:r w:rsidR="00FE32D0">
        <w:rPr>
          <w:rFonts w:ascii="Times New Roman" w:hAnsi="Times New Roman"/>
          <w:i/>
          <w:sz w:val="24"/>
          <w:szCs w:val="24"/>
        </w:rPr>
        <w:t>,</w:t>
      </w:r>
      <w:r w:rsidR="00E93E3E" w:rsidRPr="007E16C1">
        <w:rPr>
          <w:rFonts w:ascii="Times New Roman" w:hAnsi="Times New Roman"/>
          <w:i/>
          <w:sz w:val="24"/>
          <w:szCs w:val="24"/>
        </w:rPr>
        <w:t xml:space="preserve"> pavarësisht praktikës së konsoliduar të organeve të rivlerësi</w:t>
      </w:r>
      <w:r w:rsidR="007E16C1" w:rsidRPr="007E16C1">
        <w:rPr>
          <w:rFonts w:ascii="Times New Roman" w:hAnsi="Times New Roman"/>
          <w:i/>
          <w:sz w:val="24"/>
          <w:szCs w:val="24"/>
        </w:rPr>
        <w:t xml:space="preserve">mit </w:t>
      </w:r>
      <w:r w:rsidR="00E93E3E" w:rsidRPr="007E16C1">
        <w:rPr>
          <w:rFonts w:ascii="Times New Roman" w:hAnsi="Times New Roman"/>
          <w:i/>
          <w:sz w:val="24"/>
          <w:szCs w:val="24"/>
        </w:rPr>
        <w:t xml:space="preserve">në këtë pikë. </w:t>
      </w:r>
      <w:r w:rsidR="00C20270" w:rsidRPr="007E16C1">
        <w:rPr>
          <w:rFonts w:ascii="Times New Roman" w:hAnsi="Times New Roman"/>
          <w:i/>
          <w:sz w:val="24"/>
          <w:szCs w:val="24"/>
        </w:rPr>
        <w:t>Në fund të vitit 2011, rezulton bilanc negativ në shumën (-) 305,641 lekë</w:t>
      </w:r>
      <w:r w:rsidR="00FE32D0">
        <w:rPr>
          <w:rFonts w:ascii="Times New Roman" w:hAnsi="Times New Roman"/>
          <w:i/>
          <w:sz w:val="24"/>
          <w:szCs w:val="24"/>
        </w:rPr>
        <w:t>,</w:t>
      </w:r>
      <w:r w:rsidR="00C20270" w:rsidRPr="007E16C1">
        <w:rPr>
          <w:rFonts w:ascii="Times New Roman" w:hAnsi="Times New Roman"/>
          <w:i/>
          <w:sz w:val="24"/>
          <w:szCs w:val="24"/>
        </w:rPr>
        <w:t xml:space="preserve"> si pasojë e një pasaktësie në deklarimin e ndryshimit të gjendjes së likuiditeve cash në fund të vitit 2011, duke mos deklaruar se kishte pakësuar gjendjen cash në fund të këtij viti për vlerën 305,641 lekë. </w:t>
      </w:r>
      <w:r w:rsidR="00044214" w:rsidRPr="007E16C1">
        <w:rPr>
          <w:rFonts w:ascii="Times New Roman" w:hAnsi="Times New Roman"/>
          <w:i/>
          <w:sz w:val="24"/>
          <w:szCs w:val="24"/>
        </w:rPr>
        <w:t>Argumenti nuk është marrë parasysh nga Komisioni, me arsyetimin se subjekti</w:t>
      </w:r>
      <w:r w:rsidR="00C20270" w:rsidRPr="007E16C1">
        <w:rPr>
          <w:rFonts w:ascii="Times New Roman" w:hAnsi="Times New Roman"/>
          <w:i/>
          <w:sz w:val="24"/>
          <w:szCs w:val="24"/>
        </w:rPr>
        <w:t xml:space="preserve"> ka qenë gjithmonë i saktë</w:t>
      </w:r>
      <w:r w:rsidR="00C20270" w:rsidRPr="007E16C1">
        <w:rPr>
          <w:rFonts w:ascii="Times New Roman" w:hAnsi="Times New Roman"/>
          <w:iCs/>
          <w:sz w:val="24"/>
          <w:szCs w:val="24"/>
        </w:rPr>
        <w:t xml:space="preserve">. </w:t>
      </w:r>
      <w:r w:rsidR="00044214" w:rsidRPr="007E16C1">
        <w:rPr>
          <w:rFonts w:ascii="Times New Roman" w:hAnsi="Times New Roman"/>
          <w:i/>
          <w:sz w:val="24"/>
          <w:szCs w:val="24"/>
        </w:rPr>
        <w:t>A</w:t>
      </w:r>
      <w:r w:rsidR="00C20270" w:rsidRPr="007E16C1">
        <w:rPr>
          <w:rFonts w:ascii="Times New Roman" w:hAnsi="Times New Roman"/>
          <w:i/>
          <w:sz w:val="24"/>
          <w:szCs w:val="24"/>
        </w:rPr>
        <w:t>rgumenti i përdorur nga Komisioni është paragjykues</w:t>
      </w:r>
      <w:r w:rsidR="007E16C1" w:rsidRPr="007E16C1">
        <w:rPr>
          <w:rFonts w:ascii="Times New Roman" w:hAnsi="Times New Roman"/>
          <w:i/>
          <w:sz w:val="24"/>
          <w:szCs w:val="24"/>
        </w:rPr>
        <w:t>,</w:t>
      </w:r>
      <w:r w:rsidR="00C20270" w:rsidRPr="007E16C1">
        <w:rPr>
          <w:rFonts w:ascii="Times New Roman" w:hAnsi="Times New Roman"/>
          <w:i/>
          <w:sz w:val="24"/>
          <w:szCs w:val="24"/>
        </w:rPr>
        <w:t xml:space="preserve"> dhe i krijon bindjen ankuesit se Komisioni</w:t>
      </w:r>
      <w:r w:rsidR="00FE32D0">
        <w:rPr>
          <w:rFonts w:ascii="Times New Roman" w:hAnsi="Times New Roman"/>
          <w:i/>
          <w:sz w:val="24"/>
          <w:szCs w:val="24"/>
        </w:rPr>
        <w:t>,</w:t>
      </w:r>
      <w:r w:rsidR="00C20270" w:rsidRPr="007E16C1">
        <w:rPr>
          <w:rFonts w:ascii="Times New Roman" w:hAnsi="Times New Roman"/>
          <w:i/>
          <w:sz w:val="24"/>
          <w:szCs w:val="24"/>
        </w:rPr>
        <w:t xml:space="preserve"> nuk ka qenë i paanshëm në marrjen e vendimit.</w:t>
      </w:r>
      <w:r w:rsidR="00F5327C" w:rsidRPr="007E16C1">
        <w:rPr>
          <w:rFonts w:ascii="Times New Roman" w:hAnsi="Times New Roman"/>
          <w:iCs/>
          <w:sz w:val="24"/>
          <w:szCs w:val="24"/>
        </w:rPr>
        <w:t xml:space="preserve"> </w:t>
      </w:r>
    </w:p>
    <w:p w14:paraId="62F3C07D" w14:textId="4C65D07F" w:rsidR="009A5B57" w:rsidRPr="00F4772A" w:rsidRDefault="00B10047"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Cs/>
          <w:sz w:val="24"/>
          <w:szCs w:val="24"/>
        </w:rPr>
      </w:pPr>
      <w:r>
        <w:rPr>
          <w:rFonts w:ascii="Times New Roman" w:hAnsi="Times New Roman"/>
          <w:iCs/>
          <w:sz w:val="24"/>
          <w:szCs w:val="24"/>
        </w:rPr>
        <w:t>Lidhur me qëndrimin e Komisionit në vendim për</w:t>
      </w:r>
      <w:r w:rsidR="009A5B57">
        <w:rPr>
          <w:rFonts w:ascii="Times New Roman" w:hAnsi="Times New Roman"/>
          <w:iCs/>
          <w:sz w:val="24"/>
          <w:szCs w:val="24"/>
        </w:rPr>
        <w:t xml:space="preserve"> paradhënien nga z. I.</w:t>
      </w:r>
      <w:r>
        <w:rPr>
          <w:rFonts w:ascii="Times New Roman" w:hAnsi="Times New Roman"/>
          <w:iCs/>
          <w:sz w:val="24"/>
          <w:szCs w:val="24"/>
        </w:rPr>
        <w:t xml:space="preserve"> </w:t>
      </w:r>
      <w:r w:rsidR="009A5B57">
        <w:rPr>
          <w:rFonts w:ascii="Times New Roman" w:hAnsi="Times New Roman"/>
          <w:iCs/>
          <w:sz w:val="24"/>
          <w:szCs w:val="24"/>
        </w:rPr>
        <w:t>L., në shumën 50,000 euro</w:t>
      </w:r>
      <w:r w:rsidR="00FE32D0">
        <w:rPr>
          <w:rFonts w:ascii="Times New Roman" w:hAnsi="Times New Roman"/>
          <w:iCs/>
          <w:sz w:val="24"/>
          <w:szCs w:val="24"/>
        </w:rPr>
        <w:t xml:space="preserve">, </w:t>
      </w:r>
      <w:r w:rsidR="009A5B57" w:rsidRPr="007E16C1">
        <w:rPr>
          <w:rFonts w:ascii="Times New Roman" w:hAnsi="Times New Roman"/>
          <w:i/>
          <w:sz w:val="24"/>
          <w:szCs w:val="24"/>
        </w:rPr>
        <w:t>49.</w:t>
      </w:r>
      <w:r w:rsidR="009A5B57" w:rsidRPr="009A5B57">
        <w:rPr>
          <w:rFonts w:ascii="Times New Roman" w:hAnsi="Times New Roman"/>
          <w:iCs/>
          <w:sz w:val="24"/>
          <w:szCs w:val="24"/>
        </w:rPr>
        <w:t xml:space="preserve"> </w:t>
      </w:r>
      <w:r>
        <w:rPr>
          <w:rFonts w:ascii="Times New Roman" w:hAnsi="Times New Roman"/>
          <w:i/>
          <w:sz w:val="24"/>
          <w:szCs w:val="24"/>
        </w:rPr>
        <w:t xml:space="preserve">[...] </w:t>
      </w:r>
      <w:r w:rsidR="009A5B57" w:rsidRPr="009A5B57">
        <w:rPr>
          <w:rFonts w:ascii="Times New Roman" w:hAnsi="Times New Roman"/>
          <w:i/>
          <w:sz w:val="24"/>
          <w:szCs w:val="24"/>
        </w:rPr>
        <w:t>në lidhje me këto të ardhura, vlerëson që të jenë të përfshira në analizë financiare, pavarësisht faktit që mbetet e dyshimtë se si subjekti ka marrë një shumë të konsiderueshme të hollash, pa një dokument për të provuar marrjen e tyre, si dhe nuk është provuar që z. I.L</w:t>
      </w:r>
      <w:r w:rsidR="009A5B57">
        <w:rPr>
          <w:rFonts w:ascii="Times New Roman" w:hAnsi="Times New Roman"/>
          <w:i/>
          <w:sz w:val="24"/>
          <w:szCs w:val="24"/>
        </w:rPr>
        <w:t>.</w:t>
      </w:r>
      <w:r w:rsidR="009A5B57" w:rsidRPr="009A5B57">
        <w:rPr>
          <w:rFonts w:ascii="Times New Roman" w:hAnsi="Times New Roman"/>
          <w:i/>
          <w:sz w:val="24"/>
          <w:szCs w:val="24"/>
        </w:rPr>
        <w:t xml:space="preserve"> kishte në posedim këtë banesë që në vitin 2014. Ky vlerësim i Komisionit mbështetet në faktin se nga dokumentacioni i kohës i depozituar nga subjekti është provuar që i ka deklaruar si burim këto të ardhura në institucione bankare, si dhe përfshirja e shumës 50.000 euro nuk ndikon në rezultatin përfundimtar </w:t>
      </w:r>
      <w:r w:rsidR="009A5B57" w:rsidRPr="009A5B57">
        <w:rPr>
          <w:rFonts w:ascii="Times New Roman" w:hAnsi="Times New Roman"/>
          <w:i/>
          <w:sz w:val="24"/>
          <w:szCs w:val="24"/>
        </w:rPr>
        <w:lastRenderedPageBreak/>
        <w:t>të analizës financiare të subjektit.</w:t>
      </w:r>
      <w:r w:rsidR="00F4772A">
        <w:rPr>
          <w:rFonts w:ascii="Times New Roman" w:hAnsi="Times New Roman"/>
          <w:i/>
          <w:sz w:val="24"/>
          <w:szCs w:val="24"/>
        </w:rPr>
        <w:t xml:space="preserve">”, </w:t>
      </w:r>
      <w:r>
        <w:rPr>
          <w:rFonts w:ascii="Times New Roman" w:hAnsi="Times New Roman"/>
          <w:iCs/>
          <w:sz w:val="24"/>
          <w:szCs w:val="24"/>
        </w:rPr>
        <w:t xml:space="preserve">subjekti ngre pretendimin se </w:t>
      </w:r>
      <w:r w:rsidR="00F4772A" w:rsidRPr="00F4772A">
        <w:rPr>
          <w:rFonts w:ascii="Times New Roman" w:hAnsi="Times New Roman"/>
          <w:i/>
          <w:sz w:val="24"/>
          <w:szCs w:val="24"/>
        </w:rPr>
        <w:t xml:space="preserve">përfshirja e këtyre shumave në analizën financiare tregon nga ana tjetër, ligjshmërinë e burimit të krijimit të katit të parë të banesës Kodër Kamëz. </w:t>
      </w:r>
    </w:p>
    <w:p w14:paraId="0F9F24B6" w14:textId="6C2E8FA5" w:rsidR="00967C64" w:rsidRPr="00B10047" w:rsidRDefault="00044214"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Pr>
          <w:rFonts w:ascii="Times New Roman" w:hAnsi="Times New Roman"/>
          <w:i/>
          <w:sz w:val="24"/>
          <w:szCs w:val="24"/>
        </w:rPr>
        <w:t>D</w:t>
      </w:r>
      <w:r w:rsidR="00967C64" w:rsidRPr="00967C64">
        <w:rPr>
          <w:rFonts w:ascii="Times New Roman" w:hAnsi="Times New Roman"/>
          <w:i/>
          <w:sz w:val="24"/>
          <w:szCs w:val="24"/>
        </w:rPr>
        <w:t>etyrimi prej 13,127 euro ndaj shoqërisë “KDK” ShPK ka mbetur pa u shlyer jo për shkaqe që lidhen me aftësinë paguese të kësaj shume, por për shkaqe ligjore dhe objektive që nuk varen prej tij.</w:t>
      </w:r>
      <w:r w:rsidR="00967C64">
        <w:rPr>
          <w:rFonts w:ascii="Times New Roman" w:hAnsi="Times New Roman"/>
          <w:iCs/>
          <w:sz w:val="24"/>
          <w:szCs w:val="24"/>
        </w:rPr>
        <w:t xml:space="preserve"> </w:t>
      </w:r>
      <w:r w:rsidR="00967C64" w:rsidRPr="00967C64">
        <w:rPr>
          <w:rFonts w:ascii="Times New Roman" w:hAnsi="Times New Roman"/>
          <w:i/>
          <w:sz w:val="24"/>
          <w:szCs w:val="24"/>
        </w:rPr>
        <w:t>Llogaritë bankare të shoqërisë</w:t>
      </w:r>
      <w:r w:rsidR="00967C64">
        <w:rPr>
          <w:rFonts w:ascii="Times New Roman" w:hAnsi="Times New Roman"/>
          <w:iCs/>
          <w:sz w:val="24"/>
          <w:szCs w:val="24"/>
        </w:rPr>
        <w:t xml:space="preserve"> </w:t>
      </w:r>
      <w:r w:rsidR="00967C64" w:rsidRPr="00967C64">
        <w:rPr>
          <w:rFonts w:ascii="Times New Roman" w:hAnsi="Times New Roman"/>
          <w:i/>
          <w:sz w:val="24"/>
          <w:szCs w:val="24"/>
        </w:rPr>
        <w:t>“KDK” ShPK</w:t>
      </w:r>
      <w:r w:rsidR="00967C64">
        <w:rPr>
          <w:rFonts w:ascii="Times New Roman" w:hAnsi="Times New Roman"/>
          <w:i/>
          <w:sz w:val="24"/>
          <w:szCs w:val="24"/>
        </w:rPr>
        <w:t xml:space="preserve"> kanë mbetur të bllokuara, dhe praktikisht, shlyerja është e pamundur, e konfirmuar kjo edhe nga RZB ShA me shkresën nr. 17505 prot., datë 01.06.2022, të kësaj banke.</w:t>
      </w:r>
      <w:r w:rsidR="00B10047">
        <w:rPr>
          <w:rFonts w:ascii="Times New Roman" w:hAnsi="Times New Roman"/>
          <w:i/>
          <w:sz w:val="24"/>
          <w:szCs w:val="24"/>
        </w:rPr>
        <w:t xml:space="preserve"> Konkluzioni i </w:t>
      </w:r>
      <w:r>
        <w:rPr>
          <w:rFonts w:ascii="Times New Roman" w:hAnsi="Times New Roman"/>
          <w:i/>
          <w:sz w:val="24"/>
          <w:szCs w:val="24"/>
        </w:rPr>
        <w:t xml:space="preserve">Komisionit </w:t>
      </w:r>
      <w:r w:rsidR="00B10047">
        <w:rPr>
          <w:rFonts w:ascii="Times New Roman" w:hAnsi="Times New Roman"/>
          <w:i/>
          <w:sz w:val="24"/>
          <w:szCs w:val="24"/>
        </w:rPr>
        <w:t xml:space="preserve">në paragrafin 79 të vendimit është i gabuar pasi, </w:t>
      </w:r>
      <w:r w:rsidR="00B10047">
        <w:rPr>
          <w:rFonts w:ascii="Times New Roman" w:hAnsi="Times New Roman"/>
          <w:iCs/>
          <w:sz w:val="24"/>
          <w:szCs w:val="24"/>
        </w:rPr>
        <w:t>së pari,</w:t>
      </w:r>
      <w:r w:rsidR="009573F9" w:rsidRPr="00B10047">
        <w:rPr>
          <w:rFonts w:ascii="Times New Roman" w:hAnsi="Times New Roman"/>
          <w:iCs/>
          <w:sz w:val="24"/>
          <w:szCs w:val="24"/>
        </w:rPr>
        <w:t xml:space="preserve"> </w:t>
      </w:r>
      <w:r w:rsidR="009573F9" w:rsidRPr="00B10047">
        <w:rPr>
          <w:rFonts w:ascii="Times New Roman" w:hAnsi="Times New Roman"/>
          <w:i/>
          <w:sz w:val="24"/>
          <w:szCs w:val="24"/>
        </w:rPr>
        <w:t xml:space="preserve">nuk i ka kaluar barra e provës, </w:t>
      </w:r>
      <w:r w:rsidR="00B10047">
        <w:rPr>
          <w:rFonts w:ascii="Times New Roman" w:hAnsi="Times New Roman"/>
          <w:iCs/>
          <w:sz w:val="24"/>
          <w:szCs w:val="24"/>
        </w:rPr>
        <w:t>së dyti,</w:t>
      </w:r>
      <w:r w:rsidR="009573F9" w:rsidRPr="00B10047">
        <w:rPr>
          <w:rFonts w:ascii="Times New Roman" w:hAnsi="Times New Roman"/>
          <w:iCs/>
          <w:sz w:val="24"/>
          <w:szCs w:val="24"/>
        </w:rPr>
        <w:t xml:space="preserve"> </w:t>
      </w:r>
      <w:r w:rsidR="009573F9" w:rsidRPr="00B10047">
        <w:rPr>
          <w:rFonts w:ascii="Times New Roman" w:eastAsia="Times New Roman" w:hAnsi="Times New Roman"/>
          <w:i/>
          <w:iCs/>
          <w:noProof w:val="0"/>
          <w:sz w:val="24"/>
          <w:szCs w:val="24"/>
        </w:rPr>
        <w:t>nga</w:t>
      </w:r>
      <w:r w:rsidR="009573F9" w:rsidRPr="00B10047">
        <w:rPr>
          <w:rFonts w:ascii="Times New Roman" w:eastAsia="Times New Roman" w:hAnsi="Times New Roman"/>
          <w:i/>
          <w:iCs/>
          <w:noProof w:val="0"/>
          <w:spacing w:val="54"/>
          <w:sz w:val="24"/>
          <w:szCs w:val="24"/>
        </w:rPr>
        <w:t xml:space="preserve"> </w:t>
      </w:r>
      <w:r w:rsidR="009573F9" w:rsidRPr="00B10047">
        <w:rPr>
          <w:rFonts w:ascii="Times New Roman" w:eastAsia="Times New Roman" w:hAnsi="Times New Roman"/>
          <w:i/>
          <w:iCs/>
          <w:noProof w:val="0"/>
          <w:sz w:val="24"/>
          <w:szCs w:val="24"/>
        </w:rPr>
        <w:t>ana</w:t>
      </w:r>
      <w:r w:rsidR="009573F9" w:rsidRPr="00B10047">
        <w:rPr>
          <w:rFonts w:ascii="Times New Roman" w:eastAsia="Times New Roman" w:hAnsi="Times New Roman"/>
          <w:i/>
          <w:iCs/>
          <w:noProof w:val="0"/>
          <w:spacing w:val="46"/>
          <w:sz w:val="24"/>
          <w:szCs w:val="24"/>
        </w:rPr>
        <w:t xml:space="preserve"> </w:t>
      </w:r>
      <w:r w:rsidR="009573F9" w:rsidRPr="00B10047">
        <w:rPr>
          <w:rFonts w:ascii="Times New Roman" w:eastAsia="Times New Roman" w:hAnsi="Times New Roman"/>
          <w:i/>
          <w:iCs/>
          <w:noProof w:val="0"/>
          <w:sz w:val="24"/>
          <w:szCs w:val="24"/>
        </w:rPr>
        <w:t>ekonomike</w:t>
      </w:r>
      <w:r w:rsidR="009573F9" w:rsidRPr="00B10047">
        <w:rPr>
          <w:rFonts w:ascii="Times New Roman" w:eastAsia="Times New Roman" w:hAnsi="Times New Roman"/>
          <w:i/>
          <w:iCs/>
          <w:noProof w:val="0"/>
          <w:spacing w:val="47"/>
          <w:sz w:val="24"/>
          <w:szCs w:val="24"/>
        </w:rPr>
        <w:t xml:space="preserve"> </w:t>
      </w:r>
      <w:r w:rsidR="009573F9" w:rsidRPr="00B10047">
        <w:rPr>
          <w:rFonts w:ascii="Times New Roman" w:eastAsia="Times New Roman" w:hAnsi="Times New Roman"/>
          <w:i/>
          <w:iCs/>
          <w:noProof w:val="0"/>
          <w:sz w:val="24"/>
          <w:szCs w:val="24"/>
        </w:rPr>
        <w:t>dhe</w:t>
      </w:r>
      <w:r w:rsidR="009573F9" w:rsidRPr="00B10047">
        <w:rPr>
          <w:rFonts w:ascii="Times New Roman" w:eastAsia="Times New Roman" w:hAnsi="Times New Roman"/>
          <w:i/>
          <w:iCs/>
          <w:noProof w:val="0"/>
          <w:spacing w:val="40"/>
          <w:sz w:val="24"/>
          <w:szCs w:val="24"/>
        </w:rPr>
        <w:t xml:space="preserve"> </w:t>
      </w:r>
      <w:r w:rsidR="009573F9" w:rsidRPr="00B10047">
        <w:rPr>
          <w:rFonts w:ascii="Times New Roman" w:eastAsia="Times New Roman" w:hAnsi="Times New Roman"/>
          <w:i/>
          <w:iCs/>
          <w:noProof w:val="0"/>
          <w:sz w:val="24"/>
          <w:szCs w:val="24"/>
        </w:rPr>
        <w:t>kontabël</w:t>
      </w:r>
      <w:r w:rsidR="00B10047">
        <w:rPr>
          <w:rFonts w:ascii="Times New Roman" w:eastAsia="Times New Roman" w:hAnsi="Times New Roman"/>
          <w:i/>
          <w:iCs/>
          <w:noProof w:val="0"/>
          <w:sz w:val="24"/>
          <w:szCs w:val="24"/>
        </w:rPr>
        <w:t xml:space="preserve">, </w:t>
      </w:r>
      <w:r w:rsidR="009573F9" w:rsidRPr="00B10047">
        <w:rPr>
          <w:rFonts w:ascii="Times New Roman" w:eastAsia="Times New Roman" w:hAnsi="Times New Roman"/>
          <w:i/>
          <w:iCs/>
          <w:noProof w:val="0"/>
          <w:sz w:val="24"/>
          <w:szCs w:val="24"/>
        </w:rPr>
        <w:t>shlyerja</w:t>
      </w:r>
      <w:r w:rsidR="009573F9" w:rsidRPr="00B10047">
        <w:rPr>
          <w:rFonts w:ascii="Times New Roman" w:eastAsia="Times New Roman" w:hAnsi="Times New Roman"/>
          <w:i/>
          <w:iCs/>
          <w:noProof w:val="0"/>
          <w:spacing w:val="44"/>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49"/>
          <w:sz w:val="24"/>
          <w:szCs w:val="24"/>
        </w:rPr>
        <w:t xml:space="preserve"> </w:t>
      </w:r>
      <w:r w:rsidR="009573F9" w:rsidRPr="00B10047">
        <w:rPr>
          <w:rFonts w:ascii="Times New Roman" w:eastAsia="Times New Roman" w:hAnsi="Times New Roman"/>
          <w:i/>
          <w:iCs/>
          <w:noProof w:val="0"/>
          <w:sz w:val="24"/>
          <w:szCs w:val="24"/>
        </w:rPr>
        <w:t>çmimit</w:t>
      </w:r>
      <w:r w:rsidR="009573F9" w:rsidRPr="00B10047">
        <w:rPr>
          <w:rFonts w:ascii="Times New Roman" w:eastAsia="Times New Roman" w:hAnsi="Times New Roman"/>
          <w:i/>
          <w:iCs/>
          <w:noProof w:val="0"/>
          <w:spacing w:val="52"/>
          <w:sz w:val="24"/>
          <w:szCs w:val="24"/>
        </w:rPr>
        <w:t xml:space="preserve"> </w:t>
      </w:r>
      <w:r w:rsidR="009573F9" w:rsidRPr="00B10047">
        <w:rPr>
          <w:rFonts w:ascii="Times New Roman" w:eastAsia="Times New Roman" w:hAnsi="Times New Roman"/>
          <w:i/>
          <w:iCs/>
          <w:noProof w:val="0"/>
          <w:sz w:val="24"/>
          <w:szCs w:val="24"/>
        </w:rPr>
        <w:t>të sendit</w:t>
      </w:r>
      <w:r w:rsidR="009573F9" w:rsidRPr="00B10047">
        <w:rPr>
          <w:rFonts w:ascii="Times New Roman" w:eastAsia="Times New Roman" w:hAnsi="Times New Roman"/>
          <w:i/>
          <w:iCs/>
          <w:noProof w:val="0"/>
          <w:spacing w:val="8"/>
          <w:sz w:val="24"/>
          <w:szCs w:val="24"/>
        </w:rPr>
        <w:t xml:space="preserve"> </w:t>
      </w:r>
      <w:r w:rsidR="009573F9" w:rsidRPr="00B10047">
        <w:rPr>
          <w:rFonts w:ascii="Times New Roman" w:eastAsia="Times New Roman" w:hAnsi="Times New Roman"/>
          <w:i/>
          <w:iCs/>
          <w:noProof w:val="0"/>
          <w:sz w:val="24"/>
          <w:szCs w:val="24"/>
        </w:rPr>
        <w:t>nuk</w:t>
      </w:r>
      <w:r w:rsidR="009573F9" w:rsidRPr="00B10047">
        <w:rPr>
          <w:rFonts w:ascii="Times New Roman" w:eastAsia="Times New Roman" w:hAnsi="Times New Roman"/>
          <w:i/>
          <w:iCs/>
          <w:noProof w:val="0"/>
          <w:spacing w:val="30"/>
          <w:sz w:val="24"/>
          <w:szCs w:val="24"/>
        </w:rPr>
        <w:t xml:space="preserve"> </w:t>
      </w:r>
      <w:r w:rsidR="009573F9" w:rsidRPr="00B10047">
        <w:rPr>
          <w:rFonts w:ascii="Times New Roman" w:eastAsia="Times New Roman" w:hAnsi="Times New Roman"/>
          <w:i/>
          <w:iCs/>
          <w:noProof w:val="0"/>
          <w:sz w:val="24"/>
          <w:szCs w:val="24"/>
        </w:rPr>
        <w:t>ka</w:t>
      </w:r>
      <w:r w:rsidR="009573F9" w:rsidRPr="00B10047">
        <w:rPr>
          <w:rFonts w:ascii="Times New Roman" w:eastAsia="Times New Roman" w:hAnsi="Times New Roman"/>
          <w:i/>
          <w:iCs/>
          <w:noProof w:val="0"/>
          <w:spacing w:val="30"/>
          <w:sz w:val="24"/>
          <w:szCs w:val="24"/>
        </w:rPr>
        <w:t xml:space="preserve"> </w:t>
      </w:r>
      <w:r w:rsidR="009573F9" w:rsidRPr="00B10047">
        <w:rPr>
          <w:rFonts w:ascii="Times New Roman" w:eastAsia="Times New Roman" w:hAnsi="Times New Roman"/>
          <w:i/>
          <w:iCs/>
          <w:noProof w:val="0"/>
          <w:sz w:val="24"/>
          <w:szCs w:val="24"/>
        </w:rPr>
        <w:t>të</w:t>
      </w:r>
      <w:r w:rsidR="009573F9" w:rsidRPr="00B10047">
        <w:rPr>
          <w:rFonts w:ascii="Times New Roman" w:eastAsia="Times New Roman" w:hAnsi="Times New Roman"/>
          <w:i/>
          <w:iCs/>
          <w:noProof w:val="0"/>
          <w:spacing w:val="33"/>
          <w:sz w:val="24"/>
          <w:szCs w:val="24"/>
        </w:rPr>
        <w:t xml:space="preserve"> </w:t>
      </w:r>
      <w:r w:rsidR="009573F9" w:rsidRPr="00B10047">
        <w:rPr>
          <w:rFonts w:ascii="Times New Roman" w:eastAsia="Times New Roman" w:hAnsi="Times New Roman"/>
          <w:i/>
          <w:iCs/>
          <w:noProof w:val="0"/>
          <w:sz w:val="24"/>
          <w:szCs w:val="24"/>
        </w:rPr>
        <w:t>bëjë</w:t>
      </w:r>
      <w:r w:rsidR="009573F9" w:rsidRPr="00B10047">
        <w:rPr>
          <w:rFonts w:ascii="Times New Roman" w:eastAsia="Times New Roman" w:hAnsi="Times New Roman"/>
          <w:i/>
          <w:iCs/>
          <w:noProof w:val="0"/>
          <w:spacing w:val="23"/>
          <w:sz w:val="24"/>
          <w:szCs w:val="24"/>
        </w:rPr>
        <w:t xml:space="preserve"> </w:t>
      </w:r>
      <w:r w:rsidR="009573F9" w:rsidRPr="00B10047">
        <w:rPr>
          <w:rFonts w:ascii="Times New Roman" w:eastAsia="Times New Roman" w:hAnsi="Times New Roman"/>
          <w:i/>
          <w:iCs/>
          <w:noProof w:val="0"/>
          <w:sz w:val="24"/>
          <w:szCs w:val="24"/>
        </w:rPr>
        <w:t>me</w:t>
      </w:r>
      <w:r w:rsidR="009573F9" w:rsidRPr="00B10047">
        <w:rPr>
          <w:rFonts w:ascii="Times New Roman" w:eastAsia="Times New Roman" w:hAnsi="Times New Roman"/>
          <w:i/>
          <w:iCs/>
          <w:noProof w:val="0"/>
          <w:spacing w:val="28"/>
          <w:sz w:val="24"/>
          <w:szCs w:val="24"/>
        </w:rPr>
        <w:t xml:space="preserve"> </w:t>
      </w:r>
      <w:proofErr w:type="spellStart"/>
      <w:r w:rsidR="009573F9" w:rsidRPr="00B10047">
        <w:rPr>
          <w:rFonts w:ascii="Times New Roman" w:eastAsia="Times New Roman" w:hAnsi="Times New Roman"/>
          <w:i/>
          <w:iCs/>
          <w:noProof w:val="0"/>
          <w:sz w:val="24"/>
          <w:szCs w:val="24"/>
        </w:rPr>
        <w:t>likujdimin</w:t>
      </w:r>
      <w:proofErr w:type="spellEnd"/>
      <w:r w:rsidR="009573F9" w:rsidRPr="00B10047">
        <w:rPr>
          <w:rFonts w:ascii="Times New Roman" w:eastAsia="Times New Roman" w:hAnsi="Times New Roman"/>
          <w:i/>
          <w:iCs/>
          <w:noProof w:val="0"/>
          <w:spacing w:val="49"/>
          <w:sz w:val="24"/>
          <w:szCs w:val="24"/>
        </w:rPr>
        <w:t xml:space="preserve"> </w:t>
      </w:r>
      <w:r w:rsidR="009573F9" w:rsidRPr="00B10047">
        <w:rPr>
          <w:rFonts w:ascii="Times New Roman" w:eastAsia="Times New Roman" w:hAnsi="Times New Roman"/>
          <w:i/>
          <w:iCs/>
          <w:noProof w:val="0"/>
          <w:sz w:val="24"/>
          <w:szCs w:val="24"/>
        </w:rPr>
        <w:t>ose</w:t>
      </w:r>
      <w:r w:rsidR="009573F9" w:rsidRPr="00B10047">
        <w:rPr>
          <w:rFonts w:ascii="Times New Roman" w:eastAsia="Times New Roman" w:hAnsi="Times New Roman"/>
          <w:i/>
          <w:iCs/>
          <w:noProof w:val="0"/>
          <w:spacing w:val="-6"/>
          <w:sz w:val="24"/>
          <w:szCs w:val="24"/>
        </w:rPr>
        <w:t xml:space="preserve"> </w:t>
      </w:r>
      <w:r w:rsidR="009573F9" w:rsidRPr="00B10047">
        <w:rPr>
          <w:rFonts w:ascii="Times New Roman" w:eastAsia="Times New Roman" w:hAnsi="Times New Roman"/>
          <w:i/>
          <w:iCs/>
          <w:noProof w:val="0"/>
          <w:sz w:val="24"/>
          <w:szCs w:val="24"/>
        </w:rPr>
        <w:t>jo</w:t>
      </w:r>
      <w:r w:rsidR="009573F9" w:rsidRPr="00B10047">
        <w:rPr>
          <w:rFonts w:ascii="Times New Roman" w:eastAsia="Times New Roman" w:hAnsi="Times New Roman"/>
          <w:i/>
          <w:iCs/>
          <w:noProof w:val="0"/>
          <w:spacing w:val="56"/>
          <w:sz w:val="24"/>
          <w:szCs w:val="24"/>
        </w:rPr>
        <w:t xml:space="preserve"> </w:t>
      </w:r>
      <w:r w:rsidR="009573F9" w:rsidRPr="00B10047">
        <w:rPr>
          <w:rFonts w:ascii="Times New Roman" w:eastAsia="Times New Roman" w:hAnsi="Times New Roman"/>
          <w:i/>
          <w:iCs/>
          <w:noProof w:val="0"/>
          <w:sz w:val="24"/>
          <w:szCs w:val="24"/>
        </w:rPr>
        <w:t>të</w:t>
      </w:r>
      <w:r w:rsidR="009573F9" w:rsidRPr="00B10047">
        <w:rPr>
          <w:rFonts w:ascii="Times New Roman" w:eastAsia="Times New Roman" w:hAnsi="Times New Roman"/>
          <w:i/>
          <w:iCs/>
          <w:noProof w:val="0"/>
          <w:spacing w:val="26"/>
          <w:sz w:val="24"/>
          <w:szCs w:val="24"/>
        </w:rPr>
        <w:t xml:space="preserve"> </w:t>
      </w:r>
      <w:r w:rsidR="009573F9" w:rsidRPr="00B10047">
        <w:rPr>
          <w:rFonts w:ascii="Times New Roman" w:eastAsia="Times New Roman" w:hAnsi="Times New Roman"/>
          <w:i/>
          <w:iCs/>
          <w:noProof w:val="0"/>
        </w:rPr>
        <w:t>çmimit. E</w:t>
      </w:r>
      <w:r w:rsidR="009573F9" w:rsidRPr="00B10047">
        <w:rPr>
          <w:rFonts w:ascii="Times New Roman" w:eastAsia="Times New Roman" w:hAnsi="Times New Roman"/>
          <w:i/>
          <w:iCs/>
          <w:noProof w:val="0"/>
          <w:spacing w:val="31"/>
          <w:sz w:val="24"/>
          <w:szCs w:val="24"/>
        </w:rPr>
        <w:t xml:space="preserve"> </w:t>
      </w:r>
      <w:r w:rsidR="009573F9" w:rsidRPr="00B10047">
        <w:rPr>
          <w:rFonts w:ascii="Times New Roman" w:eastAsia="Times New Roman" w:hAnsi="Times New Roman"/>
          <w:i/>
          <w:iCs/>
          <w:noProof w:val="0"/>
          <w:sz w:val="24"/>
          <w:szCs w:val="24"/>
        </w:rPr>
        <w:t>ardhura realizohet</w:t>
      </w:r>
      <w:r w:rsidR="009573F9" w:rsidRPr="00B10047">
        <w:rPr>
          <w:rFonts w:ascii="Times New Roman" w:eastAsia="Times New Roman" w:hAnsi="Times New Roman"/>
          <w:i/>
          <w:iCs/>
          <w:noProof w:val="0"/>
          <w:spacing w:val="-12"/>
          <w:sz w:val="24"/>
          <w:szCs w:val="24"/>
        </w:rPr>
        <w:t xml:space="preserve"> </w:t>
      </w:r>
      <w:r w:rsidR="009573F9" w:rsidRPr="00B10047">
        <w:rPr>
          <w:rFonts w:ascii="Times New Roman" w:eastAsia="Times New Roman" w:hAnsi="Times New Roman"/>
          <w:i/>
          <w:iCs/>
          <w:noProof w:val="0"/>
          <w:sz w:val="24"/>
          <w:szCs w:val="24"/>
        </w:rPr>
        <w:t>në</w:t>
      </w:r>
      <w:r w:rsidR="009573F9" w:rsidRPr="00B10047">
        <w:rPr>
          <w:rFonts w:ascii="Times New Roman" w:eastAsia="Times New Roman" w:hAnsi="Times New Roman"/>
          <w:i/>
          <w:iCs/>
          <w:noProof w:val="0"/>
          <w:spacing w:val="1"/>
          <w:sz w:val="24"/>
          <w:szCs w:val="24"/>
        </w:rPr>
        <w:t xml:space="preserve"> </w:t>
      </w:r>
      <w:r w:rsidR="009573F9" w:rsidRPr="00B10047">
        <w:rPr>
          <w:rFonts w:ascii="Times New Roman" w:eastAsia="Times New Roman" w:hAnsi="Times New Roman"/>
          <w:i/>
          <w:iCs/>
          <w:noProof w:val="0"/>
          <w:sz w:val="24"/>
          <w:szCs w:val="24"/>
        </w:rPr>
        <w:t>momentin</w:t>
      </w:r>
      <w:r w:rsidR="009573F9" w:rsidRPr="00B10047">
        <w:rPr>
          <w:rFonts w:ascii="Times New Roman" w:eastAsia="Times New Roman" w:hAnsi="Times New Roman"/>
          <w:i/>
          <w:iCs/>
          <w:noProof w:val="0"/>
          <w:spacing w:val="4"/>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49"/>
          <w:sz w:val="24"/>
          <w:szCs w:val="24"/>
        </w:rPr>
        <w:t xml:space="preserve"> </w:t>
      </w:r>
      <w:r w:rsidR="009573F9" w:rsidRPr="00B10047">
        <w:rPr>
          <w:rFonts w:ascii="Times New Roman" w:eastAsia="Times New Roman" w:hAnsi="Times New Roman"/>
          <w:i/>
          <w:iCs/>
          <w:noProof w:val="0"/>
          <w:sz w:val="24"/>
          <w:szCs w:val="24"/>
        </w:rPr>
        <w:t>kryerjes</w:t>
      </w:r>
      <w:r w:rsidR="009573F9" w:rsidRPr="00B10047">
        <w:rPr>
          <w:rFonts w:ascii="Times New Roman" w:eastAsia="Times New Roman" w:hAnsi="Times New Roman"/>
          <w:i/>
          <w:iCs/>
          <w:noProof w:val="0"/>
          <w:spacing w:val="17"/>
          <w:sz w:val="24"/>
          <w:szCs w:val="24"/>
        </w:rPr>
        <w:t xml:space="preserve"> </w:t>
      </w:r>
      <w:r w:rsidR="009573F9" w:rsidRPr="00B10047">
        <w:rPr>
          <w:rFonts w:ascii="Times New Roman" w:eastAsia="Times New Roman" w:hAnsi="Times New Roman"/>
          <w:i/>
          <w:iCs/>
          <w:noProof w:val="0"/>
          <w:sz w:val="24"/>
          <w:szCs w:val="24"/>
        </w:rPr>
        <w:t>së</w:t>
      </w:r>
      <w:r w:rsidR="009573F9" w:rsidRPr="00B10047">
        <w:rPr>
          <w:rFonts w:ascii="Times New Roman" w:eastAsia="Times New Roman" w:hAnsi="Times New Roman"/>
          <w:i/>
          <w:iCs/>
          <w:noProof w:val="0"/>
          <w:spacing w:val="-1"/>
          <w:sz w:val="24"/>
          <w:szCs w:val="24"/>
        </w:rPr>
        <w:t xml:space="preserve"> </w:t>
      </w:r>
      <w:r w:rsidR="009573F9" w:rsidRPr="00B10047">
        <w:rPr>
          <w:rFonts w:ascii="Times New Roman" w:eastAsia="Times New Roman" w:hAnsi="Times New Roman"/>
          <w:i/>
          <w:iCs/>
          <w:noProof w:val="0"/>
          <w:sz w:val="24"/>
          <w:szCs w:val="24"/>
        </w:rPr>
        <w:t>shërbimit</w:t>
      </w:r>
      <w:r w:rsidR="009573F9" w:rsidRPr="00B10047">
        <w:rPr>
          <w:rFonts w:ascii="Times New Roman" w:eastAsia="Times New Roman" w:hAnsi="Times New Roman"/>
          <w:i/>
          <w:iCs/>
          <w:noProof w:val="0"/>
          <w:spacing w:val="-2"/>
          <w:sz w:val="24"/>
          <w:szCs w:val="24"/>
        </w:rPr>
        <w:t xml:space="preserve"> </w:t>
      </w:r>
      <w:r w:rsidR="009573F9" w:rsidRPr="00B10047">
        <w:rPr>
          <w:rFonts w:ascii="Times New Roman" w:eastAsia="Times New Roman" w:hAnsi="Times New Roman"/>
          <w:i/>
          <w:iCs/>
          <w:noProof w:val="0"/>
          <w:sz w:val="24"/>
          <w:szCs w:val="24"/>
        </w:rPr>
        <w:t>apo</w:t>
      </w:r>
      <w:r w:rsidR="009573F9" w:rsidRPr="00B10047">
        <w:rPr>
          <w:rFonts w:ascii="Times New Roman" w:eastAsia="Times New Roman" w:hAnsi="Times New Roman"/>
          <w:i/>
          <w:iCs/>
          <w:noProof w:val="0"/>
          <w:spacing w:val="11"/>
          <w:sz w:val="24"/>
          <w:szCs w:val="24"/>
        </w:rPr>
        <w:t xml:space="preserve"> </w:t>
      </w:r>
      <w:r w:rsidR="009573F9" w:rsidRPr="00B10047">
        <w:rPr>
          <w:rFonts w:ascii="Times New Roman" w:eastAsia="Times New Roman" w:hAnsi="Times New Roman"/>
          <w:i/>
          <w:iCs/>
          <w:noProof w:val="0"/>
          <w:sz w:val="24"/>
          <w:szCs w:val="24"/>
        </w:rPr>
        <w:t>fu</w:t>
      </w:r>
      <w:r w:rsidR="00FE32D0">
        <w:rPr>
          <w:rFonts w:ascii="Times New Roman" w:eastAsia="Times New Roman" w:hAnsi="Times New Roman"/>
          <w:i/>
          <w:iCs/>
          <w:noProof w:val="0"/>
          <w:sz w:val="24"/>
          <w:szCs w:val="24"/>
        </w:rPr>
        <w:t>rni</w:t>
      </w:r>
      <w:r w:rsidR="009573F9" w:rsidRPr="00B10047">
        <w:rPr>
          <w:rFonts w:ascii="Times New Roman" w:eastAsia="Times New Roman" w:hAnsi="Times New Roman"/>
          <w:i/>
          <w:iCs/>
          <w:noProof w:val="0"/>
          <w:sz w:val="24"/>
          <w:szCs w:val="24"/>
        </w:rPr>
        <w:t xml:space="preserve">zimit, </w:t>
      </w:r>
      <w:r w:rsidR="009573F9" w:rsidRPr="00B10047">
        <w:rPr>
          <w:rFonts w:ascii="Times New Roman" w:eastAsia="Times New Roman" w:hAnsi="Times New Roman"/>
          <w:noProof w:val="0"/>
          <w:sz w:val="24"/>
          <w:szCs w:val="24"/>
        </w:rPr>
        <w:t xml:space="preserve">dhe </w:t>
      </w:r>
      <w:r w:rsidR="00B10047">
        <w:rPr>
          <w:rFonts w:ascii="Times New Roman" w:eastAsia="Times New Roman" w:hAnsi="Times New Roman"/>
          <w:noProof w:val="0"/>
          <w:sz w:val="24"/>
          <w:szCs w:val="24"/>
        </w:rPr>
        <w:t>së treti,</w:t>
      </w:r>
      <w:r w:rsidR="009573F9" w:rsidRPr="00B10047">
        <w:rPr>
          <w:rFonts w:ascii="Times New Roman" w:eastAsia="Times New Roman" w:hAnsi="Times New Roman"/>
          <w:noProof w:val="0"/>
          <w:sz w:val="24"/>
          <w:szCs w:val="24"/>
        </w:rPr>
        <w:t xml:space="preserve"> </w:t>
      </w:r>
      <w:r w:rsidR="009573F9" w:rsidRPr="00B10047">
        <w:rPr>
          <w:rFonts w:ascii="Times New Roman" w:eastAsia="Times New Roman" w:hAnsi="Times New Roman"/>
          <w:i/>
          <w:iCs/>
          <w:noProof w:val="0"/>
          <w:sz w:val="24"/>
          <w:szCs w:val="24"/>
        </w:rPr>
        <w:t xml:space="preserve">ankuesi ka pasur një marrëdhënie </w:t>
      </w:r>
      <w:proofErr w:type="spellStart"/>
      <w:r w:rsidR="009573F9" w:rsidRPr="00B10047">
        <w:rPr>
          <w:rFonts w:ascii="Times New Roman" w:eastAsia="Times New Roman" w:hAnsi="Times New Roman"/>
          <w:i/>
          <w:iCs/>
          <w:noProof w:val="0"/>
          <w:sz w:val="24"/>
          <w:szCs w:val="24"/>
        </w:rPr>
        <w:t>kontraktore</w:t>
      </w:r>
      <w:proofErr w:type="spellEnd"/>
      <w:r w:rsidR="009573F9" w:rsidRPr="00B10047">
        <w:rPr>
          <w:rFonts w:ascii="Times New Roman" w:eastAsia="Times New Roman" w:hAnsi="Times New Roman"/>
          <w:i/>
          <w:iCs/>
          <w:noProof w:val="0"/>
          <w:sz w:val="24"/>
          <w:szCs w:val="24"/>
        </w:rPr>
        <w:t xml:space="preserve"> me përfaqësuesin e shoqërisë</w:t>
      </w:r>
      <w:r w:rsidR="00FE32D0">
        <w:rPr>
          <w:rFonts w:ascii="Times New Roman" w:eastAsia="Times New Roman" w:hAnsi="Times New Roman"/>
          <w:i/>
          <w:iCs/>
          <w:noProof w:val="0"/>
          <w:sz w:val="24"/>
          <w:szCs w:val="24"/>
        </w:rPr>
        <w:t>,</w:t>
      </w:r>
      <w:r w:rsidR="009573F9" w:rsidRPr="00B10047">
        <w:rPr>
          <w:rFonts w:ascii="Times New Roman" w:eastAsia="Times New Roman" w:hAnsi="Times New Roman"/>
          <w:i/>
          <w:iCs/>
          <w:noProof w:val="0"/>
          <w:sz w:val="24"/>
          <w:szCs w:val="24"/>
        </w:rPr>
        <w:t xml:space="preserve"> dhe përmbushja e detyrimeve që rrjedhin</w:t>
      </w:r>
      <w:r w:rsidR="009573F9" w:rsidRPr="00B10047">
        <w:rPr>
          <w:rFonts w:ascii="Times New Roman" w:eastAsia="Times New Roman" w:hAnsi="Times New Roman"/>
          <w:i/>
          <w:iCs/>
          <w:noProof w:val="0"/>
          <w:spacing w:val="4"/>
          <w:sz w:val="24"/>
          <w:szCs w:val="24"/>
        </w:rPr>
        <w:t xml:space="preserve"> </w:t>
      </w:r>
      <w:r w:rsidR="009573F9" w:rsidRPr="00B10047">
        <w:rPr>
          <w:rFonts w:ascii="Times New Roman" w:eastAsia="Times New Roman" w:hAnsi="Times New Roman"/>
          <w:i/>
          <w:iCs/>
          <w:noProof w:val="0"/>
          <w:sz w:val="24"/>
          <w:szCs w:val="24"/>
        </w:rPr>
        <w:t>nga</w:t>
      </w:r>
      <w:r w:rsidR="009573F9" w:rsidRPr="00B10047">
        <w:rPr>
          <w:rFonts w:ascii="Times New Roman" w:eastAsia="Times New Roman" w:hAnsi="Times New Roman"/>
          <w:i/>
          <w:iCs/>
          <w:noProof w:val="0"/>
          <w:spacing w:val="14"/>
          <w:sz w:val="24"/>
          <w:szCs w:val="24"/>
        </w:rPr>
        <w:t xml:space="preserve"> </w:t>
      </w:r>
      <w:r w:rsidR="009573F9" w:rsidRPr="00B10047">
        <w:rPr>
          <w:rFonts w:ascii="Times New Roman" w:eastAsia="Times New Roman" w:hAnsi="Times New Roman"/>
          <w:i/>
          <w:iCs/>
          <w:noProof w:val="0"/>
          <w:sz w:val="24"/>
          <w:szCs w:val="24"/>
        </w:rPr>
        <w:t>kjo</w:t>
      </w:r>
      <w:r w:rsidR="009573F9" w:rsidRPr="00B10047">
        <w:rPr>
          <w:rFonts w:ascii="Times New Roman" w:eastAsia="Times New Roman" w:hAnsi="Times New Roman"/>
          <w:i/>
          <w:iCs/>
          <w:noProof w:val="0"/>
          <w:spacing w:val="18"/>
          <w:sz w:val="24"/>
          <w:szCs w:val="24"/>
        </w:rPr>
        <w:t xml:space="preserve"> </w:t>
      </w:r>
      <w:r w:rsidR="009573F9" w:rsidRPr="00B10047">
        <w:rPr>
          <w:rFonts w:ascii="Times New Roman" w:eastAsia="Times New Roman" w:hAnsi="Times New Roman"/>
          <w:i/>
          <w:iCs/>
          <w:noProof w:val="0"/>
          <w:sz w:val="24"/>
          <w:szCs w:val="24"/>
        </w:rPr>
        <w:t>marrëveshje</w:t>
      </w:r>
      <w:r w:rsidR="009573F9" w:rsidRPr="00B10047">
        <w:rPr>
          <w:rFonts w:ascii="Times New Roman" w:eastAsia="Times New Roman" w:hAnsi="Times New Roman"/>
          <w:i/>
          <w:iCs/>
          <w:noProof w:val="0"/>
          <w:spacing w:val="16"/>
          <w:sz w:val="24"/>
          <w:szCs w:val="24"/>
        </w:rPr>
        <w:t xml:space="preserve"> </w:t>
      </w:r>
      <w:r w:rsidR="009573F9" w:rsidRPr="00B10047">
        <w:rPr>
          <w:rFonts w:ascii="Times New Roman" w:eastAsia="Times New Roman" w:hAnsi="Times New Roman"/>
          <w:i/>
          <w:iCs/>
          <w:noProof w:val="0"/>
          <w:sz w:val="24"/>
          <w:szCs w:val="24"/>
        </w:rPr>
        <w:t>varet</w:t>
      </w:r>
      <w:r w:rsidR="009573F9" w:rsidRPr="00B10047">
        <w:rPr>
          <w:rFonts w:ascii="Times New Roman" w:eastAsia="Times New Roman" w:hAnsi="Times New Roman"/>
          <w:i/>
          <w:iCs/>
          <w:noProof w:val="0"/>
          <w:spacing w:val="25"/>
          <w:sz w:val="24"/>
          <w:szCs w:val="24"/>
        </w:rPr>
        <w:t xml:space="preserve"> </w:t>
      </w:r>
      <w:r w:rsidR="009573F9" w:rsidRPr="00B10047">
        <w:rPr>
          <w:rFonts w:ascii="Times New Roman" w:eastAsia="Times New Roman" w:hAnsi="Times New Roman"/>
          <w:i/>
          <w:iCs/>
          <w:noProof w:val="0"/>
          <w:sz w:val="24"/>
          <w:szCs w:val="24"/>
        </w:rPr>
        <w:t>nga vullneti</w:t>
      </w:r>
      <w:r w:rsidR="009573F9" w:rsidRPr="00B10047">
        <w:rPr>
          <w:rFonts w:ascii="Times New Roman" w:eastAsia="Times New Roman" w:hAnsi="Times New Roman"/>
          <w:i/>
          <w:iCs/>
          <w:noProof w:val="0"/>
          <w:spacing w:val="31"/>
          <w:sz w:val="24"/>
          <w:szCs w:val="24"/>
        </w:rPr>
        <w:t xml:space="preserve"> </w:t>
      </w:r>
      <w:r w:rsidR="009573F9" w:rsidRPr="00B10047">
        <w:rPr>
          <w:rFonts w:ascii="Times New Roman" w:eastAsia="Times New Roman" w:hAnsi="Times New Roman"/>
          <w:i/>
          <w:iCs/>
          <w:noProof w:val="0"/>
          <w:sz w:val="24"/>
          <w:szCs w:val="24"/>
        </w:rPr>
        <w:t>i</w:t>
      </w:r>
      <w:r w:rsidR="009573F9" w:rsidRPr="00B10047">
        <w:rPr>
          <w:rFonts w:ascii="Times New Roman" w:eastAsia="Times New Roman" w:hAnsi="Times New Roman"/>
          <w:i/>
          <w:iCs/>
          <w:noProof w:val="0"/>
          <w:spacing w:val="6"/>
          <w:sz w:val="24"/>
          <w:szCs w:val="24"/>
        </w:rPr>
        <w:t xml:space="preserve"> </w:t>
      </w:r>
      <w:r w:rsidR="009573F9" w:rsidRPr="00B10047">
        <w:rPr>
          <w:rFonts w:ascii="Times New Roman" w:eastAsia="Times New Roman" w:hAnsi="Times New Roman"/>
          <w:i/>
          <w:iCs/>
          <w:noProof w:val="0"/>
          <w:sz w:val="24"/>
          <w:szCs w:val="24"/>
        </w:rPr>
        <w:t>palëve. Përmbushja</w:t>
      </w:r>
      <w:r w:rsidR="009573F9" w:rsidRPr="00B10047">
        <w:rPr>
          <w:rFonts w:ascii="Times New Roman" w:eastAsia="Times New Roman" w:hAnsi="Times New Roman"/>
          <w:i/>
          <w:iCs/>
          <w:noProof w:val="0"/>
          <w:spacing w:val="8"/>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12"/>
          <w:sz w:val="24"/>
          <w:szCs w:val="24"/>
        </w:rPr>
        <w:t xml:space="preserve"> </w:t>
      </w:r>
      <w:r w:rsidR="009573F9" w:rsidRPr="00B10047">
        <w:rPr>
          <w:rFonts w:ascii="Times New Roman" w:eastAsia="Times New Roman" w:hAnsi="Times New Roman"/>
          <w:i/>
          <w:iCs/>
          <w:noProof w:val="0"/>
          <w:sz w:val="24"/>
          <w:szCs w:val="24"/>
        </w:rPr>
        <w:t>detyrimeve</w:t>
      </w:r>
      <w:r w:rsidR="009573F9" w:rsidRPr="00B10047">
        <w:rPr>
          <w:rFonts w:ascii="Times New Roman" w:eastAsia="Times New Roman" w:hAnsi="Times New Roman"/>
          <w:i/>
          <w:iCs/>
          <w:noProof w:val="0"/>
          <w:spacing w:val="4"/>
          <w:sz w:val="24"/>
          <w:szCs w:val="24"/>
        </w:rPr>
        <w:t xml:space="preserve"> </w:t>
      </w:r>
      <w:r w:rsidR="009573F9" w:rsidRPr="00B10047">
        <w:rPr>
          <w:rFonts w:ascii="Times New Roman" w:eastAsia="Times New Roman" w:hAnsi="Times New Roman"/>
          <w:i/>
          <w:iCs/>
          <w:noProof w:val="0"/>
          <w:sz w:val="24"/>
          <w:szCs w:val="24"/>
        </w:rPr>
        <w:t>që rrjedhin</w:t>
      </w:r>
      <w:r w:rsidR="009573F9" w:rsidRPr="00B10047">
        <w:rPr>
          <w:rFonts w:ascii="Times New Roman" w:eastAsia="Times New Roman" w:hAnsi="Times New Roman"/>
          <w:i/>
          <w:iCs/>
          <w:noProof w:val="0"/>
          <w:spacing w:val="14"/>
          <w:sz w:val="24"/>
          <w:szCs w:val="24"/>
        </w:rPr>
        <w:t xml:space="preserve"> </w:t>
      </w:r>
      <w:r w:rsidR="009573F9" w:rsidRPr="00B10047">
        <w:rPr>
          <w:rFonts w:ascii="Times New Roman" w:eastAsia="Times New Roman" w:hAnsi="Times New Roman"/>
          <w:i/>
          <w:iCs/>
          <w:noProof w:val="0"/>
          <w:sz w:val="24"/>
          <w:szCs w:val="24"/>
        </w:rPr>
        <w:t>nga</w:t>
      </w:r>
      <w:r w:rsidR="009573F9" w:rsidRPr="00B10047">
        <w:rPr>
          <w:rFonts w:ascii="Times New Roman" w:eastAsia="Times New Roman" w:hAnsi="Times New Roman"/>
          <w:i/>
          <w:iCs/>
          <w:noProof w:val="0"/>
          <w:spacing w:val="17"/>
          <w:sz w:val="24"/>
          <w:szCs w:val="24"/>
        </w:rPr>
        <w:t xml:space="preserve"> </w:t>
      </w:r>
      <w:r w:rsidR="009573F9" w:rsidRPr="00B10047">
        <w:rPr>
          <w:rFonts w:ascii="Times New Roman" w:eastAsia="Times New Roman" w:hAnsi="Times New Roman"/>
          <w:i/>
          <w:iCs/>
          <w:noProof w:val="0"/>
          <w:sz w:val="24"/>
          <w:szCs w:val="24"/>
        </w:rPr>
        <w:t>kredia</w:t>
      </w:r>
      <w:r w:rsidR="009573F9" w:rsidRPr="00B10047">
        <w:rPr>
          <w:rFonts w:ascii="Times New Roman" w:eastAsia="Times New Roman" w:hAnsi="Times New Roman"/>
          <w:i/>
          <w:iCs/>
          <w:noProof w:val="0"/>
          <w:spacing w:val="1"/>
          <w:sz w:val="24"/>
          <w:szCs w:val="24"/>
        </w:rPr>
        <w:t xml:space="preserve"> </w:t>
      </w:r>
      <w:r w:rsidR="009573F9" w:rsidRPr="00B10047">
        <w:rPr>
          <w:rFonts w:ascii="Times New Roman" w:eastAsia="Times New Roman" w:hAnsi="Times New Roman"/>
          <w:i/>
          <w:iCs/>
          <w:noProof w:val="0"/>
          <w:sz w:val="24"/>
          <w:szCs w:val="24"/>
        </w:rPr>
        <w:t>është</w:t>
      </w:r>
      <w:r w:rsidR="009573F9" w:rsidRPr="00B10047">
        <w:rPr>
          <w:rFonts w:ascii="Times New Roman" w:eastAsia="Times New Roman" w:hAnsi="Times New Roman"/>
          <w:i/>
          <w:iCs/>
          <w:noProof w:val="0"/>
          <w:spacing w:val="14"/>
          <w:sz w:val="24"/>
          <w:szCs w:val="24"/>
        </w:rPr>
        <w:t xml:space="preserve"> </w:t>
      </w:r>
      <w:r w:rsidR="009573F9" w:rsidRPr="00B10047">
        <w:rPr>
          <w:rFonts w:ascii="Times New Roman" w:eastAsia="Times New Roman" w:hAnsi="Times New Roman"/>
          <w:i/>
          <w:iCs/>
          <w:noProof w:val="0"/>
          <w:sz w:val="24"/>
          <w:szCs w:val="24"/>
        </w:rPr>
        <w:t>e përfaqësuesit</w:t>
      </w:r>
      <w:r w:rsidR="009573F9" w:rsidRPr="00B10047">
        <w:rPr>
          <w:rFonts w:ascii="Times New Roman" w:eastAsia="Times New Roman" w:hAnsi="Times New Roman"/>
          <w:i/>
          <w:iCs/>
          <w:noProof w:val="0"/>
          <w:spacing w:val="24"/>
          <w:sz w:val="24"/>
          <w:szCs w:val="24"/>
        </w:rPr>
        <w:t xml:space="preserve"> </w:t>
      </w:r>
      <w:r w:rsidR="009573F9" w:rsidRPr="00B10047">
        <w:rPr>
          <w:rFonts w:ascii="Times New Roman" w:eastAsia="Times New Roman" w:hAnsi="Times New Roman"/>
          <w:i/>
          <w:iCs/>
          <w:noProof w:val="0"/>
          <w:sz w:val="24"/>
          <w:szCs w:val="24"/>
        </w:rPr>
        <w:t>të shoqërisë</w:t>
      </w:r>
      <w:r w:rsidR="009573F9" w:rsidRPr="00B10047">
        <w:rPr>
          <w:rFonts w:ascii="Times New Roman" w:eastAsia="Times New Roman" w:hAnsi="Times New Roman"/>
          <w:i/>
          <w:iCs/>
          <w:noProof w:val="0"/>
          <w:spacing w:val="25"/>
          <w:sz w:val="24"/>
          <w:szCs w:val="24"/>
        </w:rPr>
        <w:t xml:space="preserve"> </w:t>
      </w:r>
      <w:r w:rsidR="009573F9" w:rsidRPr="00B10047">
        <w:rPr>
          <w:rFonts w:ascii="Times New Roman" w:eastAsia="Times New Roman" w:hAnsi="Times New Roman"/>
          <w:i/>
          <w:iCs/>
          <w:noProof w:val="0"/>
          <w:sz w:val="24"/>
          <w:szCs w:val="24"/>
        </w:rPr>
        <w:t>dhe</w:t>
      </w:r>
      <w:r w:rsidR="009573F9" w:rsidRPr="00B10047">
        <w:rPr>
          <w:rFonts w:ascii="Times New Roman" w:eastAsia="Times New Roman" w:hAnsi="Times New Roman"/>
          <w:i/>
          <w:iCs/>
          <w:noProof w:val="0"/>
          <w:spacing w:val="16"/>
          <w:sz w:val="24"/>
          <w:szCs w:val="24"/>
        </w:rPr>
        <w:t xml:space="preserve"> </w:t>
      </w:r>
      <w:r w:rsidR="009573F9" w:rsidRPr="00B10047">
        <w:rPr>
          <w:rFonts w:ascii="Times New Roman" w:eastAsia="Times New Roman" w:hAnsi="Times New Roman"/>
          <w:i/>
          <w:iCs/>
          <w:noProof w:val="0"/>
          <w:sz w:val="24"/>
          <w:szCs w:val="24"/>
        </w:rPr>
        <w:t>jo e</w:t>
      </w:r>
      <w:r w:rsidR="009573F9" w:rsidRPr="00B10047">
        <w:rPr>
          <w:rFonts w:ascii="Times New Roman" w:eastAsia="Times New Roman" w:hAnsi="Times New Roman"/>
          <w:i/>
          <w:iCs/>
          <w:noProof w:val="0"/>
          <w:spacing w:val="40"/>
          <w:sz w:val="24"/>
          <w:szCs w:val="24"/>
        </w:rPr>
        <w:t xml:space="preserve"> </w:t>
      </w:r>
      <w:r w:rsidR="009573F9" w:rsidRPr="00B10047">
        <w:rPr>
          <w:rFonts w:ascii="Times New Roman" w:eastAsia="Times New Roman" w:hAnsi="Times New Roman"/>
          <w:i/>
          <w:iCs/>
          <w:noProof w:val="0"/>
          <w:sz w:val="24"/>
          <w:szCs w:val="24"/>
        </w:rPr>
        <w:t>ankuesit.</w:t>
      </w:r>
      <w:r w:rsidR="009573F9" w:rsidRPr="00B10047">
        <w:rPr>
          <w:rFonts w:ascii="Times New Roman" w:eastAsia="Times New Roman" w:hAnsi="Times New Roman"/>
          <w:i/>
          <w:iCs/>
          <w:noProof w:val="0"/>
          <w:spacing w:val="36"/>
          <w:sz w:val="24"/>
          <w:szCs w:val="24"/>
        </w:rPr>
        <w:t xml:space="preserve"> </w:t>
      </w:r>
      <w:r w:rsidR="009573F9" w:rsidRPr="00B10047">
        <w:rPr>
          <w:rFonts w:ascii="Times New Roman" w:eastAsia="Times New Roman" w:hAnsi="Times New Roman"/>
          <w:i/>
          <w:iCs/>
          <w:noProof w:val="0"/>
          <w:sz w:val="24"/>
          <w:szCs w:val="24"/>
        </w:rPr>
        <w:t>Marrëdhënia</w:t>
      </w:r>
      <w:r w:rsidR="009573F9" w:rsidRPr="00B10047">
        <w:rPr>
          <w:rFonts w:ascii="Times New Roman" w:eastAsia="Times New Roman" w:hAnsi="Times New Roman"/>
          <w:i/>
          <w:iCs/>
          <w:noProof w:val="0"/>
          <w:spacing w:val="44"/>
          <w:sz w:val="24"/>
          <w:szCs w:val="24"/>
        </w:rPr>
        <w:t xml:space="preserve"> </w:t>
      </w:r>
      <w:r w:rsidR="009573F9" w:rsidRPr="00B10047">
        <w:rPr>
          <w:rFonts w:ascii="Times New Roman" w:eastAsia="Times New Roman" w:hAnsi="Times New Roman"/>
          <w:i/>
          <w:iCs/>
          <w:noProof w:val="0"/>
          <w:sz w:val="24"/>
          <w:szCs w:val="24"/>
        </w:rPr>
        <w:t>që</w:t>
      </w:r>
      <w:r w:rsidR="009573F9" w:rsidRPr="00B10047">
        <w:rPr>
          <w:rFonts w:ascii="Times New Roman" w:eastAsia="Times New Roman" w:hAnsi="Times New Roman"/>
          <w:i/>
          <w:iCs/>
          <w:noProof w:val="0"/>
          <w:spacing w:val="36"/>
          <w:sz w:val="24"/>
          <w:szCs w:val="24"/>
        </w:rPr>
        <w:t xml:space="preserve"> </w:t>
      </w:r>
      <w:r w:rsidR="009573F9" w:rsidRPr="00B10047">
        <w:rPr>
          <w:rFonts w:ascii="Times New Roman" w:eastAsia="Times New Roman" w:hAnsi="Times New Roman"/>
          <w:i/>
          <w:iCs/>
          <w:noProof w:val="0"/>
          <w:sz w:val="24"/>
          <w:szCs w:val="24"/>
        </w:rPr>
        <w:t>ka ankuesi</w:t>
      </w:r>
      <w:r w:rsidR="009573F9" w:rsidRPr="00B10047">
        <w:rPr>
          <w:rFonts w:ascii="Times New Roman" w:eastAsia="Times New Roman" w:hAnsi="Times New Roman"/>
          <w:i/>
          <w:iCs/>
          <w:noProof w:val="0"/>
          <w:spacing w:val="7"/>
          <w:sz w:val="24"/>
          <w:szCs w:val="24"/>
        </w:rPr>
        <w:t xml:space="preserve"> </w:t>
      </w:r>
      <w:r w:rsidR="009573F9" w:rsidRPr="00B10047">
        <w:rPr>
          <w:rFonts w:ascii="Times New Roman" w:eastAsia="Times New Roman" w:hAnsi="Times New Roman"/>
          <w:i/>
          <w:iCs/>
          <w:noProof w:val="0"/>
          <w:sz w:val="24"/>
          <w:szCs w:val="24"/>
        </w:rPr>
        <w:t>me bankën</w:t>
      </w:r>
      <w:r w:rsidR="009573F9" w:rsidRPr="00B10047">
        <w:rPr>
          <w:rFonts w:ascii="Times New Roman" w:eastAsia="Times New Roman" w:hAnsi="Times New Roman"/>
          <w:i/>
          <w:iCs/>
          <w:noProof w:val="0"/>
          <w:spacing w:val="33"/>
          <w:sz w:val="24"/>
          <w:szCs w:val="24"/>
        </w:rPr>
        <w:t xml:space="preserve"> </w:t>
      </w:r>
      <w:r w:rsidR="009573F9" w:rsidRPr="00B10047">
        <w:rPr>
          <w:rFonts w:ascii="Times New Roman" w:eastAsia="Times New Roman" w:hAnsi="Times New Roman"/>
          <w:i/>
          <w:iCs/>
          <w:noProof w:val="0"/>
          <w:sz w:val="24"/>
          <w:szCs w:val="24"/>
        </w:rPr>
        <w:t>është</w:t>
      </w:r>
      <w:r w:rsidR="009573F9" w:rsidRPr="00B10047">
        <w:rPr>
          <w:rFonts w:ascii="Times New Roman" w:eastAsia="Times New Roman" w:hAnsi="Times New Roman"/>
          <w:i/>
          <w:iCs/>
          <w:noProof w:val="0"/>
          <w:spacing w:val="2"/>
          <w:sz w:val="24"/>
          <w:szCs w:val="24"/>
        </w:rPr>
        <w:t xml:space="preserve"> </w:t>
      </w:r>
      <w:r w:rsidR="009573F9" w:rsidRPr="00B10047">
        <w:rPr>
          <w:rFonts w:ascii="Times New Roman" w:eastAsia="Times New Roman" w:hAnsi="Times New Roman"/>
          <w:i/>
          <w:iCs/>
          <w:noProof w:val="0"/>
          <w:sz w:val="24"/>
          <w:szCs w:val="24"/>
        </w:rPr>
        <w:t>tërësisht</w:t>
      </w:r>
      <w:r w:rsidR="009573F9" w:rsidRPr="00B10047">
        <w:rPr>
          <w:rFonts w:ascii="Times New Roman" w:eastAsia="Times New Roman" w:hAnsi="Times New Roman"/>
          <w:i/>
          <w:iCs/>
          <w:noProof w:val="0"/>
          <w:spacing w:val="12"/>
          <w:sz w:val="24"/>
          <w:szCs w:val="24"/>
        </w:rPr>
        <w:t xml:space="preserve"> </w:t>
      </w:r>
      <w:r w:rsidR="009573F9" w:rsidRPr="00B10047">
        <w:rPr>
          <w:rFonts w:ascii="Times New Roman" w:eastAsia="Times New Roman" w:hAnsi="Times New Roman"/>
          <w:i/>
          <w:iCs/>
          <w:noProof w:val="0"/>
          <w:sz w:val="24"/>
          <w:szCs w:val="24"/>
        </w:rPr>
        <w:t>personale</w:t>
      </w:r>
      <w:r w:rsidR="009573F9" w:rsidRPr="00B10047">
        <w:rPr>
          <w:rFonts w:ascii="Times New Roman" w:eastAsia="Times New Roman" w:hAnsi="Times New Roman"/>
          <w:i/>
          <w:iCs/>
          <w:noProof w:val="0"/>
          <w:spacing w:val="22"/>
          <w:sz w:val="24"/>
          <w:szCs w:val="24"/>
        </w:rPr>
        <w:t xml:space="preserve"> </w:t>
      </w:r>
      <w:r w:rsidR="009573F9" w:rsidRPr="00B10047">
        <w:rPr>
          <w:rFonts w:ascii="Times New Roman" w:eastAsia="Times New Roman" w:hAnsi="Times New Roman"/>
          <w:i/>
          <w:iCs/>
          <w:noProof w:val="0"/>
          <w:sz w:val="24"/>
          <w:szCs w:val="24"/>
        </w:rPr>
        <w:t>dhe</w:t>
      </w:r>
      <w:r w:rsidR="009573F9" w:rsidRPr="00B10047">
        <w:rPr>
          <w:rFonts w:ascii="Times New Roman" w:eastAsia="Times New Roman" w:hAnsi="Times New Roman"/>
          <w:i/>
          <w:iCs/>
          <w:noProof w:val="0"/>
          <w:spacing w:val="5"/>
          <w:sz w:val="24"/>
          <w:szCs w:val="24"/>
        </w:rPr>
        <w:t xml:space="preserve"> </w:t>
      </w:r>
      <w:r w:rsidR="009573F9" w:rsidRPr="00B10047">
        <w:rPr>
          <w:rFonts w:ascii="Times New Roman" w:eastAsia="Times New Roman" w:hAnsi="Times New Roman"/>
          <w:i/>
          <w:iCs/>
          <w:noProof w:val="0"/>
          <w:sz w:val="24"/>
          <w:szCs w:val="24"/>
        </w:rPr>
        <w:t>private,</w:t>
      </w:r>
      <w:r w:rsidR="009573F9" w:rsidRPr="00B10047">
        <w:rPr>
          <w:rFonts w:ascii="Times New Roman" w:eastAsia="Times New Roman" w:hAnsi="Times New Roman"/>
          <w:i/>
          <w:iCs/>
          <w:noProof w:val="0"/>
          <w:spacing w:val="30"/>
          <w:sz w:val="24"/>
          <w:szCs w:val="24"/>
        </w:rPr>
        <w:t xml:space="preserve"> </w:t>
      </w:r>
      <w:r w:rsidR="009573F9" w:rsidRPr="00B10047">
        <w:rPr>
          <w:rFonts w:ascii="Times New Roman" w:eastAsia="Times New Roman" w:hAnsi="Times New Roman"/>
          <w:i/>
          <w:iCs/>
          <w:noProof w:val="0"/>
          <w:sz w:val="24"/>
          <w:szCs w:val="24"/>
        </w:rPr>
        <w:t>dhe ankuesi</w:t>
      </w:r>
      <w:r w:rsidR="009573F9" w:rsidRPr="00B10047">
        <w:rPr>
          <w:rFonts w:ascii="Times New Roman" w:eastAsia="Times New Roman" w:hAnsi="Times New Roman"/>
          <w:i/>
          <w:iCs/>
          <w:noProof w:val="0"/>
          <w:spacing w:val="42"/>
          <w:sz w:val="24"/>
          <w:szCs w:val="24"/>
        </w:rPr>
        <w:t xml:space="preserve"> </w:t>
      </w:r>
      <w:r w:rsidR="009573F9" w:rsidRPr="00B10047">
        <w:rPr>
          <w:rFonts w:ascii="Times New Roman" w:eastAsia="Times New Roman" w:hAnsi="Times New Roman"/>
          <w:i/>
          <w:iCs/>
          <w:noProof w:val="0"/>
          <w:sz w:val="24"/>
          <w:szCs w:val="24"/>
        </w:rPr>
        <w:t>nuk</w:t>
      </w:r>
      <w:r w:rsidR="009573F9" w:rsidRPr="00B10047">
        <w:rPr>
          <w:rFonts w:ascii="Times New Roman" w:eastAsia="Times New Roman" w:hAnsi="Times New Roman"/>
          <w:i/>
          <w:iCs/>
          <w:noProof w:val="0"/>
          <w:spacing w:val="37"/>
          <w:sz w:val="24"/>
          <w:szCs w:val="24"/>
        </w:rPr>
        <w:t xml:space="preserve"> </w:t>
      </w:r>
      <w:r w:rsidR="009573F9" w:rsidRPr="00B10047">
        <w:rPr>
          <w:rFonts w:ascii="Times New Roman" w:eastAsia="Times New Roman" w:hAnsi="Times New Roman"/>
          <w:i/>
          <w:iCs/>
          <w:noProof w:val="0"/>
          <w:sz w:val="24"/>
          <w:szCs w:val="24"/>
        </w:rPr>
        <w:t>ka</w:t>
      </w:r>
      <w:r w:rsidR="009573F9" w:rsidRPr="00B10047">
        <w:rPr>
          <w:rFonts w:ascii="Times New Roman" w:eastAsia="Times New Roman" w:hAnsi="Times New Roman"/>
          <w:i/>
          <w:iCs/>
          <w:noProof w:val="0"/>
          <w:spacing w:val="59"/>
          <w:sz w:val="24"/>
          <w:szCs w:val="24"/>
        </w:rPr>
        <w:t xml:space="preserve"> </w:t>
      </w:r>
      <w:r w:rsidR="009573F9" w:rsidRPr="00B10047">
        <w:rPr>
          <w:rFonts w:ascii="Times New Roman" w:eastAsia="Times New Roman" w:hAnsi="Times New Roman"/>
          <w:i/>
          <w:iCs/>
          <w:noProof w:val="0"/>
          <w:sz w:val="24"/>
          <w:szCs w:val="24"/>
        </w:rPr>
        <w:t>se</w:t>
      </w:r>
      <w:r w:rsidR="009573F9" w:rsidRPr="00B10047">
        <w:rPr>
          <w:rFonts w:ascii="Times New Roman" w:eastAsia="Times New Roman" w:hAnsi="Times New Roman"/>
          <w:i/>
          <w:iCs/>
          <w:noProof w:val="0"/>
          <w:spacing w:val="42"/>
          <w:sz w:val="24"/>
          <w:szCs w:val="24"/>
        </w:rPr>
        <w:t xml:space="preserve"> </w:t>
      </w:r>
      <w:r w:rsidR="009573F9" w:rsidRPr="00B10047">
        <w:rPr>
          <w:rFonts w:ascii="Times New Roman" w:eastAsia="Times New Roman" w:hAnsi="Times New Roman"/>
          <w:i/>
          <w:iCs/>
          <w:noProof w:val="0"/>
          <w:sz w:val="24"/>
          <w:szCs w:val="24"/>
        </w:rPr>
        <w:t>si</w:t>
      </w:r>
      <w:r w:rsidR="009573F9" w:rsidRPr="00B10047">
        <w:rPr>
          <w:rFonts w:ascii="Times New Roman" w:eastAsia="Times New Roman" w:hAnsi="Times New Roman"/>
          <w:i/>
          <w:iCs/>
          <w:noProof w:val="0"/>
          <w:spacing w:val="39"/>
          <w:sz w:val="24"/>
          <w:szCs w:val="24"/>
        </w:rPr>
        <w:t xml:space="preserve"> </w:t>
      </w:r>
      <w:r w:rsidR="009573F9" w:rsidRPr="00B10047">
        <w:rPr>
          <w:rFonts w:ascii="Times New Roman" w:eastAsia="Times New Roman" w:hAnsi="Times New Roman"/>
          <w:i/>
          <w:iCs/>
          <w:noProof w:val="0"/>
          <w:sz w:val="24"/>
          <w:szCs w:val="24"/>
        </w:rPr>
        <w:t>të</w:t>
      </w:r>
      <w:r w:rsidR="009573F9" w:rsidRPr="00B10047">
        <w:rPr>
          <w:rFonts w:ascii="Times New Roman" w:eastAsia="Times New Roman" w:hAnsi="Times New Roman"/>
          <w:i/>
          <w:iCs/>
          <w:noProof w:val="0"/>
          <w:spacing w:val="40"/>
          <w:sz w:val="24"/>
          <w:szCs w:val="24"/>
        </w:rPr>
        <w:t xml:space="preserve"> </w:t>
      </w:r>
      <w:r w:rsidR="009573F9" w:rsidRPr="00B10047">
        <w:rPr>
          <w:rFonts w:ascii="Times New Roman" w:eastAsia="Times New Roman" w:hAnsi="Times New Roman"/>
          <w:i/>
          <w:iCs/>
          <w:noProof w:val="0"/>
          <w:sz w:val="24"/>
          <w:szCs w:val="24"/>
        </w:rPr>
        <w:t>ketë</w:t>
      </w:r>
      <w:r w:rsidR="009573F9" w:rsidRPr="00B10047">
        <w:rPr>
          <w:rFonts w:ascii="Times New Roman" w:eastAsia="Times New Roman" w:hAnsi="Times New Roman"/>
          <w:i/>
          <w:iCs/>
          <w:noProof w:val="0"/>
          <w:spacing w:val="44"/>
          <w:sz w:val="24"/>
          <w:szCs w:val="24"/>
        </w:rPr>
        <w:t xml:space="preserve"> </w:t>
      </w:r>
      <w:r w:rsidR="009573F9" w:rsidRPr="00B10047">
        <w:rPr>
          <w:rFonts w:ascii="Times New Roman" w:eastAsia="Times New Roman" w:hAnsi="Times New Roman"/>
          <w:i/>
          <w:iCs/>
          <w:noProof w:val="0"/>
          <w:sz w:val="24"/>
          <w:szCs w:val="24"/>
        </w:rPr>
        <w:t>penguar  ekzekutimin</w:t>
      </w:r>
      <w:r w:rsidR="009573F9" w:rsidRPr="00B10047">
        <w:rPr>
          <w:rFonts w:ascii="Times New Roman" w:eastAsia="Times New Roman" w:hAnsi="Times New Roman"/>
          <w:i/>
          <w:iCs/>
          <w:noProof w:val="0"/>
          <w:spacing w:val="50"/>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35"/>
          <w:sz w:val="24"/>
          <w:szCs w:val="24"/>
        </w:rPr>
        <w:t xml:space="preserve"> </w:t>
      </w:r>
      <w:r w:rsidR="009573F9" w:rsidRPr="00B10047">
        <w:rPr>
          <w:rFonts w:ascii="Times New Roman" w:eastAsia="Times New Roman" w:hAnsi="Times New Roman"/>
          <w:i/>
          <w:iCs/>
          <w:noProof w:val="0"/>
          <w:sz w:val="24"/>
          <w:szCs w:val="24"/>
        </w:rPr>
        <w:t xml:space="preserve">veprimeve </w:t>
      </w:r>
      <w:r w:rsidR="009573F9" w:rsidRPr="00B10047">
        <w:rPr>
          <w:rFonts w:ascii="Times New Roman" w:eastAsia="Times New Roman" w:hAnsi="Times New Roman"/>
          <w:i/>
          <w:iCs/>
          <w:noProof w:val="0"/>
          <w:w w:val="104"/>
        </w:rPr>
        <w:t>përmbarimor</w:t>
      </w:r>
      <w:r w:rsidR="009573F9" w:rsidRPr="00B10047">
        <w:rPr>
          <w:rFonts w:ascii="Times New Roman" w:eastAsia="Times New Roman" w:hAnsi="Times New Roman"/>
          <w:i/>
          <w:iCs/>
          <w:noProof w:val="0"/>
          <w:spacing w:val="-1"/>
          <w:w w:val="104"/>
        </w:rPr>
        <w:t>e.</w:t>
      </w:r>
    </w:p>
    <w:p w14:paraId="7DBD9792" w14:textId="11E3B349" w:rsidR="009573F9" w:rsidRPr="006B691C" w:rsidRDefault="004C4AE3"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sz w:val="24"/>
          <w:szCs w:val="24"/>
        </w:rPr>
      </w:pPr>
      <w:r w:rsidRPr="00B10047">
        <w:rPr>
          <w:rFonts w:ascii="Times New Roman" w:hAnsi="Times New Roman"/>
          <w:i/>
          <w:iCs/>
          <w:sz w:val="24"/>
          <w:szCs w:val="24"/>
        </w:rPr>
        <w:t>K</w:t>
      </w:r>
      <w:r w:rsidR="009573F9" w:rsidRPr="00B10047">
        <w:rPr>
          <w:rFonts w:ascii="Times New Roman" w:hAnsi="Times New Roman"/>
          <w:i/>
          <w:iCs/>
          <w:sz w:val="24"/>
          <w:szCs w:val="24"/>
        </w:rPr>
        <w:t>onkluzioni</w:t>
      </w:r>
      <w:r w:rsidR="003D446D">
        <w:rPr>
          <w:rFonts w:ascii="Times New Roman" w:hAnsi="Times New Roman"/>
          <w:i/>
          <w:iCs/>
          <w:sz w:val="24"/>
          <w:szCs w:val="24"/>
        </w:rPr>
        <w:t xml:space="preserve"> i Komisioni </w:t>
      </w:r>
      <w:r w:rsidR="009573F9" w:rsidRPr="00B10047">
        <w:rPr>
          <w:rFonts w:ascii="Times New Roman" w:hAnsi="Times New Roman"/>
          <w:i/>
          <w:iCs/>
          <w:sz w:val="24"/>
          <w:szCs w:val="24"/>
        </w:rPr>
        <w:t xml:space="preserve"> në vendim</w:t>
      </w:r>
      <w:r w:rsidR="00B10047" w:rsidRPr="00B10047">
        <w:rPr>
          <w:rFonts w:ascii="Times New Roman" w:hAnsi="Times New Roman"/>
          <w:i/>
          <w:iCs/>
          <w:sz w:val="24"/>
          <w:szCs w:val="24"/>
        </w:rPr>
        <w:t>,</w:t>
      </w:r>
      <w:r w:rsidR="009573F9">
        <w:rPr>
          <w:rFonts w:ascii="Times New Roman" w:hAnsi="Times New Roman"/>
          <w:iCs/>
          <w:sz w:val="24"/>
          <w:szCs w:val="24"/>
        </w:rPr>
        <w:t xml:space="preserve"> </w:t>
      </w:r>
      <w:r w:rsidR="009573F9" w:rsidRPr="00A2171A">
        <w:rPr>
          <w:rFonts w:ascii="Times New Roman" w:hAnsi="Times New Roman"/>
          <w:i/>
        </w:rPr>
        <w:t>79</w:t>
      </w:r>
      <w:r w:rsidR="009573F9" w:rsidRPr="00A2171A">
        <w:rPr>
          <w:rFonts w:ascii="Times New Roman" w:hAnsi="Times New Roman"/>
          <w:i/>
          <w:sz w:val="24"/>
          <w:szCs w:val="24"/>
        </w:rPr>
        <w:t>.</w:t>
      </w:r>
      <w:r w:rsidR="003D446D">
        <w:rPr>
          <w:rFonts w:ascii="Times New Roman" w:hAnsi="Times New Roman"/>
          <w:i/>
          <w:sz w:val="24"/>
          <w:szCs w:val="24"/>
        </w:rPr>
        <w:t>/</w:t>
      </w:r>
      <w:r w:rsidR="009573F9" w:rsidRPr="009573F9">
        <w:rPr>
          <w:rFonts w:ascii="Times New Roman" w:hAnsi="Times New Roman"/>
          <w:i/>
          <w:sz w:val="24"/>
          <w:szCs w:val="24"/>
        </w:rPr>
        <w:t>i. Në lidhje me të ardhurat nga toka bujqësore, Komisioni nuk do t’i përfshijë ato në analizë financiare, pasi nuk rezulton e provuar krijimi i tyre dhe pagimi i detyrimeve tatimore, për sa kohë subjekti nuk</w:t>
      </w:r>
      <w:r w:rsidR="009573F9">
        <w:rPr>
          <w:rFonts w:ascii="Times New Roman" w:hAnsi="Times New Roman"/>
          <w:i/>
          <w:sz w:val="24"/>
          <w:szCs w:val="24"/>
        </w:rPr>
        <w:t xml:space="preserve"> </w:t>
      </w:r>
      <w:r w:rsidR="009573F9" w:rsidRPr="009573F9">
        <w:rPr>
          <w:rFonts w:ascii="Times New Roman" w:hAnsi="Times New Roman"/>
          <w:i/>
          <w:sz w:val="24"/>
          <w:szCs w:val="24"/>
        </w:rPr>
        <w:t>rezulton të ketë qenë i pajisur me kartën e fermerit dhe më pas, me ndryshimin e legjislacionit, të ketë qenë/të jetë i regjistruar si fermer pranë organeve tatimore</w:t>
      </w:r>
      <w:r w:rsidR="009573F9">
        <w:rPr>
          <w:rFonts w:ascii="Times New Roman" w:hAnsi="Times New Roman"/>
          <w:i/>
          <w:sz w:val="24"/>
          <w:szCs w:val="24"/>
        </w:rPr>
        <w:t>.”</w:t>
      </w:r>
      <w:r>
        <w:rPr>
          <w:rFonts w:ascii="Times New Roman" w:hAnsi="Times New Roman"/>
          <w:i/>
          <w:sz w:val="24"/>
          <w:szCs w:val="24"/>
        </w:rPr>
        <w:t>,</w:t>
      </w:r>
      <w:r w:rsidR="00B10047">
        <w:rPr>
          <w:rFonts w:ascii="Times New Roman" w:hAnsi="Times New Roman"/>
          <w:i/>
          <w:sz w:val="24"/>
          <w:szCs w:val="24"/>
        </w:rPr>
        <w:t xml:space="preserve"> është tërësisht i gabaur. </w:t>
      </w:r>
      <w:r w:rsidR="006B691C" w:rsidRPr="006B691C">
        <w:rPr>
          <w:rFonts w:ascii="Times New Roman" w:hAnsi="Times New Roman"/>
          <w:i/>
          <w:sz w:val="24"/>
          <w:szCs w:val="24"/>
        </w:rPr>
        <w:t>Pajisja me kartën e fermerit</w:t>
      </w:r>
      <w:r w:rsidR="00B10047">
        <w:rPr>
          <w:rFonts w:ascii="Times New Roman" w:hAnsi="Times New Roman"/>
          <w:iCs/>
          <w:sz w:val="24"/>
          <w:szCs w:val="24"/>
        </w:rPr>
        <w:t xml:space="preserve"> </w:t>
      </w:r>
      <w:r w:rsidR="006B691C" w:rsidRPr="006B691C">
        <w:rPr>
          <w:rFonts w:ascii="Times New Roman" w:hAnsi="Times New Roman"/>
          <w:i/>
          <w:sz w:val="24"/>
          <w:szCs w:val="24"/>
        </w:rPr>
        <w:t>është e drejtë dhe jo detyrim.</w:t>
      </w:r>
      <w:r w:rsidR="006B691C">
        <w:rPr>
          <w:rFonts w:ascii="Times New Roman" w:hAnsi="Times New Roman"/>
          <w:iCs/>
          <w:sz w:val="24"/>
          <w:szCs w:val="24"/>
        </w:rPr>
        <w:t xml:space="preserve"> </w:t>
      </w:r>
    </w:p>
    <w:p w14:paraId="2DB9BA93" w14:textId="6761A29A" w:rsidR="006B691C" w:rsidRPr="003D367A" w:rsidRDefault="00B10047" w:rsidP="00947F64">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sz w:val="24"/>
          <w:szCs w:val="24"/>
        </w:rPr>
      </w:pPr>
      <w:r>
        <w:rPr>
          <w:rFonts w:ascii="Times New Roman" w:hAnsi="Times New Roman"/>
          <w:sz w:val="24"/>
          <w:szCs w:val="24"/>
        </w:rPr>
        <w:t xml:space="preserve">Me konsideratë të sa sipër, </w:t>
      </w:r>
      <w:r w:rsidR="00D41B53">
        <w:rPr>
          <w:rFonts w:ascii="Times New Roman" w:hAnsi="Times New Roman"/>
          <w:sz w:val="24"/>
          <w:szCs w:val="24"/>
        </w:rPr>
        <w:t xml:space="preserve">subjekti i rivlerësimit </w:t>
      </w:r>
      <w:r w:rsidR="006B691C">
        <w:rPr>
          <w:rFonts w:ascii="Times New Roman" w:hAnsi="Times New Roman"/>
          <w:sz w:val="24"/>
          <w:szCs w:val="24"/>
        </w:rPr>
        <w:t>ka paraqitur analizën financiare për vitin 2012</w:t>
      </w:r>
      <w:r>
        <w:rPr>
          <w:rStyle w:val="FootnoteReference"/>
          <w:rFonts w:ascii="Times New Roman" w:hAnsi="Times New Roman"/>
          <w:sz w:val="24"/>
          <w:szCs w:val="24"/>
        </w:rPr>
        <w:footnoteReference w:id="13"/>
      </w:r>
      <w:r w:rsidR="006B691C">
        <w:rPr>
          <w:rFonts w:ascii="Times New Roman" w:hAnsi="Times New Roman"/>
          <w:sz w:val="24"/>
          <w:szCs w:val="24"/>
        </w:rPr>
        <w:t xml:space="preserve">, nga e cila rezulton </w:t>
      </w:r>
      <w:r w:rsidR="00D41B53">
        <w:rPr>
          <w:rFonts w:ascii="Times New Roman" w:hAnsi="Times New Roman"/>
          <w:sz w:val="24"/>
          <w:szCs w:val="24"/>
        </w:rPr>
        <w:t xml:space="preserve">se ai </w:t>
      </w:r>
      <w:r w:rsidR="006B691C">
        <w:rPr>
          <w:rFonts w:ascii="Times New Roman" w:hAnsi="Times New Roman"/>
          <w:sz w:val="24"/>
          <w:szCs w:val="24"/>
        </w:rPr>
        <w:t xml:space="preserve">ka pasur të ardhura të mjaftueshme të ligjshme: </w:t>
      </w:r>
      <w:r w:rsidR="00D41B53">
        <w:rPr>
          <w:rFonts w:ascii="Times New Roman" w:hAnsi="Times New Roman"/>
          <w:sz w:val="24"/>
          <w:szCs w:val="24"/>
        </w:rPr>
        <w:t>(i)</w:t>
      </w:r>
      <w:r w:rsidR="006B691C">
        <w:rPr>
          <w:rFonts w:ascii="Times New Roman" w:hAnsi="Times New Roman"/>
          <w:sz w:val="24"/>
          <w:szCs w:val="24"/>
        </w:rPr>
        <w:t xml:space="preserve"> për të paguar këstin e parë të apartamentit në vlerën 5,000 euro, </w:t>
      </w:r>
      <w:r w:rsidR="00D41B53">
        <w:rPr>
          <w:rFonts w:ascii="Times New Roman" w:hAnsi="Times New Roman"/>
          <w:sz w:val="24"/>
          <w:szCs w:val="24"/>
        </w:rPr>
        <w:t>(ii)</w:t>
      </w:r>
      <w:r w:rsidR="006B691C">
        <w:rPr>
          <w:rFonts w:ascii="Times New Roman" w:hAnsi="Times New Roman"/>
          <w:sz w:val="24"/>
          <w:szCs w:val="24"/>
        </w:rPr>
        <w:t xml:space="preserve"> </w:t>
      </w:r>
      <w:r w:rsidR="006B691C" w:rsidRPr="006B691C">
        <w:rPr>
          <w:rFonts w:ascii="Times New Roman" w:hAnsi="Times New Roman"/>
          <w:i/>
          <w:sz w:val="24"/>
          <w:szCs w:val="24"/>
        </w:rPr>
        <w:t>p</w:t>
      </w:r>
      <w:r w:rsidR="006B691C">
        <w:rPr>
          <w:rFonts w:ascii="Times New Roman" w:hAnsi="Times New Roman"/>
          <w:i/>
          <w:sz w:val="24"/>
          <w:szCs w:val="24"/>
        </w:rPr>
        <w:t>ë</w:t>
      </w:r>
      <w:r w:rsidR="006B691C" w:rsidRPr="006B691C">
        <w:rPr>
          <w:rFonts w:ascii="Times New Roman" w:hAnsi="Times New Roman"/>
          <w:i/>
          <w:sz w:val="24"/>
          <w:szCs w:val="24"/>
        </w:rPr>
        <w:t>r t</w:t>
      </w:r>
      <w:r w:rsidR="006B691C">
        <w:rPr>
          <w:rFonts w:ascii="Times New Roman" w:hAnsi="Times New Roman"/>
          <w:i/>
          <w:sz w:val="24"/>
          <w:szCs w:val="24"/>
        </w:rPr>
        <w:t>ë</w:t>
      </w:r>
      <w:r w:rsidR="006B691C" w:rsidRPr="006B691C">
        <w:rPr>
          <w:rFonts w:ascii="Times New Roman" w:hAnsi="Times New Roman"/>
          <w:i/>
          <w:sz w:val="24"/>
          <w:szCs w:val="24"/>
        </w:rPr>
        <w:t xml:space="preserve"> krijuar gjendjen  cash p</w:t>
      </w:r>
      <w:r w:rsidR="006B691C">
        <w:rPr>
          <w:rFonts w:ascii="Times New Roman" w:hAnsi="Times New Roman"/>
          <w:i/>
          <w:sz w:val="24"/>
          <w:szCs w:val="24"/>
        </w:rPr>
        <w:t>ë</w:t>
      </w:r>
      <w:r w:rsidR="006B691C" w:rsidRPr="006B691C">
        <w:rPr>
          <w:rFonts w:ascii="Times New Roman" w:hAnsi="Times New Roman"/>
          <w:i/>
          <w:sz w:val="24"/>
          <w:szCs w:val="24"/>
        </w:rPr>
        <w:t>rkat</w:t>
      </w:r>
      <w:r w:rsidR="006B691C">
        <w:rPr>
          <w:rFonts w:ascii="Times New Roman" w:hAnsi="Times New Roman"/>
          <w:i/>
          <w:sz w:val="24"/>
          <w:szCs w:val="24"/>
        </w:rPr>
        <w:t>ë</w:t>
      </w:r>
      <w:r w:rsidR="006B691C" w:rsidRPr="006B691C">
        <w:rPr>
          <w:rFonts w:ascii="Times New Roman" w:hAnsi="Times New Roman"/>
          <w:i/>
          <w:sz w:val="24"/>
          <w:szCs w:val="24"/>
        </w:rPr>
        <w:t>sisht  p</w:t>
      </w:r>
      <w:r w:rsidR="006B691C">
        <w:rPr>
          <w:rFonts w:ascii="Times New Roman" w:hAnsi="Times New Roman"/>
          <w:i/>
          <w:sz w:val="24"/>
          <w:szCs w:val="24"/>
        </w:rPr>
        <w:t>ë</w:t>
      </w:r>
      <w:r w:rsidR="006B691C" w:rsidRPr="006B691C">
        <w:rPr>
          <w:rFonts w:ascii="Times New Roman" w:hAnsi="Times New Roman"/>
          <w:i/>
          <w:sz w:val="24"/>
          <w:szCs w:val="24"/>
        </w:rPr>
        <w:t>r vitin 2006 dhe n</w:t>
      </w:r>
      <w:r w:rsidR="006B691C">
        <w:rPr>
          <w:rFonts w:ascii="Times New Roman" w:hAnsi="Times New Roman"/>
          <w:i/>
          <w:sz w:val="24"/>
          <w:szCs w:val="24"/>
        </w:rPr>
        <w:t>ë</w:t>
      </w:r>
      <w:r w:rsidR="006B691C" w:rsidRPr="006B691C">
        <w:rPr>
          <w:rFonts w:ascii="Times New Roman" w:hAnsi="Times New Roman"/>
          <w:i/>
          <w:sz w:val="24"/>
          <w:szCs w:val="24"/>
        </w:rPr>
        <w:t xml:space="preserve"> vitin 2008</w:t>
      </w:r>
      <w:r w:rsidR="006B691C">
        <w:rPr>
          <w:rFonts w:ascii="Times New Roman" w:hAnsi="Times New Roman"/>
          <w:i/>
          <w:sz w:val="24"/>
          <w:szCs w:val="24"/>
        </w:rPr>
        <w:t xml:space="preserve">, </w:t>
      </w:r>
      <w:r w:rsidR="00D41B53">
        <w:rPr>
          <w:rFonts w:ascii="Times New Roman" w:hAnsi="Times New Roman"/>
          <w:i/>
          <w:sz w:val="24"/>
          <w:szCs w:val="24"/>
        </w:rPr>
        <w:t>(iii)</w:t>
      </w:r>
      <w:r w:rsidR="006B691C">
        <w:rPr>
          <w:rFonts w:ascii="Times New Roman" w:hAnsi="Times New Roman"/>
          <w:i/>
          <w:sz w:val="24"/>
          <w:szCs w:val="24"/>
        </w:rPr>
        <w:t xml:space="preserve"> </w:t>
      </w:r>
      <w:r w:rsidR="006B691C" w:rsidRPr="006B691C">
        <w:rPr>
          <w:rFonts w:ascii="Times New Roman" w:hAnsi="Times New Roman"/>
          <w:i/>
          <w:sz w:val="24"/>
          <w:szCs w:val="24"/>
        </w:rPr>
        <w:t xml:space="preserve">për shlyerjen pjesore të kredisë në vitin 2008, </w:t>
      </w:r>
      <w:r w:rsidR="00D41B53">
        <w:rPr>
          <w:rFonts w:ascii="Times New Roman" w:hAnsi="Times New Roman"/>
          <w:i/>
          <w:sz w:val="24"/>
          <w:szCs w:val="24"/>
        </w:rPr>
        <w:t>(iv)</w:t>
      </w:r>
      <w:r w:rsidR="006B691C" w:rsidRPr="006B691C">
        <w:rPr>
          <w:rFonts w:ascii="Times New Roman" w:hAnsi="Times New Roman"/>
          <w:i/>
          <w:sz w:val="24"/>
          <w:szCs w:val="24"/>
        </w:rPr>
        <w:t xml:space="preserve"> për shlyerjen pjesore të kredisë në vitin 2011, </w:t>
      </w:r>
      <w:r w:rsidR="00D41B53">
        <w:rPr>
          <w:rFonts w:ascii="Times New Roman" w:hAnsi="Times New Roman"/>
          <w:i/>
          <w:sz w:val="24"/>
          <w:szCs w:val="24"/>
        </w:rPr>
        <w:t>(v)</w:t>
      </w:r>
      <w:r w:rsidR="006B691C" w:rsidRPr="006B691C">
        <w:rPr>
          <w:rFonts w:ascii="Times New Roman" w:hAnsi="Times New Roman"/>
          <w:i/>
          <w:sz w:val="24"/>
          <w:szCs w:val="24"/>
        </w:rPr>
        <w:t xml:space="preserve"> për shlyerjen pjesore të kredisë në vitin 2014.</w:t>
      </w:r>
      <w:r w:rsidR="006B691C">
        <w:rPr>
          <w:rFonts w:ascii="Times New Roman" w:eastAsia="Times New Roman" w:hAnsi="Times New Roman"/>
          <w:i/>
          <w:noProof w:val="0"/>
          <w:color w:val="77777C"/>
          <w:w w:val="99"/>
          <w:sz w:val="24"/>
          <w:szCs w:val="24"/>
        </w:rPr>
        <w:t xml:space="preserve"> </w:t>
      </w:r>
      <w:r w:rsidR="006B691C" w:rsidRPr="006B691C">
        <w:rPr>
          <w:rFonts w:ascii="Times New Roman" w:hAnsi="Times New Roman"/>
          <w:i/>
          <w:sz w:val="24"/>
          <w:szCs w:val="24"/>
        </w:rPr>
        <w:t>Në konkluzion, deklarime</w:t>
      </w:r>
      <w:r w:rsidR="00D41B53">
        <w:rPr>
          <w:rFonts w:ascii="Times New Roman" w:hAnsi="Times New Roman"/>
          <w:i/>
          <w:sz w:val="24"/>
          <w:szCs w:val="24"/>
        </w:rPr>
        <w:t xml:space="preserve">t e tij </w:t>
      </w:r>
      <w:r w:rsidR="006B691C" w:rsidRPr="006B691C">
        <w:rPr>
          <w:rFonts w:ascii="Times New Roman" w:hAnsi="Times New Roman"/>
          <w:i/>
          <w:sz w:val="24"/>
          <w:szCs w:val="24"/>
        </w:rPr>
        <w:t>për pasurinë apartament me sipërfaqe 128.1 m</w:t>
      </w:r>
      <w:r w:rsidR="006B691C" w:rsidRPr="006B691C">
        <w:rPr>
          <w:rFonts w:ascii="Times New Roman" w:hAnsi="Times New Roman"/>
          <w:i/>
          <w:sz w:val="24"/>
          <w:szCs w:val="24"/>
          <w:vertAlign w:val="superscript"/>
        </w:rPr>
        <w:t>2</w:t>
      </w:r>
      <w:r w:rsidR="006B691C" w:rsidRPr="006B691C">
        <w:rPr>
          <w:rFonts w:ascii="Times New Roman" w:hAnsi="Times New Roman"/>
          <w:i/>
          <w:sz w:val="24"/>
          <w:szCs w:val="24"/>
        </w:rPr>
        <w:t xml:space="preserve"> </w:t>
      </w:r>
      <w:r w:rsidR="00D41B53">
        <w:rPr>
          <w:rFonts w:ascii="Times New Roman" w:hAnsi="Times New Roman"/>
          <w:i/>
          <w:sz w:val="24"/>
          <w:szCs w:val="24"/>
        </w:rPr>
        <w:t xml:space="preserve">janë të sakta, </w:t>
      </w:r>
      <w:r w:rsidR="006B691C" w:rsidRPr="006B691C">
        <w:rPr>
          <w:rFonts w:ascii="Times New Roman" w:hAnsi="Times New Roman"/>
          <w:i/>
          <w:sz w:val="24"/>
          <w:szCs w:val="24"/>
        </w:rPr>
        <w:t xml:space="preserve">dhe </w:t>
      </w:r>
      <w:r w:rsidR="00D41B53">
        <w:rPr>
          <w:rFonts w:ascii="Times New Roman" w:hAnsi="Times New Roman"/>
          <w:i/>
          <w:sz w:val="24"/>
          <w:szCs w:val="24"/>
        </w:rPr>
        <w:t xml:space="preserve">subjekti </w:t>
      </w:r>
      <w:r w:rsidR="006B691C" w:rsidRPr="006B691C">
        <w:rPr>
          <w:rFonts w:ascii="Times New Roman" w:hAnsi="Times New Roman"/>
          <w:i/>
          <w:sz w:val="24"/>
          <w:szCs w:val="24"/>
        </w:rPr>
        <w:t>ka pasur burime të mjaftueshme të ardhurash për krijimin e saj.</w:t>
      </w:r>
      <w:r w:rsidR="006B691C">
        <w:rPr>
          <w:rFonts w:ascii="Times New Roman" w:eastAsia="Times New Roman" w:hAnsi="Times New Roman"/>
          <w:i/>
          <w:noProof w:val="0"/>
          <w:color w:val="77777C"/>
          <w:w w:val="99"/>
          <w:sz w:val="24"/>
          <w:szCs w:val="24"/>
        </w:rPr>
        <w:t xml:space="preserve"> </w:t>
      </w:r>
    </w:p>
    <w:p w14:paraId="2F57A016" w14:textId="5F37709F" w:rsidR="002D7C5B" w:rsidRPr="0040081A" w:rsidRDefault="002D7C5B" w:rsidP="00137AA8">
      <w:pPr>
        <w:pStyle w:val="ListParagraph"/>
        <w:numPr>
          <w:ilvl w:val="0"/>
          <w:numId w:val="44"/>
        </w:numPr>
        <w:tabs>
          <w:tab w:val="left" w:pos="450"/>
          <w:tab w:val="left" w:pos="630"/>
          <w:tab w:val="left" w:pos="810"/>
        </w:tabs>
        <w:spacing w:before="60" w:after="0" w:line="240" w:lineRule="auto"/>
        <w:ind w:firstLine="90"/>
        <w:contextualSpacing w:val="0"/>
        <w:jc w:val="both"/>
        <w:rPr>
          <w:rFonts w:ascii="Times New Roman" w:hAnsi="Times New Roman"/>
          <w:b/>
          <w:i/>
          <w:iCs/>
          <w:sz w:val="24"/>
          <w:szCs w:val="24"/>
        </w:rPr>
      </w:pPr>
      <w:r w:rsidRPr="0040081A">
        <w:rPr>
          <w:rFonts w:ascii="Times New Roman" w:hAnsi="Times New Roman"/>
          <w:b/>
          <w:color w:val="556F66"/>
          <w:sz w:val="24"/>
          <w:szCs w:val="24"/>
        </w:rPr>
        <w:t xml:space="preserve">Vlerësimi i Njësisë së Shërbimit Ligjor </w:t>
      </w:r>
    </w:p>
    <w:p w14:paraId="2F5F5938" w14:textId="419F607A" w:rsidR="00425F10" w:rsidRPr="0040081A" w:rsidRDefault="00425F10"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Njësia e Shërbimit Ligjor, pasi analizoi </w:t>
      </w:r>
      <w:r w:rsidR="00862C4F">
        <w:rPr>
          <w:rFonts w:ascii="Times New Roman" w:hAnsi="Times New Roman"/>
          <w:color w:val="556F66"/>
          <w:sz w:val="24"/>
          <w:szCs w:val="24"/>
        </w:rPr>
        <w:t>dokumentacionin në</w:t>
      </w:r>
      <w:r w:rsidRPr="0040081A">
        <w:rPr>
          <w:rFonts w:ascii="Times New Roman" w:hAnsi="Times New Roman"/>
          <w:color w:val="556F66"/>
          <w:sz w:val="24"/>
          <w:szCs w:val="24"/>
        </w:rPr>
        <w:t xml:space="preserve"> </w:t>
      </w:r>
      <w:r w:rsidR="00EB7A73">
        <w:rPr>
          <w:rFonts w:ascii="Times New Roman" w:hAnsi="Times New Roman"/>
          <w:color w:val="556F66"/>
          <w:sz w:val="24"/>
          <w:szCs w:val="24"/>
        </w:rPr>
        <w:t xml:space="preserve">dosjen e Komisionit </w:t>
      </w:r>
      <w:r w:rsidRPr="0040081A">
        <w:rPr>
          <w:rFonts w:ascii="Times New Roman" w:hAnsi="Times New Roman"/>
          <w:color w:val="556F66"/>
          <w:sz w:val="24"/>
          <w:szCs w:val="24"/>
        </w:rPr>
        <w:t xml:space="preserve">për pasurinë </w:t>
      </w:r>
      <w:r w:rsidR="00862C4F">
        <w:rPr>
          <w:rFonts w:ascii="Times New Roman" w:hAnsi="Times New Roman"/>
          <w:color w:val="556F66"/>
          <w:sz w:val="24"/>
          <w:szCs w:val="24"/>
        </w:rPr>
        <w:t xml:space="preserve">apartament </w:t>
      </w:r>
      <w:r w:rsidR="00AD1627">
        <w:rPr>
          <w:rFonts w:ascii="Times New Roman" w:hAnsi="Times New Roman"/>
          <w:color w:val="556F66"/>
          <w:sz w:val="24"/>
          <w:szCs w:val="24"/>
        </w:rPr>
        <w:t>me sip</w:t>
      </w:r>
      <w:r w:rsidR="00AD1627" w:rsidRPr="00AD1627">
        <w:rPr>
          <w:rFonts w:ascii="Times New Roman" w:hAnsi="Times New Roman"/>
          <w:color w:val="556F66"/>
          <w:sz w:val="24"/>
          <w:szCs w:val="24"/>
        </w:rPr>
        <w:t>ë</w:t>
      </w:r>
      <w:r w:rsidR="00AD1627">
        <w:rPr>
          <w:rFonts w:ascii="Times New Roman" w:hAnsi="Times New Roman"/>
          <w:color w:val="556F66"/>
          <w:sz w:val="24"/>
          <w:szCs w:val="24"/>
        </w:rPr>
        <w:t xml:space="preserve">rfaqe </w:t>
      </w:r>
      <w:r w:rsidR="006B691C">
        <w:rPr>
          <w:rFonts w:ascii="Times New Roman" w:hAnsi="Times New Roman"/>
          <w:color w:val="556F66"/>
          <w:sz w:val="24"/>
          <w:szCs w:val="24"/>
        </w:rPr>
        <w:t>128.1</w:t>
      </w:r>
      <w:r w:rsidR="00AD1627">
        <w:rPr>
          <w:rFonts w:ascii="Times New Roman" w:hAnsi="Times New Roman"/>
          <w:color w:val="556F66"/>
          <w:sz w:val="24"/>
          <w:szCs w:val="24"/>
        </w:rPr>
        <w:t xml:space="preserve"> m</w:t>
      </w:r>
      <w:r w:rsidR="00AD1627" w:rsidRPr="00AD1627">
        <w:rPr>
          <w:rFonts w:ascii="Times New Roman" w:hAnsi="Times New Roman"/>
          <w:color w:val="556F66"/>
          <w:sz w:val="24"/>
          <w:szCs w:val="24"/>
          <w:vertAlign w:val="superscript"/>
        </w:rPr>
        <w:t>2</w:t>
      </w:r>
      <w:r w:rsidR="002551B8">
        <w:rPr>
          <w:rFonts w:ascii="Times New Roman" w:hAnsi="Times New Roman"/>
          <w:color w:val="556F66"/>
          <w:sz w:val="24"/>
          <w:szCs w:val="24"/>
        </w:rPr>
        <w:t xml:space="preserve">, </w:t>
      </w:r>
      <w:r w:rsidR="00862C4F">
        <w:rPr>
          <w:rFonts w:ascii="Times New Roman" w:hAnsi="Times New Roman"/>
          <w:color w:val="556F66"/>
          <w:sz w:val="24"/>
          <w:szCs w:val="24"/>
        </w:rPr>
        <w:t xml:space="preserve">ndodhur </w:t>
      </w:r>
      <w:r w:rsidR="00AD1627">
        <w:rPr>
          <w:rFonts w:ascii="Times New Roman" w:hAnsi="Times New Roman"/>
          <w:color w:val="556F66"/>
          <w:sz w:val="24"/>
          <w:szCs w:val="24"/>
        </w:rPr>
        <w:t>n</w:t>
      </w:r>
      <w:r w:rsidR="00AD1627" w:rsidRPr="00AD1627">
        <w:rPr>
          <w:rFonts w:ascii="Times New Roman" w:hAnsi="Times New Roman"/>
          <w:color w:val="556F66"/>
          <w:sz w:val="24"/>
          <w:szCs w:val="24"/>
        </w:rPr>
        <w:t>ë</w:t>
      </w:r>
      <w:r w:rsidR="00AD1627">
        <w:rPr>
          <w:rFonts w:ascii="Times New Roman" w:hAnsi="Times New Roman"/>
          <w:color w:val="556F66"/>
          <w:sz w:val="24"/>
          <w:szCs w:val="24"/>
        </w:rPr>
        <w:t xml:space="preserve"> </w:t>
      </w:r>
      <w:r w:rsidR="00921501">
        <w:rPr>
          <w:rFonts w:ascii="Times New Roman" w:hAnsi="Times New Roman"/>
          <w:color w:val="556F66"/>
          <w:sz w:val="24"/>
          <w:szCs w:val="24"/>
        </w:rPr>
        <w:t>rr. “Tefta Tashko”, Tiranë,</w:t>
      </w:r>
      <w:r w:rsidR="00AD1627">
        <w:rPr>
          <w:rFonts w:ascii="Times New Roman" w:hAnsi="Times New Roman"/>
          <w:color w:val="556F66"/>
          <w:sz w:val="24"/>
          <w:szCs w:val="24"/>
        </w:rPr>
        <w:t xml:space="preserve"> </w:t>
      </w:r>
      <w:r w:rsidRPr="0040081A">
        <w:rPr>
          <w:rFonts w:ascii="Times New Roman" w:hAnsi="Times New Roman"/>
          <w:color w:val="556F66"/>
          <w:sz w:val="24"/>
          <w:szCs w:val="24"/>
        </w:rPr>
        <w:t xml:space="preserve">konstaton: </w:t>
      </w:r>
    </w:p>
    <w:p w14:paraId="6670B7FC" w14:textId="3F466ADB" w:rsidR="00D41F0F" w:rsidRDefault="00425F10"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sz w:val="24"/>
          <w:szCs w:val="24"/>
        </w:rPr>
      </w:pPr>
      <w:r w:rsidRPr="00CA053B">
        <w:rPr>
          <w:rFonts w:ascii="Times New Roman" w:hAnsi="Times New Roman"/>
          <w:iCs/>
          <w:sz w:val="24"/>
          <w:szCs w:val="24"/>
        </w:rPr>
        <w:t xml:space="preserve">në deklaratë e pasurisë </w:t>
      </w:r>
      <w:r w:rsidRPr="00CA053B">
        <w:rPr>
          <w:rFonts w:ascii="Times New Roman" w:hAnsi="Times New Roman"/>
          <w:i/>
          <w:iCs/>
          <w:sz w:val="24"/>
          <w:szCs w:val="24"/>
        </w:rPr>
        <w:t xml:space="preserve">vetting, </w:t>
      </w:r>
      <w:r w:rsidRPr="00CA053B">
        <w:rPr>
          <w:rFonts w:ascii="Times New Roman" w:hAnsi="Times New Roman"/>
          <w:sz w:val="24"/>
          <w:szCs w:val="24"/>
        </w:rPr>
        <w:t xml:space="preserve">subjekti i rivlerësimit </w:t>
      </w:r>
      <w:r w:rsidR="00CA053B" w:rsidRPr="00CA053B">
        <w:rPr>
          <w:rFonts w:ascii="Times New Roman" w:hAnsi="Times New Roman"/>
          <w:sz w:val="24"/>
          <w:szCs w:val="24"/>
        </w:rPr>
        <w:t>ka deklaruar:</w:t>
      </w:r>
      <w:r w:rsidRPr="00CA053B">
        <w:rPr>
          <w:rFonts w:ascii="Times New Roman" w:hAnsi="Times New Roman"/>
          <w:sz w:val="24"/>
          <w:szCs w:val="24"/>
        </w:rPr>
        <w:t xml:space="preserve"> </w:t>
      </w:r>
      <w:r w:rsidR="00DF3652">
        <w:rPr>
          <w:rFonts w:ascii="Times New Roman" w:hAnsi="Times New Roman"/>
          <w:i/>
          <w:sz w:val="24"/>
          <w:szCs w:val="24"/>
        </w:rPr>
        <w:t>apartament banimi me sipërfaqe 128.1 m</w:t>
      </w:r>
      <w:r w:rsidR="00DF3652" w:rsidRPr="00DF3652">
        <w:rPr>
          <w:rFonts w:ascii="Times New Roman" w:hAnsi="Times New Roman"/>
          <w:i/>
          <w:sz w:val="24"/>
          <w:szCs w:val="24"/>
          <w:vertAlign w:val="superscript"/>
        </w:rPr>
        <w:t>2</w:t>
      </w:r>
      <w:r w:rsidR="00DF3652">
        <w:rPr>
          <w:rFonts w:ascii="Times New Roman" w:hAnsi="Times New Roman"/>
          <w:i/>
          <w:sz w:val="24"/>
          <w:szCs w:val="24"/>
        </w:rPr>
        <w:t xml:space="preserve">, lidhur kontratë </w:t>
      </w:r>
      <w:r w:rsidR="00DF3652" w:rsidRPr="00DF3652">
        <w:rPr>
          <w:rFonts w:ascii="Times New Roman" w:hAnsi="Times New Roman"/>
          <w:i/>
          <w:sz w:val="24"/>
          <w:szCs w:val="24"/>
        </w:rPr>
        <w:t>sipërmarrje nr. 4486 rep., nr. 2130 kol., datë 23.06.2008, me firmën “KDK” ShPK, rr.</w:t>
      </w:r>
      <w:r w:rsidR="00DF3652" w:rsidRPr="00DF3652">
        <w:rPr>
          <w:rFonts w:ascii="Times New Roman" w:hAnsi="Times New Roman"/>
          <w:sz w:val="24"/>
          <w:szCs w:val="24"/>
        </w:rPr>
        <w:t xml:space="preserve"> </w:t>
      </w:r>
      <w:r w:rsidR="00DF3652" w:rsidRPr="00DF3652">
        <w:rPr>
          <w:rFonts w:ascii="Times New Roman" w:hAnsi="Times New Roman"/>
          <w:i/>
          <w:iCs/>
          <w:sz w:val="24"/>
          <w:szCs w:val="24"/>
        </w:rPr>
        <w:t>“Tefta Tashko”, Tiranë</w:t>
      </w:r>
      <w:r w:rsidR="001C0E23">
        <w:rPr>
          <w:rFonts w:ascii="Times New Roman" w:hAnsi="Times New Roman"/>
          <w:i/>
          <w:iCs/>
          <w:sz w:val="24"/>
          <w:szCs w:val="24"/>
        </w:rPr>
        <w:t xml:space="preserve">, në vlerën “94,830 euro”. </w:t>
      </w:r>
      <w:r w:rsidR="001C0E23" w:rsidRPr="001C0E23">
        <w:rPr>
          <w:rFonts w:ascii="Times New Roman" w:hAnsi="Times New Roman"/>
          <w:i/>
          <w:iCs/>
          <w:sz w:val="24"/>
          <w:szCs w:val="24"/>
        </w:rPr>
        <w:t xml:space="preserve">Pjesa takuese </w:t>
      </w:r>
      <w:r w:rsidR="001C0E23" w:rsidRPr="001C0E23">
        <w:rPr>
          <w:rFonts w:ascii="Times New Roman" w:hAnsi="Times New Roman"/>
          <w:sz w:val="24"/>
          <w:szCs w:val="24"/>
        </w:rPr>
        <w:t>deklarohet</w:t>
      </w:r>
      <w:r w:rsidR="001C0E23">
        <w:rPr>
          <w:rFonts w:ascii="Times New Roman" w:hAnsi="Times New Roman"/>
          <w:i/>
          <w:iCs/>
          <w:sz w:val="24"/>
          <w:szCs w:val="24"/>
        </w:rPr>
        <w:t xml:space="preserve"> “50%”. </w:t>
      </w:r>
      <w:r w:rsidR="00DF3652" w:rsidRPr="00DF3652">
        <w:rPr>
          <w:rFonts w:ascii="Times New Roman" w:hAnsi="Times New Roman"/>
          <w:i/>
          <w:iCs/>
          <w:sz w:val="24"/>
          <w:szCs w:val="24"/>
        </w:rPr>
        <w:t xml:space="preserve"> </w:t>
      </w:r>
    </w:p>
    <w:p w14:paraId="2848E37E" w14:textId="61B8178C" w:rsidR="00D41F0F" w:rsidRPr="00D41F0F" w:rsidRDefault="00D41F0F" w:rsidP="00D41F0F">
      <w:pPr>
        <w:pStyle w:val="ListParagraph"/>
        <w:tabs>
          <w:tab w:val="left" w:pos="540"/>
          <w:tab w:val="left" w:pos="900"/>
          <w:tab w:val="left" w:pos="1080"/>
        </w:tabs>
        <w:spacing w:before="60" w:after="60" w:line="240" w:lineRule="auto"/>
        <w:ind w:left="821"/>
        <w:contextualSpacing w:val="0"/>
        <w:jc w:val="both"/>
        <w:rPr>
          <w:rFonts w:ascii="Times New Roman" w:hAnsi="Times New Roman"/>
          <w:i/>
          <w:sz w:val="24"/>
          <w:szCs w:val="24"/>
        </w:rPr>
      </w:pPr>
      <w:r w:rsidRPr="002551B8">
        <w:rPr>
          <w:rFonts w:ascii="Times New Roman" w:hAnsi="Times New Roman"/>
          <w:iCs/>
          <w:sz w:val="24"/>
          <w:szCs w:val="24"/>
          <w:u w:val="single"/>
        </w:rPr>
        <w:t>Si burim krijimi të kësaj pasurie</w:t>
      </w:r>
      <w:r>
        <w:rPr>
          <w:rFonts w:ascii="Times New Roman" w:hAnsi="Times New Roman"/>
          <w:iCs/>
          <w:sz w:val="24"/>
          <w:szCs w:val="24"/>
        </w:rPr>
        <w:t xml:space="preserve">, subjekti deklaron në </w:t>
      </w:r>
      <w:r w:rsidR="002551B8">
        <w:rPr>
          <w:rFonts w:ascii="Times New Roman" w:hAnsi="Times New Roman"/>
          <w:iCs/>
          <w:sz w:val="24"/>
          <w:szCs w:val="24"/>
        </w:rPr>
        <w:t>këtë deklaratë:</w:t>
      </w:r>
      <w:r>
        <w:rPr>
          <w:rFonts w:ascii="Times New Roman" w:hAnsi="Times New Roman"/>
          <w:iCs/>
          <w:sz w:val="24"/>
          <w:szCs w:val="24"/>
        </w:rPr>
        <w:t xml:space="preserve"> </w:t>
      </w:r>
      <w:bookmarkStart w:id="20" w:name="_Hlk184804876"/>
      <w:r>
        <w:rPr>
          <w:rFonts w:ascii="Times New Roman" w:hAnsi="Times New Roman"/>
          <w:iCs/>
          <w:sz w:val="24"/>
          <w:szCs w:val="24"/>
        </w:rPr>
        <w:t xml:space="preserve">-- </w:t>
      </w:r>
      <w:r w:rsidRPr="00D41F0F">
        <w:rPr>
          <w:rFonts w:ascii="Times New Roman" w:hAnsi="Times New Roman"/>
          <w:i/>
          <w:color w:val="556F66"/>
          <w:sz w:val="20"/>
          <w:szCs w:val="20"/>
        </w:rPr>
        <w:t>(i)</w:t>
      </w:r>
      <w:r w:rsidRPr="00D41F0F">
        <w:rPr>
          <w:rFonts w:ascii="Times New Roman" w:hAnsi="Times New Roman"/>
          <w:i/>
          <w:color w:val="556F66"/>
          <w:sz w:val="24"/>
          <w:szCs w:val="24"/>
        </w:rPr>
        <w:t xml:space="preserve"> </w:t>
      </w:r>
      <w:r w:rsidRPr="00D41F0F">
        <w:rPr>
          <w:rFonts w:ascii="Times New Roman" w:hAnsi="Times New Roman"/>
          <w:i/>
          <w:sz w:val="24"/>
          <w:szCs w:val="24"/>
        </w:rPr>
        <w:t>nga marrje kredie në “NBG Bank”, 46,000 euro më datë 29.07.2008, si dhe</w:t>
      </w:r>
      <w:r w:rsidR="009109A2">
        <w:rPr>
          <w:rFonts w:ascii="Times New Roman" w:hAnsi="Times New Roman"/>
          <w:i/>
          <w:sz w:val="24"/>
          <w:szCs w:val="24"/>
        </w:rPr>
        <w:t xml:space="preserve"> --</w:t>
      </w:r>
      <w:r w:rsidRPr="00D41F0F">
        <w:rPr>
          <w:rFonts w:ascii="Times New Roman" w:hAnsi="Times New Roman"/>
          <w:i/>
          <w:sz w:val="24"/>
          <w:szCs w:val="24"/>
        </w:rPr>
        <w:t xml:space="preserve"> </w:t>
      </w:r>
      <w:r w:rsidRPr="00D41F0F">
        <w:rPr>
          <w:rFonts w:ascii="Times New Roman" w:hAnsi="Times New Roman"/>
          <w:i/>
          <w:color w:val="556F66"/>
          <w:sz w:val="20"/>
          <w:szCs w:val="20"/>
        </w:rPr>
        <w:t>(ii)</w:t>
      </w:r>
      <w:r w:rsidRPr="00D41F0F">
        <w:rPr>
          <w:rFonts w:ascii="Times New Roman" w:hAnsi="Times New Roman"/>
          <w:iCs/>
          <w:color w:val="556F66"/>
          <w:sz w:val="24"/>
          <w:szCs w:val="24"/>
        </w:rPr>
        <w:t xml:space="preserve"> </w:t>
      </w:r>
      <w:r w:rsidRPr="00D41F0F">
        <w:rPr>
          <w:rFonts w:ascii="Times New Roman" w:hAnsi="Times New Roman"/>
          <w:i/>
          <w:sz w:val="24"/>
          <w:szCs w:val="24"/>
        </w:rPr>
        <w:t>nga të ardhurat ndër vite përfshirë edhe marrjen paradhënie të shumës 50,000 euro, për shitjen e banesës në Kodër Kamëz.</w:t>
      </w:r>
      <w:r w:rsidR="00816A44">
        <w:rPr>
          <w:rFonts w:ascii="Times New Roman" w:hAnsi="Times New Roman"/>
          <w:i/>
          <w:sz w:val="24"/>
          <w:szCs w:val="24"/>
        </w:rPr>
        <w:t xml:space="preserve"> Kredia shlyher përfundimisht më datë 07.11.2014 me të ardhurat ndër vite dhe një pjesë nga shuma e sipërcituar e marrë paradhënie për </w:t>
      </w:r>
      <w:r w:rsidR="00816A44">
        <w:rPr>
          <w:rFonts w:ascii="Times New Roman" w:hAnsi="Times New Roman"/>
          <w:i/>
          <w:sz w:val="24"/>
          <w:szCs w:val="24"/>
        </w:rPr>
        <w:lastRenderedPageBreak/>
        <w:t xml:space="preserve">shitjen e banesës në Kodër Kamëz. </w:t>
      </w:r>
      <w:r w:rsidR="00816A44">
        <w:rPr>
          <w:rFonts w:ascii="Times New Roman" w:hAnsi="Times New Roman"/>
          <w:iCs/>
          <w:sz w:val="24"/>
          <w:szCs w:val="24"/>
        </w:rPr>
        <w:t xml:space="preserve">Deklaron gjithashtu në këtë seksion, </w:t>
      </w:r>
      <w:r w:rsidR="00816A44">
        <w:rPr>
          <w:rFonts w:ascii="Times New Roman" w:hAnsi="Times New Roman"/>
          <w:i/>
          <w:sz w:val="24"/>
          <w:szCs w:val="24"/>
        </w:rPr>
        <w:t xml:space="preserve">“Detyrim i palikujduar ndaj firmës “KDK” ShPK në vlerën 13,915 euro”. </w:t>
      </w:r>
      <w:bookmarkEnd w:id="20"/>
    </w:p>
    <w:p w14:paraId="27BA0839" w14:textId="6DCC0B79" w:rsidR="007052B7" w:rsidRDefault="00072008"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Në deklaratë e interesave privatë 2008, subjekti </w:t>
      </w:r>
      <w:r w:rsidR="002551B8">
        <w:rPr>
          <w:rFonts w:ascii="Times New Roman" w:hAnsi="Times New Roman"/>
          <w:sz w:val="24"/>
          <w:szCs w:val="24"/>
        </w:rPr>
        <w:t xml:space="preserve">ka </w:t>
      </w:r>
      <w:r>
        <w:rPr>
          <w:rFonts w:ascii="Times New Roman" w:hAnsi="Times New Roman"/>
          <w:sz w:val="24"/>
          <w:szCs w:val="24"/>
        </w:rPr>
        <w:t xml:space="preserve">deklaruar: </w:t>
      </w:r>
      <w:r w:rsidRPr="00072008">
        <w:rPr>
          <w:rFonts w:ascii="Times New Roman" w:hAnsi="Times New Roman"/>
          <w:i/>
          <w:iCs/>
          <w:sz w:val="24"/>
          <w:szCs w:val="24"/>
        </w:rPr>
        <w:t>lidhje kontrate sipërmarrje për apartament banimi me sipërfaqe 128.1 m</w:t>
      </w:r>
      <w:r w:rsidRPr="00072008">
        <w:rPr>
          <w:rFonts w:ascii="Times New Roman" w:hAnsi="Times New Roman"/>
          <w:i/>
          <w:iCs/>
          <w:sz w:val="24"/>
          <w:szCs w:val="24"/>
          <w:vertAlign w:val="superscript"/>
        </w:rPr>
        <w:t>2</w:t>
      </w:r>
      <w:r w:rsidRPr="00072008">
        <w:rPr>
          <w:rFonts w:ascii="Times New Roman" w:hAnsi="Times New Roman"/>
          <w:i/>
          <w:iCs/>
          <w:sz w:val="24"/>
          <w:szCs w:val="24"/>
        </w:rPr>
        <w:t>,</w:t>
      </w:r>
      <w:r>
        <w:rPr>
          <w:rFonts w:ascii="Times New Roman" w:hAnsi="Times New Roman"/>
          <w:i/>
          <w:iCs/>
          <w:sz w:val="24"/>
          <w:szCs w:val="24"/>
        </w:rPr>
        <w:t xml:space="preserve"> qershor – shtator 2008, me shoqërinë “KDK” ShPK, </w:t>
      </w:r>
      <w:r>
        <w:rPr>
          <w:rFonts w:ascii="Times New Roman" w:hAnsi="Times New Roman"/>
          <w:sz w:val="24"/>
          <w:szCs w:val="24"/>
        </w:rPr>
        <w:t>në vlerën</w:t>
      </w:r>
      <w:r>
        <w:rPr>
          <w:rFonts w:ascii="Times New Roman" w:hAnsi="Times New Roman"/>
          <w:i/>
          <w:iCs/>
          <w:sz w:val="24"/>
          <w:szCs w:val="24"/>
        </w:rPr>
        <w:t xml:space="preserve"> “94,830 euro”, </w:t>
      </w:r>
      <w:r>
        <w:rPr>
          <w:rFonts w:ascii="Times New Roman" w:hAnsi="Times New Roman"/>
          <w:sz w:val="24"/>
          <w:szCs w:val="24"/>
        </w:rPr>
        <w:t xml:space="preserve">me pjesë takuese </w:t>
      </w:r>
      <w:r w:rsidRPr="00072008">
        <w:rPr>
          <w:rFonts w:ascii="Times New Roman" w:hAnsi="Times New Roman"/>
          <w:i/>
          <w:iCs/>
          <w:sz w:val="24"/>
          <w:szCs w:val="24"/>
        </w:rPr>
        <w:t>“50%”.</w:t>
      </w:r>
      <w:r>
        <w:rPr>
          <w:rFonts w:ascii="Times New Roman" w:hAnsi="Times New Roman"/>
          <w:sz w:val="24"/>
          <w:szCs w:val="24"/>
        </w:rPr>
        <w:t xml:space="preserve"> Në seksionin </w:t>
      </w:r>
      <w:r w:rsidRPr="00072008">
        <w:rPr>
          <w:rFonts w:ascii="Times New Roman" w:hAnsi="Times New Roman"/>
          <w:i/>
          <w:iCs/>
          <w:sz w:val="24"/>
          <w:szCs w:val="24"/>
        </w:rPr>
        <w:t xml:space="preserve">“Detyrimet financiare, </w:t>
      </w:r>
      <w:r>
        <w:rPr>
          <w:rFonts w:ascii="Times New Roman" w:hAnsi="Times New Roman"/>
          <w:i/>
          <w:iCs/>
          <w:sz w:val="24"/>
          <w:szCs w:val="24"/>
        </w:rPr>
        <w:t>[...]</w:t>
      </w:r>
      <w:r w:rsidRPr="00072008">
        <w:rPr>
          <w:rFonts w:ascii="Times New Roman" w:hAnsi="Times New Roman"/>
          <w:i/>
          <w:iCs/>
          <w:sz w:val="24"/>
          <w:szCs w:val="24"/>
        </w:rPr>
        <w:t>”</w:t>
      </w:r>
      <w:r w:rsidR="002551B8">
        <w:rPr>
          <w:rFonts w:ascii="Times New Roman" w:hAnsi="Times New Roman"/>
          <w:i/>
          <w:iCs/>
          <w:sz w:val="24"/>
          <w:szCs w:val="24"/>
        </w:rPr>
        <w:t xml:space="preserve"> </w:t>
      </w:r>
      <w:r w:rsidR="0046438D">
        <w:rPr>
          <w:rFonts w:ascii="Times New Roman" w:hAnsi="Times New Roman"/>
          <w:sz w:val="24"/>
          <w:szCs w:val="24"/>
        </w:rPr>
        <w:t xml:space="preserve">të kësaj deklarate, subjekti </w:t>
      </w:r>
      <w:r w:rsidR="002551B8">
        <w:rPr>
          <w:rFonts w:ascii="Times New Roman" w:hAnsi="Times New Roman"/>
          <w:sz w:val="24"/>
          <w:szCs w:val="24"/>
        </w:rPr>
        <w:t>deklaron</w:t>
      </w:r>
      <w:r w:rsidR="00F73C8E">
        <w:rPr>
          <w:rFonts w:ascii="Times New Roman" w:hAnsi="Times New Roman"/>
          <w:sz w:val="24"/>
          <w:szCs w:val="24"/>
        </w:rPr>
        <w:t xml:space="preserve">: </w:t>
      </w:r>
      <w:r w:rsidR="00F73C8E" w:rsidRPr="00F73C8E">
        <w:rPr>
          <w:rFonts w:ascii="Times New Roman" w:hAnsi="Times New Roman"/>
          <w:i/>
          <w:iCs/>
          <w:sz w:val="20"/>
          <w:szCs w:val="20"/>
        </w:rPr>
        <w:t>1)</w:t>
      </w:r>
      <w:r w:rsidR="00F73C8E" w:rsidRPr="00F73C8E">
        <w:rPr>
          <w:rFonts w:ascii="Times New Roman" w:hAnsi="Times New Roman"/>
          <w:i/>
          <w:iCs/>
          <w:sz w:val="24"/>
          <w:szCs w:val="24"/>
        </w:rPr>
        <w:t>“Detyrim për blerje apartamenti me sipërfaqe 128.1 m</w:t>
      </w:r>
      <w:r w:rsidR="00F73C8E" w:rsidRPr="00F73C8E">
        <w:rPr>
          <w:rFonts w:ascii="Times New Roman" w:hAnsi="Times New Roman"/>
          <w:i/>
          <w:iCs/>
          <w:sz w:val="24"/>
          <w:szCs w:val="24"/>
          <w:vertAlign w:val="superscript"/>
        </w:rPr>
        <w:t>2</w:t>
      </w:r>
      <w:r w:rsidR="00F73C8E" w:rsidRPr="00F73C8E">
        <w:rPr>
          <w:rFonts w:ascii="Times New Roman" w:hAnsi="Times New Roman"/>
          <w:i/>
          <w:iCs/>
          <w:sz w:val="24"/>
          <w:szCs w:val="24"/>
        </w:rPr>
        <w:t xml:space="preserve"> në shoqërinë “KDK” ShPK</w:t>
      </w:r>
      <w:r w:rsidR="00F73C8E">
        <w:rPr>
          <w:rFonts w:ascii="Times New Roman" w:hAnsi="Times New Roman"/>
          <w:i/>
          <w:iCs/>
          <w:sz w:val="24"/>
          <w:szCs w:val="24"/>
        </w:rPr>
        <w:t xml:space="preserve"> -</w:t>
      </w:r>
      <w:r w:rsidR="00F73C8E" w:rsidRPr="00F73C8E">
        <w:rPr>
          <w:rFonts w:ascii="Times New Roman" w:hAnsi="Times New Roman"/>
          <w:i/>
          <w:iCs/>
          <w:sz w:val="24"/>
          <w:szCs w:val="24"/>
        </w:rPr>
        <w:t xml:space="preserve"> marrë kredi në Bankën Kombëtare të Greqisë me afat 20 vjet, kësti mujor 345 euro</w:t>
      </w:r>
      <w:r w:rsidR="00F73C8E">
        <w:rPr>
          <w:rFonts w:ascii="Times New Roman" w:hAnsi="Times New Roman"/>
          <w:i/>
          <w:iCs/>
          <w:sz w:val="24"/>
          <w:szCs w:val="24"/>
        </w:rPr>
        <w:t xml:space="preserve">; </w:t>
      </w:r>
      <w:r w:rsidR="00F73C8E" w:rsidRPr="00F73C8E">
        <w:rPr>
          <w:rFonts w:ascii="Times New Roman" w:hAnsi="Times New Roman"/>
          <w:sz w:val="24"/>
          <w:szCs w:val="24"/>
        </w:rPr>
        <w:t>shuma e shlyer</w:t>
      </w:r>
      <w:r w:rsidR="00F73C8E">
        <w:rPr>
          <w:rFonts w:ascii="Times New Roman" w:hAnsi="Times New Roman"/>
          <w:i/>
          <w:iCs/>
          <w:sz w:val="24"/>
          <w:szCs w:val="24"/>
        </w:rPr>
        <w:t xml:space="preserve"> “1,728 euro”; detyrimi i mbetur ndaj NBG Albania ShA “45,684 euro”</w:t>
      </w:r>
      <w:r w:rsidR="002551B8">
        <w:rPr>
          <w:rFonts w:ascii="Times New Roman" w:hAnsi="Times New Roman"/>
          <w:i/>
          <w:iCs/>
          <w:sz w:val="24"/>
          <w:szCs w:val="24"/>
        </w:rPr>
        <w:t>.</w:t>
      </w:r>
      <w:r w:rsidR="00F73C8E">
        <w:rPr>
          <w:rFonts w:ascii="Times New Roman" w:hAnsi="Times New Roman"/>
          <w:i/>
          <w:iCs/>
          <w:sz w:val="24"/>
          <w:szCs w:val="24"/>
        </w:rPr>
        <w:t xml:space="preserve"> </w:t>
      </w:r>
      <w:r w:rsidR="00F73C8E" w:rsidRPr="00F73C8E">
        <w:rPr>
          <w:rFonts w:ascii="Times New Roman" w:hAnsi="Times New Roman"/>
          <w:i/>
          <w:iCs/>
          <w:sz w:val="20"/>
          <w:szCs w:val="20"/>
        </w:rPr>
        <w:t>2)</w:t>
      </w:r>
      <w:r w:rsidR="00F73C8E">
        <w:rPr>
          <w:rFonts w:ascii="Times New Roman" w:hAnsi="Times New Roman"/>
          <w:i/>
          <w:iCs/>
          <w:sz w:val="24"/>
          <w:szCs w:val="24"/>
        </w:rPr>
        <w:t xml:space="preserve"> </w:t>
      </w:r>
      <w:r w:rsidR="00F73C8E" w:rsidRPr="00F73C8E">
        <w:rPr>
          <w:rFonts w:ascii="Times New Roman" w:hAnsi="Times New Roman"/>
          <w:i/>
          <w:iCs/>
          <w:sz w:val="24"/>
          <w:szCs w:val="24"/>
        </w:rPr>
        <w:t xml:space="preserve">Detyrim </w:t>
      </w:r>
      <w:r w:rsidR="00F71B81">
        <w:rPr>
          <w:rFonts w:ascii="Times New Roman" w:hAnsi="Times New Roman"/>
          <w:i/>
          <w:iCs/>
          <w:sz w:val="24"/>
          <w:szCs w:val="24"/>
        </w:rPr>
        <w:t xml:space="preserve">i mbetur </w:t>
      </w:r>
      <w:r w:rsidR="00F73C8E" w:rsidRPr="00F73C8E">
        <w:rPr>
          <w:rFonts w:ascii="Times New Roman" w:hAnsi="Times New Roman"/>
          <w:i/>
          <w:iCs/>
          <w:sz w:val="24"/>
          <w:szCs w:val="24"/>
        </w:rPr>
        <w:t>për blerje apartamenti</w:t>
      </w:r>
      <w:r w:rsidR="00F73C8E">
        <w:rPr>
          <w:rFonts w:ascii="Times New Roman" w:hAnsi="Times New Roman"/>
          <w:i/>
          <w:iCs/>
          <w:sz w:val="24"/>
          <w:szCs w:val="24"/>
        </w:rPr>
        <w:t xml:space="preserve"> ndaj shoqërisë “KDK” ShPK</w:t>
      </w:r>
      <w:r w:rsidR="00F71B81">
        <w:rPr>
          <w:rFonts w:ascii="Times New Roman" w:hAnsi="Times New Roman"/>
          <w:i/>
          <w:iCs/>
          <w:sz w:val="24"/>
          <w:szCs w:val="24"/>
        </w:rPr>
        <w:t xml:space="preserve"> më 31.12.2008, në shumën</w:t>
      </w:r>
      <w:r w:rsidR="00F73C8E">
        <w:rPr>
          <w:rFonts w:ascii="Times New Roman" w:hAnsi="Times New Roman"/>
          <w:i/>
          <w:iCs/>
          <w:sz w:val="24"/>
          <w:szCs w:val="24"/>
        </w:rPr>
        <w:t xml:space="preserve"> </w:t>
      </w:r>
      <w:r w:rsidR="00F71B81">
        <w:rPr>
          <w:rFonts w:ascii="Times New Roman" w:hAnsi="Times New Roman"/>
          <w:i/>
          <w:iCs/>
          <w:sz w:val="24"/>
          <w:szCs w:val="24"/>
        </w:rPr>
        <w:t>“</w:t>
      </w:r>
      <w:r w:rsidR="00F73C8E">
        <w:rPr>
          <w:rFonts w:ascii="Times New Roman" w:hAnsi="Times New Roman"/>
          <w:i/>
          <w:iCs/>
          <w:sz w:val="24"/>
          <w:szCs w:val="24"/>
        </w:rPr>
        <w:t>48,830 euro</w:t>
      </w:r>
      <w:r w:rsidR="00F71B81">
        <w:rPr>
          <w:rFonts w:ascii="Times New Roman" w:hAnsi="Times New Roman"/>
          <w:i/>
          <w:iCs/>
          <w:sz w:val="24"/>
          <w:szCs w:val="24"/>
        </w:rPr>
        <w:t>”</w:t>
      </w:r>
      <w:r w:rsidR="00F73C8E">
        <w:rPr>
          <w:rFonts w:ascii="Times New Roman" w:hAnsi="Times New Roman"/>
          <w:i/>
          <w:iCs/>
          <w:sz w:val="24"/>
          <w:szCs w:val="24"/>
        </w:rPr>
        <w:t xml:space="preserve">. </w:t>
      </w:r>
      <w:r w:rsidRPr="00072008">
        <w:rPr>
          <w:rFonts w:ascii="Times New Roman" w:hAnsi="Times New Roman"/>
          <w:i/>
          <w:iCs/>
          <w:sz w:val="24"/>
          <w:szCs w:val="24"/>
        </w:rPr>
        <w:t xml:space="preserve"> </w:t>
      </w:r>
    </w:p>
    <w:p w14:paraId="0AC9B4C3" w14:textId="7E91F22F" w:rsidR="00EE70FB" w:rsidRDefault="007962A1"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
          <w:iCs/>
          <w:sz w:val="24"/>
          <w:szCs w:val="24"/>
        </w:rPr>
      </w:pPr>
      <w:r>
        <w:rPr>
          <w:rFonts w:ascii="Times New Roman" w:hAnsi="Times New Roman"/>
          <w:sz w:val="24"/>
          <w:szCs w:val="24"/>
        </w:rPr>
        <w:t xml:space="preserve">Bashkëlidhur praktikës së </w:t>
      </w:r>
      <w:r w:rsidR="00EA44D3">
        <w:rPr>
          <w:rFonts w:ascii="Times New Roman" w:hAnsi="Times New Roman"/>
          <w:sz w:val="24"/>
          <w:szCs w:val="24"/>
        </w:rPr>
        <w:t xml:space="preserve">kredisë </w:t>
      </w:r>
      <w:r w:rsidR="005F7EB8">
        <w:rPr>
          <w:rFonts w:ascii="Times New Roman" w:hAnsi="Times New Roman"/>
          <w:sz w:val="24"/>
          <w:szCs w:val="24"/>
        </w:rPr>
        <w:t>me shkresën nr. prot. 15952, datë 12.10.2021</w:t>
      </w:r>
      <w:r w:rsidR="005F7EB8">
        <w:rPr>
          <w:rStyle w:val="FootnoteReference"/>
          <w:rFonts w:ascii="Times New Roman" w:hAnsi="Times New Roman"/>
          <w:sz w:val="24"/>
          <w:szCs w:val="24"/>
        </w:rPr>
        <w:footnoteReference w:id="14"/>
      </w:r>
      <w:r w:rsidR="005F7EB8">
        <w:rPr>
          <w:rFonts w:ascii="Times New Roman" w:hAnsi="Times New Roman"/>
          <w:sz w:val="24"/>
          <w:szCs w:val="24"/>
        </w:rPr>
        <w:t xml:space="preserve">, </w:t>
      </w:r>
      <w:r w:rsidR="00FA207F">
        <w:rPr>
          <w:rFonts w:ascii="Times New Roman" w:hAnsi="Times New Roman"/>
          <w:sz w:val="24"/>
          <w:szCs w:val="24"/>
        </w:rPr>
        <w:t xml:space="preserve">është </w:t>
      </w:r>
      <w:r w:rsidR="00EA44D3">
        <w:rPr>
          <w:rFonts w:ascii="Times New Roman" w:hAnsi="Times New Roman"/>
          <w:sz w:val="24"/>
          <w:szCs w:val="24"/>
        </w:rPr>
        <w:t xml:space="preserve">përcjellë në Komision nga NBG Albania ShA </w:t>
      </w:r>
      <w:r w:rsidR="005F7EB8">
        <w:rPr>
          <w:rFonts w:ascii="Times New Roman" w:hAnsi="Times New Roman"/>
          <w:sz w:val="24"/>
          <w:szCs w:val="24"/>
        </w:rPr>
        <w:t xml:space="preserve">edhe </w:t>
      </w:r>
      <w:r w:rsidR="005F7EB8" w:rsidRPr="005F7EB8">
        <w:rPr>
          <w:rFonts w:ascii="Times New Roman" w:hAnsi="Times New Roman"/>
          <w:i/>
          <w:iCs/>
          <w:sz w:val="24"/>
          <w:szCs w:val="24"/>
        </w:rPr>
        <w:t>kontratë sipërmarrje nr. 4486/2130 rep./kol., datë 23.06.2008</w:t>
      </w:r>
      <w:r w:rsidR="005F7EB8">
        <w:rPr>
          <w:rFonts w:ascii="Times New Roman" w:hAnsi="Times New Roman"/>
          <w:i/>
          <w:iCs/>
          <w:sz w:val="24"/>
          <w:szCs w:val="24"/>
        </w:rPr>
        <w:t xml:space="preserve">, </w:t>
      </w:r>
      <w:r w:rsidR="00121ECF">
        <w:rPr>
          <w:rFonts w:ascii="Times New Roman" w:hAnsi="Times New Roman"/>
          <w:sz w:val="24"/>
          <w:szCs w:val="24"/>
        </w:rPr>
        <w:t xml:space="preserve">mes shoqërisë sipërmarrëse “KDK” ShPK dhe porositësit Arben Sharra, me objekt shitjen nga sipërmarrësi tek porositësi </w:t>
      </w:r>
      <w:r w:rsidR="00673D24">
        <w:rPr>
          <w:rFonts w:ascii="Times New Roman" w:hAnsi="Times New Roman"/>
          <w:sz w:val="24"/>
          <w:szCs w:val="24"/>
        </w:rPr>
        <w:t>të apartamentit me sipërfaqe totale 128.1 m</w:t>
      </w:r>
      <w:r w:rsidR="00673D24" w:rsidRPr="00673D24">
        <w:rPr>
          <w:rFonts w:ascii="Times New Roman" w:hAnsi="Times New Roman"/>
          <w:sz w:val="24"/>
          <w:szCs w:val="24"/>
          <w:vertAlign w:val="superscript"/>
        </w:rPr>
        <w:t>2</w:t>
      </w:r>
      <w:r w:rsidR="000361DD">
        <w:rPr>
          <w:rFonts w:ascii="Times New Roman" w:hAnsi="Times New Roman"/>
          <w:sz w:val="24"/>
          <w:szCs w:val="24"/>
        </w:rPr>
        <w:t xml:space="preserve">, kundrejt çmimit 94,830 euro, </w:t>
      </w:r>
      <w:r w:rsidR="00A00981">
        <w:rPr>
          <w:rFonts w:ascii="Times New Roman" w:hAnsi="Times New Roman"/>
          <w:sz w:val="24"/>
          <w:szCs w:val="24"/>
        </w:rPr>
        <w:t xml:space="preserve">e cila do të paguhej: -- </w:t>
      </w:r>
      <w:r w:rsidR="00A00981" w:rsidRPr="00A00981">
        <w:rPr>
          <w:rFonts w:ascii="Times New Roman" w:hAnsi="Times New Roman"/>
          <w:i/>
          <w:iCs/>
          <w:color w:val="556F66"/>
          <w:sz w:val="20"/>
          <w:szCs w:val="20"/>
        </w:rPr>
        <w:t>(i)</w:t>
      </w:r>
      <w:r w:rsidR="00A00981" w:rsidRPr="00A00981">
        <w:rPr>
          <w:rFonts w:ascii="Times New Roman" w:hAnsi="Times New Roman"/>
          <w:color w:val="556F66"/>
          <w:sz w:val="24"/>
          <w:szCs w:val="24"/>
        </w:rPr>
        <w:t xml:space="preserve"> </w:t>
      </w:r>
      <w:r w:rsidR="00A00981" w:rsidRPr="00A00981">
        <w:rPr>
          <w:rFonts w:ascii="Times New Roman" w:hAnsi="Times New Roman"/>
          <w:i/>
          <w:iCs/>
          <w:sz w:val="24"/>
          <w:szCs w:val="24"/>
        </w:rPr>
        <w:t>kësti i parë është 50,000 euro dhe shlyhet nga porositësi brenda muajit korrik 2008;</w:t>
      </w:r>
      <w:r w:rsidR="00A00981">
        <w:rPr>
          <w:rFonts w:ascii="Times New Roman" w:hAnsi="Times New Roman"/>
          <w:sz w:val="24"/>
          <w:szCs w:val="24"/>
        </w:rPr>
        <w:t xml:space="preserve"> -- </w:t>
      </w:r>
      <w:r w:rsidR="00A00981" w:rsidRPr="00A00981">
        <w:rPr>
          <w:rFonts w:ascii="Times New Roman" w:hAnsi="Times New Roman"/>
          <w:i/>
          <w:iCs/>
          <w:color w:val="556F66"/>
          <w:sz w:val="20"/>
          <w:szCs w:val="20"/>
        </w:rPr>
        <w:t>(ii)</w:t>
      </w:r>
      <w:r w:rsidR="00A00981" w:rsidRPr="00A00981">
        <w:rPr>
          <w:rFonts w:ascii="Times New Roman" w:hAnsi="Times New Roman"/>
          <w:i/>
          <w:iCs/>
          <w:sz w:val="24"/>
          <w:szCs w:val="24"/>
        </w:rPr>
        <w:t xml:space="preserve"> kësti i </w:t>
      </w:r>
      <w:r w:rsidR="00A00981">
        <w:rPr>
          <w:rFonts w:ascii="Times New Roman" w:hAnsi="Times New Roman"/>
          <w:i/>
          <w:iCs/>
          <w:sz w:val="24"/>
          <w:szCs w:val="24"/>
        </w:rPr>
        <w:t>dyt</w:t>
      </w:r>
      <w:r w:rsidR="00A00981" w:rsidRPr="00A00981">
        <w:rPr>
          <w:rFonts w:ascii="Times New Roman" w:hAnsi="Times New Roman"/>
          <w:i/>
          <w:iCs/>
          <w:sz w:val="24"/>
          <w:szCs w:val="24"/>
        </w:rPr>
        <w:t xml:space="preserve">ë është </w:t>
      </w:r>
      <w:r w:rsidR="00A00981">
        <w:rPr>
          <w:rFonts w:ascii="Times New Roman" w:hAnsi="Times New Roman"/>
          <w:i/>
          <w:iCs/>
          <w:sz w:val="24"/>
          <w:szCs w:val="24"/>
        </w:rPr>
        <w:t>2</w:t>
      </w:r>
      <w:r w:rsidR="00A00981" w:rsidRPr="00A00981">
        <w:rPr>
          <w:rFonts w:ascii="Times New Roman" w:hAnsi="Times New Roman"/>
          <w:i/>
          <w:iCs/>
          <w:sz w:val="24"/>
          <w:szCs w:val="24"/>
        </w:rPr>
        <w:t xml:space="preserve">0,000 euro dhe shlyhet nga porositësi brenda muajit </w:t>
      </w:r>
      <w:r w:rsidR="00A00981">
        <w:rPr>
          <w:rFonts w:ascii="Times New Roman" w:hAnsi="Times New Roman"/>
          <w:i/>
          <w:iCs/>
          <w:sz w:val="24"/>
          <w:szCs w:val="24"/>
        </w:rPr>
        <w:t xml:space="preserve">nëntor </w:t>
      </w:r>
      <w:r w:rsidR="00A00981" w:rsidRPr="00A00981">
        <w:rPr>
          <w:rFonts w:ascii="Times New Roman" w:hAnsi="Times New Roman"/>
          <w:i/>
          <w:iCs/>
          <w:sz w:val="24"/>
          <w:szCs w:val="24"/>
        </w:rPr>
        <w:t xml:space="preserve">2008; </w:t>
      </w:r>
      <w:r w:rsidR="00A00981">
        <w:rPr>
          <w:rFonts w:ascii="Times New Roman" w:hAnsi="Times New Roman"/>
          <w:sz w:val="24"/>
          <w:szCs w:val="24"/>
        </w:rPr>
        <w:t xml:space="preserve">-- </w:t>
      </w:r>
      <w:r w:rsidR="00A00981" w:rsidRPr="00A00981">
        <w:rPr>
          <w:rFonts w:ascii="Times New Roman" w:hAnsi="Times New Roman"/>
          <w:i/>
          <w:iCs/>
          <w:color w:val="556F66"/>
          <w:sz w:val="20"/>
          <w:szCs w:val="20"/>
        </w:rPr>
        <w:t>(i</w:t>
      </w:r>
      <w:r w:rsidR="00A00981">
        <w:rPr>
          <w:rFonts w:ascii="Times New Roman" w:hAnsi="Times New Roman"/>
          <w:i/>
          <w:iCs/>
          <w:color w:val="556F66"/>
          <w:sz w:val="20"/>
          <w:szCs w:val="20"/>
        </w:rPr>
        <w:t>i</w:t>
      </w:r>
      <w:r w:rsidR="00A00981" w:rsidRPr="00A00981">
        <w:rPr>
          <w:rFonts w:ascii="Times New Roman" w:hAnsi="Times New Roman"/>
          <w:i/>
          <w:iCs/>
          <w:color w:val="556F66"/>
          <w:sz w:val="20"/>
          <w:szCs w:val="20"/>
        </w:rPr>
        <w:t>i)</w:t>
      </w:r>
      <w:r w:rsidR="00A00981" w:rsidRPr="00A00981">
        <w:rPr>
          <w:rFonts w:ascii="Times New Roman" w:hAnsi="Times New Roman"/>
          <w:i/>
          <w:iCs/>
          <w:sz w:val="24"/>
          <w:szCs w:val="24"/>
        </w:rPr>
        <w:t xml:space="preserve"> kësti i </w:t>
      </w:r>
      <w:r w:rsidR="00A00981">
        <w:rPr>
          <w:rFonts w:ascii="Times New Roman" w:hAnsi="Times New Roman"/>
          <w:i/>
          <w:iCs/>
          <w:sz w:val="24"/>
          <w:szCs w:val="24"/>
        </w:rPr>
        <w:t>tret</w:t>
      </w:r>
      <w:r w:rsidR="00A00981" w:rsidRPr="00A00981">
        <w:rPr>
          <w:rFonts w:ascii="Times New Roman" w:hAnsi="Times New Roman"/>
          <w:i/>
          <w:iCs/>
          <w:sz w:val="24"/>
          <w:szCs w:val="24"/>
        </w:rPr>
        <w:t xml:space="preserve">ë është </w:t>
      </w:r>
      <w:r w:rsidR="00A00981">
        <w:rPr>
          <w:rFonts w:ascii="Times New Roman" w:hAnsi="Times New Roman"/>
          <w:i/>
          <w:iCs/>
          <w:sz w:val="24"/>
          <w:szCs w:val="24"/>
        </w:rPr>
        <w:t>15</w:t>
      </w:r>
      <w:r w:rsidR="00A00981" w:rsidRPr="00A00981">
        <w:rPr>
          <w:rFonts w:ascii="Times New Roman" w:hAnsi="Times New Roman"/>
          <w:i/>
          <w:iCs/>
          <w:sz w:val="24"/>
          <w:szCs w:val="24"/>
        </w:rPr>
        <w:t xml:space="preserve">,000 euro dhe shlyhet nga porositësi brenda muajit </w:t>
      </w:r>
      <w:r w:rsidR="00A00981">
        <w:rPr>
          <w:rFonts w:ascii="Times New Roman" w:hAnsi="Times New Roman"/>
          <w:i/>
          <w:iCs/>
          <w:sz w:val="24"/>
          <w:szCs w:val="24"/>
        </w:rPr>
        <w:t xml:space="preserve">mars </w:t>
      </w:r>
      <w:r w:rsidR="00A00981" w:rsidRPr="00A00981">
        <w:rPr>
          <w:rFonts w:ascii="Times New Roman" w:hAnsi="Times New Roman"/>
          <w:i/>
          <w:iCs/>
          <w:sz w:val="24"/>
          <w:szCs w:val="24"/>
        </w:rPr>
        <w:t>200</w:t>
      </w:r>
      <w:r w:rsidR="00A00981">
        <w:rPr>
          <w:rFonts w:ascii="Times New Roman" w:hAnsi="Times New Roman"/>
          <w:i/>
          <w:iCs/>
          <w:sz w:val="24"/>
          <w:szCs w:val="24"/>
        </w:rPr>
        <w:t>9</w:t>
      </w:r>
      <w:r w:rsidR="00A00981" w:rsidRPr="00A00981">
        <w:rPr>
          <w:rFonts w:ascii="Times New Roman" w:hAnsi="Times New Roman"/>
          <w:i/>
          <w:iCs/>
          <w:sz w:val="24"/>
          <w:szCs w:val="24"/>
        </w:rPr>
        <w:t xml:space="preserve">; </w:t>
      </w:r>
      <w:r w:rsidR="00A00981">
        <w:rPr>
          <w:rFonts w:ascii="Times New Roman" w:hAnsi="Times New Roman"/>
          <w:i/>
          <w:iCs/>
          <w:sz w:val="24"/>
          <w:szCs w:val="24"/>
        </w:rPr>
        <w:t xml:space="preserve">dhe -- </w:t>
      </w:r>
      <w:r w:rsidR="00A00981" w:rsidRPr="00A00981">
        <w:rPr>
          <w:rFonts w:ascii="Times New Roman" w:hAnsi="Times New Roman"/>
          <w:i/>
          <w:iCs/>
          <w:color w:val="556F66"/>
          <w:sz w:val="20"/>
          <w:szCs w:val="20"/>
        </w:rPr>
        <w:t>(i</w:t>
      </w:r>
      <w:r w:rsidR="00A00981">
        <w:rPr>
          <w:rFonts w:ascii="Times New Roman" w:hAnsi="Times New Roman"/>
          <w:i/>
          <w:iCs/>
          <w:color w:val="556F66"/>
          <w:sz w:val="20"/>
          <w:szCs w:val="20"/>
        </w:rPr>
        <w:t>v</w:t>
      </w:r>
      <w:r w:rsidR="00A00981" w:rsidRPr="00A00981">
        <w:rPr>
          <w:rFonts w:ascii="Times New Roman" w:hAnsi="Times New Roman"/>
          <w:i/>
          <w:iCs/>
          <w:color w:val="556F66"/>
          <w:sz w:val="20"/>
          <w:szCs w:val="20"/>
        </w:rPr>
        <w:t>)</w:t>
      </w:r>
      <w:r w:rsidR="00A00981" w:rsidRPr="00A00981">
        <w:rPr>
          <w:rFonts w:ascii="Times New Roman" w:hAnsi="Times New Roman"/>
          <w:i/>
          <w:iCs/>
          <w:sz w:val="24"/>
          <w:szCs w:val="24"/>
        </w:rPr>
        <w:t xml:space="preserve"> kësti i </w:t>
      </w:r>
      <w:r w:rsidR="00A00981">
        <w:rPr>
          <w:rFonts w:ascii="Times New Roman" w:hAnsi="Times New Roman"/>
          <w:i/>
          <w:iCs/>
          <w:sz w:val="24"/>
          <w:szCs w:val="24"/>
        </w:rPr>
        <w:t>katërt</w:t>
      </w:r>
      <w:r w:rsidR="00A00981" w:rsidRPr="00A00981">
        <w:rPr>
          <w:rFonts w:ascii="Times New Roman" w:hAnsi="Times New Roman"/>
          <w:i/>
          <w:iCs/>
          <w:sz w:val="24"/>
          <w:szCs w:val="24"/>
        </w:rPr>
        <w:t xml:space="preserve"> është </w:t>
      </w:r>
      <w:r w:rsidR="00A00981">
        <w:rPr>
          <w:rFonts w:ascii="Times New Roman" w:hAnsi="Times New Roman"/>
          <w:i/>
          <w:iCs/>
          <w:sz w:val="24"/>
          <w:szCs w:val="24"/>
        </w:rPr>
        <w:t>9</w:t>
      </w:r>
      <w:r w:rsidR="00A00981" w:rsidRPr="00A00981">
        <w:rPr>
          <w:rFonts w:ascii="Times New Roman" w:hAnsi="Times New Roman"/>
          <w:i/>
          <w:iCs/>
          <w:sz w:val="24"/>
          <w:szCs w:val="24"/>
        </w:rPr>
        <w:t>,</w:t>
      </w:r>
      <w:r w:rsidR="00A00981">
        <w:rPr>
          <w:rFonts w:ascii="Times New Roman" w:hAnsi="Times New Roman"/>
          <w:i/>
          <w:iCs/>
          <w:sz w:val="24"/>
          <w:szCs w:val="24"/>
        </w:rPr>
        <w:t>830</w:t>
      </w:r>
      <w:r w:rsidR="00A00981" w:rsidRPr="00A00981">
        <w:rPr>
          <w:rFonts w:ascii="Times New Roman" w:hAnsi="Times New Roman"/>
          <w:i/>
          <w:iCs/>
          <w:sz w:val="24"/>
          <w:szCs w:val="24"/>
        </w:rPr>
        <w:t xml:space="preserve"> euro dhe shlyhet nga porositësi brenda muajit </w:t>
      </w:r>
      <w:r w:rsidR="00A00981">
        <w:rPr>
          <w:rFonts w:ascii="Times New Roman" w:hAnsi="Times New Roman"/>
          <w:i/>
          <w:iCs/>
          <w:sz w:val="24"/>
          <w:szCs w:val="24"/>
        </w:rPr>
        <w:t xml:space="preserve">mars </w:t>
      </w:r>
      <w:r w:rsidR="00A00981" w:rsidRPr="00A00981">
        <w:rPr>
          <w:rFonts w:ascii="Times New Roman" w:hAnsi="Times New Roman"/>
          <w:i/>
          <w:iCs/>
          <w:sz w:val="24"/>
          <w:szCs w:val="24"/>
        </w:rPr>
        <w:t>200</w:t>
      </w:r>
      <w:r w:rsidR="00A00981">
        <w:rPr>
          <w:rFonts w:ascii="Times New Roman" w:hAnsi="Times New Roman"/>
          <w:i/>
          <w:iCs/>
          <w:sz w:val="24"/>
          <w:szCs w:val="24"/>
        </w:rPr>
        <w:t>9</w:t>
      </w:r>
      <w:r w:rsidR="00A00981" w:rsidRPr="00A00981">
        <w:rPr>
          <w:rFonts w:ascii="Times New Roman" w:hAnsi="Times New Roman"/>
          <w:i/>
          <w:iCs/>
          <w:sz w:val="24"/>
          <w:szCs w:val="24"/>
        </w:rPr>
        <w:t xml:space="preserve">;  </w:t>
      </w:r>
    </w:p>
    <w:p w14:paraId="076A93CF" w14:textId="1528DC7C" w:rsidR="00EE70FB" w:rsidRPr="009109A2" w:rsidRDefault="00201850"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
          <w:iCs/>
          <w:sz w:val="24"/>
          <w:szCs w:val="24"/>
        </w:rPr>
      </w:pPr>
      <w:r>
        <w:rPr>
          <w:rFonts w:ascii="Times New Roman" w:hAnsi="Times New Roman"/>
          <w:sz w:val="24"/>
          <w:szCs w:val="24"/>
        </w:rPr>
        <w:t>Në përgjigje të kërkesës për informacion dhe dokumentacion mbi këtë pasuri, AShK, Drejtoria Vendore Tiranë</w:t>
      </w:r>
      <w:r w:rsidR="002551B8">
        <w:rPr>
          <w:rFonts w:ascii="Times New Roman" w:hAnsi="Times New Roman"/>
          <w:sz w:val="24"/>
          <w:szCs w:val="24"/>
        </w:rPr>
        <w:t xml:space="preserve"> </w:t>
      </w:r>
      <w:r>
        <w:rPr>
          <w:rFonts w:ascii="Times New Roman" w:hAnsi="Times New Roman"/>
          <w:sz w:val="24"/>
          <w:szCs w:val="24"/>
        </w:rPr>
        <w:t xml:space="preserve">Veri, i ka përcjellë Komisionit me shkresën nr. 10156/1 prot., datë 16.10.2021, “Leje Legalizimi” nr. </w:t>
      </w:r>
      <w:r w:rsidR="00FE4430">
        <w:rPr>
          <w:rFonts w:ascii="Times New Roman" w:hAnsi="Times New Roman"/>
          <w:sz w:val="24"/>
          <w:szCs w:val="24"/>
        </w:rPr>
        <w:t>1233461</w:t>
      </w:r>
      <w:r w:rsidR="00E10312">
        <w:rPr>
          <w:rFonts w:ascii="Times New Roman" w:hAnsi="Times New Roman"/>
          <w:sz w:val="24"/>
          <w:szCs w:val="24"/>
        </w:rPr>
        <w:t xml:space="preserve">, datë 01.10.2020, për objektin “KDK ShPK”, apartamenti 5/3, kati i pestë, i jepet Arben Sinan Sharrës, për pasurinë nr. 6/101+5-3 </w:t>
      </w:r>
      <w:r w:rsidR="00F54338">
        <w:rPr>
          <w:rFonts w:ascii="Times New Roman" w:hAnsi="Times New Roman"/>
          <w:sz w:val="24"/>
          <w:szCs w:val="24"/>
        </w:rPr>
        <w:t xml:space="preserve">në fakt sipas kartelës së pasurisë të regjistruar me nr. 6/660/ND+5-3, </w:t>
      </w:r>
      <w:r w:rsidR="00E10312">
        <w:rPr>
          <w:rFonts w:ascii="Times New Roman" w:hAnsi="Times New Roman"/>
          <w:sz w:val="24"/>
          <w:szCs w:val="24"/>
        </w:rPr>
        <w:t xml:space="preserve">ndodhur në z.k. 8150, me </w:t>
      </w:r>
      <w:r w:rsidR="007565E3" w:rsidRPr="007565E3">
        <w:rPr>
          <w:rFonts w:ascii="Times New Roman" w:hAnsi="Times New Roman"/>
          <w:sz w:val="24"/>
          <w:szCs w:val="24"/>
        </w:rPr>
        <w:t>sipërfaqe ndërtimi</w:t>
      </w:r>
      <w:r w:rsidR="007565E3">
        <w:rPr>
          <w:rFonts w:ascii="Times New Roman" w:hAnsi="Times New Roman"/>
          <w:sz w:val="24"/>
          <w:szCs w:val="24"/>
        </w:rPr>
        <w:t xml:space="preserve"> </w:t>
      </w:r>
      <w:r w:rsidR="00E10312">
        <w:rPr>
          <w:rFonts w:ascii="Times New Roman" w:hAnsi="Times New Roman"/>
          <w:sz w:val="24"/>
          <w:szCs w:val="24"/>
        </w:rPr>
        <w:t>120.4 m</w:t>
      </w:r>
      <w:r w:rsidR="00E10312" w:rsidRPr="00E10312">
        <w:rPr>
          <w:rFonts w:ascii="Times New Roman" w:hAnsi="Times New Roman"/>
          <w:sz w:val="24"/>
          <w:szCs w:val="24"/>
          <w:vertAlign w:val="superscript"/>
        </w:rPr>
        <w:t>2</w:t>
      </w:r>
      <w:r w:rsidRPr="00E10312">
        <w:rPr>
          <w:rFonts w:ascii="Times New Roman" w:hAnsi="Times New Roman"/>
          <w:sz w:val="24"/>
          <w:szCs w:val="24"/>
          <w:vertAlign w:val="superscript"/>
        </w:rPr>
        <w:t xml:space="preserve"> </w:t>
      </w:r>
      <w:r w:rsidR="007565E3">
        <w:rPr>
          <w:rFonts w:ascii="Times New Roman" w:hAnsi="Times New Roman"/>
          <w:sz w:val="24"/>
          <w:szCs w:val="24"/>
        </w:rPr>
        <w:t xml:space="preserve">, përfshirë verandën </w:t>
      </w:r>
      <w:r w:rsidR="00F54338">
        <w:rPr>
          <w:rFonts w:ascii="Times New Roman" w:hAnsi="Times New Roman"/>
          <w:sz w:val="24"/>
          <w:szCs w:val="24"/>
        </w:rPr>
        <w:t>11.4 m</w:t>
      </w:r>
      <w:r w:rsidR="00F54338" w:rsidRPr="00F54338">
        <w:rPr>
          <w:rFonts w:ascii="Times New Roman" w:hAnsi="Times New Roman"/>
          <w:sz w:val="24"/>
          <w:szCs w:val="24"/>
          <w:vertAlign w:val="superscript"/>
        </w:rPr>
        <w:t>2</w:t>
      </w:r>
      <w:r w:rsidR="00F54338">
        <w:rPr>
          <w:rFonts w:ascii="Times New Roman" w:hAnsi="Times New Roman"/>
          <w:sz w:val="24"/>
          <w:szCs w:val="24"/>
        </w:rPr>
        <w:t xml:space="preserve">, </w:t>
      </w:r>
      <w:r w:rsidR="007565E3">
        <w:rPr>
          <w:rFonts w:ascii="Times New Roman" w:hAnsi="Times New Roman"/>
          <w:sz w:val="24"/>
          <w:szCs w:val="24"/>
        </w:rPr>
        <w:t xml:space="preserve">sikurse provohet me shkresën nr. </w:t>
      </w:r>
      <w:r w:rsidR="00877678">
        <w:rPr>
          <w:rFonts w:ascii="Times New Roman" w:hAnsi="Times New Roman"/>
          <w:sz w:val="24"/>
          <w:szCs w:val="24"/>
        </w:rPr>
        <w:t>5515/1 prot., datë 30.05.2022 t</w:t>
      </w:r>
      <w:r w:rsidR="002551B8">
        <w:rPr>
          <w:rFonts w:ascii="Times New Roman" w:hAnsi="Times New Roman"/>
          <w:sz w:val="24"/>
          <w:szCs w:val="24"/>
        </w:rPr>
        <w:t>ë të njëjtit institucion.</w:t>
      </w:r>
    </w:p>
    <w:p w14:paraId="566AC424" w14:textId="78E1FCE3" w:rsidR="009109A2" w:rsidRPr="009109A2" w:rsidRDefault="009109A2"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b/>
          <w:color w:val="000000" w:themeColor="text1"/>
          <w:sz w:val="24"/>
          <w:szCs w:val="24"/>
        </w:rPr>
      </w:pPr>
      <w:r w:rsidRPr="00AF76FA">
        <w:rPr>
          <w:rFonts w:ascii="Times New Roman" w:hAnsi="Times New Roman"/>
          <w:iCs/>
          <w:sz w:val="24"/>
          <w:szCs w:val="24"/>
        </w:rPr>
        <w:t xml:space="preserve">Nga sa deklaron subjekti i rivlerësimit në deklaratë e pasurisë </w:t>
      </w:r>
      <w:r w:rsidRPr="00AF76FA">
        <w:rPr>
          <w:rFonts w:ascii="Times New Roman" w:hAnsi="Times New Roman"/>
          <w:i/>
          <w:sz w:val="24"/>
          <w:szCs w:val="24"/>
        </w:rPr>
        <w:t>vetting</w:t>
      </w:r>
      <w:r w:rsidRPr="00AF76FA">
        <w:rPr>
          <w:rFonts w:ascii="Times New Roman" w:hAnsi="Times New Roman"/>
          <w:iCs/>
          <w:sz w:val="24"/>
          <w:szCs w:val="24"/>
        </w:rPr>
        <w:t xml:space="preserve">, </w:t>
      </w:r>
      <w:r w:rsidRPr="00AF76FA">
        <w:rPr>
          <w:rFonts w:ascii="Times New Roman" w:hAnsi="Times New Roman"/>
          <w:iCs/>
          <w:sz w:val="24"/>
          <w:szCs w:val="24"/>
          <w:u w:val="single"/>
        </w:rPr>
        <w:t>burimet e krijimit të kësaj pasurie kanë qenë</w:t>
      </w:r>
      <w:r>
        <w:rPr>
          <w:rFonts w:ascii="Times New Roman" w:hAnsi="Times New Roman"/>
          <w:iCs/>
          <w:sz w:val="24"/>
          <w:szCs w:val="24"/>
        </w:rPr>
        <w:t xml:space="preserve"> </w:t>
      </w:r>
      <w:r w:rsidRPr="009109A2">
        <w:rPr>
          <w:rFonts w:ascii="Times New Roman" w:hAnsi="Times New Roman"/>
          <w:iCs/>
          <w:sz w:val="24"/>
          <w:szCs w:val="24"/>
        </w:rPr>
        <w:t xml:space="preserve">-- </w:t>
      </w:r>
      <w:r w:rsidRPr="009109A2">
        <w:rPr>
          <w:rFonts w:ascii="Times New Roman" w:hAnsi="Times New Roman"/>
          <w:i/>
          <w:iCs/>
          <w:sz w:val="24"/>
          <w:szCs w:val="24"/>
        </w:rPr>
        <w:t>(i) kredi</w:t>
      </w:r>
      <w:r>
        <w:rPr>
          <w:rFonts w:ascii="Times New Roman" w:hAnsi="Times New Roman"/>
          <w:i/>
          <w:iCs/>
          <w:sz w:val="24"/>
          <w:szCs w:val="24"/>
        </w:rPr>
        <w:t xml:space="preserve"> e marrë </w:t>
      </w:r>
      <w:r w:rsidRPr="009109A2">
        <w:rPr>
          <w:rFonts w:ascii="Times New Roman" w:hAnsi="Times New Roman"/>
          <w:i/>
          <w:iCs/>
          <w:sz w:val="24"/>
          <w:szCs w:val="24"/>
        </w:rPr>
        <w:t xml:space="preserve">në “NBG Bank”, 46,000 euro më datë 29.07.2008, si dhe </w:t>
      </w:r>
      <w:r>
        <w:rPr>
          <w:rFonts w:ascii="Times New Roman" w:hAnsi="Times New Roman"/>
          <w:i/>
          <w:iCs/>
          <w:sz w:val="24"/>
          <w:szCs w:val="24"/>
        </w:rPr>
        <w:t xml:space="preserve">-- </w:t>
      </w:r>
      <w:r w:rsidRPr="009109A2">
        <w:rPr>
          <w:rFonts w:ascii="Times New Roman" w:hAnsi="Times New Roman"/>
          <w:i/>
          <w:iCs/>
          <w:sz w:val="24"/>
          <w:szCs w:val="24"/>
        </w:rPr>
        <w:t>(ii)</w:t>
      </w:r>
      <w:r w:rsidRPr="009109A2">
        <w:rPr>
          <w:rFonts w:ascii="Times New Roman" w:hAnsi="Times New Roman"/>
          <w:iCs/>
          <w:sz w:val="24"/>
          <w:szCs w:val="24"/>
        </w:rPr>
        <w:t xml:space="preserve"> </w:t>
      </w:r>
      <w:r w:rsidRPr="009109A2">
        <w:rPr>
          <w:rFonts w:ascii="Times New Roman" w:hAnsi="Times New Roman"/>
          <w:i/>
          <w:iCs/>
          <w:sz w:val="24"/>
          <w:szCs w:val="24"/>
        </w:rPr>
        <w:t xml:space="preserve">nga të ardhurat ndër vite përfshirë edhe marrjen paradhënie të shumës 50,000 euro, për shitjen e banesës në Kodër Kamëz.  </w:t>
      </w:r>
      <w:r>
        <w:rPr>
          <w:rFonts w:ascii="Times New Roman" w:hAnsi="Times New Roman"/>
          <w:iCs/>
          <w:sz w:val="24"/>
          <w:szCs w:val="24"/>
        </w:rPr>
        <w:t xml:space="preserve"> </w:t>
      </w:r>
    </w:p>
    <w:p w14:paraId="7164A5CD" w14:textId="6579E7C7" w:rsidR="00AC4DB1" w:rsidRPr="00AC4DB1" w:rsidRDefault="00AC4DB1" w:rsidP="00947F64">
      <w:pPr>
        <w:pStyle w:val="ListParagraph"/>
        <w:numPr>
          <w:ilvl w:val="0"/>
          <w:numId w:val="29"/>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b/>
          <w:color w:val="556F66"/>
          <w:sz w:val="24"/>
          <w:szCs w:val="24"/>
        </w:rPr>
      </w:pPr>
      <w:r w:rsidRPr="00AC4DB1">
        <w:rPr>
          <w:rFonts w:ascii="Times New Roman" w:hAnsi="Times New Roman"/>
          <w:b/>
          <w:bCs/>
          <w:color w:val="556F66"/>
          <w:sz w:val="24"/>
          <w:szCs w:val="24"/>
        </w:rPr>
        <w:t xml:space="preserve">Për burimin e parë, </w:t>
      </w:r>
      <w:r w:rsidRPr="00AC4DB1">
        <w:rPr>
          <w:rFonts w:ascii="Times New Roman" w:hAnsi="Times New Roman"/>
          <w:b/>
          <w:i/>
          <w:iCs/>
          <w:color w:val="556F66"/>
          <w:sz w:val="24"/>
          <w:szCs w:val="24"/>
        </w:rPr>
        <w:t>(i) kredi e marrë në “NBG Bank”, 46,000 euro më datë 29.07.2008</w:t>
      </w:r>
    </w:p>
    <w:p w14:paraId="3796212A" w14:textId="6463708F" w:rsidR="00AC4DB1" w:rsidRPr="00D01E36" w:rsidRDefault="00AC4DB1"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
          <w:color w:val="000000" w:themeColor="text1"/>
          <w:sz w:val="24"/>
          <w:szCs w:val="24"/>
        </w:rPr>
      </w:pPr>
      <w:bookmarkStart w:id="21" w:name="_Hlk184805133"/>
      <w:r>
        <w:rPr>
          <w:rFonts w:ascii="Times New Roman" w:hAnsi="Times New Roman"/>
          <w:bCs/>
          <w:color w:val="000000" w:themeColor="text1"/>
          <w:sz w:val="24"/>
          <w:szCs w:val="24"/>
        </w:rPr>
        <w:t xml:space="preserve">Njësia </w:t>
      </w:r>
      <w:bookmarkEnd w:id="21"/>
      <w:r>
        <w:rPr>
          <w:rFonts w:ascii="Times New Roman" w:hAnsi="Times New Roman"/>
          <w:bCs/>
          <w:color w:val="000000" w:themeColor="text1"/>
          <w:sz w:val="24"/>
          <w:szCs w:val="24"/>
        </w:rPr>
        <w:t xml:space="preserve">analizoi </w:t>
      </w:r>
      <w:r w:rsidR="002C4389" w:rsidRPr="00C77806">
        <w:rPr>
          <w:rFonts w:ascii="Times New Roman" w:hAnsi="Times New Roman"/>
          <w:bCs/>
          <w:i/>
          <w:iCs/>
          <w:color w:val="000000" w:themeColor="text1"/>
          <w:sz w:val="24"/>
          <w:szCs w:val="24"/>
        </w:rPr>
        <w:t>kontratë kredie</w:t>
      </w:r>
      <w:r w:rsidR="002C4389">
        <w:rPr>
          <w:rFonts w:ascii="Times New Roman" w:hAnsi="Times New Roman"/>
          <w:bCs/>
          <w:color w:val="000000" w:themeColor="text1"/>
          <w:sz w:val="24"/>
          <w:szCs w:val="24"/>
        </w:rPr>
        <w:t xml:space="preserve"> nr. 5023/1868 rep./kol., datë 29.07.2008, </w:t>
      </w:r>
      <w:r>
        <w:rPr>
          <w:rFonts w:ascii="Times New Roman" w:hAnsi="Times New Roman"/>
          <w:bCs/>
          <w:color w:val="000000" w:themeColor="text1"/>
          <w:sz w:val="24"/>
          <w:szCs w:val="24"/>
        </w:rPr>
        <w:t xml:space="preserve">përcjellë Komisionit nga ABI Bank ShA me shkresën nr. 6910 prot., datë 08.10.2021, </w:t>
      </w:r>
      <w:r w:rsidR="002C4389">
        <w:rPr>
          <w:rFonts w:ascii="Times New Roman" w:hAnsi="Times New Roman"/>
          <w:bCs/>
          <w:color w:val="000000" w:themeColor="text1"/>
          <w:sz w:val="24"/>
          <w:szCs w:val="24"/>
        </w:rPr>
        <w:t xml:space="preserve">lidhur </w:t>
      </w:r>
      <w:r>
        <w:rPr>
          <w:rFonts w:ascii="Times New Roman" w:hAnsi="Times New Roman"/>
          <w:bCs/>
          <w:color w:val="000000" w:themeColor="text1"/>
          <w:sz w:val="24"/>
          <w:szCs w:val="24"/>
        </w:rPr>
        <w:t>mes palës huadhënëse bankës NBG Albania ShA dhe kredimarrësve Arben dhe Flutura Sharra</w:t>
      </w:r>
      <w:r w:rsidR="00443E8E">
        <w:rPr>
          <w:rFonts w:ascii="Times New Roman" w:hAnsi="Times New Roman"/>
          <w:bCs/>
          <w:color w:val="000000" w:themeColor="text1"/>
          <w:sz w:val="24"/>
          <w:szCs w:val="24"/>
        </w:rPr>
        <w:t>, me</w:t>
      </w:r>
      <w:r w:rsidR="005B4515">
        <w:rPr>
          <w:rFonts w:ascii="Times New Roman" w:hAnsi="Times New Roman"/>
          <w:bCs/>
          <w:color w:val="000000" w:themeColor="text1"/>
          <w:sz w:val="24"/>
          <w:szCs w:val="24"/>
        </w:rPr>
        <w:t xml:space="preserve"> dorëzanës</w:t>
      </w:r>
      <w:r w:rsidR="00443E8E">
        <w:rPr>
          <w:rFonts w:ascii="Times New Roman" w:hAnsi="Times New Roman"/>
          <w:bCs/>
          <w:color w:val="000000" w:themeColor="text1"/>
          <w:sz w:val="24"/>
          <w:szCs w:val="24"/>
        </w:rPr>
        <w:t>/garant</w:t>
      </w:r>
      <w:r w:rsidR="005B4515">
        <w:rPr>
          <w:rFonts w:ascii="Times New Roman" w:hAnsi="Times New Roman"/>
          <w:bCs/>
          <w:color w:val="000000" w:themeColor="text1"/>
          <w:sz w:val="24"/>
          <w:szCs w:val="24"/>
        </w:rPr>
        <w:t xml:space="preserve"> me pronë Madalena, Vilma dhe Dhimitraq Tomco</w:t>
      </w:r>
      <w:r w:rsidR="005B4515">
        <w:rPr>
          <w:rStyle w:val="FootnoteReference"/>
          <w:rFonts w:ascii="Times New Roman" w:hAnsi="Times New Roman"/>
          <w:bCs/>
          <w:color w:val="000000" w:themeColor="text1"/>
          <w:sz w:val="24"/>
          <w:szCs w:val="24"/>
        </w:rPr>
        <w:footnoteReference w:id="15"/>
      </w:r>
      <w:r w:rsidR="00744A1F">
        <w:rPr>
          <w:rFonts w:ascii="Times New Roman" w:hAnsi="Times New Roman"/>
          <w:bCs/>
          <w:color w:val="000000" w:themeColor="text1"/>
          <w:sz w:val="24"/>
          <w:szCs w:val="24"/>
        </w:rPr>
        <w:t xml:space="preserve">, me objekt </w:t>
      </w:r>
      <w:r w:rsidR="00744A1F" w:rsidRPr="00744A1F">
        <w:rPr>
          <w:rFonts w:ascii="Times New Roman" w:hAnsi="Times New Roman"/>
          <w:bCs/>
          <w:i/>
          <w:iCs/>
          <w:color w:val="000000" w:themeColor="text1"/>
          <w:sz w:val="24"/>
          <w:szCs w:val="24"/>
        </w:rPr>
        <w:t>dhënien e një kredie në shumën 46,000 euro me qëllim blerjen e një apartamenti në rr.“Tefta Tashko”, Tiranë. Pjesëmarrja e kredimarrësve në këtë investim është në shumën 48,800 euro</w:t>
      </w:r>
      <w:r w:rsidR="006B2352">
        <w:rPr>
          <w:rFonts w:ascii="Times New Roman" w:hAnsi="Times New Roman"/>
          <w:bCs/>
          <w:i/>
          <w:iCs/>
          <w:color w:val="000000" w:themeColor="text1"/>
          <w:sz w:val="24"/>
          <w:szCs w:val="24"/>
        </w:rPr>
        <w:t xml:space="preserve">, me afat 20 vjet. </w:t>
      </w:r>
      <w:r w:rsidR="006B2352">
        <w:rPr>
          <w:rFonts w:ascii="Times New Roman" w:hAnsi="Times New Roman"/>
          <w:bCs/>
          <w:color w:val="000000" w:themeColor="text1"/>
          <w:sz w:val="24"/>
          <w:szCs w:val="24"/>
        </w:rPr>
        <w:t>Në kontratë</w:t>
      </w:r>
      <w:r w:rsidR="002C4389">
        <w:rPr>
          <w:rFonts w:ascii="Times New Roman" w:hAnsi="Times New Roman"/>
          <w:bCs/>
          <w:color w:val="000000" w:themeColor="text1"/>
          <w:sz w:val="24"/>
          <w:szCs w:val="24"/>
        </w:rPr>
        <w:t>n</w:t>
      </w:r>
      <w:r w:rsidR="006B2352">
        <w:rPr>
          <w:rFonts w:ascii="Times New Roman" w:hAnsi="Times New Roman"/>
          <w:bCs/>
          <w:color w:val="000000" w:themeColor="text1"/>
          <w:sz w:val="24"/>
          <w:szCs w:val="24"/>
        </w:rPr>
        <w:t xml:space="preserve"> e kredisë, parashikohet se</w:t>
      </w:r>
      <w:r w:rsidR="002C4389">
        <w:rPr>
          <w:rFonts w:ascii="Times New Roman" w:hAnsi="Times New Roman"/>
          <w:bCs/>
          <w:color w:val="000000" w:themeColor="text1"/>
          <w:sz w:val="24"/>
          <w:szCs w:val="24"/>
        </w:rPr>
        <w:t xml:space="preserve">, </w:t>
      </w:r>
      <w:r w:rsidR="006B2352">
        <w:rPr>
          <w:rFonts w:ascii="Times New Roman" w:hAnsi="Times New Roman"/>
          <w:bCs/>
          <w:color w:val="000000" w:themeColor="text1"/>
          <w:sz w:val="24"/>
          <w:szCs w:val="24"/>
        </w:rPr>
        <w:t xml:space="preserve">1.06. </w:t>
      </w:r>
      <w:r w:rsidR="006B2352">
        <w:rPr>
          <w:rFonts w:ascii="Times New Roman" w:hAnsi="Times New Roman"/>
          <w:bCs/>
          <w:i/>
          <w:iCs/>
          <w:color w:val="000000" w:themeColor="text1"/>
          <w:sz w:val="24"/>
          <w:szCs w:val="24"/>
        </w:rPr>
        <w:t>B</w:t>
      </w:r>
      <w:r w:rsidR="006B2352" w:rsidRPr="006B2352">
        <w:rPr>
          <w:rFonts w:ascii="Times New Roman" w:hAnsi="Times New Roman"/>
          <w:bCs/>
          <w:i/>
          <w:iCs/>
          <w:color w:val="000000" w:themeColor="text1"/>
          <w:sz w:val="24"/>
          <w:szCs w:val="24"/>
        </w:rPr>
        <w:t>anka do të derdhë</w:t>
      </w:r>
      <w:r w:rsidR="006B2352">
        <w:rPr>
          <w:rFonts w:ascii="Times New Roman" w:hAnsi="Times New Roman"/>
          <w:bCs/>
          <w:color w:val="000000" w:themeColor="text1"/>
          <w:sz w:val="24"/>
          <w:szCs w:val="24"/>
        </w:rPr>
        <w:t xml:space="preserve"> </w:t>
      </w:r>
      <w:r w:rsidR="006B2352">
        <w:rPr>
          <w:rFonts w:ascii="Times New Roman" w:hAnsi="Times New Roman"/>
          <w:bCs/>
          <w:i/>
          <w:iCs/>
          <w:color w:val="000000" w:themeColor="text1"/>
          <w:sz w:val="24"/>
          <w:szCs w:val="24"/>
        </w:rPr>
        <w:t xml:space="preserve">shumën e kredisë në numrin e llogarisë </w:t>
      </w:r>
      <w:r w:rsidR="00D92316">
        <w:rPr>
          <w:rFonts w:ascii="Times New Roman" w:hAnsi="Times New Roman"/>
          <w:bCs/>
          <w:i/>
          <w:iCs/>
          <w:color w:val="000000" w:themeColor="text1"/>
          <w:sz w:val="24"/>
          <w:szCs w:val="24"/>
        </w:rPr>
        <w:t>q</w:t>
      </w:r>
      <w:r w:rsidR="006B2352">
        <w:rPr>
          <w:rFonts w:ascii="Times New Roman" w:hAnsi="Times New Roman"/>
          <w:bCs/>
          <w:i/>
          <w:iCs/>
          <w:color w:val="000000" w:themeColor="text1"/>
          <w:sz w:val="24"/>
          <w:szCs w:val="24"/>
        </w:rPr>
        <w:t>ë shitësi</w:t>
      </w:r>
      <w:r w:rsidR="00D92316">
        <w:rPr>
          <w:rFonts w:ascii="Times New Roman" w:hAnsi="Times New Roman"/>
          <w:bCs/>
          <w:i/>
          <w:iCs/>
          <w:color w:val="000000" w:themeColor="text1"/>
          <w:sz w:val="24"/>
          <w:szCs w:val="24"/>
        </w:rPr>
        <w:t xml:space="preserve"> i pasurisë së </w:t>
      </w:r>
      <w:r w:rsidR="00D92316">
        <w:rPr>
          <w:rFonts w:ascii="Times New Roman" w:hAnsi="Times New Roman"/>
          <w:bCs/>
          <w:i/>
          <w:iCs/>
          <w:color w:val="000000" w:themeColor="text1"/>
          <w:sz w:val="24"/>
          <w:szCs w:val="24"/>
        </w:rPr>
        <w:lastRenderedPageBreak/>
        <w:t xml:space="preserve">paluajtshme “KDK” ShPK, për blerjen e të cilës po merret kredia, në bazë të kontratës së sipërmarrjes nr. 4486/2130 rep./kol., datë 23.06.2008, mban me bankën. </w:t>
      </w:r>
      <w:r w:rsidR="006B2352">
        <w:rPr>
          <w:rFonts w:ascii="Times New Roman" w:hAnsi="Times New Roman"/>
          <w:bCs/>
          <w:i/>
          <w:iCs/>
          <w:color w:val="000000" w:themeColor="text1"/>
          <w:sz w:val="24"/>
          <w:szCs w:val="24"/>
        </w:rPr>
        <w:t xml:space="preserve">  </w:t>
      </w:r>
    </w:p>
    <w:p w14:paraId="780CE585" w14:textId="1E84D12F" w:rsidR="00662151" w:rsidRPr="007B74DB" w:rsidRDefault="00D01E36" w:rsidP="00E76455">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
          <w:i/>
          <w:iCs/>
          <w:color w:val="000000" w:themeColor="text1"/>
          <w:sz w:val="24"/>
          <w:szCs w:val="24"/>
        </w:rPr>
      </w:pPr>
      <w:r>
        <w:rPr>
          <w:rFonts w:ascii="Times New Roman" w:hAnsi="Times New Roman"/>
          <w:bCs/>
          <w:color w:val="000000" w:themeColor="text1"/>
          <w:sz w:val="24"/>
          <w:szCs w:val="24"/>
        </w:rPr>
        <w:t>Për sa sipër, Njësia analizoi lëvizjet e llogari</w:t>
      </w:r>
      <w:r w:rsidR="00024E4E">
        <w:rPr>
          <w:rFonts w:ascii="Times New Roman" w:hAnsi="Times New Roman"/>
          <w:bCs/>
          <w:color w:val="000000" w:themeColor="text1"/>
          <w:sz w:val="24"/>
          <w:szCs w:val="24"/>
        </w:rPr>
        <w:t>ve</w:t>
      </w:r>
      <w:r>
        <w:rPr>
          <w:rFonts w:ascii="Times New Roman" w:hAnsi="Times New Roman"/>
          <w:bCs/>
          <w:color w:val="000000" w:themeColor="text1"/>
          <w:sz w:val="24"/>
          <w:szCs w:val="24"/>
        </w:rPr>
        <w:t xml:space="preserve"> bankare të subjektit të rivlerësimit </w:t>
      </w:r>
      <w:r w:rsidR="00024E4E">
        <w:rPr>
          <w:rFonts w:ascii="Times New Roman" w:hAnsi="Times New Roman"/>
          <w:bCs/>
          <w:color w:val="000000" w:themeColor="text1"/>
          <w:sz w:val="24"/>
          <w:szCs w:val="24"/>
        </w:rPr>
        <w:t xml:space="preserve">në bankën NBG Albania ShA, </w:t>
      </w:r>
      <w:r>
        <w:rPr>
          <w:rFonts w:ascii="Times New Roman" w:hAnsi="Times New Roman"/>
          <w:bCs/>
          <w:color w:val="000000" w:themeColor="text1"/>
          <w:sz w:val="24"/>
          <w:szCs w:val="24"/>
        </w:rPr>
        <w:t>përcjellë Komisionit me shkresën nr. prot. 0/981/4, datë 27.01.2020, nga ABI</w:t>
      </w:r>
      <w:r w:rsidR="007B74DB">
        <w:rPr>
          <w:rFonts w:ascii="Times New Roman" w:hAnsi="Times New Roman"/>
          <w:bCs/>
          <w:color w:val="000000" w:themeColor="text1"/>
          <w:sz w:val="24"/>
          <w:szCs w:val="24"/>
        </w:rPr>
        <w:t xml:space="preserve"> Bank ShA</w:t>
      </w:r>
      <w:r w:rsidR="00024E4E">
        <w:rPr>
          <w:rFonts w:ascii="Times New Roman" w:hAnsi="Times New Roman"/>
          <w:bCs/>
          <w:color w:val="000000" w:themeColor="text1"/>
          <w:sz w:val="24"/>
          <w:szCs w:val="24"/>
        </w:rPr>
        <w:t xml:space="preserve">. Referuar lëvizjeve të llogarisë rrjedhëse nr. 18791310016017, më datë 01.08.2008, </w:t>
      </w:r>
      <w:r w:rsidR="00662151">
        <w:rPr>
          <w:rFonts w:ascii="Times New Roman" w:hAnsi="Times New Roman"/>
          <w:bCs/>
          <w:color w:val="000000" w:themeColor="text1"/>
          <w:sz w:val="24"/>
          <w:szCs w:val="24"/>
        </w:rPr>
        <w:t xml:space="preserve">rezulton e transferuar shuma 46,000 euro sipas parashikimeve në kontratë, me përshkrimin </w:t>
      </w:r>
      <w:r w:rsidR="00662151" w:rsidRPr="00662151">
        <w:rPr>
          <w:rFonts w:ascii="Times New Roman" w:hAnsi="Times New Roman"/>
          <w:bCs/>
          <w:i/>
          <w:iCs/>
          <w:color w:val="000000" w:themeColor="text1"/>
          <w:sz w:val="24"/>
          <w:szCs w:val="24"/>
        </w:rPr>
        <w:t xml:space="preserve">për blerje apartamenti, sipas kontratës nr. 4486/2130 rep./kol., datë 23.06.2008. </w:t>
      </w:r>
      <w:r w:rsidR="007B74DB">
        <w:rPr>
          <w:rFonts w:ascii="Times New Roman" w:hAnsi="Times New Roman"/>
          <w:bCs/>
          <w:color w:val="000000" w:themeColor="text1"/>
          <w:sz w:val="24"/>
          <w:szCs w:val="24"/>
        </w:rPr>
        <w:t xml:space="preserve">Sa sipër, subjekti i provon me </w:t>
      </w:r>
      <w:r w:rsidR="007B74DB" w:rsidRPr="007B74DB">
        <w:rPr>
          <w:rFonts w:ascii="Times New Roman" w:hAnsi="Times New Roman"/>
          <w:bCs/>
          <w:color w:val="000000" w:themeColor="text1"/>
          <w:sz w:val="24"/>
          <w:szCs w:val="24"/>
        </w:rPr>
        <w:t xml:space="preserve">kopje të dokumentit </w:t>
      </w:r>
      <w:r w:rsidR="007B74DB" w:rsidRPr="007B74DB">
        <w:rPr>
          <w:rFonts w:ascii="Times New Roman" w:hAnsi="Times New Roman"/>
          <w:bCs/>
          <w:i/>
          <w:iCs/>
          <w:color w:val="000000" w:themeColor="text1"/>
          <w:sz w:val="24"/>
          <w:szCs w:val="24"/>
        </w:rPr>
        <w:t>kërkesë për transferim fondesh</w:t>
      </w:r>
      <w:r w:rsidR="007B74DB" w:rsidRPr="007B74DB">
        <w:rPr>
          <w:rFonts w:ascii="Times New Roman" w:hAnsi="Times New Roman"/>
          <w:bCs/>
          <w:color w:val="000000" w:themeColor="text1"/>
          <w:sz w:val="24"/>
          <w:szCs w:val="24"/>
        </w:rPr>
        <w:t xml:space="preserve"> </w:t>
      </w:r>
      <w:r w:rsidR="007B74DB" w:rsidRPr="007B74DB">
        <w:rPr>
          <w:rFonts w:ascii="Times New Roman" w:hAnsi="Times New Roman"/>
          <w:bCs/>
          <w:i/>
          <w:iCs/>
          <w:color w:val="000000" w:themeColor="text1"/>
          <w:sz w:val="24"/>
          <w:szCs w:val="24"/>
        </w:rPr>
        <w:t>në NBG Albania ShA,</w:t>
      </w:r>
      <w:r w:rsidR="007B74DB" w:rsidRPr="007B74DB">
        <w:rPr>
          <w:rFonts w:ascii="Times New Roman" w:hAnsi="Times New Roman"/>
          <w:bCs/>
          <w:color w:val="000000" w:themeColor="text1"/>
          <w:sz w:val="24"/>
          <w:szCs w:val="24"/>
        </w:rPr>
        <w:t xml:space="preserve"> </w:t>
      </w:r>
      <w:r w:rsidR="007B74DB" w:rsidRPr="007B74DB">
        <w:rPr>
          <w:rFonts w:ascii="Times New Roman" w:hAnsi="Times New Roman"/>
          <w:bCs/>
          <w:i/>
          <w:iCs/>
          <w:color w:val="000000" w:themeColor="text1"/>
          <w:sz w:val="24"/>
          <w:szCs w:val="24"/>
        </w:rPr>
        <w:t>datë 01.08.2008,</w:t>
      </w:r>
      <w:r w:rsidR="007B74DB">
        <w:rPr>
          <w:rFonts w:ascii="Times New Roman" w:hAnsi="Times New Roman"/>
          <w:bCs/>
          <w:color w:val="000000" w:themeColor="text1"/>
          <w:sz w:val="24"/>
          <w:szCs w:val="24"/>
        </w:rPr>
        <w:t xml:space="preserve"> dhe </w:t>
      </w:r>
      <w:r w:rsidR="007B74DB" w:rsidRPr="007B74DB">
        <w:rPr>
          <w:rFonts w:ascii="Times New Roman" w:hAnsi="Times New Roman"/>
          <w:bCs/>
          <w:i/>
          <w:iCs/>
          <w:color w:val="000000" w:themeColor="text1"/>
          <w:sz w:val="24"/>
          <w:szCs w:val="24"/>
        </w:rPr>
        <w:t xml:space="preserve">credit advice </w:t>
      </w:r>
      <w:r w:rsidR="007B74DB" w:rsidRPr="007B74DB">
        <w:rPr>
          <w:rFonts w:ascii="Times New Roman" w:hAnsi="Times New Roman"/>
          <w:bCs/>
          <w:color w:val="000000" w:themeColor="text1"/>
          <w:sz w:val="24"/>
          <w:szCs w:val="24"/>
        </w:rPr>
        <w:t>për transferimin e shumës 46,000 euro për llogari të shoqërisë sipërmarrëse “KDK” ShPK, në të njëjtën datë</w:t>
      </w:r>
      <w:r w:rsidR="007B74DB">
        <w:rPr>
          <w:rFonts w:ascii="Times New Roman" w:hAnsi="Times New Roman"/>
          <w:bCs/>
          <w:color w:val="000000" w:themeColor="text1"/>
          <w:sz w:val="24"/>
          <w:szCs w:val="24"/>
        </w:rPr>
        <w:t xml:space="preserve">, depozituar në Komision me </w:t>
      </w:r>
      <w:r w:rsidR="00662151" w:rsidRPr="007B74DB">
        <w:rPr>
          <w:rFonts w:ascii="Times New Roman" w:hAnsi="Times New Roman"/>
          <w:bCs/>
          <w:color w:val="000000" w:themeColor="text1"/>
          <w:sz w:val="24"/>
          <w:szCs w:val="24"/>
        </w:rPr>
        <w:t>përgjigjet e pyetësorit standard</w:t>
      </w:r>
      <w:r w:rsidR="007B74DB" w:rsidRPr="007B74DB">
        <w:rPr>
          <w:rFonts w:ascii="Times New Roman" w:hAnsi="Times New Roman"/>
          <w:bCs/>
          <w:color w:val="000000" w:themeColor="text1"/>
          <w:sz w:val="24"/>
          <w:szCs w:val="24"/>
        </w:rPr>
        <w:t>,</w:t>
      </w:r>
      <w:r w:rsidR="00662151" w:rsidRPr="007B74DB">
        <w:rPr>
          <w:rFonts w:ascii="Times New Roman" w:hAnsi="Times New Roman"/>
          <w:bCs/>
          <w:color w:val="000000" w:themeColor="text1"/>
          <w:sz w:val="24"/>
          <w:szCs w:val="24"/>
        </w:rPr>
        <w:t xml:space="preserve"> </w:t>
      </w:r>
      <w:r w:rsidR="000C12EE" w:rsidRPr="007B74DB">
        <w:rPr>
          <w:rFonts w:ascii="Times New Roman" w:hAnsi="Times New Roman"/>
          <w:bCs/>
          <w:color w:val="000000" w:themeColor="text1"/>
          <w:sz w:val="24"/>
          <w:szCs w:val="24"/>
        </w:rPr>
        <w:t>datë 31.01.2020</w:t>
      </w:r>
      <w:r w:rsidR="007B74DB">
        <w:rPr>
          <w:rFonts w:ascii="Times New Roman" w:hAnsi="Times New Roman"/>
          <w:bCs/>
          <w:color w:val="000000" w:themeColor="text1"/>
          <w:sz w:val="24"/>
          <w:szCs w:val="24"/>
        </w:rPr>
        <w:t xml:space="preserve">. </w:t>
      </w:r>
    </w:p>
    <w:p w14:paraId="2F006CFB" w14:textId="24C52AB3" w:rsidR="00662151" w:rsidRPr="001F3D06" w:rsidRDefault="008D4ADE" w:rsidP="00137AA8">
      <w:pPr>
        <w:pStyle w:val="ListParagraph"/>
        <w:numPr>
          <w:ilvl w:val="0"/>
          <w:numId w:val="47"/>
        </w:numPr>
        <w:tabs>
          <w:tab w:val="left" w:pos="540"/>
          <w:tab w:val="left" w:pos="900"/>
          <w:tab w:val="left" w:pos="1080"/>
        </w:tabs>
        <w:spacing w:before="60" w:after="60" w:line="240" w:lineRule="auto"/>
        <w:ind w:firstLine="90"/>
        <w:contextualSpacing w:val="0"/>
        <w:jc w:val="both"/>
        <w:rPr>
          <w:rFonts w:ascii="Times New Roman" w:hAnsi="Times New Roman"/>
          <w:b/>
          <w:i/>
          <w:iCs/>
          <w:color w:val="556F66"/>
          <w:sz w:val="24"/>
          <w:szCs w:val="24"/>
        </w:rPr>
      </w:pPr>
      <w:r w:rsidRPr="008D4ADE">
        <w:rPr>
          <w:rFonts w:ascii="Times New Roman" w:hAnsi="Times New Roman"/>
          <w:b/>
          <w:color w:val="556F66"/>
          <w:sz w:val="24"/>
          <w:szCs w:val="24"/>
        </w:rPr>
        <w:t xml:space="preserve">Lidhur me shlyerjen e kësaj kredie, </w:t>
      </w:r>
    </w:p>
    <w:p w14:paraId="50B7E119" w14:textId="77777777" w:rsidR="00730672" w:rsidRDefault="00AF76FA" w:rsidP="00AF76FA">
      <w:pPr>
        <w:tabs>
          <w:tab w:val="left" w:pos="540"/>
          <w:tab w:val="left" w:pos="810"/>
          <w:tab w:val="left" w:pos="900"/>
          <w:tab w:val="left" w:pos="1080"/>
        </w:tabs>
        <w:spacing w:before="60" w:after="60" w:line="240" w:lineRule="auto"/>
        <w:ind w:left="810"/>
        <w:jc w:val="both"/>
        <w:rPr>
          <w:rFonts w:ascii="Times New Roman" w:hAnsi="Times New Roman"/>
          <w:bCs/>
          <w:sz w:val="24"/>
          <w:szCs w:val="24"/>
        </w:rPr>
      </w:pPr>
      <w:r w:rsidRPr="006A02D8">
        <w:rPr>
          <w:rFonts w:ascii="Times New Roman" w:hAnsi="Times New Roman"/>
          <w:bCs/>
          <w:color w:val="556F66"/>
          <w:sz w:val="20"/>
          <w:szCs w:val="20"/>
        </w:rPr>
        <w:t>I.</w:t>
      </w:r>
      <w:r>
        <w:rPr>
          <w:rFonts w:ascii="Times New Roman" w:hAnsi="Times New Roman"/>
          <w:bCs/>
          <w:color w:val="556F66"/>
          <w:sz w:val="24"/>
          <w:szCs w:val="24"/>
        </w:rPr>
        <w:t xml:space="preserve"> </w:t>
      </w:r>
      <w:r w:rsidR="001F3D06" w:rsidRPr="00AF76FA">
        <w:rPr>
          <w:rFonts w:ascii="Times New Roman" w:hAnsi="Times New Roman"/>
          <w:bCs/>
          <w:color w:val="556F66"/>
          <w:sz w:val="24"/>
          <w:szCs w:val="24"/>
        </w:rPr>
        <w:t>Për shlyerjen pjesore të kredisë me shumën 15,000 euro</w:t>
      </w:r>
      <w:r w:rsidRPr="00AF76FA">
        <w:rPr>
          <w:rFonts w:ascii="Times New Roman" w:hAnsi="Times New Roman"/>
          <w:bCs/>
          <w:color w:val="556F66"/>
          <w:sz w:val="24"/>
          <w:szCs w:val="24"/>
        </w:rPr>
        <w:t>,</w:t>
      </w:r>
      <w:r w:rsidR="001F3D06" w:rsidRPr="00AF76FA">
        <w:rPr>
          <w:rFonts w:ascii="Times New Roman" w:hAnsi="Times New Roman"/>
          <w:bCs/>
          <w:sz w:val="24"/>
          <w:szCs w:val="24"/>
        </w:rPr>
        <w:t xml:space="preserve"> </w:t>
      </w:r>
    </w:p>
    <w:p w14:paraId="5AA4C7BA" w14:textId="77777777" w:rsidR="00730672" w:rsidRDefault="00D1094D"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556F66"/>
          <w:sz w:val="24"/>
          <w:szCs w:val="24"/>
        </w:rPr>
      </w:pPr>
      <w:r w:rsidRPr="00AF76FA">
        <w:rPr>
          <w:rFonts w:ascii="Times New Roman" w:hAnsi="Times New Roman"/>
          <w:bCs/>
          <w:sz w:val="24"/>
          <w:szCs w:val="24"/>
        </w:rPr>
        <w:t xml:space="preserve">Komisioni </w:t>
      </w:r>
      <w:r w:rsidR="00730672">
        <w:rPr>
          <w:rFonts w:ascii="Times New Roman" w:hAnsi="Times New Roman"/>
          <w:bCs/>
          <w:sz w:val="24"/>
          <w:szCs w:val="24"/>
        </w:rPr>
        <w:t xml:space="preserve">në vendimin objekt shqyrtimi, </w:t>
      </w:r>
      <w:r w:rsidRPr="00AF76FA">
        <w:rPr>
          <w:rFonts w:ascii="Times New Roman" w:hAnsi="Times New Roman"/>
          <w:bCs/>
          <w:sz w:val="24"/>
          <w:szCs w:val="24"/>
        </w:rPr>
        <w:t xml:space="preserve">ka arritur në </w:t>
      </w:r>
      <w:r w:rsidR="00A0328C" w:rsidRPr="00AF76FA">
        <w:rPr>
          <w:rFonts w:ascii="Times New Roman" w:hAnsi="Times New Roman"/>
          <w:bCs/>
          <w:sz w:val="24"/>
          <w:szCs w:val="24"/>
        </w:rPr>
        <w:t>konkluzionin</w:t>
      </w:r>
      <w:r w:rsidRPr="00AF76FA">
        <w:rPr>
          <w:rFonts w:ascii="Times New Roman" w:hAnsi="Times New Roman"/>
          <w:bCs/>
          <w:sz w:val="24"/>
          <w:szCs w:val="24"/>
        </w:rPr>
        <w:t>:</w:t>
      </w:r>
      <w:r w:rsidR="00AF76FA" w:rsidRPr="00AF76FA">
        <w:rPr>
          <w:rFonts w:ascii="Times New Roman" w:hAnsi="Times New Roman"/>
          <w:bCs/>
          <w:sz w:val="24"/>
          <w:szCs w:val="24"/>
        </w:rPr>
        <w:t xml:space="preserve"> </w:t>
      </w:r>
      <w:r w:rsidRPr="00AF76FA">
        <w:rPr>
          <w:rFonts w:ascii="Times New Roman" w:hAnsi="Times New Roman"/>
          <w:bCs/>
          <w:i/>
          <w:iCs/>
          <w:sz w:val="24"/>
          <w:szCs w:val="24"/>
        </w:rPr>
        <w:t xml:space="preserve">70. </w:t>
      </w:r>
      <w:r w:rsidR="00345FA6" w:rsidRPr="00AF76FA">
        <w:rPr>
          <w:rFonts w:ascii="Times New Roman" w:hAnsi="Times New Roman"/>
          <w:bCs/>
          <w:i/>
          <w:iCs/>
          <w:sz w:val="24"/>
          <w:szCs w:val="24"/>
        </w:rPr>
        <w:t>Nga analiza financiare duket se subjekti nuk ka pasur të ardhura të mjaftueshme të ligjshme për të krijuar gjendjen cash, përkatësisht për vitin 2006, në vlerën 208.566,87 lekë, dhe për vitin 2008, në vlerën 251.717,75 lekë. Për rrjedhojë, duket se subjekti nuk ka pasur të ardhura të mjaftueshme të ligjshme në shumën 460.444,62 lekë, për shlyerjen pjesore të kredisë.</w:t>
      </w:r>
      <w:r w:rsidR="00730672" w:rsidRPr="00730672">
        <w:rPr>
          <w:rFonts w:ascii="Times New Roman" w:hAnsi="Times New Roman"/>
          <w:bCs/>
          <w:color w:val="556F66"/>
          <w:sz w:val="24"/>
          <w:szCs w:val="24"/>
        </w:rPr>
        <w:t xml:space="preserve"> </w:t>
      </w:r>
    </w:p>
    <w:p w14:paraId="17D7DDA8" w14:textId="27F77088" w:rsidR="00730672" w:rsidRPr="001000AB" w:rsidRDefault="00730672"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556F66"/>
          <w:sz w:val="24"/>
          <w:szCs w:val="24"/>
        </w:rPr>
      </w:pPr>
      <w:r w:rsidRPr="001000AB">
        <w:rPr>
          <w:rFonts w:ascii="Times New Roman" w:hAnsi="Times New Roman"/>
          <w:bCs/>
          <w:color w:val="556F66"/>
          <w:sz w:val="24"/>
          <w:szCs w:val="24"/>
        </w:rPr>
        <w:t xml:space="preserve">Për sa sipër, Njësia shqyrtoi dokumentacionin e administruar në dosjen e Komisionit, nga i cili konstatoi: </w:t>
      </w:r>
    </w:p>
    <w:p w14:paraId="698875AD" w14:textId="77777777" w:rsidR="00730672" w:rsidRPr="00730672" w:rsidRDefault="00730672" w:rsidP="00137AA8">
      <w:pPr>
        <w:numPr>
          <w:ilvl w:val="0"/>
          <w:numId w:val="48"/>
        </w:numPr>
        <w:tabs>
          <w:tab w:val="left" w:pos="540"/>
          <w:tab w:val="left" w:pos="810"/>
          <w:tab w:val="left" w:pos="900"/>
          <w:tab w:val="left" w:pos="1080"/>
        </w:tabs>
        <w:spacing w:before="60" w:after="60" w:line="240" w:lineRule="auto"/>
        <w:ind w:left="810" w:hanging="180"/>
        <w:jc w:val="both"/>
        <w:rPr>
          <w:rFonts w:ascii="Times New Roman" w:hAnsi="Times New Roman"/>
          <w:bCs/>
          <w:color w:val="000000" w:themeColor="text1"/>
          <w:sz w:val="24"/>
          <w:szCs w:val="24"/>
        </w:rPr>
      </w:pPr>
      <w:r>
        <w:rPr>
          <w:rFonts w:ascii="Times New Roman" w:hAnsi="Times New Roman"/>
          <w:bCs/>
          <w:color w:val="000000" w:themeColor="text1"/>
          <w:sz w:val="24"/>
          <w:szCs w:val="24"/>
        </w:rPr>
        <w:t>N</w:t>
      </w:r>
      <w:r w:rsidRPr="00730672">
        <w:rPr>
          <w:rFonts w:ascii="Times New Roman" w:hAnsi="Times New Roman"/>
          <w:bCs/>
          <w:color w:val="000000" w:themeColor="text1"/>
          <w:sz w:val="24"/>
          <w:szCs w:val="24"/>
        </w:rPr>
        <w:t>ë deklaratë e interesave privatë 2009, subjekti i rivlerësimit ka deklaruar,</w:t>
      </w:r>
      <w:r w:rsidRPr="00730672">
        <w:rPr>
          <w:rFonts w:ascii="Times New Roman" w:hAnsi="Times New Roman"/>
          <w:bCs/>
          <w:i/>
          <w:iCs/>
          <w:color w:val="000000" w:themeColor="text1"/>
          <w:sz w:val="24"/>
          <w:szCs w:val="24"/>
        </w:rPr>
        <w:t xml:space="preserve"> pakësime në vlerën 2,000,000 lekë nga kursimet e bëra deri më datë 31.12.2008</w:t>
      </w:r>
      <w:r>
        <w:rPr>
          <w:rFonts w:ascii="Times New Roman" w:hAnsi="Times New Roman"/>
          <w:bCs/>
          <w:i/>
          <w:iCs/>
          <w:color w:val="000000" w:themeColor="text1"/>
          <w:sz w:val="24"/>
          <w:szCs w:val="24"/>
        </w:rPr>
        <w:t xml:space="preserve">, </w:t>
      </w:r>
      <w:r>
        <w:rPr>
          <w:rFonts w:ascii="Times New Roman" w:hAnsi="Times New Roman"/>
          <w:bCs/>
          <w:color w:val="000000" w:themeColor="text1"/>
          <w:sz w:val="24"/>
          <w:szCs w:val="24"/>
        </w:rPr>
        <w:t xml:space="preserve">pa deklaruar destinacionin/qëllimin e përdorimit të tyre. </w:t>
      </w:r>
    </w:p>
    <w:p w14:paraId="2082513D" w14:textId="7252B220" w:rsidR="008D4ADE" w:rsidRPr="00730672" w:rsidRDefault="00743DB3" w:rsidP="00137AA8">
      <w:pPr>
        <w:numPr>
          <w:ilvl w:val="0"/>
          <w:numId w:val="48"/>
        </w:numPr>
        <w:tabs>
          <w:tab w:val="left" w:pos="540"/>
          <w:tab w:val="left" w:pos="810"/>
          <w:tab w:val="left" w:pos="900"/>
          <w:tab w:val="left" w:pos="1080"/>
        </w:tabs>
        <w:spacing w:before="60" w:after="60" w:line="240" w:lineRule="auto"/>
        <w:ind w:left="810" w:hanging="180"/>
        <w:jc w:val="both"/>
        <w:rPr>
          <w:rFonts w:ascii="Times New Roman" w:hAnsi="Times New Roman"/>
          <w:bCs/>
          <w:color w:val="000000" w:themeColor="text1"/>
          <w:sz w:val="24"/>
          <w:szCs w:val="24"/>
        </w:rPr>
      </w:pPr>
      <w:r w:rsidRPr="00730672">
        <w:rPr>
          <w:rFonts w:ascii="Times New Roman" w:hAnsi="Times New Roman"/>
          <w:bCs/>
          <w:color w:val="000000" w:themeColor="text1"/>
          <w:sz w:val="24"/>
          <w:szCs w:val="24"/>
        </w:rPr>
        <w:t>N</w:t>
      </w:r>
      <w:r w:rsidR="00373F03" w:rsidRPr="00730672">
        <w:rPr>
          <w:rFonts w:ascii="Times New Roman" w:hAnsi="Times New Roman"/>
          <w:bCs/>
          <w:color w:val="000000" w:themeColor="text1"/>
          <w:sz w:val="24"/>
          <w:szCs w:val="24"/>
        </w:rPr>
        <w:t xml:space="preserve">ë </w:t>
      </w:r>
      <w:r w:rsidR="00A0328C" w:rsidRPr="00730672">
        <w:rPr>
          <w:rFonts w:ascii="Times New Roman" w:hAnsi="Times New Roman"/>
          <w:bCs/>
          <w:color w:val="000000" w:themeColor="text1"/>
          <w:sz w:val="24"/>
          <w:szCs w:val="24"/>
        </w:rPr>
        <w:t>rubrik</w:t>
      </w:r>
      <w:r w:rsidR="00730672" w:rsidRPr="00730672">
        <w:rPr>
          <w:rFonts w:ascii="Times New Roman" w:hAnsi="Times New Roman"/>
          <w:bCs/>
          <w:color w:val="000000" w:themeColor="text1"/>
          <w:sz w:val="24"/>
          <w:szCs w:val="24"/>
        </w:rPr>
        <w:t>ën</w:t>
      </w:r>
      <w:r w:rsidR="00373F03" w:rsidRPr="00730672">
        <w:rPr>
          <w:rFonts w:ascii="Times New Roman" w:hAnsi="Times New Roman"/>
          <w:bCs/>
          <w:color w:val="000000" w:themeColor="text1"/>
          <w:sz w:val="24"/>
          <w:szCs w:val="24"/>
        </w:rPr>
        <w:t xml:space="preserve"> </w:t>
      </w:r>
      <w:r w:rsidR="00373F03" w:rsidRPr="00730672">
        <w:rPr>
          <w:rFonts w:ascii="Times New Roman" w:hAnsi="Times New Roman"/>
          <w:bCs/>
          <w:i/>
          <w:iCs/>
          <w:color w:val="000000" w:themeColor="text1"/>
          <w:sz w:val="24"/>
          <w:szCs w:val="24"/>
        </w:rPr>
        <w:t xml:space="preserve">“Detyrime Financiare </w:t>
      </w:r>
      <w:r w:rsidR="00373F03" w:rsidRPr="00730672">
        <w:rPr>
          <w:rFonts w:ascii="Times New Roman" w:hAnsi="Times New Roman"/>
          <w:bCs/>
          <w:i/>
          <w:iCs/>
          <w:color w:val="000000" w:themeColor="text1"/>
        </w:rPr>
        <w:t>[...]</w:t>
      </w:r>
      <w:r w:rsidR="00373F03" w:rsidRPr="00730672">
        <w:rPr>
          <w:rFonts w:ascii="Times New Roman" w:hAnsi="Times New Roman"/>
          <w:bCs/>
          <w:i/>
          <w:iCs/>
          <w:color w:val="000000" w:themeColor="text1"/>
          <w:sz w:val="24"/>
          <w:szCs w:val="24"/>
        </w:rPr>
        <w:t>”</w:t>
      </w:r>
      <w:r w:rsidR="00730672" w:rsidRPr="00730672">
        <w:rPr>
          <w:rFonts w:ascii="Times New Roman" w:hAnsi="Times New Roman"/>
          <w:bCs/>
          <w:i/>
          <w:iCs/>
          <w:color w:val="000000" w:themeColor="text1"/>
          <w:sz w:val="24"/>
          <w:szCs w:val="24"/>
        </w:rPr>
        <w:t xml:space="preserve"> </w:t>
      </w:r>
      <w:r w:rsidR="00730672" w:rsidRPr="00730672">
        <w:rPr>
          <w:rFonts w:ascii="Times New Roman" w:hAnsi="Times New Roman"/>
          <w:bCs/>
          <w:color w:val="000000" w:themeColor="text1"/>
          <w:sz w:val="24"/>
          <w:szCs w:val="24"/>
        </w:rPr>
        <w:t xml:space="preserve">të deklaratës së mësipëme, </w:t>
      </w:r>
      <w:r w:rsidR="00A0328C" w:rsidRPr="00730672">
        <w:rPr>
          <w:rFonts w:ascii="Times New Roman" w:hAnsi="Times New Roman"/>
          <w:bCs/>
          <w:color w:val="000000" w:themeColor="text1"/>
          <w:sz w:val="24"/>
          <w:szCs w:val="24"/>
        </w:rPr>
        <w:t xml:space="preserve">subjekti i rivlerësimit ka deklaruar </w:t>
      </w:r>
      <w:r w:rsidR="00373F03" w:rsidRPr="00730672">
        <w:rPr>
          <w:rFonts w:ascii="Times New Roman" w:hAnsi="Times New Roman"/>
          <w:bCs/>
          <w:color w:val="000000" w:themeColor="text1"/>
          <w:sz w:val="24"/>
          <w:szCs w:val="24"/>
        </w:rPr>
        <w:t>shumën e shlyer</w:t>
      </w:r>
      <w:r w:rsidRPr="00730672">
        <w:rPr>
          <w:rFonts w:ascii="Times New Roman" w:hAnsi="Times New Roman"/>
          <w:bCs/>
          <w:color w:val="000000" w:themeColor="text1"/>
          <w:sz w:val="24"/>
          <w:szCs w:val="24"/>
        </w:rPr>
        <w:t xml:space="preserve"> të kredisë për këtë vit,</w:t>
      </w:r>
      <w:r w:rsidR="00373F03" w:rsidRPr="00730672">
        <w:rPr>
          <w:rFonts w:ascii="Times New Roman" w:hAnsi="Times New Roman"/>
          <w:bCs/>
          <w:color w:val="000000" w:themeColor="text1"/>
          <w:sz w:val="24"/>
          <w:szCs w:val="24"/>
        </w:rPr>
        <w:t xml:space="preserve"> në vlerën </w:t>
      </w:r>
      <w:r w:rsidR="00373F03" w:rsidRPr="00730672">
        <w:rPr>
          <w:rFonts w:ascii="Times New Roman" w:hAnsi="Times New Roman"/>
          <w:bCs/>
          <w:i/>
          <w:iCs/>
          <w:color w:val="000000" w:themeColor="text1"/>
          <w:sz w:val="24"/>
          <w:szCs w:val="24"/>
        </w:rPr>
        <w:t>“18,785 euro”,</w:t>
      </w:r>
      <w:r w:rsidR="00373F03" w:rsidRPr="00730672">
        <w:rPr>
          <w:rFonts w:ascii="Times New Roman" w:hAnsi="Times New Roman"/>
          <w:bCs/>
          <w:color w:val="000000" w:themeColor="text1"/>
          <w:sz w:val="24"/>
          <w:szCs w:val="24"/>
        </w:rPr>
        <w:t xml:space="preserve"> dhe gjendjen e detyrimit të mbetur të </w:t>
      </w:r>
      <w:r w:rsidR="001000AB" w:rsidRPr="00730672">
        <w:rPr>
          <w:rFonts w:ascii="Times New Roman" w:hAnsi="Times New Roman"/>
          <w:bCs/>
          <w:color w:val="000000" w:themeColor="text1"/>
          <w:sz w:val="24"/>
          <w:szCs w:val="24"/>
        </w:rPr>
        <w:t>saj</w:t>
      </w:r>
      <w:r w:rsidR="00373F03" w:rsidRPr="00730672">
        <w:rPr>
          <w:rFonts w:ascii="Times New Roman" w:hAnsi="Times New Roman"/>
          <w:bCs/>
          <w:color w:val="000000" w:themeColor="text1"/>
          <w:sz w:val="24"/>
          <w:szCs w:val="24"/>
        </w:rPr>
        <w:t xml:space="preserve"> më 31.12.2009, në vlerën </w:t>
      </w:r>
      <w:r w:rsidR="00373F03" w:rsidRPr="00730672">
        <w:rPr>
          <w:rFonts w:ascii="Times New Roman" w:hAnsi="Times New Roman"/>
          <w:bCs/>
          <w:i/>
          <w:iCs/>
          <w:color w:val="000000" w:themeColor="text1"/>
          <w:sz w:val="24"/>
          <w:szCs w:val="24"/>
        </w:rPr>
        <w:t>“29,554 euro”</w:t>
      </w:r>
      <w:r w:rsidRPr="00730672">
        <w:rPr>
          <w:rFonts w:ascii="Times New Roman" w:hAnsi="Times New Roman"/>
          <w:bCs/>
          <w:i/>
          <w:iCs/>
          <w:color w:val="000000" w:themeColor="text1"/>
          <w:sz w:val="24"/>
          <w:szCs w:val="24"/>
        </w:rPr>
        <w:t>,</w:t>
      </w:r>
      <w:r w:rsidRPr="00730672">
        <w:rPr>
          <w:rFonts w:ascii="Times New Roman" w:hAnsi="Times New Roman"/>
          <w:bCs/>
          <w:color w:val="000000" w:themeColor="text1"/>
          <w:sz w:val="24"/>
          <w:szCs w:val="24"/>
        </w:rPr>
        <w:t xml:space="preserve"> </w:t>
      </w:r>
      <w:r w:rsidR="00EC4988" w:rsidRPr="00730672">
        <w:rPr>
          <w:rFonts w:ascii="Times New Roman" w:hAnsi="Times New Roman"/>
          <w:bCs/>
          <w:color w:val="000000" w:themeColor="text1"/>
          <w:sz w:val="24"/>
          <w:szCs w:val="24"/>
          <w:u w:val="single"/>
        </w:rPr>
        <w:t xml:space="preserve">pa deklaruar burimin e krijimit të shumës së </w:t>
      </w:r>
      <w:r w:rsidR="0023084D" w:rsidRPr="00730672">
        <w:rPr>
          <w:rFonts w:ascii="Times New Roman" w:hAnsi="Times New Roman"/>
          <w:bCs/>
          <w:color w:val="000000" w:themeColor="text1"/>
          <w:sz w:val="24"/>
          <w:szCs w:val="24"/>
          <w:u w:val="single"/>
        </w:rPr>
        <w:t>likujduar</w:t>
      </w:r>
      <w:r w:rsidR="00EC4988" w:rsidRPr="00730672">
        <w:rPr>
          <w:rFonts w:ascii="Times New Roman" w:hAnsi="Times New Roman"/>
          <w:bCs/>
          <w:color w:val="000000" w:themeColor="text1"/>
          <w:sz w:val="24"/>
          <w:szCs w:val="24"/>
          <w:u w:val="single"/>
        </w:rPr>
        <w:t>.</w:t>
      </w:r>
      <w:r w:rsidR="00D46175" w:rsidRPr="00730672">
        <w:rPr>
          <w:rFonts w:ascii="Times New Roman" w:hAnsi="Times New Roman"/>
          <w:bCs/>
          <w:color w:val="000000" w:themeColor="text1"/>
          <w:sz w:val="24"/>
          <w:szCs w:val="24"/>
        </w:rPr>
        <w:t xml:space="preserve"> </w:t>
      </w:r>
    </w:p>
    <w:p w14:paraId="641DD8BB" w14:textId="77777777" w:rsidR="00730672" w:rsidRDefault="00730672"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000000" w:themeColor="text1"/>
          <w:sz w:val="24"/>
          <w:szCs w:val="24"/>
        </w:rPr>
      </w:pPr>
      <w:r>
        <w:rPr>
          <w:rFonts w:ascii="Times New Roman" w:hAnsi="Times New Roman"/>
          <w:bCs/>
          <w:color w:val="000000" w:themeColor="text1"/>
          <w:sz w:val="24"/>
          <w:szCs w:val="24"/>
        </w:rPr>
        <w:t>N</w:t>
      </w:r>
      <w:r w:rsidRPr="00BC67ED">
        <w:rPr>
          <w:rFonts w:ascii="Times New Roman" w:hAnsi="Times New Roman"/>
          <w:bCs/>
          <w:color w:val="000000" w:themeColor="text1"/>
          <w:sz w:val="24"/>
          <w:szCs w:val="24"/>
        </w:rPr>
        <w:t xml:space="preserve">ga analizimi i lëvizjeve të llogarisë </w:t>
      </w:r>
      <w:r>
        <w:rPr>
          <w:rFonts w:ascii="Times New Roman" w:hAnsi="Times New Roman"/>
          <w:bCs/>
          <w:color w:val="000000" w:themeColor="text1"/>
          <w:sz w:val="24"/>
          <w:szCs w:val="24"/>
        </w:rPr>
        <w:t>së kredisë</w:t>
      </w:r>
      <w:r>
        <w:rPr>
          <w:rStyle w:val="FootnoteReference"/>
          <w:rFonts w:ascii="Times New Roman" w:hAnsi="Times New Roman"/>
          <w:bCs/>
          <w:color w:val="000000" w:themeColor="text1"/>
          <w:sz w:val="24"/>
          <w:szCs w:val="24"/>
        </w:rPr>
        <w:footnoteReference w:id="16"/>
      </w:r>
      <w:r>
        <w:rPr>
          <w:rFonts w:ascii="Times New Roman" w:hAnsi="Times New Roman"/>
          <w:bCs/>
          <w:color w:val="000000" w:themeColor="text1"/>
          <w:sz w:val="24"/>
          <w:szCs w:val="24"/>
        </w:rPr>
        <w:t xml:space="preserve"> në NBG Albania ShA, rezulton që subjekti i rivlerësimit të ketë bërë shlyerje pjesore të kredisë më datë 28.05.2009, në shumën 15,000 euro. </w:t>
      </w:r>
    </w:p>
    <w:p w14:paraId="60B629B0" w14:textId="7250F6C7" w:rsidR="00730672" w:rsidRPr="00730672" w:rsidRDefault="0023084D"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556F66"/>
          <w:sz w:val="24"/>
          <w:szCs w:val="24"/>
        </w:rPr>
      </w:pPr>
      <w:r>
        <w:rPr>
          <w:rFonts w:ascii="Times New Roman" w:hAnsi="Times New Roman"/>
          <w:bCs/>
          <w:color w:val="000000" w:themeColor="text1"/>
          <w:sz w:val="24"/>
          <w:szCs w:val="24"/>
        </w:rPr>
        <w:t>I pyetur nga Komisioni në</w:t>
      </w:r>
      <w:r w:rsidR="00743DB3">
        <w:rPr>
          <w:rFonts w:ascii="Times New Roman" w:hAnsi="Times New Roman"/>
          <w:bCs/>
          <w:color w:val="000000" w:themeColor="text1"/>
          <w:sz w:val="24"/>
          <w:szCs w:val="24"/>
        </w:rPr>
        <w:t xml:space="preserve"> kuadër të verifikimit të ligjshmërisë së burimeve të krijimit </w:t>
      </w:r>
      <w:r w:rsidR="00A0328C">
        <w:rPr>
          <w:rFonts w:ascii="Times New Roman" w:hAnsi="Times New Roman"/>
          <w:bCs/>
          <w:color w:val="000000" w:themeColor="text1"/>
          <w:sz w:val="24"/>
          <w:szCs w:val="24"/>
        </w:rPr>
        <w:t xml:space="preserve">të </w:t>
      </w:r>
      <w:r w:rsidR="00A0328C" w:rsidRPr="00743DB3">
        <w:rPr>
          <w:rFonts w:ascii="Times New Roman" w:hAnsi="Times New Roman"/>
          <w:bCs/>
          <w:color w:val="000000" w:themeColor="text1"/>
          <w:sz w:val="24"/>
          <w:szCs w:val="24"/>
        </w:rPr>
        <w:t>shumës 15,000 euro</w:t>
      </w:r>
      <w:r w:rsidR="00A0328C">
        <w:rPr>
          <w:rFonts w:ascii="Times New Roman" w:hAnsi="Times New Roman"/>
          <w:bCs/>
          <w:color w:val="000000" w:themeColor="text1"/>
          <w:sz w:val="24"/>
          <w:szCs w:val="24"/>
        </w:rPr>
        <w:t xml:space="preserve"> </w:t>
      </w:r>
      <w:r w:rsidR="00743DB3">
        <w:rPr>
          <w:rFonts w:ascii="Times New Roman" w:hAnsi="Times New Roman"/>
          <w:bCs/>
          <w:color w:val="000000" w:themeColor="text1"/>
          <w:sz w:val="24"/>
          <w:szCs w:val="24"/>
        </w:rPr>
        <w:t>përdorur për pagimin pjesor të kredisë</w:t>
      </w:r>
      <w:r w:rsidR="00743DB3" w:rsidRPr="00743DB3">
        <w:rPr>
          <w:rFonts w:ascii="Times New Roman" w:hAnsi="Times New Roman"/>
          <w:bCs/>
          <w:color w:val="000000" w:themeColor="text1"/>
          <w:sz w:val="24"/>
          <w:szCs w:val="24"/>
        </w:rPr>
        <w:t xml:space="preserve"> </w:t>
      </w:r>
      <w:r w:rsidR="00743DB3">
        <w:rPr>
          <w:rFonts w:ascii="Times New Roman" w:hAnsi="Times New Roman"/>
          <w:bCs/>
          <w:color w:val="000000" w:themeColor="text1"/>
          <w:sz w:val="24"/>
          <w:szCs w:val="24"/>
        </w:rPr>
        <w:t xml:space="preserve">në vitin 2009, </w:t>
      </w:r>
      <w:r>
        <w:rPr>
          <w:rFonts w:ascii="Times New Roman" w:hAnsi="Times New Roman"/>
          <w:bCs/>
          <w:color w:val="000000" w:themeColor="text1"/>
          <w:sz w:val="24"/>
          <w:szCs w:val="24"/>
        </w:rPr>
        <w:t>m</w:t>
      </w:r>
      <w:r w:rsidR="002B2104" w:rsidRPr="00743DB3">
        <w:rPr>
          <w:rFonts w:ascii="Times New Roman" w:hAnsi="Times New Roman"/>
          <w:bCs/>
          <w:color w:val="000000" w:themeColor="text1"/>
          <w:sz w:val="24"/>
          <w:szCs w:val="24"/>
        </w:rPr>
        <w:t xml:space="preserve">e </w:t>
      </w:r>
      <w:r w:rsidR="00D46175" w:rsidRPr="00743DB3">
        <w:rPr>
          <w:rFonts w:ascii="Times New Roman" w:hAnsi="Times New Roman"/>
          <w:bCs/>
          <w:color w:val="000000" w:themeColor="text1"/>
          <w:sz w:val="24"/>
          <w:szCs w:val="24"/>
        </w:rPr>
        <w:t xml:space="preserve">përgjigjet e datës </w:t>
      </w:r>
      <w:r w:rsidR="002B2104" w:rsidRPr="00743DB3">
        <w:rPr>
          <w:rFonts w:ascii="Times New Roman" w:hAnsi="Times New Roman"/>
          <w:bCs/>
          <w:color w:val="000000" w:themeColor="text1"/>
          <w:sz w:val="24"/>
          <w:szCs w:val="24"/>
        </w:rPr>
        <w:t>07.10.2021 të pyetësorit nr. 1</w:t>
      </w:r>
      <w:r w:rsidR="001000AB">
        <w:rPr>
          <w:rFonts w:ascii="Times New Roman" w:hAnsi="Times New Roman"/>
          <w:bCs/>
          <w:color w:val="000000" w:themeColor="text1"/>
          <w:sz w:val="24"/>
          <w:szCs w:val="24"/>
        </w:rPr>
        <w:t>, [</w:t>
      </w:r>
      <w:r>
        <w:rPr>
          <w:rFonts w:ascii="Times New Roman" w:hAnsi="Times New Roman"/>
          <w:bCs/>
          <w:color w:val="000000" w:themeColor="text1"/>
          <w:sz w:val="24"/>
          <w:szCs w:val="24"/>
        </w:rPr>
        <w:t xml:space="preserve">pyetja </w:t>
      </w:r>
      <w:r w:rsidRPr="00743DB3">
        <w:rPr>
          <w:rFonts w:ascii="Times New Roman" w:hAnsi="Times New Roman"/>
          <w:bCs/>
          <w:color w:val="000000" w:themeColor="text1"/>
          <w:sz w:val="24"/>
          <w:szCs w:val="24"/>
        </w:rPr>
        <w:t>10</w:t>
      </w:r>
      <w:r>
        <w:rPr>
          <w:rFonts w:ascii="Times New Roman" w:hAnsi="Times New Roman"/>
          <w:bCs/>
          <w:color w:val="000000" w:themeColor="text1"/>
          <w:sz w:val="24"/>
          <w:szCs w:val="24"/>
        </w:rPr>
        <w:t>]</w:t>
      </w:r>
      <w:r w:rsidR="002B2104" w:rsidRPr="00743DB3">
        <w:rPr>
          <w:rFonts w:ascii="Times New Roman" w:hAnsi="Times New Roman"/>
          <w:bCs/>
          <w:color w:val="000000" w:themeColor="text1"/>
          <w:sz w:val="24"/>
          <w:szCs w:val="24"/>
        </w:rPr>
        <w:t xml:space="preserve">, subjekti i rivlerësimit ka </w:t>
      </w:r>
      <w:r w:rsidR="00A0328C">
        <w:rPr>
          <w:rFonts w:ascii="Times New Roman" w:hAnsi="Times New Roman"/>
          <w:bCs/>
          <w:color w:val="000000" w:themeColor="text1"/>
          <w:sz w:val="24"/>
          <w:szCs w:val="24"/>
        </w:rPr>
        <w:t>sqaruar</w:t>
      </w:r>
      <w:r w:rsidR="001000AB">
        <w:rPr>
          <w:rFonts w:ascii="Times New Roman" w:hAnsi="Times New Roman"/>
          <w:bCs/>
          <w:color w:val="000000" w:themeColor="text1"/>
          <w:sz w:val="24"/>
          <w:szCs w:val="24"/>
        </w:rPr>
        <w:t xml:space="preserve"> se</w:t>
      </w:r>
      <w:r w:rsidR="002B2104" w:rsidRPr="00743DB3">
        <w:rPr>
          <w:rFonts w:ascii="Times New Roman" w:hAnsi="Times New Roman"/>
          <w:bCs/>
          <w:color w:val="000000" w:themeColor="text1"/>
          <w:sz w:val="24"/>
          <w:szCs w:val="24"/>
        </w:rPr>
        <w:t xml:space="preserve"> </w:t>
      </w:r>
      <w:r w:rsidR="002B2104" w:rsidRPr="00AA012B">
        <w:rPr>
          <w:rFonts w:ascii="Times New Roman" w:hAnsi="Times New Roman"/>
          <w:bCs/>
          <w:color w:val="000000" w:themeColor="text1"/>
          <w:sz w:val="24"/>
          <w:szCs w:val="24"/>
          <w:u w:val="single"/>
        </w:rPr>
        <w:t>burimi i këtyre të ardhurave kanë qenë</w:t>
      </w:r>
      <w:r w:rsidR="001000AB" w:rsidRPr="00AA012B">
        <w:rPr>
          <w:rFonts w:ascii="Times New Roman" w:hAnsi="Times New Roman"/>
          <w:bCs/>
          <w:color w:val="000000" w:themeColor="text1"/>
          <w:sz w:val="24"/>
          <w:szCs w:val="24"/>
        </w:rPr>
        <w:t>:</w:t>
      </w:r>
      <w:r w:rsidRPr="00AA012B">
        <w:rPr>
          <w:rFonts w:ascii="Times New Roman" w:hAnsi="Times New Roman"/>
          <w:bCs/>
          <w:color w:val="000000" w:themeColor="text1"/>
          <w:sz w:val="24"/>
          <w:szCs w:val="24"/>
        </w:rPr>
        <w:t xml:space="preserve"> </w:t>
      </w:r>
      <w:r w:rsidRPr="0023084D">
        <w:rPr>
          <w:rFonts w:ascii="Times New Roman" w:hAnsi="Times New Roman"/>
          <w:bCs/>
          <w:i/>
          <w:iCs/>
          <w:color w:val="556F66"/>
          <w:sz w:val="20"/>
          <w:szCs w:val="20"/>
        </w:rPr>
        <w:t>(i)</w:t>
      </w:r>
      <w:r w:rsidR="002B2104" w:rsidRPr="0023084D">
        <w:rPr>
          <w:rFonts w:ascii="Times New Roman" w:hAnsi="Times New Roman"/>
          <w:bCs/>
          <w:i/>
          <w:iCs/>
          <w:color w:val="556F66"/>
          <w:sz w:val="24"/>
          <w:szCs w:val="24"/>
        </w:rPr>
        <w:t xml:space="preserve"> </w:t>
      </w:r>
      <w:r w:rsidR="00AA012B">
        <w:rPr>
          <w:rFonts w:ascii="Times New Roman" w:hAnsi="Times New Roman"/>
          <w:bCs/>
          <w:i/>
          <w:iCs/>
          <w:color w:val="556F66"/>
          <w:sz w:val="24"/>
          <w:szCs w:val="24"/>
        </w:rPr>
        <w:t xml:space="preserve">nga </w:t>
      </w:r>
      <w:r w:rsidR="002B2104" w:rsidRPr="00743DB3">
        <w:rPr>
          <w:rFonts w:ascii="Times New Roman" w:hAnsi="Times New Roman"/>
          <w:bCs/>
          <w:i/>
          <w:iCs/>
          <w:color w:val="000000" w:themeColor="text1"/>
          <w:sz w:val="24"/>
          <w:szCs w:val="24"/>
        </w:rPr>
        <w:t xml:space="preserve">kursimet cash që bërë ndër vite nga paga ime dhe e bashkëshortes, dhe </w:t>
      </w:r>
      <w:r w:rsidRPr="0023084D">
        <w:rPr>
          <w:rFonts w:ascii="Times New Roman" w:hAnsi="Times New Roman"/>
          <w:bCs/>
          <w:i/>
          <w:iCs/>
          <w:color w:val="556F66"/>
          <w:sz w:val="20"/>
          <w:szCs w:val="20"/>
        </w:rPr>
        <w:t>(ii)</w:t>
      </w:r>
      <w:r w:rsidRPr="0023084D">
        <w:rPr>
          <w:rFonts w:ascii="Times New Roman" w:hAnsi="Times New Roman"/>
          <w:bCs/>
          <w:i/>
          <w:iCs/>
          <w:color w:val="556F66"/>
          <w:sz w:val="24"/>
          <w:szCs w:val="24"/>
        </w:rPr>
        <w:t xml:space="preserve"> </w:t>
      </w:r>
      <w:r w:rsidR="002B2104" w:rsidRPr="00743DB3">
        <w:rPr>
          <w:rFonts w:ascii="Times New Roman" w:hAnsi="Times New Roman"/>
          <w:bCs/>
          <w:i/>
          <w:iCs/>
          <w:color w:val="000000" w:themeColor="text1"/>
          <w:sz w:val="24"/>
          <w:szCs w:val="24"/>
        </w:rPr>
        <w:t>të ardhurat nga toka bujqësore, kursime të cilat i kam deklaruar në deklaratat vjetore periodike që kam dorëzuar n</w:t>
      </w:r>
      <w:r w:rsidR="00A0328C">
        <w:rPr>
          <w:rFonts w:ascii="Times New Roman" w:hAnsi="Times New Roman"/>
          <w:bCs/>
          <w:i/>
          <w:iCs/>
          <w:color w:val="000000" w:themeColor="text1"/>
          <w:sz w:val="24"/>
          <w:szCs w:val="24"/>
        </w:rPr>
        <w:t>ë</w:t>
      </w:r>
      <w:r w:rsidR="002B2104" w:rsidRPr="00743DB3">
        <w:rPr>
          <w:rFonts w:ascii="Times New Roman" w:hAnsi="Times New Roman"/>
          <w:bCs/>
          <w:i/>
          <w:iCs/>
          <w:color w:val="000000" w:themeColor="text1"/>
          <w:sz w:val="24"/>
          <w:szCs w:val="24"/>
        </w:rPr>
        <w:t xml:space="preserve"> ILKDPKI. </w:t>
      </w:r>
    </w:p>
    <w:p w14:paraId="107FE183" w14:textId="4E9370D1" w:rsidR="00AA012B" w:rsidRPr="00AA012B" w:rsidRDefault="00836244" w:rsidP="00AA012B">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bCs/>
          <w:color w:val="000000" w:themeColor="text1"/>
          <w:sz w:val="24"/>
          <w:szCs w:val="24"/>
        </w:rPr>
      </w:pPr>
      <w:r w:rsidRPr="00AA012B">
        <w:rPr>
          <w:rFonts w:ascii="Times New Roman" w:hAnsi="Times New Roman"/>
          <w:bCs/>
          <w:color w:val="556F66"/>
          <w:sz w:val="24"/>
          <w:szCs w:val="24"/>
        </w:rPr>
        <w:t>N</w:t>
      </w:r>
      <w:r w:rsidR="00AC66A0" w:rsidRPr="00AA012B">
        <w:rPr>
          <w:rFonts w:ascii="Times New Roman" w:hAnsi="Times New Roman"/>
          <w:bCs/>
          <w:color w:val="556F66"/>
          <w:sz w:val="24"/>
          <w:szCs w:val="24"/>
        </w:rPr>
        <w:t>ë funksion të kontrollit të mundësi</w:t>
      </w:r>
      <w:r w:rsidRPr="00AA012B">
        <w:rPr>
          <w:rFonts w:ascii="Times New Roman" w:hAnsi="Times New Roman"/>
          <w:bCs/>
          <w:color w:val="556F66"/>
          <w:sz w:val="24"/>
          <w:szCs w:val="24"/>
        </w:rPr>
        <w:t>s</w:t>
      </w:r>
      <w:r w:rsidR="00AC66A0" w:rsidRPr="00AA012B">
        <w:rPr>
          <w:rFonts w:ascii="Times New Roman" w:hAnsi="Times New Roman"/>
          <w:bCs/>
          <w:color w:val="556F66"/>
          <w:sz w:val="24"/>
          <w:szCs w:val="24"/>
        </w:rPr>
        <w:t xml:space="preserve">ë </w:t>
      </w:r>
      <w:r w:rsidRPr="00AA012B">
        <w:rPr>
          <w:rFonts w:ascii="Times New Roman" w:hAnsi="Times New Roman"/>
          <w:bCs/>
          <w:color w:val="556F66"/>
          <w:sz w:val="24"/>
          <w:szCs w:val="24"/>
        </w:rPr>
        <w:t xml:space="preserve">për kursim </w:t>
      </w:r>
      <w:r w:rsidR="00AC66A0" w:rsidRPr="00AA012B">
        <w:rPr>
          <w:rFonts w:ascii="Times New Roman" w:hAnsi="Times New Roman"/>
          <w:bCs/>
          <w:color w:val="556F66"/>
          <w:sz w:val="24"/>
          <w:szCs w:val="24"/>
        </w:rPr>
        <w:t>të subjektit të rivlerësimit</w:t>
      </w:r>
      <w:r w:rsidR="00A0328C" w:rsidRPr="00AA012B">
        <w:rPr>
          <w:rFonts w:ascii="Times New Roman" w:hAnsi="Times New Roman"/>
          <w:bCs/>
          <w:color w:val="556F66"/>
          <w:sz w:val="24"/>
          <w:szCs w:val="24"/>
        </w:rPr>
        <w:t xml:space="preserve"> dhe personit të lidhur</w:t>
      </w:r>
      <w:r w:rsidR="00AC66A0" w:rsidRPr="00AA012B">
        <w:rPr>
          <w:rFonts w:ascii="Times New Roman" w:hAnsi="Times New Roman"/>
          <w:bCs/>
          <w:color w:val="556F66"/>
          <w:sz w:val="24"/>
          <w:szCs w:val="24"/>
        </w:rPr>
        <w:t xml:space="preserve">, </w:t>
      </w:r>
      <w:r w:rsidRPr="00AA012B">
        <w:rPr>
          <w:rFonts w:ascii="Times New Roman" w:hAnsi="Times New Roman"/>
          <w:bCs/>
          <w:color w:val="556F66"/>
          <w:sz w:val="24"/>
          <w:szCs w:val="24"/>
        </w:rPr>
        <w:t xml:space="preserve">Njësia </w:t>
      </w:r>
      <w:r w:rsidR="00AC66A0" w:rsidRPr="00AA012B">
        <w:rPr>
          <w:rFonts w:ascii="Times New Roman" w:hAnsi="Times New Roman"/>
          <w:bCs/>
          <w:color w:val="556F66"/>
          <w:sz w:val="24"/>
          <w:szCs w:val="24"/>
        </w:rPr>
        <w:t xml:space="preserve">shqyrtoi </w:t>
      </w:r>
      <w:r w:rsidR="00AA012B">
        <w:rPr>
          <w:rFonts w:ascii="Times New Roman" w:hAnsi="Times New Roman"/>
          <w:bCs/>
          <w:color w:val="556F66"/>
          <w:sz w:val="24"/>
          <w:szCs w:val="24"/>
        </w:rPr>
        <w:t xml:space="preserve">dhe analizoi </w:t>
      </w:r>
      <w:r w:rsidR="0023084D" w:rsidRPr="00AA012B">
        <w:rPr>
          <w:rFonts w:ascii="Times New Roman" w:hAnsi="Times New Roman"/>
          <w:bCs/>
          <w:color w:val="556F66"/>
          <w:sz w:val="24"/>
          <w:szCs w:val="24"/>
        </w:rPr>
        <w:t xml:space="preserve">deklarimet e </w:t>
      </w:r>
      <w:r w:rsidR="00A0328C" w:rsidRPr="00AA012B">
        <w:rPr>
          <w:rFonts w:ascii="Times New Roman" w:hAnsi="Times New Roman"/>
          <w:bCs/>
          <w:color w:val="556F66"/>
          <w:sz w:val="24"/>
          <w:szCs w:val="24"/>
        </w:rPr>
        <w:t xml:space="preserve">bëra </w:t>
      </w:r>
      <w:r w:rsidR="00AA012B">
        <w:rPr>
          <w:rFonts w:ascii="Times New Roman" w:hAnsi="Times New Roman"/>
          <w:bCs/>
          <w:color w:val="556F66"/>
          <w:sz w:val="24"/>
          <w:szCs w:val="24"/>
        </w:rPr>
        <w:t xml:space="preserve">prej tij </w:t>
      </w:r>
      <w:r w:rsidR="00A0328C" w:rsidRPr="00AA012B">
        <w:rPr>
          <w:rFonts w:ascii="Times New Roman" w:hAnsi="Times New Roman"/>
          <w:bCs/>
          <w:color w:val="556F66"/>
          <w:sz w:val="24"/>
          <w:szCs w:val="24"/>
        </w:rPr>
        <w:t>në deklaratat e interesave privatë periodik vjetor</w:t>
      </w:r>
    </w:p>
    <w:p w14:paraId="7E62D1F2" w14:textId="095BE6A2" w:rsidR="007C6115" w:rsidRPr="00AA012B" w:rsidRDefault="007C6115" w:rsidP="00137AA8">
      <w:pPr>
        <w:pStyle w:val="ListParagraph"/>
        <w:numPr>
          <w:ilvl w:val="0"/>
          <w:numId w:val="47"/>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bCs/>
          <w:color w:val="000000" w:themeColor="text1"/>
          <w:sz w:val="24"/>
          <w:szCs w:val="24"/>
        </w:rPr>
      </w:pPr>
      <w:r w:rsidRPr="00AA012B">
        <w:rPr>
          <w:rFonts w:ascii="Times New Roman" w:hAnsi="Times New Roman"/>
          <w:bCs/>
          <w:color w:val="000000" w:themeColor="text1"/>
          <w:sz w:val="24"/>
          <w:szCs w:val="24"/>
        </w:rPr>
        <w:t>Lidhur me kursimet e deklaruara të përdorura në vitin 2009, nga analizimi i deklaratave të interesave privatë, Njësia konstaton:</w:t>
      </w:r>
      <w:r w:rsidR="00AA012B">
        <w:rPr>
          <w:rFonts w:ascii="Times New Roman" w:hAnsi="Times New Roman"/>
          <w:bCs/>
          <w:color w:val="000000" w:themeColor="text1"/>
          <w:sz w:val="24"/>
          <w:szCs w:val="24"/>
        </w:rPr>
        <w:t xml:space="preserve"> </w:t>
      </w:r>
    </w:p>
    <w:p w14:paraId="5192E28B" w14:textId="1F62D4D3" w:rsidR="00DA3FE2" w:rsidRPr="00DA3FE2" w:rsidRDefault="007C6115"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lastRenderedPageBreak/>
        <w:t xml:space="preserve">në deklaratë e interesave privatë 2005, subjekti i rivlerësimit ka deklaruar, </w:t>
      </w:r>
      <w:r w:rsidRPr="00DA3FE2">
        <w:rPr>
          <w:rFonts w:ascii="Times New Roman" w:hAnsi="Times New Roman"/>
          <w:bCs/>
          <w:i/>
          <w:iCs/>
          <w:color w:val="000000" w:themeColor="text1"/>
          <w:sz w:val="24"/>
          <w:szCs w:val="24"/>
        </w:rPr>
        <w:t xml:space="preserve">likujditetet e krijuara në vitin 2005, </w:t>
      </w:r>
      <w:r w:rsidR="00DA3FE2" w:rsidRPr="00DA3FE2">
        <w:rPr>
          <w:rFonts w:ascii="Times New Roman" w:hAnsi="Times New Roman"/>
          <w:bCs/>
          <w:i/>
          <w:iCs/>
          <w:color w:val="000000" w:themeColor="text1"/>
          <w:sz w:val="24"/>
          <w:szCs w:val="24"/>
        </w:rPr>
        <w:t xml:space="preserve">në vlerën 600,000 lekë, </w:t>
      </w:r>
      <w:r w:rsidR="00DA3FE2">
        <w:rPr>
          <w:rFonts w:ascii="Times New Roman" w:hAnsi="Times New Roman"/>
          <w:bCs/>
          <w:color w:val="000000" w:themeColor="text1"/>
          <w:sz w:val="24"/>
          <w:szCs w:val="24"/>
        </w:rPr>
        <w:t xml:space="preserve">pjesa takuese </w:t>
      </w:r>
      <w:r w:rsidR="00DA3FE2" w:rsidRPr="00DA3FE2">
        <w:rPr>
          <w:rFonts w:ascii="Times New Roman" w:hAnsi="Times New Roman"/>
          <w:bCs/>
          <w:i/>
          <w:iCs/>
          <w:color w:val="000000" w:themeColor="text1"/>
          <w:sz w:val="24"/>
          <w:szCs w:val="24"/>
        </w:rPr>
        <w:t>50%</w:t>
      </w:r>
      <w:r w:rsidR="00DA3FE2">
        <w:rPr>
          <w:rFonts w:ascii="Times New Roman" w:hAnsi="Times New Roman"/>
          <w:bCs/>
          <w:color w:val="000000" w:themeColor="text1"/>
          <w:sz w:val="24"/>
          <w:szCs w:val="24"/>
        </w:rPr>
        <w:t xml:space="preserve">, dhe </w:t>
      </w:r>
      <w:r w:rsidR="00DA3FE2" w:rsidRPr="00DA3FE2">
        <w:rPr>
          <w:rFonts w:ascii="Times New Roman" w:hAnsi="Times New Roman"/>
          <w:bCs/>
          <w:i/>
          <w:iCs/>
          <w:color w:val="000000" w:themeColor="text1"/>
          <w:sz w:val="24"/>
          <w:szCs w:val="24"/>
        </w:rPr>
        <w:t>likujditetet nga shfrytëzimi i tokës bujqësore [...], 300,000 lekë</w:t>
      </w:r>
      <w:r w:rsidR="00DA3FE2">
        <w:rPr>
          <w:rFonts w:ascii="Times New Roman" w:hAnsi="Times New Roman"/>
          <w:bCs/>
          <w:color w:val="000000" w:themeColor="text1"/>
          <w:sz w:val="24"/>
          <w:szCs w:val="24"/>
        </w:rPr>
        <w:t xml:space="preserve">, pjesa takuese </w:t>
      </w:r>
      <w:r w:rsidR="00DA3FE2">
        <w:rPr>
          <w:rFonts w:ascii="Times New Roman" w:hAnsi="Times New Roman"/>
          <w:bCs/>
          <w:i/>
          <w:iCs/>
          <w:color w:val="000000" w:themeColor="text1"/>
          <w:sz w:val="24"/>
          <w:szCs w:val="24"/>
        </w:rPr>
        <w:t>10</w:t>
      </w:r>
      <w:r w:rsidR="00DA3FE2" w:rsidRPr="00DA3FE2">
        <w:rPr>
          <w:rFonts w:ascii="Times New Roman" w:hAnsi="Times New Roman"/>
          <w:bCs/>
          <w:i/>
          <w:iCs/>
          <w:color w:val="000000" w:themeColor="text1"/>
          <w:sz w:val="24"/>
          <w:szCs w:val="24"/>
        </w:rPr>
        <w:t>0%</w:t>
      </w:r>
      <w:r w:rsidR="00DA3FE2">
        <w:rPr>
          <w:rFonts w:ascii="Times New Roman" w:hAnsi="Times New Roman"/>
          <w:bCs/>
          <w:color w:val="000000" w:themeColor="text1"/>
          <w:sz w:val="24"/>
          <w:szCs w:val="24"/>
        </w:rPr>
        <w:t xml:space="preserve">; </w:t>
      </w:r>
    </w:p>
    <w:p w14:paraId="617365C1" w14:textId="65E7D03E" w:rsidR="00DA3FE2" w:rsidRPr="00DA3FE2" w:rsidRDefault="00DA3FE2"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2006, subjekti i rivlerësimit ka deklaruar, </w:t>
      </w:r>
      <w:r w:rsidRPr="00DA3FE2">
        <w:rPr>
          <w:rFonts w:ascii="Times New Roman" w:hAnsi="Times New Roman"/>
          <w:bCs/>
          <w:i/>
          <w:iCs/>
          <w:color w:val="000000" w:themeColor="text1"/>
          <w:sz w:val="24"/>
          <w:szCs w:val="24"/>
        </w:rPr>
        <w:t>likujditetet e krijuara në vitin 200</w:t>
      </w:r>
      <w:r>
        <w:rPr>
          <w:rFonts w:ascii="Times New Roman" w:hAnsi="Times New Roman"/>
          <w:bCs/>
          <w:i/>
          <w:iCs/>
          <w:color w:val="000000" w:themeColor="text1"/>
          <w:sz w:val="24"/>
          <w:szCs w:val="24"/>
        </w:rPr>
        <w:t>6</w:t>
      </w:r>
      <w:r w:rsidRPr="00DA3FE2">
        <w:rPr>
          <w:rFonts w:ascii="Times New Roman" w:hAnsi="Times New Roman"/>
          <w:bCs/>
          <w:i/>
          <w:iCs/>
          <w:color w:val="000000" w:themeColor="text1"/>
          <w:sz w:val="24"/>
          <w:szCs w:val="24"/>
        </w:rPr>
        <w:t xml:space="preserve">, në vlerën 600,000 lekë, </w:t>
      </w:r>
      <w:r>
        <w:rPr>
          <w:rFonts w:ascii="Times New Roman" w:hAnsi="Times New Roman"/>
          <w:bCs/>
          <w:color w:val="000000" w:themeColor="text1"/>
          <w:sz w:val="24"/>
          <w:szCs w:val="24"/>
        </w:rPr>
        <w:t xml:space="preserve">pjesa takuese </w:t>
      </w:r>
      <w:r w:rsidRPr="00DA3FE2">
        <w:rPr>
          <w:rFonts w:ascii="Times New Roman" w:hAnsi="Times New Roman"/>
          <w:bCs/>
          <w:i/>
          <w:iCs/>
          <w:color w:val="000000" w:themeColor="text1"/>
          <w:sz w:val="24"/>
          <w:szCs w:val="24"/>
        </w:rPr>
        <w:t>50%</w:t>
      </w:r>
      <w:r>
        <w:rPr>
          <w:rFonts w:ascii="Times New Roman" w:hAnsi="Times New Roman"/>
          <w:bCs/>
          <w:color w:val="000000" w:themeColor="text1"/>
          <w:sz w:val="24"/>
          <w:szCs w:val="24"/>
        </w:rPr>
        <w:t xml:space="preserve">, dhe </w:t>
      </w:r>
      <w:r w:rsidRPr="00DA3FE2">
        <w:rPr>
          <w:rFonts w:ascii="Times New Roman" w:hAnsi="Times New Roman"/>
          <w:bCs/>
          <w:i/>
          <w:iCs/>
          <w:color w:val="000000" w:themeColor="text1"/>
          <w:sz w:val="24"/>
          <w:szCs w:val="24"/>
        </w:rPr>
        <w:t xml:space="preserve">likujditetet nga shfrytëzimi i tokës bujqësore [...], </w:t>
      </w:r>
      <w:r>
        <w:rPr>
          <w:rFonts w:ascii="Times New Roman" w:hAnsi="Times New Roman"/>
          <w:bCs/>
          <w:i/>
          <w:iCs/>
          <w:color w:val="000000" w:themeColor="text1"/>
          <w:sz w:val="24"/>
          <w:szCs w:val="24"/>
        </w:rPr>
        <w:t>1</w:t>
      </w:r>
      <w:r w:rsidRPr="00DA3FE2">
        <w:rPr>
          <w:rFonts w:ascii="Times New Roman" w:hAnsi="Times New Roman"/>
          <w:bCs/>
          <w:i/>
          <w:iCs/>
          <w:color w:val="000000" w:themeColor="text1"/>
          <w:sz w:val="24"/>
          <w:szCs w:val="24"/>
        </w:rPr>
        <w:t>00,000 lekë</w:t>
      </w:r>
      <w:r>
        <w:rPr>
          <w:rFonts w:ascii="Times New Roman" w:hAnsi="Times New Roman"/>
          <w:bCs/>
          <w:color w:val="000000" w:themeColor="text1"/>
          <w:sz w:val="24"/>
          <w:szCs w:val="24"/>
        </w:rPr>
        <w:t xml:space="preserve">, pjesa takuese </w:t>
      </w:r>
      <w:r>
        <w:rPr>
          <w:rFonts w:ascii="Times New Roman" w:hAnsi="Times New Roman"/>
          <w:bCs/>
          <w:i/>
          <w:iCs/>
          <w:color w:val="000000" w:themeColor="text1"/>
          <w:sz w:val="24"/>
          <w:szCs w:val="24"/>
        </w:rPr>
        <w:t>10</w:t>
      </w:r>
      <w:r w:rsidRPr="00DA3FE2">
        <w:rPr>
          <w:rFonts w:ascii="Times New Roman" w:hAnsi="Times New Roman"/>
          <w:bCs/>
          <w:i/>
          <w:iCs/>
          <w:color w:val="000000" w:themeColor="text1"/>
          <w:sz w:val="24"/>
          <w:szCs w:val="24"/>
        </w:rPr>
        <w:t>0%</w:t>
      </w:r>
      <w:r>
        <w:rPr>
          <w:rFonts w:ascii="Times New Roman" w:hAnsi="Times New Roman"/>
          <w:bCs/>
          <w:color w:val="000000" w:themeColor="text1"/>
          <w:sz w:val="24"/>
          <w:szCs w:val="24"/>
        </w:rPr>
        <w:t xml:space="preserve">; </w:t>
      </w:r>
    </w:p>
    <w:p w14:paraId="4520D896" w14:textId="7E0025F7" w:rsidR="00DA3FE2" w:rsidRPr="00DA3FE2" w:rsidRDefault="00DA3FE2"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2007, subjekti i rivlerësimit ka deklaruar, </w:t>
      </w:r>
      <w:r w:rsidRPr="00DA3FE2">
        <w:rPr>
          <w:rFonts w:ascii="Times New Roman" w:hAnsi="Times New Roman"/>
          <w:bCs/>
          <w:i/>
          <w:iCs/>
          <w:color w:val="000000" w:themeColor="text1"/>
          <w:sz w:val="24"/>
          <w:szCs w:val="24"/>
        </w:rPr>
        <w:t>likujditetet e krijuara në vitin 200</w:t>
      </w:r>
      <w:r>
        <w:rPr>
          <w:rFonts w:ascii="Times New Roman" w:hAnsi="Times New Roman"/>
          <w:bCs/>
          <w:i/>
          <w:iCs/>
          <w:color w:val="000000" w:themeColor="text1"/>
          <w:sz w:val="24"/>
          <w:szCs w:val="24"/>
        </w:rPr>
        <w:t>7</w:t>
      </w:r>
      <w:r w:rsidRPr="00DA3FE2">
        <w:rPr>
          <w:rFonts w:ascii="Times New Roman" w:hAnsi="Times New Roman"/>
          <w:bCs/>
          <w:i/>
          <w:iCs/>
          <w:color w:val="000000" w:themeColor="text1"/>
          <w:sz w:val="24"/>
          <w:szCs w:val="24"/>
        </w:rPr>
        <w:t xml:space="preserve">, në vlerën </w:t>
      </w:r>
      <w:r>
        <w:rPr>
          <w:rFonts w:ascii="Times New Roman" w:hAnsi="Times New Roman"/>
          <w:bCs/>
          <w:i/>
          <w:iCs/>
          <w:color w:val="000000" w:themeColor="text1"/>
          <w:sz w:val="24"/>
          <w:szCs w:val="24"/>
        </w:rPr>
        <w:t>55</w:t>
      </w:r>
      <w:r w:rsidRPr="00DA3FE2">
        <w:rPr>
          <w:rFonts w:ascii="Times New Roman" w:hAnsi="Times New Roman"/>
          <w:bCs/>
          <w:i/>
          <w:iCs/>
          <w:color w:val="000000" w:themeColor="text1"/>
          <w:sz w:val="24"/>
          <w:szCs w:val="24"/>
        </w:rPr>
        <w:t xml:space="preserve">0,000 lekë, </w:t>
      </w:r>
      <w:r>
        <w:rPr>
          <w:rFonts w:ascii="Times New Roman" w:hAnsi="Times New Roman"/>
          <w:bCs/>
          <w:color w:val="000000" w:themeColor="text1"/>
          <w:sz w:val="24"/>
          <w:szCs w:val="24"/>
        </w:rPr>
        <w:t xml:space="preserve">pjesa takuese </w:t>
      </w:r>
      <w:r w:rsidRPr="00DA3FE2">
        <w:rPr>
          <w:rFonts w:ascii="Times New Roman" w:hAnsi="Times New Roman"/>
          <w:bCs/>
          <w:i/>
          <w:iCs/>
          <w:color w:val="000000" w:themeColor="text1"/>
          <w:sz w:val="24"/>
          <w:szCs w:val="24"/>
        </w:rPr>
        <w:t>50%</w:t>
      </w:r>
      <w:r>
        <w:rPr>
          <w:rFonts w:ascii="Times New Roman" w:hAnsi="Times New Roman"/>
          <w:bCs/>
          <w:color w:val="000000" w:themeColor="text1"/>
          <w:sz w:val="24"/>
          <w:szCs w:val="24"/>
        </w:rPr>
        <w:t xml:space="preserve">, dhe </w:t>
      </w:r>
      <w:r w:rsidRPr="00DA3FE2">
        <w:rPr>
          <w:rFonts w:ascii="Times New Roman" w:hAnsi="Times New Roman"/>
          <w:bCs/>
          <w:i/>
          <w:iCs/>
          <w:color w:val="000000" w:themeColor="text1"/>
          <w:sz w:val="24"/>
          <w:szCs w:val="24"/>
        </w:rPr>
        <w:t xml:space="preserve">likujditetet nga shfrytëzimi i tokës bujqësore [...], </w:t>
      </w:r>
      <w:r>
        <w:rPr>
          <w:rFonts w:ascii="Times New Roman" w:hAnsi="Times New Roman"/>
          <w:bCs/>
          <w:i/>
          <w:iCs/>
          <w:color w:val="000000" w:themeColor="text1"/>
          <w:sz w:val="24"/>
          <w:szCs w:val="24"/>
        </w:rPr>
        <w:t>2</w:t>
      </w:r>
      <w:r w:rsidRPr="00DA3FE2">
        <w:rPr>
          <w:rFonts w:ascii="Times New Roman" w:hAnsi="Times New Roman"/>
          <w:bCs/>
          <w:i/>
          <w:iCs/>
          <w:color w:val="000000" w:themeColor="text1"/>
          <w:sz w:val="24"/>
          <w:szCs w:val="24"/>
        </w:rPr>
        <w:t>00,000 lekë</w:t>
      </w:r>
      <w:r>
        <w:rPr>
          <w:rFonts w:ascii="Times New Roman" w:hAnsi="Times New Roman"/>
          <w:bCs/>
          <w:color w:val="000000" w:themeColor="text1"/>
          <w:sz w:val="24"/>
          <w:szCs w:val="24"/>
        </w:rPr>
        <w:t xml:space="preserve">, pjesa takuese </w:t>
      </w:r>
      <w:r>
        <w:rPr>
          <w:rFonts w:ascii="Times New Roman" w:hAnsi="Times New Roman"/>
          <w:bCs/>
          <w:i/>
          <w:iCs/>
          <w:color w:val="000000" w:themeColor="text1"/>
          <w:sz w:val="24"/>
          <w:szCs w:val="24"/>
        </w:rPr>
        <w:t>10</w:t>
      </w:r>
      <w:r w:rsidRPr="00DA3FE2">
        <w:rPr>
          <w:rFonts w:ascii="Times New Roman" w:hAnsi="Times New Roman"/>
          <w:bCs/>
          <w:i/>
          <w:iCs/>
          <w:color w:val="000000" w:themeColor="text1"/>
          <w:sz w:val="24"/>
          <w:szCs w:val="24"/>
        </w:rPr>
        <w:t>0%</w:t>
      </w:r>
      <w:r>
        <w:rPr>
          <w:rFonts w:ascii="Times New Roman" w:hAnsi="Times New Roman"/>
          <w:bCs/>
          <w:color w:val="000000" w:themeColor="text1"/>
          <w:sz w:val="24"/>
          <w:szCs w:val="24"/>
        </w:rPr>
        <w:t xml:space="preserve">; </w:t>
      </w:r>
    </w:p>
    <w:p w14:paraId="2DA6E9A5" w14:textId="73861480" w:rsidR="00DA3FE2" w:rsidRPr="00DA3FE2" w:rsidRDefault="00DA3FE2"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2008, subjekti i rivlerësimit ka deklaruar, </w:t>
      </w:r>
      <w:r>
        <w:rPr>
          <w:rFonts w:ascii="Times New Roman" w:hAnsi="Times New Roman"/>
          <w:bCs/>
          <w:i/>
          <w:iCs/>
          <w:color w:val="000000" w:themeColor="text1"/>
          <w:sz w:val="24"/>
          <w:szCs w:val="24"/>
        </w:rPr>
        <w:t xml:space="preserve">gjendje cash </w:t>
      </w:r>
      <w:r w:rsidRPr="00DA3FE2">
        <w:rPr>
          <w:rFonts w:ascii="Times New Roman" w:hAnsi="Times New Roman"/>
          <w:bCs/>
          <w:i/>
          <w:iCs/>
          <w:color w:val="000000" w:themeColor="text1"/>
          <w:sz w:val="24"/>
          <w:szCs w:val="24"/>
        </w:rPr>
        <w:t xml:space="preserve"> krijuara </w:t>
      </w:r>
      <w:r>
        <w:rPr>
          <w:rFonts w:ascii="Times New Roman" w:hAnsi="Times New Roman"/>
          <w:bCs/>
          <w:i/>
          <w:iCs/>
          <w:color w:val="000000" w:themeColor="text1"/>
          <w:sz w:val="24"/>
          <w:szCs w:val="24"/>
        </w:rPr>
        <w:t>p</w:t>
      </w:r>
      <w:r w:rsidRPr="00DA3FE2">
        <w:rPr>
          <w:rFonts w:ascii="Times New Roman" w:hAnsi="Times New Roman"/>
          <w:bCs/>
          <w:i/>
          <w:iCs/>
          <w:color w:val="000000" w:themeColor="text1"/>
          <w:sz w:val="24"/>
          <w:szCs w:val="24"/>
        </w:rPr>
        <w:t>ë</w:t>
      </w:r>
      <w:r>
        <w:rPr>
          <w:rFonts w:ascii="Times New Roman" w:hAnsi="Times New Roman"/>
          <w:bCs/>
          <w:i/>
          <w:iCs/>
          <w:color w:val="000000" w:themeColor="text1"/>
          <w:sz w:val="24"/>
          <w:szCs w:val="24"/>
        </w:rPr>
        <w:t>r</w:t>
      </w:r>
      <w:r w:rsidRPr="00DA3FE2">
        <w:rPr>
          <w:rFonts w:ascii="Times New Roman" w:hAnsi="Times New Roman"/>
          <w:bCs/>
          <w:i/>
          <w:iCs/>
          <w:color w:val="000000" w:themeColor="text1"/>
          <w:sz w:val="24"/>
          <w:szCs w:val="24"/>
        </w:rPr>
        <w:t xml:space="preserve"> vitin 200</w:t>
      </w:r>
      <w:r>
        <w:rPr>
          <w:rFonts w:ascii="Times New Roman" w:hAnsi="Times New Roman"/>
          <w:bCs/>
          <w:i/>
          <w:iCs/>
          <w:color w:val="000000" w:themeColor="text1"/>
          <w:sz w:val="24"/>
          <w:szCs w:val="24"/>
        </w:rPr>
        <w:t>8</w:t>
      </w:r>
      <w:r w:rsidRPr="00DA3FE2">
        <w:rPr>
          <w:rFonts w:ascii="Times New Roman" w:hAnsi="Times New Roman"/>
          <w:bCs/>
          <w:i/>
          <w:iCs/>
          <w:color w:val="000000" w:themeColor="text1"/>
          <w:sz w:val="24"/>
          <w:szCs w:val="24"/>
        </w:rPr>
        <w:t xml:space="preserve">, në vlerën </w:t>
      </w:r>
      <w:r>
        <w:rPr>
          <w:rFonts w:ascii="Times New Roman" w:hAnsi="Times New Roman"/>
          <w:bCs/>
          <w:i/>
          <w:iCs/>
          <w:color w:val="000000" w:themeColor="text1"/>
          <w:sz w:val="24"/>
          <w:szCs w:val="24"/>
        </w:rPr>
        <w:t>4</w:t>
      </w:r>
      <w:r w:rsidRPr="00DA3FE2">
        <w:rPr>
          <w:rFonts w:ascii="Times New Roman" w:hAnsi="Times New Roman"/>
          <w:bCs/>
          <w:i/>
          <w:iCs/>
          <w:color w:val="000000" w:themeColor="text1"/>
          <w:sz w:val="24"/>
          <w:szCs w:val="24"/>
        </w:rPr>
        <w:t xml:space="preserve">00,000 lekë, </w:t>
      </w:r>
      <w:r>
        <w:rPr>
          <w:rFonts w:ascii="Times New Roman" w:hAnsi="Times New Roman"/>
          <w:bCs/>
          <w:color w:val="000000" w:themeColor="text1"/>
          <w:sz w:val="24"/>
          <w:szCs w:val="24"/>
        </w:rPr>
        <w:t xml:space="preserve">pjesa takuese </w:t>
      </w:r>
      <w:r w:rsidRPr="00DA3FE2">
        <w:rPr>
          <w:rFonts w:ascii="Times New Roman" w:hAnsi="Times New Roman"/>
          <w:bCs/>
          <w:i/>
          <w:iCs/>
          <w:color w:val="000000" w:themeColor="text1"/>
          <w:sz w:val="24"/>
          <w:szCs w:val="24"/>
        </w:rPr>
        <w:t>50%</w:t>
      </w:r>
      <w:r w:rsidR="0041049C">
        <w:rPr>
          <w:rFonts w:ascii="Times New Roman" w:hAnsi="Times New Roman"/>
          <w:bCs/>
          <w:i/>
          <w:iCs/>
          <w:color w:val="000000" w:themeColor="text1"/>
          <w:sz w:val="24"/>
          <w:szCs w:val="24"/>
        </w:rPr>
        <w:t xml:space="preserve">, </w:t>
      </w:r>
      <w:r w:rsidR="0041049C">
        <w:rPr>
          <w:rFonts w:ascii="Times New Roman" w:hAnsi="Times New Roman"/>
          <w:bCs/>
          <w:color w:val="000000" w:themeColor="text1"/>
          <w:sz w:val="24"/>
          <w:szCs w:val="24"/>
        </w:rPr>
        <w:t xml:space="preserve">dhe </w:t>
      </w:r>
      <w:r w:rsidR="00A41EF8" w:rsidRPr="00A41EF8">
        <w:rPr>
          <w:rFonts w:ascii="Times New Roman" w:hAnsi="Times New Roman"/>
          <w:bCs/>
          <w:i/>
          <w:iCs/>
          <w:color w:val="000000" w:themeColor="text1"/>
          <w:sz w:val="24"/>
          <w:szCs w:val="24"/>
        </w:rPr>
        <w:t>të ardhura nga shfrytëzimi i tokës bujqësore në shumën 370,000 lekë</w:t>
      </w:r>
      <w:r>
        <w:rPr>
          <w:rFonts w:ascii="Times New Roman" w:hAnsi="Times New Roman"/>
          <w:bCs/>
          <w:color w:val="000000" w:themeColor="text1"/>
          <w:sz w:val="24"/>
          <w:szCs w:val="24"/>
        </w:rPr>
        <w:t xml:space="preserve">; </w:t>
      </w:r>
    </w:p>
    <w:p w14:paraId="18D882DB" w14:textId="1379A17E" w:rsidR="00DA3FE2" w:rsidRPr="00760534" w:rsidRDefault="00F31F64" w:rsidP="00760534">
      <w:pPr>
        <w:pStyle w:val="ListParagraph"/>
        <w:tabs>
          <w:tab w:val="left" w:pos="540"/>
          <w:tab w:val="left" w:pos="810"/>
          <w:tab w:val="left" w:pos="900"/>
          <w:tab w:val="left" w:pos="1080"/>
        </w:tabs>
        <w:spacing w:before="40" w:after="40" w:line="240" w:lineRule="auto"/>
        <w:ind w:left="810"/>
        <w:contextualSpacing w:val="0"/>
        <w:jc w:val="both"/>
        <w:rPr>
          <w:rFonts w:ascii="Times New Roman" w:hAnsi="Times New Roman"/>
          <w:bCs/>
          <w:i/>
          <w:iCs/>
          <w:color w:val="000000" w:themeColor="text1"/>
          <w:sz w:val="24"/>
          <w:szCs w:val="24"/>
          <w:u w:val="single"/>
        </w:rPr>
      </w:pPr>
      <w:r w:rsidRPr="00760534">
        <w:rPr>
          <w:rFonts w:ascii="Times New Roman" w:hAnsi="Times New Roman"/>
          <w:bCs/>
          <w:color w:val="000000" w:themeColor="text1"/>
          <w:sz w:val="24"/>
          <w:szCs w:val="24"/>
          <w:u w:val="single"/>
        </w:rPr>
        <w:t xml:space="preserve">Subjekti i rivlerësimit nuk rezulton të ketë deklaruar kursime </w:t>
      </w:r>
      <w:r w:rsidRPr="00760534">
        <w:rPr>
          <w:rFonts w:ascii="Times New Roman" w:hAnsi="Times New Roman"/>
          <w:bCs/>
          <w:i/>
          <w:iCs/>
          <w:color w:val="000000" w:themeColor="text1"/>
          <w:sz w:val="24"/>
          <w:szCs w:val="24"/>
          <w:u w:val="single"/>
        </w:rPr>
        <w:t>cash</w:t>
      </w:r>
      <w:r w:rsidRPr="00760534">
        <w:rPr>
          <w:rFonts w:ascii="Times New Roman" w:hAnsi="Times New Roman"/>
          <w:bCs/>
          <w:color w:val="000000" w:themeColor="text1"/>
          <w:sz w:val="24"/>
          <w:szCs w:val="24"/>
          <w:u w:val="single"/>
        </w:rPr>
        <w:t xml:space="preserve"> në deklaratë e personit që mbart detyrimin për deklarim 2003 apo në deklaratë e interesave privatë 2004. </w:t>
      </w:r>
    </w:p>
    <w:p w14:paraId="5D06BC08" w14:textId="1366CF2D" w:rsidR="00F31F64" w:rsidRPr="00F31F64" w:rsidRDefault="004F08A1" w:rsidP="00E76455">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Njësia </w:t>
      </w:r>
      <w:r w:rsidR="00A84569">
        <w:rPr>
          <w:rFonts w:ascii="Times New Roman" w:hAnsi="Times New Roman"/>
          <w:bCs/>
          <w:color w:val="000000" w:themeColor="text1"/>
          <w:sz w:val="24"/>
          <w:szCs w:val="24"/>
        </w:rPr>
        <w:t>rishikoi</w:t>
      </w:r>
      <w:r w:rsidR="00836244">
        <w:rPr>
          <w:rFonts w:ascii="Times New Roman" w:hAnsi="Times New Roman"/>
          <w:bCs/>
          <w:color w:val="000000" w:themeColor="text1"/>
          <w:sz w:val="24"/>
          <w:szCs w:val="24"/>
        </w:rPr>
        <w:t xml:space="preserve"> analizë</w:t>
      </w:r>
      <w:r w:rsidR="00A84569">
        <w:rPr>
          <w:rFonts w:ascii="Times New Roman" w:hAnsi="Times New Roman"/>
          <w:bCs/>
          <w:color w:val="000000" w:themeColor="text1"/>
          <w:sz w:val="24"/>
          <w:szCs w:val="24"/>
        </w:rPr>
        <w:t xml:space="preserve">n që Komisioni ka kryer </w:t>
      </w:r>
      <w:r w:rsidR="00F31F64">
        <w:rPr>
          <w:rFonts w:ascii="Times New Roman" w:hAnsi="Times New Roman"/>
          <w:bCs/>
          <w:color w:val="000000" w:themeColor="text1"/>
          <w:sz w:val="24"/>
          <w:szCs w:val="24"/>
        </w:rPr>
        <w:t>për verifikimin e</w:t>
      </w:r>
      <w:r w:rsidR="00A84569">
        <w:rPr>
          <w:rFonts w:ascii="Times New Roman" w:hAnsi="Times New Roman"/>
          <w:bCs/>
          <w:color w:val="000000" w:themeColor="text1"/>
          <w:sz w:val="24"/>
          <w:szCs w:val="24"/>
        </w:rPr>
        <w:t xml:space="preserve"> mundësisë </w:t>
      </w:r>
      <w:r w:rsidR="00F31F64">
        <w:rPr>
          <w:rFonts w:ascii="Times New Roman" w:hAnsi="Times New Roman"/>
          <w:bCs/>
          <w:color w:val="000000" w:themeColor="text1"/>
          <w:sz w:val="24"/>
          <w:szCs w:val="24"/>
        </w:rPr>
        <w:t xml:space="preserve">financiare të subjektit të rivlerësimit për të krijuar kursimet </w:t>
      </w:r>
      <w:r w:rsidR="00154F40" w:rsidRPr="00154F40">
        <w:rPr>
          <w:rFonts w:ascii="Times New Roman" w:hAnsi="Times New Roman"/>
          <w:bCs/>
          <w:i/>
          <w:iCs/>
          <w:color w:val="000000" w:themeColor="text1"/>
          <w:sz w:val="24"/>
          <w:szCs w:val="24"/>
        </w:rPr>
        <w:t>cash</w:t>
      </w:r>
      <w:r w:rsidR="00154F40">
        <w:rPr>
          <w:rFonts w:ascii="Times New Roman" w:hAnsi="Times New Roman"/>
          <w:bCs/>
          <w:color w:val="000000" w:themeColor="text1"/>
          <w:sz w:val="24"/>
          <w:szCs w:val="24"/>
        </w:rPr>
        <w:t xml:space="preserve"> të</w:t>
      </w:r>
      <w:r w:rsidR="00F31F64">
        <w:rPr>
          <w:rFonts w:ascii="Times New Roman" w:hAnsi="Times New Roman"/>
          <w:bCs/>
          <w:color w:val="000000" w:themeColor="text1"/>
          <w:sz w:val="24"/>
          <w:szCs w:val="24"/>
        </w:rPr>
        <w:t xml:space="preserve"> pretenduara </w:t>
      </w:r>
      <w:r w:rsidR="00A84569">
        <w:rPr>
          <w:rFonts w:ascii="Times New Roman" w:hAnsi="Times New Roman"/>
          <w:bCs/>
          <w:color w:val="000000" w:themeColor="text1"/>
          <w:sz w:val="24"/>
          <w:szCs w:val="24"/>
        </w:rPr>
        <w:t>gjatë</w:t>
      </w:r>
      <w:r w:rsidR="00F31F64">
        <w:rPr>
          <w:rFonts w:ascii="Times New Roman" w:hAnsi="Times New Roman"/>
          <w:bCs/>
          <w:color w:val="000000" w:themeColor="text1"/>
          <w:sz w:val="24"/>
          <w:szCs w:val="24"/>
        </w:rPr>
        <w:t xml:space="preserve"> periudhë</w:t>
      </w:r>
      <w:r w:rsidR="00A84569">
        <w:rPr>
          <w:rFonts w:ascii="Times New Roman" w:hAnsi="Times New Roman"/>
          <w:bCs/>
          <w:color w:val="000000" w:themeColor="text1"/>
          <w:sz w:val="24"/>
          <w:szCs w:val="24"/>
        </w:rPr>
        <w:t>s</w:t>
      </w:r>
      <w:r w:rsidR="00F31F64">
        <w:rPr>
          <w:rFonts w:ascii="Times New Roman" w:hAnsi="Times New Roman"/>
          <w:bCs/>
          <w:color w:val="000000" w:themeColor="text1"/>
          <w:sz w:val="24"/>
          <w:szCs w:val="24"/>
        </w:rPr>
        <w:t xml:space="preserve"> 2005-2008</w:t>
      </w:r>
      <w:r w:rsidR="00A84569">
        <w:rPr>
          <w:rFonts w:ascii="Times New Roman" w:hAnsi="Times New Roman"/>
          <w:bCs/>
          <w:color w:val="000000" w:themeColor="text1"/>
          <w:sz w:val="24"/>
          <w:szCs w:val="24"/>
        </w:rPr>
        <w:t>,</w:t>
      </w:r>
      <w:r w:rsidR="00836244">
        <w:rPr>
          <w:rFonts w:ascii="Times New Roman" w:hAnsi="Times New Roman"/>
          <w:bCs/>
          <w:color w:val="000000" w:themeColor="text1"/>
          <w:sz w:val="24"/>
          <w:szCs w:val="24"/>
        </w:rPr>
        <w:t xml:space="preserve"> </w:t>
      </w:r>
      <w:r w:rsidR="00A84569">
        <w:rPr>
          <w:rFonts w:ascii="Times New Roman" w:hAnsi="Times New Roman"/>
          <w:bCs/>
          <w:color w:val="000000" w:themeColor="text1"/>
          <w:sz w:val="24"/>
          <w:szCs w:val="24"/>
        </w:rPr>
        <w:t>përdorur</w:t>
      </w:r>
      <w:r w:rsidR="00154F40">
        <w:rPr>
          <w:rFonts w:ascii="Times New Roman" w:hAnsi="Times New Roman"/>
          <w:bCs/>
          <w:color w:val="000000" w:themeColor="text1"/>
          <w:sz w:val="24"/>
          <w:szCs w:val="24"/>
        </w:rPr>
        <w:t xml:space="preserve"> këto</w:t>
      </w:r>
      <w:r w:rsidR="00A84569">
        <w:rPr>
          <w:rFonts w:ascii="Times New Roman" w:hAnsi="Times New Roman"/>
          <w:bCs/>
          <w:color w:val="000000" w:themeColor="text1"/>
          <w:sz w:val="24"/>
          <w:szCs w:val="24"/>
        </w:rPr>
        <w:t xml:space="preserve"> për</w:t>
      </w:r>
      <w:r w:rsidR="00836244">
        <w:rPr>
          <w:rFonts w:ascii="Times New Roman" w:hAnsi="Times New Roman"/>
          <w:bCs/>
          <w:color w:val="000000" w:themeColor="text1"/>
          <w:sz w:val="24"/>
          <w:szCs w:val="24"/>
        </w:rPr>
        <w:t xml:space="preserve"> likujdimin</w:t>
      </w:r>
      <w:r w:rsidR="00A84569">
        <w:rPr>
          <w:rFonts w:ascii="Times New Roman" w:hAnsi="Times New Roman"/>
          <w:bCs/>
          <w:color w:val="000000" w:themeColor="text1"/>
          <w:sz w:val="24"/>
          <w:szCs w:val="24"/>
        </w:rPr>
        <w:t xml:space="preserve"> pjesor të kredisë në vlerën 15,000 euro në vitin 200</w:t>
      </w:r>
      <w:r w:rsidR="00F43E4B">
        <w:rPr>
          <w:rFonts w:ascii="Times New Roman" w:hAnsi="Times New Roman"/>
          <w:bCs/>
          <w:color w:val="000000" w:themeColor="text1"/>
          <w:sz w:val="24"/>
          <w:szCs w:val="24"/>
        </w:rPr>
        <w:t>9</w:t>
      </w:r>
      <w:r w:rsidR="00F31F64">
        <w:rPr>
          <w:rFonts w:ascii="Times New Roman" w:hAnsi="Times New Roman"/>
          <w:bCs/>
          <w:color w:val="000000" w:themeColor="text1"/>
          <w:sz w:val="24"/>
          <w:szCs w:val="24"/>
        </w:rPr>
        <w:t xml:space="preserve">, </w:t>
      </w:r>
      <w:r w:rsidR="00154F40">
        <w:rPr>
          <w:rFonts w:ascii="Times New Roman" w:hAnsi="Times New Roman"/>
          <w:bCs/>
          <w:color w:val="000000" w:themeColor="text1"/>
          <w:sz w:val="24"/>
          <w:szCs w:val="24"/>
        </w:rPr>
        <w:t xml:space="preserve">dhe </w:t>
      </w:r>
      <w:r w:rsidR="00F31F64">
        <w:rPr>
          <w:rFonts w:ascii="Times New Roman" w:hAnsi="Times New Roman"/>
          <w:bCs/>
          <w:color w:val="000000" w:themeColor="text1"/>
          <w:sz w:val="24"/>
          <w:szCs w:val="24"/>
        </w:rPr>
        <w:t xml:space="preserve">mbështetur në </w:t>
      </w:r>
      <w:r w:rsidR="00A84569">
        <w:rPr>
          <w:rFonts w:ascii="Times New Roman" w:hAnsi="Times New Roman"/>
          <w:bCs/>
          <w:color w:val="000000" w:themeColor="text1"/>
          <w:sz w:val="24"/>
          <w:szCs w:val="24"/>
        </w:rPr>
        <w:t xml:space="preserve">të dhënat e </w:t>
      </w:r>
      <w:r w:rsidR="00F31F64">
        <w:rPr>
          <w:rFonts w:ascii="Times New Roman" w:hAnsi="Times New Roman"/>
          <w:bCs/>
          <w:color w:val="000000" w:themeColor="text1"/>
          <w:sz w:val="24"/>
          <w:szCs w:val="24"/>
        </w:rPr>
        <w:t>dokumentacioni</w:t>
      </w:r>
      <w:r w:rsidR="00A84569">
        <w:rPr>
          <w:rFonts w:ascii="Times New Roman" w:hAnsi="Times New Roman"/>
          <w:bCs/>
          <w:color w:val="000000" w:themeColor="text1"/>
          <w:sz w:val="24"/>
          <w:szCs w:val="24"/>
        </w:rPr>
        <w:t>t të administruar</w:t>
      </w:r>
      <w:r w:rsidR="00F31F64">
        <w:rPr>
          <w:rFonts w:ascii="Times New Roman" w:hAnsi="Times New Roman"/>
          <w:bCs/>
          <w:color w:val="000000" w:themeColor="text1"/>
          <w:sz w:val="24"/>
          <w:szCs w:val="24"/>
        </w:rPr>
        <w:t xml:space="preserve"> </w:t>
      </w:r>
      <w:r w:rsidR="00760534">
        <w:rPr>
          <w:rFonts w:ascii="Times New Roman" w:hAnsi="Times New Roman"/>
          <w:bCs/>
          <w:color w:val="000000" w:themeColor="text1"/>
          <w:sz w:val="24"/>
          <w:szCs w:val="24"/>
        </w:rPr>
        <w:t xml:space="preserve">në dosjen gjyqësore </w:t>
      </w:r>
      <w:r w:rsidR="00F31F64">
        <w:rPr>
          <w:rFonts w:ascii="Times New Roman" w:hAnsi="Times New Roman"/>
          <w:bCs/>
          <w:color w:val="000000" w:themeColor="text1"/>
          <w:sz w:val="24"/>
          <w:szCs w:val="24"/>
        </w:rPr>
        <w:t xml:space="preserve">dhe vlerësimin ligjor </w:t>
      </w:r>
      <w:r w:rsidR="00154F40">
        <w:rPr>
          <w:rFonts w:ascii="Times New Roman" w:hAnsi="Times New Roman"/>
          <w:bCs/>
          <w:color w:val="000000" w:themeColor="text1"/>
          <w:sz w:val="24"/>
          <w:szCs w:val="24"/>
        </w:rPr>
        <w:t xml:space="preserve">në Kolegj, e rikreu analizën </w:t>
      </w:r>
      <w:r w:rsidR="00F43E4B">
        <w:rPr>
          <w:rFonts w:ascii="Times New Roman" w:hAnsi="Times New Roman"/>
          <w:bCs/>
          <w:color w:val="000000" w:themeColor="text1"/>
          <w:sz w:val="24"/>
          <w:szCs w:val="24"/>
        </w:rPr>
        <w:t xml:space="preserve">si </w:t>
      </w:r>
      <w:r w:rsidR="00760534">
        <w:rPr>
          <w:rFonts w:ascii="Times New Roman" w:hAnsi="Times New Roman"/>
          <w:bCs/>
          <w:color w:val="000000" w:themeColor="text1"/>
          <w:sz w:val="24"/>
          <w:szCs w:val="24"/>
        </w:rPr>
        <w:t xml:space="preserve">në tabelën </w:t>
      </w:r>
      <w:r w:rsidR="00F43E4B">
        <w:rPr>
          <w:rFonts w:ascii="Times New Roman" w:hAnsi="Times New Roman"/>
          <w:bCs/>
          <w:color w:val="000000" w:themeColor="text1"/>
          <w:sz w:val="24"/>
          <w:szCs w:val="24"/>
        </w:rPr>
        <w:t>më poshtë</w:t>
      </w:r>
      <w:r w:rsidR="00760534">
        <w:rPr>
          <w:rFonts w:ascii="Times New Roman" w:hAnsi="Times New Roman"/>
          <w:bCs/>
          <w:color w:val="000000" w:themeColor="text1"/>
          <w:sz w:val="24"/>
          <w:szCs w:val="24"/>
        </w:rPr>
        <w:t>.</w:t>
      </w:r>
      <w:r w:rsidR="00F31F64">
        <w:rPr>
          <w:rFonts w:ascii="Times New Roman" w:hAnsi="Times New Roman"/>
          <w:bCs/>
          <w:color w:val="000000" w:themeColor="text1"/>
          <w:sz w:val="24"/>
          <w:szCs w:val="24"/>
        </w:rPr>
        <w:t xml:space="preserve"> </w:t>
      </w:r>
    </w:p>
    <w:p w14:paraId="46334AEA" w14:textId="6156B9EC" w:rsidR="00F31F64" w:rsidRDefault="00F31F64" w:rsidP="00760534">
      <w:pPr>
        <w:pStyle w:val="Caption"/>
        <w:spacing w:after="0"/>
        <w:ind w:left="1612" w:hanging="806"/>
        <w:jc w:val="both"/>
        <w:rPr>
          <w:rFonts w:ascii="Times New Roman" w:hAnsi="Times New Roman"/>
          <w:i w:val="0"/>
          <w:iCs w:val="0"/>
          <w:color w:val="556F66"/>
          <w:sz w:val="20"/>
          <w:szCs w:val="20"/>
        </w:rPr>
      </w:pPr>
      <w:r w:rsidRPr="00F31F64">
        <w:rPr>
          <w:rFonts w:ascii="Times New Roman" w:hAnsi="Times New Roman"/>
          <w:i w:val="0"/>
          <w:iCs w:val="0"/>
          <w:color w:val="556F66"/>
          <w:sz w:val="20"/>
          <w:szCs w:val="20"/>
        </w:rPr>
        <w:t xml:space="preserve">Tabela </w:t>
      </w:r>
      <w:r w:rsidRPr="00F31F64">
        <w:rPr>
          <w:rFonts w:ascii="Times New Roman" w:hAnsi="Times New Roman"/>
          <w:i w:val="0"/>
          <w:iCs w:val="0"/>
          <w:color w:val="556F66"/>
          <w:sz w:val="20"/>
          <w:szCs w:val="20"/>
        </w:rPr>
        <w:fldChar w:fldCharType="begin"/>
      </w:r>
      <w:r w:rsidRPr="00F31F64">
        <w:rPr>
          <w:rFonts w:ascii="Times New Roman" w:hAnsi="Times New Roman"/>
          <w:i w:val="0"/>
          <w:iCs w:val="0"/>
          <w:color w:val="556F66"/>
          <w:sz w:val="20"/>
          <w:szCs w:val="20"/>
        </w:rPr>
        <w:instrText xml:space="preserve"> SEQ Tabela \* ARABIC </w:instrText>
      </w:r>
      <w:r w:rsidRPr="00F31F64">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3</w:t>
      </w:r>
      <w:r w:rsidRPr="00F31F64">
        <w:rPr>
          <w:rFonts w:ascii="Times New Roman" w:hAnsi="Times New Roman"/>
          <w:i w:val="0"/>
          <w:iCs w:val="0"/>
          <w:color w:val="556F66"/>
          <w:sz w:val="20"/>
          <w:szCs w:val="20"/>
        </w:rPr>
        <w:fldChar w:fldCharType="end"/>
      </w:r>
      <w:r w:rsidRPr="00F31F64">
        <w:rPr>
          <w:rFonts w:ascii="Times New Roman" w:hAnsi="Times New Roman"/>
          <w:i w:val="0"/>
          <w:iCs w:val="0"/>
          <w:color w:val="556F66"/>
          <w:sz w:val="20"/>
          <w:szCs w:val="20"/>
        </w:rPr>
        <w:t>:</w:t>
      </w:r>
      <w:r>
        <w:rPr>
          <w:rFonts w:ascii="Times New Roman" w:hAnsi="Times New Roman"/>
          <w:i w:val="0"/>
          <w:iCs w:val="0"/>
          <w:color w:val="556F66"/>
          <w:sz w:val="20"/>
          <w:szCs w:val="20"/>
        </w:rPr>
        <w:t xml:space="preserve"> </w:t>
      </w:r>
      <w:bookmarkStart w:id="22" w:name="_Hlk185003447"/>
      <w:r w:rsidR="00A14A35" w:rsidRPr="00A14A35">
        <w:rPr>
          <w:rFonts w:ascii="Times New Roman" w:hAnsi="Times New Roman"/>
          <w:i w:val="0"/>
          <w:iCs w:val="0"/>
          <w:color w:val="556F66"/>
          <w:sz w:val="20"/>
          <w:szCs w:val="20"/>
        </w:rPr>
        <w:t>Kontrolli i anal</w:t>
      </w:r>
      <w:r w:rsidR="00A14A35" w:rsidRPr="0023084D">
        <w:rPr>
          <w:rFonts w:ascii="Times New Roman" w:hAnsi="Times New Roman"/>
          <w:i w:val="0"/>
          <w:iCs w:val="0"/>
          <w:color w:val="556F66"/>
          <w:sz w:val="20"/>
          <w:szCs w:val="20"/>
        </w:rPr>
        <w:t>izës</w:t>
      </w:r>
      <w:r w:rsidR="00A14A35" w:rsidRPr="00A14A35">
        <w:rPr>
          <w:rFonts w:ascii="Times New Roman" w:hAnsi="Times New Roman"/>
          <w:i w:val="0"/>
          <w:iCs w:val="0"/>
          <w:color w:val="556F66"/>
          <w:sz w:val="20"/>
          <w:szCs w:val="20"/>
        </w:rPr>
        <w:t xml:space="preserve"> </w:t>
      </w:r>
      <w:r w:rsidR="00A14A35" w:rsidRPr="00BA5A96">
        <w:rPr>
          <w:rFonts w:ascii="Times New Roman" w:hAnsi="Times New Roman"/>
          <w:i w:val="0"/>
          <w:iCs w:val="0"/>
          <w:color w:val="556F66"/>
          <w:sz w:val="20"/>
          <w:szCs w:val="20"/>
        </w:rPr>
        <w:t>financiare të kryer</w:t>
      </w:r>
      <w:r w:rsidR="00A14A35" w:rsidRPr="00A14A35">
        <w:rPr>
          <w:rFonts w:ascii="Times New Roman" w:hAnsi="Times New Roman"/>
          <w:i w:val="0"/>
          <w:iCs w:val="0"/>
          <w:color w:val="556F66"/>
          <w:sz w:val="20"/>
          <w:szCs w:val="20"/>
        </w:rPr>
        <w:t xml:space="preserve"> nga Komisioni</w:t>
      </w:r>
      <w:r w:rsidR="00A14A35">
        <w:rPr>
          <w:rFonts w:ascii="Times New Roman" w:hAnsi="Times New Roman"/>
          <w:i w:val="0"/>
          <w:iCs w:val="0"/>
          <w:color w:val="556F66"/>
          <w:sz w:val="20"/>
          <w:szCs w:val="20"/>
        </w:rPr>
        <w:t xml:space="preserve"> për verifikimin e mundësisë financiare të subjektit të rivlerësimit dhe per</w:t>
      </w:r>
      <w:r w:rsidR="00D96E90">
        <w:rPr>
          <w:rFonts w:ascii="Times New Roman" w:hAnsi="Times New Roman"/>
          <w:i w:val="0"/>
          <w:iCs w:val="0"/>
          <w:color w:val="556F66"/>
          <w:sz w:val="20"/>
          <w:szCs w:val="20"/>
        </w:rPr>
        <w:t>s</w:t>
      </w:r>
      <w:r w:rsidR="00A14A35">
        <w:rPr>
          <w:rFonts w:ascii="Times New Roman" w:hAnsi="Times New Roman"/>
          <w:i w:val="0"/>
          <w:iCs w:val="0"/>
          <w:color w:val="556F66"/>
          <w:sz w:val="20"/>
          <w:szCs w:val="20"/>
        </w:rPr>
        <w:t>onit të lidhur</w:t>
      </w:r>
      <w:r w:rsidR="00D96E90">
        <w:rPr>
          <w:rFonts w:ascii="Times New Roman" w:hAnsi="Times New Roman"/>
          <w:i w:val="0"/>
          <w:iCs w:val="0"/>
          <w:color w:val="556F66"/>
          <w:sz w:val="20"/>
          <w:szCs w:val="20"/>
        </w:rPr>
        <w:t xml:space="preserve"> për të krijuar kursimet në shumën 2,000,000 lekë për periudhën 01.01.2005 – 31.12.2008 </w:t>
      </w:r>
      <w:r w:rsidR="00A14A35">
        <w:rPr>
          <w:rFonts w:ascii="Times New Roman" w:hAnsi="Times New Roman"/>
          <w:i w:val="0"/>
          <w:iCs w:val="0"/>
          <w:color w:val="556F66"/>
          <w:sz w:val="20"/>
          <w:szCs w:val="20"/>
        </w:rPr>
        <w:t xml:space="preserve"> </w:t>
      </w:r>
      <w:bookmarkEnd w:id="22"/>
      <w:r w:rsidR="00A14A35">
        <w:rPr>
          <w:rFonts w:ascii="Times New Roman" w:hAnsi="Times New Roman"/>
          <w:i w:val="0"/>
          <w:iCs w:val="0"/>
          <w:color w:val="556F66"/>
          <w:sz w:val="20"/>
          <w:szCs w:val="20"/>
        </w:rPr>
        <w:t xml:space="preserve"> </w:t>
      </w:r>
    </w:p>
    <w:tbl>
      <w:tblPr>
        <w:tblW w:w="9071" w:type="dxa"/>
        <w:tblBorders>
          <w:top w:val="dotted" w:sz="4" w:space="0" w:color="auto"/>
          <w:bottom w:val="dotted" w:sz="4" w:space="0" w:color="auto"/>
          <w:insideH w:val="dotted" w:sz="4" w:space="0" w:color="auto"/>
        </w:tblBorders>
        <w:tblLook w:val="04A0" w:firstRow="1" w:lastRow="0" w:firstColumn="1" w:lastColumn="0" w:noHBand="0" w:noVBand="1"/>
      </w:tblPr>
      <w:tblGrid>
        <w:gridCol w:w="649"/>
        <w:gridCol w:w="3577"/>
        <w:gridCol w:w="1081"/>
        <w:gridCol w:w="1081"/>
        <w:gridCol w:w="1081"/>
        <w:gridCol w:w="1177"/>
        <w:gridCol w:w="1081"/>
      </w:tblGrid>
      <w:tr w:rsidR="00485DEB" w:rsidRPr="006A07EE" w14:paraId="58F45876" w14:textId="311BBBCF" w:rsidTr="00760534">
        <w:trPr>
          <w:trHeight w:val="75"/>
        </w:trPr>
        <w:tc>
          <w:tcPr>
            <w:tcW w:w="0" w:type="auto"/>
            <w:tcBorders>
              <w:top w:val="nil"/>
            </w:tcBorders>
            <w:shd w:val="clear" w:color="auto" w:fill="auto"/>
            <w:noWrap/>
            <w:vAlign w:val="bottom"/>
            <w:hideMark/>
          </w:tcPr>
          <w:p w14:paraId="2061DDE9" w14:textId="48131539" w:rsidR="00485DEB" w:rsidRPr="006A07EE" w:rsidRDefault="008E3128" w:rsidP="006A07EE">
            <w:pPr>
              <w:spacing w:after="0" w:line="240" w:lineRule="auto"/>
              <w:rPr>
                <w:rFonts w:ascii="Times New Roman" w:eastAsia="Times New Roman" w:hAnsi="Times New Roman"/>
                <w:noProof w:val="0"/>
                <w:sz w:val="16"/>
                <w:szCs w:val="16"/>
              </w:rPr>
            </w:pPr>
            <w:r>
              <w:tab/>
            </w:r>
          </w:p>
        </w:tc>
        <w:tc>
          <w:tcPr>
            <w:tcW w:w="0" w:type="auto"/>
            <w:tcBorders>
              <w:top w:val="nil"/>
            </w:tcBorders>
            <w:shd w:val="clear" w:color="auto" w:fill="auto"/>
            <w:noWrap/>
            <w:vAlign w:val="bottom"/>
            <w:hideMark/>
          </w:tcPr>
          <w:p w14:paraId="658B028B" w14:textId="77777777" w:rsidR="00485DEB" w:rsidRPr="006A07EE" w:rsidRDefault="00485DEB" w:rsidP="006A07EE">
            <w:pPr>
              <w:spacing w:after="0" w:line="240" w:lineRule="auto"/>
              <w:rPr>
                <w:rFonts w:ascii="Times New Roman" w:eastAsia="Times New Roman" w:hAnsi="Times New Roman"/>
                <w:noProof w:val="0"/>
                <w:sz w:val="20"/>
                <w:szCs w:val="20"/>
              </w:rPr>
            </w:pPr>
          </w:p>
        </w:tc>
        <w:tc>
          <w:tcPr>
            <w:tcW w:w="0" w:type="auto"/>
            <w:tcBorders>
              <w:top w:val="nil"/>
            </w:tcBorders>
            <w:shd w:val="clear" w:color="auto" w:fill="auto"/>
            <w:noWrap/>
            <w:vAlign w:val="bottom"/>
            <w:hideMark/>
          </w:tcPr>
          <w:p w14:paraId="20ED729A" w14:textId="77777777" w:rsidR="00485DEB" w:rsidRPr="006A07EE" w:rsidRDefault="00485DEB" w:rsidP="006A07EE">
            <w:pPr>
              <w:spacing w:after="0" w:line="240" w:lineRule="auto"/>
              <w:rPr>
                <w:rFonts w:ascii="Times New Roman" w:eastAsia="Times New Roman" w:hAnsi="Times New Roman"/>
                <w:noProof w:val="0"/>
                <w:sz w:val="20"/>
                <w:szCs w:val="20"/>
              </w:rPr>
            </w:pPr>
          </w:p>
        </w:tc>
        <w:tc>
          <w:tcPr>
            <w:tcW w:w="0" w:type="auto"/>
            <w:tcBorders>
              <w:top w:val="nil"/>
            </w:tcBorders>
            <w:shd w:val="clear" w:color="auto" w:fill="auto"/>
            <w:noWrap/>
            <w:vAlign w:val="bottom"/>
            <w:hideMark/>
          </w:tcPr>
          <w:p w14:paraId="50524B32" w14:textId="77777777" w:rsidR="00485DEB" w:rsidRPr="006A07EE" w:rsidRDefault="00485DEB" w:rsidP="006A07EE">
            <w:pPr>
              <w:spacing w:after="0" w:line="240" w:lineRule="auto"/>
              <w:rPr>
                <w:rFonts w:ascii="Times New Roman" w:eastAsia="Times New Roman" w:hAnsi="Times New Roman"/>
                <w:noProof w:val="0"/>
                <w:sz w:val="20"/>
                <w:szCs w:val="20"/>
              </w:rPr>
            </w:pPr>
          </w:p>
        </w:tc>
        <w:tc>
          <w:tcPr>
            <w:tcW w:w="0" w:type="auto"/>
            <w:tcBorders>
              <w:top w:val="nil"/>
            </w:tcBorders>
            <w:shd w:val="clear" w:color="auto" w:fill="auto"/>
            <w:noWrap/>
            <w:vAlign w:val="bottom"/>
            <w:hideMark/>
          </w:tcPr>
          <w:p w14:paraId="001BA16C" w14:textId="77777777" w:rsidR="00485DEB" w:rsidRPr="006A07EE" w:rsidRDefault="00485DEB" w:rsidP="006A07EE">
            <w:pPr>
              <w:spacing w:after="0" w:line="240" w:lineRule="auto"/>
              <w:rPr>
                <w:rFonts w:ascii="Times New Roman" w:eastAsia="Times New Roman" w:hAnsi="Times New Roman"/>
                <w:noProof w:val="0"/>
                <w:sz w:val="20"/>
                <w:szCs w:val="20"/>
              </w:rPr>
            </w:pPr>
          </w:p>
        </w:tc>
        <w:tc>
          <w:tcPr>
            <w:tcW w:w="0" w:type="auto"/>
            <w:tcBorders>
              <w:top w:val="nil"/>
            </w:tcBorders>
            <w:shd w:val="clear" w:color="auto" w:fill="auto"/>
            <w:noWrap/>
            <w:vAlign w:val="bottom"/>
            <w:hideMark/>
          </w:tcPr>
          <w:p w14:paraId="3F0C610F" w14:textId="5790B2BA" w:rsidR="00485DEB" w:rsidRPr="00760534" w:rsidRDefault="006D1099" w:rsidP="006A07EE">
            <w:pPr>
              <w:spacing w:after="0" w:line="240" w:lineRule="auto"/>
              <w:jc w:val="right"/>
              <w:rPr>
                <w:rFonts w:ascii="Times New Roman" w:hAnsi="Times New Roman"/>
                <w:i/>
                <w:iCs/>
                <w:color w:val="556F66"/>
                <w:sz w:val="16"/>
                <w:szCs w:val="16"/>
              </w:rPr>
            </w:pPr>
            <w:r w:rsidRPr="00760534">
              <w:rPr>
                <w:rFonts w:ascii="Times New Roman" w:hAnsi="Times New Roman"/>
                <w:i/>
                <w:iCs/>
                <w:color w:val="556F66"/>
                <w:sz w:val="16"/>
                <w:szCs w:val="16"/>
              </w:rPr>
              <w:t>[n</w:t>
            </w:r>
            <w:r w:rsidR="00485DEB" w:rsidRPr="00760534">
              <w:rPr>
                <w:rFonts w:ascii="Times New Roman" w:hAnsi="Times New Roman"/>
                <w:i/>
                <w:iCs/>
                <w:color w:val="556F66"/>
                <w:sz w:val="16"/>
                <w:szCs w:val="16"/>
              </w:rPr>
              <w:t>ë lekë</w:t>
            </w:r>
            <w:r w:rsidRPr="00760534">
              <w:rPr>
                <w:rFonts w:ascii="Times New Roman" w:hAnsi="Times New Roman"/>
                <w:i/>
                <w:iCs/>
                <w:color w:val="556F66"/>
                <w:sz w:val="16"/>
                <w:szCs w:val="16"/>
              </w:rPr>
              <w:t>]</w:t>
            </w:r>
          </w:p>
        </w:tc>
        <w:tc>
          <w:tcPr>
            <w:tcW w:w="0" w:type="auto"/>
            <w:tcBorders>
              <w:top w:val="nil"/>
            </w:tcBorders>
          </w:tcPr>
          <w:p w14:paraId="1000C92C" w14:textId="77777777" w:rsidR="00485DEB" w:rsidRPr="00760534" w:rsidRDefault="00485DEB" w:rsidP="006A07EE">
            <w:pPr>
              <w:spacing w:after="0" w:line="240" w:lineRule="auto"/>
              <w:jc w:val="right"/>
              <w:rPr>
                <w:rFonts w:ascii="Times New Roman" w:hAnsi="Times New Roman"/>
                <w:i/>
                <w:iCs/>
                <w:color w:val="556F66"/>
                <w:sz w:val="16"/>
                <w:szCs w:val="16"/>
              </w:rPr>
            </w:pPr>
          </w:p>
        </w:tc>
      </w:tr>
      <w:tr w:rsidR="00485DEB" w:rsidRPr="006A07EE" w14:paraId="5BF2CBE7" w14:textId="09324FB7" w:rsidTr="00760534">
        <w:trPr>
          <w:trHeight w:val="70"/>
        </w:trPr>
        <w:tc>
          <w:tcPr>
            <w:tcW w:w="0" w:type="auto"/>
            <w:shd w:val="clear" w:color="000000" w:fill="F2F2F2"/>
            <w:noWrap/>
            <w:vAlign w:val="bottom"/>
            <w:hideMark/>
          </w:tcPr>
          <w:p w14:paraId="30F29131"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Nr.</w:t>
            </w:r>
          </w:p>
        </w:tc>
        <w:tc>
          <w:tcPr>
            <w:tcW w:w="0" w:type="auto"/>
            <w:shd w:val="clear" w:color="000000" w:fill="F2F2F2"/>
            <w:noWrap/>
            <w:vAlign w:val="bottom"/>
            <w:hideMark/>
          </w:tcPr>
          <w:p w14:paraId="64B8D4F9"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PËRSHKRIMI/PERIUDHA</w:t>
            </w:r>
          </w:p>
        </w:tc>
        <w:tc>
          <w:tcPr>
            <w:tcW w:w="0" w:type="auto"/>
            <w:shd w:val="clear" w:color="000000" w:fill="F2F2F2"/>
            <w:noWrap/>
            <w:vAlign w:val="bottom"/>
            <w:hideMark/>
          </w:tcPr>
          <w:p w14:paraId="21CF3BEF"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2005</w:t>
            </w:r>
          </w:p>
        </w:tc>
        <w:tc>
          <w:tcPr>
            <w:tcW w:w="0" w:type="auto"/>
            <w:shd w:val="clear" w:color="000000" w:fill="F2F2F2"/>
            <w:noWrap/>
            <w:vAlign w:val="bottom"/>
            <w:hideMark/>
          </w:tcPr>
          <w:p w14:paraId="263B13BF"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2006</w:t>
            </w:r>
          </w:p>
        </w:tc>
        <w:tc>
          <w:tcPr>
            <w:tcW w:w="0" w:type="auto"/>
            <w:shd w:val="clear" w:color="000000" w:fill="F2F2F2"/>
            <w:noWrap/>
            <w:vAlign w:val="bottom"/>
            <w:hideMark/>
          </w:tcPr>
          <w:p w14:paraId="43714AA6"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2007</w:t>
            </w:r>
          </w:p>
        </w:tc>
        <w:tc>
          <w:tcPr>
            <w:tcW w:w="0" w:type="auto"/>
            <w:shd w:val="clear" w:color="000000" w:fill="F2F2F2"/>
            <w:noWrap/>
            <w:vAlign w:val="bottom"/>
            <w:hideMark/>
          </w:tcPr>
          <w:p w14:paraId="6C4987FC"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2008</w:t>
            </w:r>
          </w:p>
        </w:tc>
        <w:tc>
          <w:tcPr>
            <w:tcW w:w="0" w:type="auto"/>
            <w:shd w:val="clear" w:color="000000" w:fill="F2F2F2"/>
          </w:tcPr>
          <w:p w14:paraId="6A28D1D4" w14:textId="0C30790F"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 xml:space="preserve">Ndryshmet </w:t>
            </w:r>
          </w:p>
        </w:tc>
      </w:tr>
      <w:tr w:rsidR="00351CD1" w:rsidRPr="006A07EE" w14:paraId="3800E8F8" w14:textId="77777777" w:rsidTr="00760534">
        <w:trPr>
          <w:trHeight w:val="24"/>
        </w:trPr>
        <w:tc>
          <w:tcPr>
            <w:tcW w:w="0" w:type="auto"/>
            <w:shd w:val="clear" w:color="auto" w:fill="auto"/>
            <w:noWrap/>
            <w:vAlign w:val="bottom"/>
          </w:tcPr>
          <w:p w14:paraId="04332FBB" w14:textId="77777777" w:rsidR="00351CD1" w:rsidRPr="006A07EE" w:rsidRDefault="00351CD1"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ABABA34" w14:textId="77777777" w:rsidR="00351CD1" w:rsidRPr="006A07EE" w:rsidRDefault="00351CD1"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2886293F"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DE90CE2"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0A02061"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0A0700C2"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49B4CBF2" w14:textId="77777777" w:rsidR="00351CD1" w:rsidRDefault="00351CD1"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5CCDCE2E" w14:textId="783F0F57" w:rsidTr="00760534">
        <w:trPr>
          <w:trHeight w:val="70"/>
        </w:trPr>
        <w:tc>
          <w:tcPr>
            <w:tcW w:w="0" w:type="auto"/>
            <w:shd w:val="clear" w:color="000000" w:fill="F2F2F2"/>
            <w:noWrap/>
            <w:vAlign w:val="bottom"/>
            <w:hideMark/>
          </w:tcPr>
          <w:p w14:paraId="74D73325"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I</w:t>
            </w:r>
          </w:p>
        </w:tc>
        <w:tc>
          <w:tcPr>
            <w:tcW w:w="0" w:type="auto"/>
            <w:shd w:val="clear" w:color="000000" w:fill="F2F2F2"/>
            <w:noWrap/>
            <w:vAlign w:val="bottom"/>
            <w:hideMark/>
          </w:tcPr>
          <w:p w14:paraId="7ED21710"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TË ARDHURA</w:t>
            </w:r>
          </w:p>
        </w:tc>
        <w:tc>
          <w:tcPr>
            <w:tcW w:w="0" w:type="auto"/>
            <w:shd w:val="clear" w:color="000000" w:fill="F2F2F2"/>
            <w:noWrap/>
            <w:vAlign w:val="bottom"/>
            <w:hideMark/>
          </w:tcPr>
          <w:p w14:paraId="5CCBAE22"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1,145,795</w:t>
            </w:r>
          </w:p>
        </w:tc>
        <w:tc>
          <w:tcPr>
            <w:tcW w:w="0" w:type="auto"/>
            <w:shd w:val="clear" w:color="000000" w:fill="F2F2F2"/>
            <w:noWrap/>
            <w:vAlign w:val="bottom"/>
            <w:hideMark/>
          </w:tcPr>
          <w:p w14:paraId="0CE428CB"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1,093,156</w:t>
            </w:r>
          </w:p>
        </w:tc>
        <w:tc>
          <w:tcPr>
            <w:tcW w:w="0" w:type="auto"/>
            <w:shd w:val="clear" w:color="000000" w:fill="F2F2F2"/>
            <w:noWrap/>
            <w:vAlign w:val="bottom"/>
            <w:hideMark/>
          </w:tcPr>
          <w:p w14:paraId="27FDB071"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1,029,775</w:t>
            </w:r>
          </w:p>
        </w:tc>
        <w:tc>
          <w:tcPr>
            <w:tcW w:w="0" w:type="auto"/>
            <w:shd w:val="clear" w:color="000000" w:fill="F2F2F2"/>
            <w:noWrap/>
            <w:vAlign w:val="bottom"/>
            <w:hideMark/>
          </w:tcPr>
          <w:p w14:paraId="4A669779"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1,623,858</w:t>
            </w:r>
          </w:p>
        </w:tc>
        <w:tc>
          <w:tcPr>
            <w:tcW w:w="0" w:type="auto"/>
            <w:shd w:val="clear" w:color="000000" w:fill="F2F2F2"/>
          </w:tcPr>
          <w:p w14:paraId="263C7D2F" w14:textId="7C56EA7F"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proofErr w:type="spellStart"/>
            <w:r>
              <w:rPr>
                <w:rFonts w:ascii="Courier New" w:eastAsia="Times New Roman" w:hAnsi="Courier New" w:cs="Courier New"/>
                <w:b/>
                <w:bCs/>
                <w:noProof w:val="0"/>
                <w:color w:val="000000"/>
                <w:sz w:val="16"/>
                <w:szCs w:val="16"/>
              </w:rPr>
              <w:t>ok</w:t>
            </w:r>
            <w:proofErr w:type="spellEnd"/>
          </w:p>
        </w:tc>
      </w:tr>
      <w:tr w:rsidR="00485DEB" w:rsidRPr="006A07EE" w14:paraId="561111FB" w14:textId="799B4239" w:rsidTr="00760534">
        <w:trPr>
          <w:trHeight w:val="36"/>
        </w:trPr>
        <w:tc>
          <w:tcPr>
            <w:tcW w:w="0" w:type="auto"/>
            <w:shd w:val="clear" w:color="auto" w:fill="auto"/>
            <w:noWrap/>
            <w:vAlign w:val="bottom"/>
            <w:hideMark/>
          </w:tcPr>
          <w:p w14:paraId="5E6B90A7"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5F993D9E"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Të </w:t>
            </w:r>
            <w:proofErr w:type="spellStart"/>
            <w:r w:rsidRPr="006A07EE">
              <w:rPr>
                <w:rFonts w:ascii="Courier New" w:eastAsia="Times New Roman" w:hAnsi="Courier New" w:cs="Courier New"/>
                <w:noProof w:val="0"/>
                <w:color w:val="000000"/>
                <w:sz w:val="16"/>
                <w:szCs w:val="16"/>
              </w:rPr>
              <w:t>ardh</w:t>
            </w:r>
            <w:proofErr w:type="spellEnd"/>
            <w:r w:rsidRPr="006A07EE">
              <w:rPr>
                <w:rFonts w:ascii="Courier New" w:eastAsia="Times New Roman" w:hAnsi="Courier New" w:cs="Courier New"/>
                <w:noProof w:val="0"/>
                <w:color w:val="000000"/>
                <w:sz w:val="16"/>
                <w:szCs w:val="16"/>
              </w:rPr>
              <w:t>._S.R.</w:t>
            </w:r>
          </w:p>
        </w:tc>
        <w:tc>
          <w:tcPr>
            <w:tcW w:w="0" w:type="auto"/>
            <w:shd w:val="clear" w:color="auto" w:fill="auto"/>
            <w:noWrap/>
            <w:vAlign w:val="bottom"/>
            <w:hideMark/>
          </w:tcPr>
          <w:p w14:paraId="14DDC64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818,245</w:t>
            </w:r>
          </w:p>
        </w:tc>
        <w:tc>
          <w:tcPr>
            <w:tcW w:w="0" w:type="auto"/>
            <w:shd w:val="clear" w:color="auto" w:fill="auto"/>
            <w:noWrap/>
            <w:vAlign w:val="bottom"/>
            <w:hideMark/>
          </w:tcPr>
          <w:p w14:paraId="1B0BFFD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815,652</w:t>
            </w:r>
          </w:p>
        </w:tc>
        <w:tc>
          <w:tcPr>
            <w:tcW w:w="0" w:type="auto"/>
            <w:shd w:val="clear" w:color="auto" w:fill="auto"/>
            <w:noWrap/>
            <w:vAlign w:val="bottom"/>
            <w:hideMark/>
          </w:tcPr>
          <w:p w14:paraId="366191A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841,418</w:t>
            </w:r>
          </w:p>
        </w:tc>
        <w:tc>
          <w:tcPr>
            <w:tcW w:w="0" w:type="auto"/>
            <w:shd w:val="clear" w:color="auto" w:fill="auto"/>
            <w:noWrap/>
            <w:vAlign w:val="bottom"/>
            <w:hideMark/>
          </w:tcPr>
          <w:p w14:paraId="581C7067"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905,278</w:t>
            </w:r>
          </w:p>
        </w:tc>
        <w:tc>
          <w:tcPr>
            <w:tcW w:w="0" w:type="auto"/>
          </w:tcPr>
          <w:p w14:paraId="54486FDB"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1B74E673" w14:textId="79F7F4CE" w:rsidTr="00760534">
        <w:trPr>
          <w:trHeight w:val="24"/>
        </w:trPr>
        <w:tc>
          <w:tcPr>
            <w:tcW w:w="0" w:type="auto"/>
            <w:shd w:val="clear" w:color="auto" w:fill="auto"/>
            <w:noWrap/>
            <w:vAlign w:val="bottom"/>
            <w:hideMark/>
          </w:tcPr>
          <w:p w14:paraId="67EBBFF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5A307B9D"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Të </w:t>
            </w:r>
            <w:proofErr w:type="spellStart"/>
            <w:r w:rsidRPr="006A07EE">
              <w:rPr>
                <w:rFonts w:ascii="Courier New" w:eastAsia="Times New Roman" w:hAnsi="Courier New" w:cs="Courier New"/>
                <w:noProof w:val="0"/>
                <w:color w:val="000000"/>
                <w:sz w:val="16"/>
                <w:szCs w:val="16"/>
              </w:rPr>
              <w:t>ardh</w:t>
            </w:r>
            <w:proofErr w:type="spellEnd"/>
            <w:r w:rsidRPr="006A07EE">
              <w:rPr>
                <w:rFonts w:ascii="Courier New" w:eastAsia="Times New Roman" w:hAnsi="Courier New" w:cs="Courier New"/>
                <w:noProof w:val="0"/>
                <w:color w:val="000000"/>
                <w:sz w:val="16"/>
                <w:szCs w:val="16"/>
              </w:rPr>
              <w:t>._B.S.R.</w:t>
            </w:r>
          </w:p>
        </w:tc>
        <w:tc>
          <w:tcPr>
            <w:tcW w:w="0" w:type="auto"/>
            <w:shd w:val="clear" w:color="auto" w:fill="auto"/>
            <w:noWrap/>
            <w:vAlign w:val="bottom"/>
            <w:hideMark/>
          </w:tcPr>
          <w:p w14:paraId="11030CCE"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327,550</w:t>
            </w:r>
          </w:p>
        </w:tc>
        <w:tc>
          <w:tcPr>
            <w:tcW w:w="0" w:type="auto"/>
            <w:shd w:val="clear" w:color="auto" w:fill="auto"/>
            <w:noWrap/>
            <w:vAlign w:val="bottom"/>
            <w:hideMark/>
          </w:tcPr>
          <w:p w14:paraId="3D0EFB5A"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277,504</w:t>
            </w:r>
          </w:p>
        </w:tc>
        <w:tc>
          <w:tcPr>
            <w:tcW w:w="0" w:type="auto"/>
            <w:shd w:val="clear" w:color="auto" w:fill="auto"/>
            <w:noWrap/>
            <w:vAlign w:val="bottom"/>
            <w:hideMark/>
          </w:tcPr>
          <w:p w14:paraId="02CD6E3C"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188,357</w:t>
            </w:r>
          </w:p>
        </w:tc>
        <w:tc>
          <w:tcPr>
            <w:tcW w:w="0" w:type="auto"/>
            <w:shd w:val="clear" w:color="auto" w:fill="auto"/>
            <w:noWrap/>
            <w:vAlign w:val="bottom"/>
            <w:hideMark/>
          </w:tcPr>
          <w:p w14:paraId="1E0AB2AA"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318,580</w:t>
            </w:r>
          </w:p>
        </w:tc>
        <w:tc>
          <w:tcPr>
            <w:tcW w:w="0" w:type="auto"/>
          </w:tcPr>
          <w:p w14:paraId="3877714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08E2BF82" w14:textId="5941A71B" w:rsidTr="00760534">
        <w:trPr>
          <w:trHeight w:val="24"/>
        </w:trPr>
        <w:tc>
          <w:tcPr>
            <w:tcW w:w="0" w:type="auto"/>
            <w:shd w:val="clear" w:color="auto" w:fill="auto"/>
            <w:noWrap/>
            <w:vAlign w:val="bottom"/>
            <w:hideMark/>
          </w:tcPr>
          <w:p w14:paraId="6EB98737"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w:t>
            </w:r>
          </w:p>
        </w:tc>
        <w:tc>
          <w:tcPr>
            <w:tcW w:w="0" w:type="auto"/>
            <w:shd w:val="clear" w:color="auto" w:fill="auto"/>
            <w:noWrap/>
            <w:vAlign w:val="bottom"/>
            <w:hideMark/>
          </w:tcPr>
          <w:p w14:paraId="5E85471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Shitja_"</w:t>
            </w:r>
            <w:proofErr w:type="spellStart"/>
            <w:r w:rsidRPr="006A07EE">
              <w:rPr>
                <w:rFonts w:ascii="Courier New" w:eastAsia="Times New Roman" w:hAnsi="Courier New" w:cs="Courier New"/>
                <w:noProof w:val="0"/>
                <w:color w:val="000000"/>
                <w:sz w:val="16"/>
                <w:szCs w:val="16"/>
              </w:rPr>
              <w:t>M.Benz</w:t>
            </w:r>
            <w:proofErr w:type="spellEnd"/>
            <w:r w:rsidRPr="006A07EE">
              <w:rPr>
                <w:rFonts w:ascii="Courier New" w:eastAsia="Times New Roman" w:hAnsi="Courier New" w:cs="Courier New"/>
                <w:noProof w:val="0"/>
                <w:color w:val="000000"/>
                <w:sz w:val="16"/>
                <w:szCs w:val="16"/>
              </w:rPr>
              <w:t>"_ më 09.09.2008</w:t>
            </w:r>
          </w:p>
        </w:tc>
        <w:tc>
          <w:tcPr>
            <w:tcW w:w="0" w:type="auto"/>
            <w:shd w:val="clear" w:color="auto" w:fill="auto"/>
            <w:noWrap/>
            <w:vAlign w:val="bottom"/>
            <w:hideMark/>
          </w:tcPr>
          <w:p w14:paraId="3A04E57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68E300B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679F05BB"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AABB8F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400,000</w:t>
            </w:r>
          </w:p>
        </w:tc>
        <w:tc>
          <w:tcPr>
            <w:tcW w:w="0" w:type="auto"/>
          </w:tcPr>
          <w:p w14:paraId="46B48961"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351CD1" w:rsidRPr="006A07EE" w14:paraId="4341E50E" w14:textId="77777777" w:rsidTr="00760534">
        <w:trPr>
          <w:trHeight w:val="24"/>
        </w:trPr>
        <w:tc>
          <w:tcPr>
            <w:tcW w:w="0" w:type="auto"/>
            <w:shd w:val="clear" w:color="auto" w:fill="auto"/>
            <w:noWrap/>
            <w:vAlign w:val="bottom"/>
          </w:tcPr>
          <w:p w14:paraId="2374A5E5" w14:textId="77777777" w:rsidR="00351CD1" w:rsidRPr="00235BFB" w:rsidRDefault="00351CD1"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4D0D0C85" w14:textId="77777777" w:rsidR="00351CD1" w:rsidRPr="008E3128" w:rsidRDefault="00351CD1"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08A62B5A"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69D9D7C9"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65382DC8"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74143D9"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5DD4AEC7"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3A66AD70" w14:textId="099D5B2D" w:rsidTr="00760534">
        <w:trPr>
          <w:trHeight w:val="64"/>
        </w:trPr>
        <w:tc>
          <w:tcPr>
            <w:tcW w:w="0" w:type="auto"/>
            <w:shd w:val="clear" w:color="000000" w:fill="F2F2F2"/>
            <w:noWrap/>
            <w:vAlign w:val="bottom"/>
            <w:hideMark/>
          </w:tcPr>
          <w:p w14:paraId="34ED47D3"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II</w:t>
            </w:r>
          </w:p>
        </w:tc>
        <w:tc>
          <w:tcPr>
            <w:tcW w:w="0" w:type="auto"/>
            <w:shd w:val="clear" w:color="000000" w:fill="F2F2F2"/>
            <w:noWrap/>
            <w:vAlign w:val="bottom"/>
            <w:hideMark/>
          </w:tcPr>
          <w:p w14:paraId="0DE937A8" w14:textId="01368E4A"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SHPENZIME</w:t>
            </w:r>
            <w:r w:rsidR="00A84569">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4708DEE1"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438,228</w:t>
            </w:r>
          </w:p>
        </w:tc>
        <w:tc>
          <w:tcPr>
            <w:tcW w:w="0" w:type="auto"/>
            <w:shd w:val="clear" w:color="000000" w:fill="F2F2F2"/>
            <w:noWrap/>
            <w:vAlign w:val="bottom"/>
            <w:hideMark/>
          </w:tcPr>
          <w:p w14:paraId="3A5B3614"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438,228</w:t>
            </w:r>
          </w:p>
        </w:tc>
        <w:tc>
          <w:tcPr>
            <w:tcW w:w="0" w:type="auto"/>
            <w:shd w:val="clear" w:color="000000" w:fill="F2F2F2"/>
            <w:noWrap/>
            <w:vAlign w:val="bottom"/>
            <w:hideMark/>
          </w:tcPr>
          <w:p w14:paraId="58367D06"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547,212</w:t>
            </w:r>
          </w:p>
        </w:tc>
        <w:tc>
          <w:tcPr>
            <w:tcW w:w="0" w:type="auto"/>
            <w:shd w:val="clear" w:color="000000" w:fill="F2F2F2"/>
            <w:noWrap/>
            <w:vAlign w:val="bottom"/>
            <w:hideMark/>
          </w:tcPr>
          <w:p w14:paraId="3D672E44"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767,489</w:t>
            </w:r>
          </w:p>
        </w:tc>
        <w:tc>
          <w:tcPr>
            <w:tcW w:w="0" w:type="auto"/>
            <w:shd w:val="clear" w:color="000000" w:fill="F2F2F2"/>
          </w:tcPr>
          <w:p w14:paraId="74BF956D" w14:textId="0A2B54A4" w:rsidR="00485DEB" w:rsidRPr="006A07EE" w:rsidRDefault="00A84569" w:rsidP="006A07EE">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w:t>
            </w:r>
          </w:p>
        </w:tc>
      </w:tr>
      <w:tr w:rsidR="00485DEB" w:rsidRPr="006A07EE" w14:paraId="1DAB9E92" w14:textId="74D46CC2" w:rsidTr="00760534">
        <w:trPr>
          <w:trHeight w:val="24"/>
        </w:trPr>
        <w:tc>
          <w:tcPr>
            <w:tcW w:w="0" w:type="auto"/>
            <w:shd w:val="clear" w:color="auto" w:fill="auto"/>
            <w:noWrap/>
            <w:vAlign w:val="bottom"/>
            <w:hideMark/>
          </w:tcPr>
          <w:p w14:paraId="1018672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1339DEE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proofErr w:type="spellStart"/>
            <w:r w:rsidRPr="006A07EE">
              <w:rPr>
                <w:rFonts w:ascii="Courier New" w:eastAsia="Times New Roman" w:hAnsi="Courier New" w:cs="Courier New"/>
                <w:noProof w:val="0"/>
                <w:color w:val="000000"/>
                <w:sz w:val="16"/>
                <w:szCs w:val="16"/>
              </w:rPr>
              <w:t>Shpenz.jetike</w:t>
            </w:r>
            <w:proofErr w:type="spellEnd"/>
          </w:p>
        </w:tc>
        <w:tc>
          <w:tcPr>
            <w:tcW w:w="0" w:type="auto"/>
            <w:shd w:val="clear" w:color="auto" w:fill="auto"/>
            <w:noWrap/>
            <w:vAlign w:val="bottom"/>
            <w:hideMark/>
          </w:tcPr>
          <w:p w14:paraId="2E28B29C"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438,228</w:t>
            </w:r>
          </w:p>
        </w:tc>
        <w:tc>
          <w:tcPr>
            <w:tcW w:w="0" w:type="auto"/>
            <w:shd w:val="clear" w:color="auto" w:fill="auto"/>
            <w:noWrap/>
            <w:vAlign w:val="bottom"/>
            <w:hideMark/>
          </w:tcPr>
          <w:p w14:paraId="6A58E61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438,228</w:t>
            </w:r>
          </w:p>
        </w:tc>
        <w:tc>
          <w:tcPr>
            <w:tcW w:w="0" w:type="auto"/>
            <w:shd w:val="clear" w:color="auto" w:fill="auto"/>
            <w:noWrap/>
            <w:vAlign w:val="bottom"/>
            <w:hideMark/>
          </w:tcPr>
          <w:p w14:paraId="6F7FA48B"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546,480</w:t>
            </w:r>
          </w:p>
        </w:tc>
        <w:tc>
          <w:tcPr>
            <w:tcW w:w="0" w:type="auto"/>
            <w:shd w:val="clear" w:color="auto" w:fill="auto"/>
            <w:noWrap/>
            <w:vAlign w:val="bottom"/>
            <w:hideMark/>
          </w:tcPr>
          <w:p w14:paraId="0ED85E7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546,480</w:t>
            </w:r>
          </w:p>
        </w:tc>
        <w:tc>
          <w:tcPr>
            <w:tcW w:w="0" w:type="auto"/>
          </w:tcPr>
          <w:p w14:paraId="145D398D"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7C24C448" w14:textId="57759F6D" w:rsidTr="00760534">
        <w:trPr>
          <w:trHeight w:val="24"/>
        </w:trPr>
        <w:tc>
          <w:tcPr>
            <w:tcW w:w="0" w:type="auto"/>
            <w:shd w:val="clear" w:color="auto" w:fill="auto"/>
            <w:noWrap/>
            <w:vAlign w:val="bottom"/>
            <w:hideMark/>
          </w:tcPr>
          <w:p w14:paraId="5BEEFD23"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7A720718"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proofErr w:type="spellStart"/>
            <w:r w:rsidRPr="006A07EE">
              <w:rPr>
                <w:rFonts w:ascii="Courier New" w:eastAsia="Times New Roman" w:hAnsi="Courier New" w:cs="Courier New"/>
                <w:noProof w:val="0"/>
                <w:color w:val="000000"/>
                <w:sz w:val="16"/>
                <w:szCs w:val="16"/>
              </w:rPr>
              <w:t>Shpenz.udhët</w:t>
            </w:r>
            <w:proofErr w:type="spellEnd"/>
            <w:r w:rsidRPr="006A07E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03872CB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3CA3746"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2FB7626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2945F71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3,695</w:t>
            </w:r>
          </w:p>
        </w:tc>
        <w:tc>
          <w:tcPr>
            <w:tcW w:w="0" w:type="auto"/>
          </w:tcPr>
          <w:p w14:paraId="56720432"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7230AAF8" w14:textId="6F17C5B5" w:rsidTr="00760534">
        <w:trPr>
          <w:trHeight w:val="24"/>
        </w:trPr>
        <w:tc>
          <w:tcPr>
            <w:tcW w:w="0" w:type="auto"/>
            <w:shd w:val="clear" w:color="auto" w:fill="auto"/>
            <w:noWrap/>
            <w:vAlign w:val="bottom"/>
            <w:hideMark/>
          </w:tcPr>
          <w:p w14:paraId="298AEE53"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w:t>
            </w:r>
          </w:p>
        </w:tc>
        <w:tc>
          <w:tcPr>
            <w:tcW w:w="0" w:type="auto"/>
            <w:shd w:val="clear" w:color="auto" w:fill="auto"/>
            <w:noWrap/>
            <w:vAlign w:val="bottom"/>
            <w:hideMark/>
          </w:tcPr>
          <w:p w14:paraId="51E5BCD8"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Taksat </w:t>
            </w:r>
            <w:proofErr w:type="spellStart"/>
            <w:r w:rsidRPr="006A07EE">
              <w:rPr>
                <w:rFonts w:ascii="Courier New" w:eastAsia="Times New Roman" w:hAnsi="Courier New" w:cs="Courier New"/>
                <w:noProof w:val="0"/>
                <w:color w:val="000000"/>
                <w:sz w:val="16"/>
                <w:szCs w:val="16"/>
              </w:rPr>
              <w:t>vend._tokës</w:t>
            </w:r>
            <w:proofErr w:type="spellEnd"/>
            <w:r w:rsidRPr="006A07EE">
              <w:rPr>
                <w:rFonts w:ascii="Courier New" w:eastAsia="Times New Roman" w:hAnsi="Courier New" w:cs="Courier New"/>
                <w:noProof w:val="0"/>
                <w:color w:val="000000"/>
                <w:sz w:val="16"/>
                <w:szCs w:val="16"/>
              </w:rPr>
              <w:t xml:space="preserve"> bujq.</w:t>
            </w:r>
          </w:p>
        </w:tc>
        <w:tc>
          <w:tcPr>
            <w:tcW w:w="0" w:type="auto"/>
            <w:shd w:val="clear" w:color="auto" w:fill="auto"/>
            <w:noWrap/>
            <w:vAlign w:val="bottom"/>
            <w:hideMark/>
          </w:tcPr>
          <w:p w14:paraId="758A8A60"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EEB71E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097D432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732</w:t>
            </w:r>
          </w:p>
        </w:tc>
        <w:tc>
          <w:tcPr>
            <w:tcW w:w="0" w:type="auto"/>
            <w:shd w:val="clear" w:color="auto" w:fill="auto"/>
            <w:noWrap/>
            <w:vAlign w:val="bottom"/>
            <w:hideMark/>
          </w:tcPr>
          <w:p w14:paraId="2584C971"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732</w:t>
            </w:r>
          </w:p>
        </w:tc>
        <w:tc>
          <w:tcPr>
            <w:tcW w:w="0" w:type="auto"/>
          </w:tcPr>
          <w:p w14:paraId="7E089EE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1AF1A705" w14:textId="2BC4B7FF" w:rsidTr="00760534">
        <w:trPr>
          <w:trHeight w:val="24"/>
        </w:trPr>
        <w:tc>
          <w:tcPr>
            <w:tcW w:w="0" w:type="auto"/>
            <w:shd w:val="clear" w:color="auto" w:fill="auto"/>
            <w:noWrap/>
            <w:vAlign w:val="bottom"/>
            <w:hideMark/>
          </w:tcPr>
          <w:p w14:paraId="501BF1C4"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w:t>
            </w:r>
          </w:p>
        </w:tc>
        <w:tc>
          <w:tcPr>
            <w:tcW w:w="0" w:type="auto"/>
            <w:shd w:val="clear" w:color="auto" w:fill="auto"/>
            <w:noWrap/>
            <w:vAlign w:val="bottom"/>
            <w:hideMark/>
          </w:tcPr>
          <w:p w14:paraId="5B16C7D7"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Paguar </w:t>
            </w:r>
            <w:proofErr w:type="spellStart"/>
            <w:r w:rsidRPr="006A07EE">
              <w:rPr>
                <w:rFonts w:ascii="Courier New" w:eastAsia="Times New Roman" w:hAnsi="Courier New" w:cs="Courier New"/>
                <w:noProof w:val="0"/>
                <w:color w:val="000000"/>
                <w:sz w:val="16"/>
                <w:szCs w:val="16"/>
              </w:rPr>
              <w:t>int.kredie_NBG</w:t>
            </w:r>
            <w:proofErr w:type="spellEnd"/>
            <w:r w:rsidRPr="006A07EE">
              <w:rPr>
                <w:rFonts w:ascii="Courier New" w:eastAsia="Times New Roman" w:hAnsi="Courier New" w:cs="Courier New"/>
                <w:noProof w:val="0"/>
                <w:color w:val="000000"/>
                <w:sz w:val="16"/>
                <w:szCs w:val="16"/>
              </w:rPr>
              <w:t xml:space="preserve"> </w:t>
            </w:r>
            <w:proofErr w:type="spellStart"/>
            <w:r w:rsidRPr="006A07EE">
              <w:rPr>
                <w:rFonts w:ascii="Courier New" w:eastAsia="Times New Roman" w:hAnsi="Courier New" w:cs="Courier New"/>
                <w:noProof w:val="0"/>
                <w:color w:val="000000"/>
                <w:sz w:val="16"/>
                <w:szCs w:val="16"/>
              </w:rPr>
              <w:t>Albania</w:t>
            </w:r>
            <w:proofErr w:type="spellEnd"/>
            <w:r w:rsidRPr="006A07EE">
              <w:rPr>
                <w:rFonts w:ascii="Courier New" w:eastAsia="Times New Roman" w:hAnsi="Courier New" w:cs="Courier New"/>
                <w:noProof w:val="0"/>
                <w:color w:val="000000"/>
                <w:sz w:val="16"/>
                <w:szCs w:val="16"/>
              </w:rPr>
              <w:t xml:space="preserve"> </w:t>
            </w:r>
            <w:proofErr w:type="spellStart"/>
            <w:r w:rsidRPr="006A07EE">
              <w:rPr>
                <w:rFonts w:ascii="Courier New" w:eastAsia="Times New Roman" w:hAnsi="Courier New" w:cs="Courier New"/>
                <w:noProof w:val="0"/>
                <w:color w:val="000000"/>
                <w:sz w:val="16"/>
                <w:szCs w:val="16"/>
              </w:rPr>
              <w:t>ShA</w:t>
            </w:r>
            <w:proofErr w:type="spellEnd"/>
          </w:p>
        </w:tc>
        <w:tc>
          <w:tcPr>
            <w:tcW w:w="0" w:type="auto"/>
            <w:shd w:val="clear" w:color="auto" w:fill="auto"/>
            <w:noWrap/>
            <w:vAlign w:val="bottom"/>
            <w:hideMark/>
          </w:tcPr>
          <w:p w14:paraId="13FD629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ABB17E2"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69036AE"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158E9B89"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212,678</w:t>
            </w:r>
          </w:p>
        </w:tc>
        <w:tc>
          <w:tcPr>
            <w:tcW w:w="0" w:type="auto"/>
          </w:tcPr>
          <w:p w14:paraId="34D36E6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676D580B" w14:textId="2E3F4B2C" w:rsidTr="00760534">
        <w:trPr>
          <w:trHeight w:val="70"/>
        </w:trPr>
        <w:tc>
          <w:tcPr>
            <w:tcW w:w="0" w:type="auto"/>
            <w:shd w:val="clear" w:color="auto" w:fill="auto"/>
            <w:noWrap/>
            <w:vAlign w:val="bottom"/>
            <w:hideMark/>
          </w:tcPr>
          <w:p w14:paraId="43A132E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w:t>
            </w:r>
          </w:p>
        </w:tc>
        <w:tc>
          <w:tcPr>
            <w:tcW w:w="0" w:type="auto"/>
            <w:shd w:val="clear" w:color="auto" w:fill="auto"/>
            <w:noWrap/>
            <w:vAlign w:val="bottom"/>
            <w:hideMark/>
          </w:tcPr>
          <w:p w14:paraId="1A2A715B"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Komisione për transferimin e vlerës</w:t>
            </w:r>
          </w:p>
        </w:tc>
        <w:tc>
          <w:tcPr>
            <w:tcW w:w="0" w:type="auto"/>
            <w:shd w:val="clear" w:color="auto" w:fill="auto"/>
            <w:noWrap/>
            <w:vAlign w:val="bottom"/>
            <w:hideMark/>
          </w:tcPr>
          <w:p w14:paraId="694B74B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0EC892D4"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FB59167"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397F3B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3,904</w:t>
            </w:r>
          </w:p>
        </w:tc>
        <w:tc>
          <w:tcPr>
            <w:tcW w:w="0" w:type="auto"/>
          </w:tcPr>
          <w:p w14:paraId="4D33A41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EC3ED0" w:rsidRPr="006A07EE" w14:paraId="1F95D6BD" w14:textId="77777777" w:rsidTr="00760534">
        <w:trPr>
          <w:trHeight w:val="24"/>
        </w:trPr>
        <w:tc>
          <w:tcPr>
            <w:tcW w:w="0" w:type="auto"/>
            <w:shd w:val="clear" w:color="auto" w:fill="auto"/>
            <w:noWrap/>
            <w:vAlign w:val="bottom"/>
          </w:tcPr>
          <w:p w14:paraId="01ECB192"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7064E2A3" w14:textId="77777777" w:rsidR="00EC3ED0" w:rsidRPr="00235BFB" w:rsidRDefault="00EC3ED0"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695774AF"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5B245CE0"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1D0BEE85"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6DCA226E"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7E97C60D"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377F6A4E" w14:textId="2B904541" w:rsidTr="00760534">
        <w:trPr>
          <w:trHeight w:val="70"/>
        </w:trPr>
        <w:tc>
          <w:tcPr>
            <w:tcW w:w="0" w:type="auto"/>
            <w:shd w:val="clear" w:color="000000" w:fill="F2F2F2"/>
            <w:noWrap/>
            <w:vAlign w:val="bottom"/>
            <w:hideMark/>
          </w:tcPr>
          <w:p w14:paraId="4EAD9ABD"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III</w:t>
            </w:r>
          </w:p>
        </w:tc>
        <w:tc>
          <w:tcPr>
            <w:tcW w:w="0" w:type="auto"/>
            <w:shd w:val="clear" w:color="000000" w:fill="F2F2F2"/>
            <w:noWrap/>
            <w:vAlign w:val="bottom"/>
            <w:hideMark/>
          </w:tcPr>
          <w:p w14:paraId="75161FB2" w14:textId="24F3D74A"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PASURI</w:t>
            </w:r>
            <w:r w:rsidR="00A84569">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6CCAE41A"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604,815</w:t>
            </w:r>
          </w:p>
        </w:tc>
        <w:tc>
          <w:tcPr>
            <w:tcW w:w="0" w:type="auto"/>
            <w:shd w:val="clear" w:color="000000" w:fill="F2F2F2"/>
            <w:noWrap/>
            <w:vAlign w:val="bottom"/>
            <w:hideMark/>
          </w:tcPr>
          <w:p w14:paraId="3E9D9DC6"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863,578</w:t>
            </w:r>
          </w:p>
        </w:tc>
        <w:tc>
          <w:tcPr>
            <w:tcW w:w="0" w:type="auto"/>
            <w:shd w:val="clear" w:color="000000" w:fill="F2F2F2"/>
            <w:noWrap/>
            <w:vAlign w:val="bottom"/>
            <w:hideMark/>
          </w:tcPr>
          <w:p w14:paraId="3FBA9729"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 xml:space="preserve">  339,107 </w:t>
            </w:r>
          </w:p>
        </w:tc>
        <w:tc>
          <w:tcPr>
            <w:tcW w:w="0" w:type="auto"/>
            <w:shd w:val="clear" w:color="000000" w:fill="F2F2F2"/>
            <w:noWrap/>
            <w:vAlign w:val="bottom"/>
            <w:hideMark/>
          </w:tcPr>
          <w:p w14:paraId="7445DEC0"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12,641,685</w:t>
            </w:r>
          </w:p>
        </w:tc>
        <w:tc>
          <w:tcPr>
            <w:tcW w:w="0" w:type="auto"/>
            <w:shd w:val="clear" w:color="000000" w:fill="F2F2F2"/>
          </w:tcPr>
          <w:p w14:paraId="58BD8B61" w14:textId="3B5AC489" w:rsidR="00485DEB" w:rsidRPr="006A07EE" w:rsidRDefault="00A84569" w:rsidP="006A07EE">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w:t>
            </w:r>
          </w:p>
        </w:tc>
      </w:tr>
      <w:tr w:rsidR="00485DEB" w:rsidRPr="006A07EE" w14:paraId="4F731836" w14:textId="7A98EDFD" w:rsidTr="00760534">
        <w:trPr>
          <w:trHeight w:val="24"/>
        </w:trPr>
        <w:tc>
          <w:tcPr>
            <w:tcW w:w="0" w:type="auto"/>
            <w:shd w:val="clear" w:color="auto" w:fill="auto"/>
            <w:noWrap/>
            <w:vAlign w:val="bottom"/>
            <w:hideMark/>
          </w:tcPr>
          <w:p w14:paraId="2E1E043C"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509539BA"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Ap.banimi_128.1 m2_23.06.2008 </w:t>
            </w:r>
          </w:p>
        </w:tc>
        <w:tc>
          <w:tcPr>
            <w:tcW w:w="0" w:type="auto"/>
            <w:shd w:val="clear" w:color="auto" w:fill="auto"/>
            <w:noWrap/>
            <w:vAlign w:val="bottom"/>
            <w:hideMark/>
          </w:tcPr>
          <w:p w14:paraId="07D47CCD"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DC46AFB"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3492D52"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95C92A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11,568,312</w:t>
            </w:r>
          </w:p>
        </w:tc>
        <w:tc>
          <w:tcPr>
            <w:tcW w:w="0" w:type="auto"/>
          </w:tcPr>
          <w:p w14:paraId="57EEF66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4315932A" w14:textId="056E9745" w:rsidTr="00760534">
        <w:trPr>
          <w:trHeight w:val="24"/>
        </w:trPr>
        <w:tc>
          <w:tcPr>
            <w:tcW w:w="0" w:type="auto"/>
            <w:shd w:val="clear" w:color="auto" w:fill="auto"/>
            <w:noWrap/>
            <w:vAlign w:val="bottom"/>
            <w:hideMark/>
          </w:tcPr>
          <w:p w14:paraId="0D74C003"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52F6F83F"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proofErr w:type="spellStart"/>
            <w:r w:rsidRPr="006A07EE">
              <w:rPr>
                <w:rFonts w:ascii="Courier New" w:eastAsia="Times New Roman" w:hAnsi="Courier New" w:cs="Courier New"/>
                <w:noProof w:val="0"/>
                <w:color w:val="000000"/>
                <w:sz w:val="16"/>
                <w:szCs w:val="16"/>
              </w:rPr>
              <w:t>Autom</w:t>
            </w:r>
            <w:proofErr w:type="spellEnd"/>
            <w:r w:rsidRPr="006A07EE">
              <w:rPr>
                <w:rFonts w:ascii="Courier New" w:eastAsia="Times New Roman" w:hAnsi="Courier New" w:cs="Courier New"/>
                <w:noProof w:val="0"/>
                <w:color w:val="000000"/>
                <w:sz w:val="16"/>
                <w:szCs w:val="16"/>
              </w:rPr>
              <w:t>."</w:t>
            </w:r>
            <w:proofErr w:type="spellStart"/>
            <w:r w:rsidRPr="006A07EE">
              <w:rPr>
                <w:rFonts w:ascii="Courier New" w:eastAsia="Times New Roman" w:hAnsi="Courier New" w:cs="Courier New"/>
                <w:noProof w:val="0"/>
                <w:color w:val="000000"/>
                <w:sz w:val="16"/>
                <w:szCs w:val="16"/>
              </w:rPr>
              <w:t>Daimler</w:t>
            </w:r>
            <w:proofErr w:type="spellEnd"/>
            <w:r w:rsidRPr="006A07EE">
              <w:rPr>
                <w:rFonts w:ascii="Courier New" w:eastAsia="Times New Roman" w:hAnsi="Courier New" w:cs="Courier New"/>
                <w:noProof w:val="0"/>
                <w:color w:val="000000"/>
                <w:sz w:val="16"/>
                <w:szCs w:val="16"/>
              </w:rPr>
              <w:t xml:space="preserve"> Chrysler"_14.11.2008</w:t>
            </w:r>
          </w:p>
        </w:tc>
        <w:tc>
          <w:tcPr>
            <w:tcW w:w="0" w:type="auto"/>
            <w:shd w:val="clear" w:color="auto" w:fill="auto"/>
            <w:noWrap/>
            <w:vAlign w:val="bottom"/>
            <w:hideMark/>
          </w:tcPr>
          <w:p w14:paraId="679E7BD3"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46013FEB"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8FDF449"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01916D2A"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677,875</w:t>
            </w:r>
          </w:p>
        </w:tc>
        <w:tc>
          <w:tcPr>
            <w:tcW w:w="0" w:type="auto"/>
          </w:tcPr>
          <w:p w14:paraId="7EADF619"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60EA6C34" w14:textId="72C71A96" w:rsidTr="00760534">
        <w:trPr>
          <w:trHeight w:val="24"/>
        </w:trPr>
        <w:tc>
          <w:tcPr>
            <w:tcW w:w="0" w:type="auto"/>
            <w:shd w:val="clear" w:color="auto" w:fill="auto"/>
            <w:noWrap/>
            <w:vAlign w:val="bottom"/>
            <w:hideMark/>
          </w:tcPr>
          <w:p w14:paraId="2DBB80DC"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w:t>
            </w:r>
          </w:p>
        </w:tc>
        <w:tc>
          <w:tcPr>
            <w:tcW w:w="0" w:type="auto"/>
            <w:shd w:val="clear" w:color="auto" w:fill="auto"/>
            <w:noWrap/>
            <w:vAlign w:val="bottom"/>
            <w:hideMark/>
          </w:tcPr>
          <w:p w14:paraId="0D4B4B9F"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proofErr w:type="spellStart"/>
            <w:r w:rsidRPr="006A07EE">
              <w:rPr>
                <w:rFonts w:ascii="Courier New" w:eastAsia="Times New Roman" w:hAnsi="Courier New" w:cs="Courier New"/>
                <w:noProof w:val="0"/>
                <w:color w:val="000000"/>
                <w:sz w:val="16"/>
                <w:szCs w:val="16"/>
              </w:rPr>
              <w:t>Ndrysh.gjendje</w:t>
            </w:r>
            <w:proofErr w:type="spellEnd"/>
            <w:r w:rsidRPr="006A07EE">
              <w:rPr>
                <w:rFonts w:ascii="Courier New" w:eastAsia="Times New Roman" w:hAnsi="Courier New" w:cs="Courier New"/>
                <w:noProof w:val="0"/>
                <w:color w:val="000000"/>
                <w:sz w:val="16"/>
                <w:szCs w:val="16"/>
              </w:rPr>
              <w:t xml:space="preserve"> lik.</w:t>
            </w:r>
          </w:p>
        </w:tc>
        <w:tc>
          <w:tcPr>
            <w:tcW w:w="0" w:type="auto"/>
            <w:shd w:val="clear" w:color="auto" w:fill="auto"/>
            <w:noWrap/>
            <w:vAlign w:val="bottom"/>
            <w:hideMark/>
          </w:tcPr>
          <w:p w14:paraId="1CA0C21E"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604,815 </w:t>
            </w:r>
          </w:p>
        </w:tc>
        <w:tc>
          <w:tcPr>
            <w:tcW w:w="0" w:type="auto"/>
            <w:shd w:val="clear" w:color="auto" w:fill="auto"/>
            <w:noWrap/>
            <w:vAlign w:val="bottom"/>
            <w:hideMark/>
          </w:tcPr>
          <w:p w14:paraId="5E43CAF2"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863,578 </w:t>
            </w:r>
          </w:p>
        </w:tc>
        <w:tc>
          <w:tcPr>
            <w:tcW w:w="0" w:type="auto"/>
            <w:shd w:val="clear" w:color="auto" w:fill="auto"/>
            <w:noWrap/>
            <w:vAlign w:val="bottom"/>
            <w:hideMark/>
          </w:tcPr>
          <w:p w14:paraId="69CD7BC8"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339,107 </w:t>
            </w:r>
          </w:p>
        </w:tc>
        <w:tc>
          <w:tcPr>
            <w:tcW w:w="0" w:type="auto"/>
            <w:shd w:val="clear" w:color="auto" w:fill="auto"/>
            <w:noWrap/>
            <w:vAlign w:val="bottom"/>
            <w:hideMark/>
          </w:tcPr>
          <w:p w14:paraId="0B1287A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395,498 </w:t>
            </w:r>
          </w:p>
        </w:tc>
        <w:tc>
          <w:tcPr>
            <w:tcW w:w="0" w:type="auto"/>
          </w:tcPr>
          <w:p w14:paraId="5B53CFEC"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p>
        </w:tc>
      </w:tr>
      <w:tr w:rsidR="00EC3ED0" w:rsidRPr="006A07EE" w14:paraId="03C8D071" w14:textId="77777777" w:rsidTr="00760534">
        <w:trPr>
          <w:trHeight w:val="73"/>
        </w:trPr>
        <w:tc>
          <w:tcPr>
            <w:tcW w:w="0" w:type="auto"/>
            <w:shd w:val="clear" w:color="auto" w:fill="auto"/>
            <w:noWrap/>
            <w:vAlign w:val="bottom"/>
          </w:tcPr>
          <w:p w14:paraId="1658BC5C"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653ECD9E" w14:textId="77777777" w:rsidR="00EC3ED0" w:rsidRPr="00235BFB" w:rsidRDefault="00EC3ED0"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35630914"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3602693"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0AB494DF"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4CBFDCB8"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77835109"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5C3FD073" w14:textId="1A40071C" w:rsidTr="00760534">
        <w:trPr>
          <w:trHeight w:val="70"/>
        </w:trPr>
        <w:tc>
          <w:tcPr>
            <w:tcW w:w="0" w:type="auto"/>
            <w:shd w:val="clear" w:color="000000" w:fill="F2F2F2"/>
            <w:noWrap/>
            <w:vAlign w:val="bottom"/>
            <w:hideMark/>
          </w:tcPr>
          <w:p w14:paraId="062776AD"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IV</w:t>
            </w:r>
          </w:p>
        </w:tc>
        <w:tc>
          <w:tcPr>
            <w:tcW w:w="0" w:type="auto"/>
            <w:shd w:val="clear" w:color="000000" w:fill="F2F2F2"/>
            <w:noWrap/>
            <w:vAlign w:val="bottom"/>
            <w:hideMark/>
          </w:tcPr>
          <w:p w14:paraId="3300776E" w14:textId="18B6158C"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DETYRIME</w:t>
            </w:r>
            <w:r w:rsidR="00A84569">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33F293B9"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7C19F519"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0ADCB892"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50A16F83"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11,479,548</w:t>
            </w:r>
          </w:p>
        </w:tc>
        <w:tc>
          <w:tcPr>
            <w:tcW w:w="0" w:type="auto"/>
            <w:shd w:val="clear" w:color="000000" w:fill="F2F2F2"/>
          </w:tcPr>
          <w:p w14:paraId="255D6C87" w14:textId="0818FB94" w:rsidR="00485DEB" w:rsidRPr="006A07EE" w:rsidRDefault="00A84569" w:rsidP="006A07EE">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w:t>
            </w:r>
          </w:p>
        </w:tc>
      </w:tr>
      <w:tr w:rsidR="00485DEB" w:rsidRPr="006A07EE" w14:paraId="5B874B5A" w14:textId="0C194918" w:rsidTr="00760534">
        <w:trPr>
          <w:trHeight w:val="24"/>
        </w:trPr>
        <w:tc>
          <w:tcPr>
            <w:tcW w:w="0" w:type="auto"/>
            <w:shd w:val="clear" w:color="auto" w:fill="auto"/>
            <w:noWrap/>
            <w:vAlign w:val="bottom"/>
            <w:hideMark/>
          </w:tcPr>
          <w:p w14:paraId="172CC02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2AD4024A"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proofErr w:type="spellStart"/>
            <w:r w:rsidRPr="006A07EE">
              <w:rPr>
                <w:rFonts w:ascii="Courier New" w:eastAsia="Times New Roman" w:hAnsi="Courier New" w:cs="Courier New"/>
                <w:noProof w:val="0"/>
                <w:color w:val="000000"/>
                <w:sz w:val="16"/>
                <w:szCs w:val="16"/>
              </w:rPr>
              <w:t>Det.mbetur</w:t>
            </w:r>
            <w:proofErr w:type="spellEnd"/>
            <w:r w:rsidRPr="006A07EE">
              <w:rPr>
                <w:rFonts w:ascii="Courier New" w:eastAsia="Times New Roman" w:hAnsi="Courier New" w:cs="Courier New"/>
                <w:noProof w:val="0"/>
                <w:color w:val="000000"/>
                <w:sz w:val="16"/>
                <w:szCs w:val="16"/>
              </w:rPr>
              <w:t xml:space="preserve"> ndaj </w:t>
            </w:r>
            <w:proofErr w:type="spellStart"/>
            <w:r w:rsidRPr="006A07EE">
              <w:rPr>
                <w:rFonts w:ascii="Courier New" w:eastAsia="Times New Roman" w:hAnsi="Courier New" w:cs="Courier New"/>
                <w:noProof w:val="0"/>
                <w:color w:val="000000"/>
                <w:sz w:val="16"/>
                <w:szCs w:val="16"/>
              </w:rPr>
              <w:t>shoq,"KDK</w:t>
            </w:r>
            <w:proofErr w:type="spellEnd"/>
            <w:r w:rsidRPr="006A07EE">
              <w:rPr>
                <w:rFonts w:ascii="Courier New" w:eastAsia="Times New Roman" w:hAnsi="Courier New" w:cs="Courier New"/>
                <w:noProof w:val="0"/>
                <w:color w:val="000000"/>
                <w:sz w:val="16"/>
                <w:szCs w:val="16"/>
              </w:rPr>
              <w:t xml:space="preserve">" </w:t>
            </w:r>
            <w:proofErr w:type="spellStart"/>
            <w:r w:rsidRPr="006A07EE">
              <w:rPr>
                <w:rFonts w:ascii="Courier New" w:eastAsia="Times New Roman" w:hAnsi="Courier New" w:cs="Courier New"/>
                <w:noProof w:val="0"/>
                <w:color w:val="000000"/>
                <w:sz w:val="16"/>
                <w:szCs w:val="16"/>
              </w:rPr>
              <w:t>ShPk</w:t>
            </w:r>
            <w:proofErr w:type="spellEnd"/>
          </w:p>
        </w:tc>
        <w:tc>
          <w:tcPr>
            <w:tcW w:w="0" w:type="auto"/>
            <w:shd w:val="clear" w:color="auto" w:fill="auto"/>
            <w:noWrap/>
            <w:vAlign w:val="bottom"/>
            <w:hideMark/>
          </w:tcPr>
          <w:p w14:paraId="2268A93A"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2430CF78"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F93E750"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681DD52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5,956,772</w:t>
            </w:r>
          </w:p>
        </w:tc>
        <w:tc>
          <w:tcPr>
            <w:tcW w:w="0" w:type="auto"/>
          </w:tcPr>
          <w:p w14:paraId="4115CD39"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628F281C" w14:textId="7C6EE3B0" w:rsidTr="00760534">
        <w:trPr>
          <w:trHeight w:val="24"/>
        </w:trPr>
        <w:tc>
          <w:tcPr>
            <w:tcW w:w="0" w:type="auto"/>
            <w:shd w:val="clear" w:color="auto" w:fill="auto"/>
            <w:noWrap/>
            <w:vAlign w:val="bottom"/>
            <w:hideMark/>
          </w:tcPr>
          <w:p w14:paraId="7062A42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1340013A"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Kredi </w:t>
            </w:r>
            <w:proofErr w:type="spellStart"/>
            <w:r w:rsidRPr="006A07EE">
              <w:rPr>
                <w:rFonts w:ascii="Courier New" w:eastAsia="Times New Roman" w:hAnsi="Courier New" w:cs="Courier New"/>
                <w:noProof w:val="0"/>
                <w:color w:val="000000"/>
                <w:sz w:val="16"/>
                <w:szCs w:val="16"/>
              </w:rPr>
              <w:t>bankare_NBG</w:t>
            </w:r>
            <w:proofErr w:type="spellEnd"/>
            <w:r w:rsidRPr="006A07EE">
              <w:rPr>
                <w:rFonts w:ascii="Courier New" w:eastAsia="Times New Roman" w:hAnsi="Courier New" w:cs="Courier New"/>
                <w:noProof w:val="0"/>
                <w:color w:val="000000"/>
                <w:sz w:val="16"/>
                <w:szCs w:val="16"/>
              </w:rPr>
              <w:t xml:space="preserve"> </w:t>
            </w:r>
            <w:proofErr w:type="spellStart"/>
            <w:r w:rsidRPr="006A07EE">
              <w:rPr>
                <w:rFonts w:ascii="Courier New" w:eastAsia="Times New Roman" w:hAnsi="Courier New" w:cs="Courier New"/>
                <w:noProof w:val="0"/>
                <w:color w:val="000000"/>
                <w:sz w:val="16"/>
                <w:szCs w:val="16"/>
              </w:rPr>
              <w:t>ShA</w:t>
            </w:r>
            <w:proofErr w:type="spellEnd"/>
            <w:r w:rsidRPr="006A07EE">
              <w:rPr>
                <w:rFonts w:ascii="Courier New" w:eastAsia="Times New Roman" w:hAnsi="Courier New" w:cs="Courier New"/>
                <w:noProof w:val="0"/>
                <w:color w:val="000000"/>
                <w:sz w:val="16"/>
                <w:szCs w:val="16"/>
              </w:rPr>
              <w:t xml:space="preserve"> </w:t>
            </w:r>
          </w:p>
        </w:tc>
        <w:tc>
          <w:tcPr>
            <w:tcW w:w="0" w:type="auto"/>
            <w:shd w:val="clear" w:color="auto" w:fill="auto"/>
            <w:noWrap/>
            <w:vAlign w:val="bottom"/>
            <w:hideMark/>
          </w:tcPr>
          <w:p w14:paraId="197BC332"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BFC26B0"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364F964"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63C047CB"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5,596,820</w:t>
            </w:r>
          </w:p>
        </w:tc>
        <w:tc>
          <w:tcPr>
            <w:tcW w:w="0" w:type="auto"/>
          </w:tcPr>
          <w:p w14:paraId="4521CAED"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7804ED90" w14:textId="3C72C6D5" w:rsidTr="00760534">
        <w:trPr>
          <w:trHeight w:val="24"/>
        </w:trPr>
        <w:tc>
          <w:tcPr>
            <w:tcW w:w="0" w:type="auto"/>
            <w:shd w:val="clear" w:color="auto" w:fill="auto"/>
            <w:noWrap/>
            <w:vAlign w:val="bottom"/>
            <w:hideMark/>
          </w:tcPr>
          <w:p w14:paraId="2902B38F"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w:t>
            </w:r>
          </w:p>
        </w:tc>
        <w:tc>
          <w:tcPr>
            <w:tcW w:w="0" w:type="auto"/>
            <w:shd w:val="clear" w:color="auto" w:fill="auto"/>
            <w:noWrap/>
            <w:vAlign w:val="bottom"/>
            <w:hideMark/>
          </w:tcPr>
          <w:p w14:paraId="67AF3250"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Shlyer </w:t>
            </w:r>
            <w:proofErr w:type="spellStart"/>
            <w:r w:rsidRPr="006A07EE">
              <w:rPr>
                <w:rFonts w:ascii="Courier New" w:eastAsia="Times New Roman" w:hAnsi="Courier New" w:cs="Courier New"/>
                <w:noProof w:val="0"/>
                <w:color w:val="000000"/>
                <w:sz w:val="16"/>
                <w:szCs w:val="16"/>
              </w:rPr>
              <w:t>princ.kredie</w:t>
            </w:r>
            <w:proofErr w:type="spellEnd"/>
            <w:r w:rsidRPr="006A07EE">
              <w:rPr>
                <w:rFonts w:ascii="Courier New" w:eastAsia="Times New Roman" w:hAnsi="Courier New" w:cs="Courier New"/>
                <w:noProof w:val="0"/>
                <w:color w:val="000000"/>
                <w:sz w:val="16"/>
                <w:szCs w:val="16"/>
              </w:rPr>
              <w:t xml:space="preserve"> në NBG </w:t>
            </w:r>
            <w:proofErr w:type="spellStart"/>
            <w:r w:rsidRPr="006A07EE">
              <w:rPr>
                <w:rFonts w:ascii="Courier New" w:eastAsia="Times New Roman" w:hAnsi="Courier New" w:cs="Courier New"/>
                <w:noProof w:val="0"/>
                <w:color w:val="000000"/>
                <w:sz w:val="16"/>
                <w:szCs w:val="16"/>
              </w:rPr>
              <w:t>Albania</w:t>
            </w:r>
            <w:proofErr w:type="spellEnd"/>
            <w:r w:rsidRPr="006A07EE">
              <w:rPr>
                <w:rFonts w:ascii="Courier New" w:eastAsia="Times New Roman" w:hAnsi="Courier New" w:cs="Courier New"/>
                <w:noProof w:val="0"/>
                <w:color w:val="000000"/>
                <w:sz w:val="16"/>
                <w:szCs w:val="16"/>
              </w:rPr>
              <w:t xml:space="preserve"> </w:t>
            </w:r>
          </w:p>
        </w:tc>
        <w:tc>
          <w:tcPr>
            <w:tcW w:w="0" w:type="auto"/>
            <w:shd w:val="clear" w:color="auto" w:fill="auto"/>
            <w:noWrap/>
            <w:vAlign w:val="bottom"/>
            <w:hideMark/>
          </w:tcPr>
          <w:p w14:paraId="472A1E33"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5D55D06"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55E887E"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26A7376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-74,044</w:t>
            </w:r>
          </w:p>
        </w:tc>
        <w:tc>
          <w:tcPr>
            <w:tcW w:w="0" w:type="auto"/>
          </w:tcPr>
          <w:p w14:paraId="1A429FF7"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FC324E" w:rsidRPr="006A07EE" w14:paraId="2E3C4A28" w14:textId="77777777" w:rsidTr="00760534">
        <w:trPr>
          <w:trHeight w:val="73"/>
        </w:trPr>
        <w:tc>
          <w:tcPr>
            <w:tcW w:w="0" w:type="auto"/>
            <w:shd w:val="clear" w:color="auto" w:fill="auto"/>
            <w:noWrap/>
            <w:vAlign w:val="bottom"/>
          </w:tcPr>
          <w:p w14:paraId="3CE3A4EC" w14:textId="77777777" w:rsidR="00FC324E" w:rsidRPr="00235BFB" w:rsidRDefault="00FC324E"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043AC416" w14:textId="77777777" w:rsidR="00FC324E" w:rsidRPr="00235BFB" w:rsidRDefault="00FC324E"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5D812501"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E758D3A"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EB7B932"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294885D0"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5E423D73"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17EE5AAE" w14:textId="7D09F794" w:rsidTr="00760534">
        <w:trPr>
          <w:trHeight w:val="70"/>
        </w:trPr>
        <w:tc>
          <w:tcPr>
            <w:tcW w:w="0" w:type="auto"/>
            <w:shd w:val="clear" w:color="000000" w:fill="F2F2F2"/>
            <w:noWrap/>
            <w:vAlign w:val="bottom"/>
            <w:hideMark/>
          </w:tcPr>
          <w:p w14:paraId="3B84D0FB"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V</w:t>
            </w:r>
          </w:p>
        </w:tc>
        <w:tc>
          <w:tcPr>
            <w:tcW w:w="0" w:type="auto"/>
            <w:shd w:val="clear" w:color="000000" w:fill="F2F2F2"/>
            <w:noWrap/>
            <w:vAlign w:val="bottom"/>
            <w:hideMark/>
          </w:tcPr>
          <w:p w14:paraId="715203CC" w14:textId="0129B2D4"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PASURI NETO: V = III-IV</w:t>
            </w:r>
          </w:p>
        </w:tc>
        <w:tc>
          <w:tcPr>
            <w:tcW w:w="0" w:type="auto"/>
            <w:shd w:val="clear" w:color="000000" w:fill="F2F2F2"/>
            <w:noWrap/>
            <w:vAlign w:val="bottom"/>
            <w:hideMark/>
          </w:tcPr>
          <w:p w14:paraId="7268A869"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604,815</w:t>
            </w:r>
          </w:p>
        </w:tc>
        <w:tc>
          <w:tcPr>
            <w:tcW w:w="0" w:type="auto"/>
            <w:shd w:val="clear" w:color="000000" w:fill="F2F2F2"/>
            <w:noWrap/>
            <w:vAlign w:val="bottom"/>
            <w:hideMark/>
          </w:tcPr>
          <w:p w14:paraId="3411B55D"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863,578</w:t>
            </w:r>
          </w:p>
        </w:tc>
        <w:tc>
          <w:tcPr>
            <w:tcW w:w="0" w:type="auto"/>
            <w:shd w:val="clear" w:color="000000" w:fill="F2F2F2"/>
            <w:noWrap/>
            <w:vAlign w:val="bottom"/>
            <w:hideMark/>
          </w:tcPr>
          <w:p w14:paraId="266775F2"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339,107</w:t>
            </w:r>
          </w:p>
        </w:tc>
        <w:tc>
          <w:tcPr>
            <w:tcW w:w="0" w:type="auto"/>
            <w:shd w:val="clear" w:color="000000" w:fill="F2F2F2"/>
            <w:noWrap/>
            <w:vAlign w:val="bottom"/>
            <w:hideMark/>
          </w:tcPr>
          <w:p w14:paraId="6A24917D"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1,162,137</w:t>
            </w:r>
          </w:p>
        </w:tc>
        <w:tc>
          <w:tcPr>
            <w:tcW w:w="0" w:type="auto"/>
            <w:shd w:val="clear" w:color="000000" w:fill="F2F2F2"/>
          </w:tcPr>
          <w:p w14:paraId="026BF197" w14:textId="417805D4" w:rsidR="00485DEB" w:rsidRPr="00A84569" w:rsidRDefault="00A84569" w:rsidP="006A07EE">
            <w:pPr>
              <w:spacing w:after="0" w:line="240" w:lineRule="auto"/>
              <w:jc w:val="right"/>
              <w:rPr>
                <w:rFonts w:ascii="Courier New" w:eastAsia="Times New Roman" w:hAnsi="Courier New" w:cs="Courier New"/>
                <w:noProof w:val="0"/>
                <w:color w:val="000000"/>
                <w:sz w:val="16"/>
                <w:szCs w:val="16"/>
              </w:rPr>
            </w:pPr>
            <w:r>
              <w:rPr>
                <w:rFonts w:ascii="Courier New" w:eastAsia="Times New Roman" w:hAnsi="Courier New" w:cs="Courier New"/>
                <w:b/>
                <w:bCs/>
                <w:noProof w:val="0"/>
                <w:color w:val="000000"/>
                <w:sz w:val="16"/>
                <w:szCs w:val="16"/>
              </w:rPr>
              <w:t>≠</w:t>
            </w:r>
          </w:p>
        </w:tc>
      </w:tr>
      <w:tr w:rsidR="00485DEB" w:rsidRPr="00235BFB" w14:paraId="4CE391A9" w14:textId="021FD50C" w:rsidTr="00760534">
        <w:trPr>
          <w:trHeight w:val="36"/>
        </w:trPr>
        <w:tc>
          <w:tcPr>
            <w:tcW w:w="0" w:type="auto"/>
            <w:shd w:val="clear" w:color="auto" w:fill="auto"/>
            <w:noWrap/>
            <w:vAlign w:val="bottom"/>
            <w:hideMark/>
          </w:tcPr>
          <w:p w14:paraId="2E1978C3"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2"/>
                <w:szCs w:val="12"/>
              </w:rPr>
            </w:pPr>
          </w:p>
        </w:tc>
        <w:tc>
          <w:tcPr>
            <w:tcW w:w="0" w:type="auto"/>
            <w:shd w:val="clear" w:color="auto" w:fill="auto"/>
            <w:noWrap/>
            <w:vAlign w:val="bottom"/>
            <w:hideMark/>
          </w:tcPr>
          <w:p w14:paraId="223AA97B"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3F84A8F4"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5F52673D"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774F7DC0"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3F9832D9"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tcPr>
          <w:p w14:paraId="1A3CE0C4" w14:textId="77777777" w:rsidR="00485DEB" w:rsidRPr="00235BFB" w:rsidRDefault="00485DEB" w:rsidP="006A07EE">
            <w:pPr>
              <w:spacing w:after="0" w:line="240" w:lineRule="auto"/>
              <w:rPr>
                <w:rFonts w:ascii="Times New Roman" w:eastAsia="Times New Roman" w:hAnsi="Times New Roman"/>
                <w:noProof w:val="0"/>
                <w:sz w:val="12"/>
                <w:szCs w:val="12"/>
              </w:rPr>
            </w:pPr>
          </w:p>
        </w:tc>
      </w:tr>
      <w:tr w:rsidR="00485DEB" w:rsidRPr="006A07EE" w14:paraId="71208649" w14:textId="2C877A8B" w:rsidTr="00760534">
        <w:trPr>
          <w:trHeight w:val="70"/>
        </w:trPr>
        <w:tc>
          <w:tcPr>
            <w:tcW w:w="0" w:type="auto"/>
            <w:shd w:val="clear" w:color="000000" w:fill="F2F2F2"/>
            <w:noWrap/>
            <w:vAlign w:val="bottom"/>
            <w:hideMark/>
          </w:tcPr>
          <w:p w14:paraId="5157F0A3"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VI</w:t>
            </w:r>
          </w:p>
        </w:tc>
        <w:tc>
          <w:tcPr>
            <w:tcW w:w="0" w:type="auto"/>
            <w:shd w:val="clear" w:color="000000" w:fill="F2F2F2"/>
            <w:noWrap/>
            <w:vAlign w:val="bottom"/>
            <w:hideMark/>
          </w:tcPr>
          <w:p w14:paraId="35B77ACD"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REZULTATI FIN. VI = I-II-V</w:t>
            </w:r>
          </w:p>
        </w:tc>
        <w:tc>
          <w:tcPr>
            <w:tcW w:w="0" w:type="auto"/>
            <w:shd w:val="clear" w:color="000000" w:fill="F2F2F2"/>
            <w:noWrap/>
            <w:vAlign w:val="bottom"/>
            <w:hideMark/>
          </w:tcPr>
          <w:p w14:paraId="5AEEDF4A"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102,752</w:t>
            </w:r>
          </w:p>
        </w:tc>
        <w:tc>
          <w:tcPr>
            <w:tcW w:w="0" w:type="auto"/>
            <w:shd w:val="clear" w:color="000000" w:fill="F2F2F2"/>
            <w:noWrap/>
            <w:vAlign w:val="bottom"/>
            <w:hideMark/>
          </w:tcPr>
          <w:p w14:paraId="18F90B67" w14:textId="77777777" w:rsidR="00485DEB" w:rsidRPr="006A07EE" w:rsidRDefault="00485DEB" w:rsidP="006A07EE">
            <w:pPr>
              <w:spacing w:after="0" w:line="240" w:lineRule="auto"/>
              <w:jc w:val="right"/>
              <w:rPr>
                <w:rFonts w:ascii="Courier New" w:eastAsia="Times New Roman" w:hAnsi="Courier New" w:cs="Courier New"/>
                <w:b/>
                <w:bCs/>
                <w:noProof w:val="0"/>
                <w:color w:val="C00000"/>
                <w:sz w:val="16"/>
                <w:szCs w:val="16"/>
              </w:rPr>
            </w:pPr>
            <w:bookmarkStart w:id="23" w:name="_Hlk185939950"/>
            <w:r w:rsidRPr="006A07EE">
              <w:rPr>
                <w:rFonts w:ascii="Courier New" w:eastAsia="Times New Roman" w:hAnsi="Courier New" w:cs="Courier New"/>
                <w:b/>
                <w:bCs/>
                <w:noProof w:val="0"/>
                <w:color w:val="C00000"/>
                <w:sz w:val="16"/>
                <w:szCs w:val="16"/>
              </w:rPr>
              <w:t>-208,650</w:t>
            </w:r>
            <w:bookmarkEnd w:id="23"/>
          </w:p>
        </w:tc>
        <w:tc>
          <w:tcPr>
            <w:tcW w:w="0" w:type="auto"/>
            <w:shd w:val="clear" w:color="000000" w:fill="F2F2F2"/>
            <w:noWrap/>
            <w:vAlign w:val="bottom"/>
            <w:hideMark/>
          </w:tcPr>
          <w:p w14:paraId="25372904"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143,456</w:t>
            </w:r>
          </w:p>
        </w:tc>
        <w:tc>
          <w:tcPr>
            <w:tcW w:w="0" w:type="auto"/>
            <w:shd w:val="clear" w:color="000000" w:fill="F2F2F2"/>
            <w:noWrap/>
            <w:vAlign w:val="bottom"/>
            <w:hideMark/>
          </w:tcPr>
          <w:p w14:paraId="502D3394" w14:textId="77777777" w:rsidR="00485DEB" w:rsidRPr="006A07EE" w:rsidRDefault="00485DEB" w:rsidP="006A07EE">
            <w:pPr>
              <w:spacing w:after="0" w:line="240" w:lineRule="auto"/>
              <w:jc w:val="right"/>
              <w:rPr>
                <w:rFonts w:ascii="Courier New" w:eastAsia="Times New Roman" w:hAnsi="Courier New" w:cs="Courier New"/>
                <w:b/>
                <w:bCs/>
                <w:noProof w:val="0"/>
                <w:color w:val="C00000"/>
                <w:sz w:val="16"/>
                <w:szCs w:val="16"/>
              </w:rPr>
            </w:pPr>
            <w:bookmarkStart w:id="24" w:name="_Hlk185939968"/>
            <w:r w:rsidRPr="006A07EE">
              <w:rPr>
                <w:rFonts w:ascii="Courier New" w:eastAsia="Times New Roman" w:hAnsi="Courier New" w:cs="Courier New"/>
                <w:b/>
                <w:bCs/>
                <w:noProof w:val="0"/>
                <w:color w:val="C00000"/>
                <w:sz w:val="16"/>
                <w:szCs w:val="16"/>
              </w:rPr>
              <w:t>-305,768</w:t>
            </w:r>
            <w:bookmarkEnd w:id="24"/>
          </w:p>
        </w:tc>
        <w:tc>
          <w:tcPr>
            <w:tcW w:w="0" w:type="auto"/>
            <w:shd w:val="clear" w:color="000000" w:fill="F2F2F2"/>
          </w:tcPr>
          <w:p w14:paraId="6474F350" w14:textId="34845E2C" w:rsidR="00485DEB" w:rsidRPr="00A84569" w:rsidRDefault="00A84569" w:rsidP="006A07EE">
            <w:pPr>
              <w:spacing w:after="0" w:line="240" w:lineRule="auto"/>
              <w:jc w:val="right"/>
              <w:rPr>
                <w:rFonts w:ascii="Courier New" w:eastAsia="Times New Roman" w:hAnsi="Courier New" w:cs="Courier New"/>
                <w:noProof w:val="0"/>
                <w:color w:val="C00000"/>
                <w:sz w:val="16"/>
                <w:szCs w:val="16"/>
              </w:rPr>
            </w:pPr>
            <w:r>
              <w:rPr>
                <w:rFonts w:ascii="Courier New" w:eastAsia="Times New Roman" w:hAnsi="Courier New" w:cs="Courier New"/>
                <w:b/>
                <w:bCs/>
                <w:noProof w:val="0"/>
                <w:color w:val="000000"/>
                <w:sz w:val="16"/>
                <w:szCs w:val="16"/>
              </w:rPr>
              <w:t>≠</w:t>
            </w:r>
          </w:p>
        </w:tc>
      </w:tr>
    </w:tbl>
    <w:p w14:paraId="153D8607" w14:textId="39172B96" w:rsidR="00A84569" w:rsidRDefault="00760534" w:rsidP="00760534">
      <w:pPr>
        <w:pStyle w:val="ListParagraph"/>
        <w:tabs>
          <w:tab w:val="left" w:pos="540"/>
          <w:tab w:val="left" w:pos="810"/>
          <w:tab w:val="left" w:pos="900"/>
          <w:tab w:val="left" w:pos="1080"/>
        </w:tabs>
        <w:spacing w:before="120" w:after="60" w:line="240" w:lineRule="auto"/>
        <w:ind w:left="821" w:hanging="191"/>
        <w:contextualSpacing w:val="0"/>
        <w:jc w:val="both"/>
        <w:rPr>
          <w:rFonts w:ascii="Times New Roman" w:hAnsi="Times New Roman"/>
          <w:sz w:val="20"/>
          <w:szCs w:val="20"/>
        </w:rPr>
      </w:pPr>
      <w:r>
        <w:rPr>
          <w:rFonts w:ascii="Times New Roman" w:hAnsi="Times New Roman"/>
          <w:b/>
          <w:bCs/>
          <w:sz w:val="20"/>
          <w:szCs w:val="20"/>
        </w:rPr>
        <w:t xml:space="preserve"> </w:t>
      </w:r>
      <w:r w:rsidR="00A84569" w:rsidRPr="00A84569">
        <w:rPr>
          <w:rFonts w:ascii="Times New Roman" w:hAnsi="Times New Roman"/>
          <w:b/>
          <w:bCs/>
          <w:sz w:val="20"/>
          <w:szCs w:val="20"/>
        </w:rPr>
        <w:t xml:space="preserve">* </w:t>
      </w:r>
      <w:r w:rsidR="00A84569" w:rsidRPr="00A84569">
        <w:rPr>
          <w:rFonts w:ascii="Times New Roman" w:hAnsi="Times New Roman"/>
          <w:sz w:val="20"/>
          <w:szCs w:val="20"/>
        </w:rPr>
        <w:t xml:space="preserve">Ndryshimi i rezultatit financiar për vitin </w:t>
      </w:r>
      <w:r w:rsidR="009F37DF">
        <w:rPr>
          <w:rFonts w:ascii="Times New Roman" w:hAnsi="Times New Roman"/>
          <w:sz w:val="20"/>
          <w:szCs w:val="20"/>
        </w:rPr>
        <w:t xml:space="preserve">2008, nga ai i Komisionit, vjen për shkak të efekteve të kursit të këmbimit të cilat në Kolegj konsiderohen sipas të dhënave zyrtare të ekstraktuara nga Banka e Shqipërisë në datën e krijimit të secilës pasuri, ndërkohë që Komisioni aplikon në përllogaritjet e tij, kursin e këmbimit të datës 31.12. të çdo viti nën analizë. </w:t>
      </w:r>
    </w:p>
    <w:p w14:paraId="2CC4B0BE" w14:textId="3D2DDE97" w:rsidR="009F37DF" w:rsidRPr="009F37DF" w:rsidRDefault="009F37DF" w:rsidP="009F37DF">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sz w:val="20"/>
          <w:szCs w:val="20"/>
        </w:rPr>
      </w:pPr>
      <w:r w:rsidRPr="009F37DF">
        <w:rPr>
          <w:rFonts w:ascii="Times New Roman" w:hAnsi="Times New Roman"/>
          <w:sz w:val="20"/>
          <w:szCs w:val="20"/>
        </w:rPr>
        <w:t>Ndryshimet në vlerën e zërit “</w:t>
      </w:r>
      <w:r w:rsidR="006A08FB">
        <w:rPr>
          <w:rFonts w:ascii="Times New Roman" w:hAnsi="Times New Roman"/>
          <w:sz w:val="20"/>
          <w:szCs w:val="20"/>
        </w:rPr>
        <w:t>S</w:t>
      </w:r>
      <w:r w:rsidRPr="009F37DF">
        <w:rPr>
          <w:rFonts w:ascii="Times New Roman" w:hAnsi="Times New Roman"/>
          <w:sz w:val="20"/>
          <w:szCs w:val="20"/>
        </w:rPr>
        <w:t xml:space="preserve">hpenzime” </w:t>
      </w:r>
      <w:r>
        <w:rPr>
          <w:rFonts w:ascii="Times New Roman" w:hAnsi="Times New Roman"/>
          <w:sz w:val="20"/>
          <w:szCs w:val="20"/>
        </w:rPr>
        <w:t xml:space="preserve">dhe </w:t>
      </w:r>
      <w:r w:rsidR="006A08FB">
        <w:rPr>
          <w:rFonts w:ascii="Times New Roman" w:hAnsi="Times New Roman"/>
          <w:sz w:val="20"/>
          <w:szCs w:val="20"/>
        </w:rPr>
        <w:t>“D</w:t>
      </w:r>
      <w:r>
        <w:rPr>
          <w:rFonts w:ascii="Times New Roman" w:hAnsi="Times New Roman"/>
          <w:sz w:val="20"/>
          <w:szCs w:val="20"/>
        </w:rPr>
        <w:t>etyrime</w:t>
      </w:r>
      <w:r w:rsidR="006A08FB">
        <w:rPr>
          <w:rFonts w:ascii="Times New Roman" w:hAnsi="Times New Roman"/>
          <w:sz w:val="20"/>
          <w:szCs w:val="20"/>
        </w:rPr>
        <w:t>”</w:t>
      </w:r>
      <w:r>
        <w:rPr>
          <w:rFonts w:ascii="Times New Roman" w:hAnsi="Times New Roman"/>
          <w:sz w:val="20"/>
          <w:szCs w:val="20"/>
        </w:rPr>
        <w:t xml:space="preserve"> nga ato përllogaritur nga Komisioni, vijnë për shkak se në Kolegj, interesat e likujduara të kredisë paraqite</w:t>
      </w:r>
      <w:r w:rsidR="006A08FB">
        <w:rPr>
          <w:rFonts w:ascii="Times New Roman" w:hAnsi="Times New Roman"/>
          <w:sz w:val="20"/>
          <w:szCs w:val="20"/>
        </w:rPr>
        <w:t>n</w:t>
      </w:r>
      <w:r>
        <w:rPr>
          <w:rFonts w:ascii="Times New Roman" w:hAnsi="Times New Roman"/>
          <w:sz w:val="20"/>
          <w:szCs w:val="20"/>
        </w:rPr>
        <w:t xml:space="preserve"> në zërin “</w:t>
      </w:r>
      <w:r w:rsidR="006A08FB">
        <w:rPr>
          <w:rFonts w:ascii="Times New Roman" w:hAnsi="Times New Roman"/>
          <w:sz w:val="20"/>
          <w:szCs w:val="20"/>
        </w:rPr>
        <w:t>S</w:t>
      </w:r>
      <w:r>
        <w:rPr>
          <w:rFonts w:ascii="Times New Roman" w:hAnsi="Times New Roman"/>
          <w:sz w:val="20"/>
          <w:szCs w:val="20"/>
        </w:rPr>
        <w:t xml:space="preserve">hpenzime” ndërsa pagesat </w:t>
      </w:r>
      <w:r>
        <w:rPr>
          <w:rFonts w:ascii="Times New Roman" w:hAnsi="Times New Roman"/>
          <w:sz w:val="20"/>
          <w:szCs w:val="20"/>
        </w:rPr>
        <w:lastRenderedPageBreak/>
        <w:t>e principalit, paraqiten në zërin “</w:t>
      </w:r>
      <w:r w:rsidR="006A08FB">
        <w:rPr>
          <w:rFonts w:ascii="Times New Roman" w:hAnsi="Times New Roman"/>
          <w:sz w:val="20"/>
          <w:szCs w:val="20"/>
        </w:rPr>
        <w:t>D</w:t>
      </w:r>
      <w:r>
        <w:rPr>
          <w:rFonts w:ascii="Times New Roman" w:hAnsi="Times New Roman"/>
          <w:sz w:val="20"/>
          <w:szCs w:val="20"/>
        </w:rPr>
        <w:t>etyrime”</w:t>
      </w:r>
      <w:r w:rsidR="006A08FB">
        <w:rPr>
          <w:rFonts w:ascii="Times New Roman" w:hAnsi="Times New Roman"/>
          <w:sz w:val="20"/>
          <w:szCs w:val="20"/>
        </w:rPr>
        <w:t>, ndërkohë që Komis</w:t>
      </w:r>
      <w:r w:rsidR="00954C70">
        <w:rPr>
          <w:rFonts w:ascii="Times New Roman" w:hAnsi="Times New Roman"/>
          <w:sz w:val="20"/>
          <w:szCs w:val="20"/>
        </w:rPr>
        <w:t>i</w:t>
      </w:r>
      <w:r w:rsidR="006A08FB">
        <w:rPr>
          <w:rFonts w:ascii="Times New Roman" w:hAnsi="Times New Roman"/>
          <w:sz w:val="20"/>
          <w:szCs w:val="20"/>
        </w:rPr>
        <w:t>oni i ka përfshirë në total në zërin “Shpenzime”</w:t>
      </w:r>
      <w:r w:rsidR="00954C70">
        <w:rPr>
          <w:rFonts w:ascii="Times New Roman" w:hAnsi="Times New Roman"/>
          <w:sz w:val="20"/>
          <w:szCs w:val="20"/>
        </w:rPr>
        <w:t xml:space="preserve">. Këto vlera janë </w:t>
      </w:r>
      <w:r w:rsidR="00BA0853">
        <w:rPr>
          <w:rFonts w:ascii="Times New Roman" w:hAnsi="Times New Roman"/>
          <w:sz w:val="20"/>
          <w:szCs w:val="20"/>
        </w:rPr>
        <w:t xml:space="preserve">ekstraktuar nga dokumentacioni justifikues i përcjellë nga </w:t>
      </w:r>
      <w:r w:rsidR="00292A35">
        <w:rPr>
          <w:rFonts w:ascii="Times New Roman" w:hAnsi="Times New Roman"/>
          <w:sz w:val="20"/>
          <w:szCs w:val="20"/>
        </w:rPr>
        <w:t>ABI Bank ShA, dhe rezultojnë në vlerën 2,327.62 euro kundrejt vlerës 2,072 euro konsideruar nga Komisioni në analizën e tij</w:t>
      </w:r>
      <w:r w:rsidR="006A08FB">
        <w:rPr>
          <w:rFonts w:ascii="Times New Roman" w:hAnsi="Times New Roman"/>
          <w:sz w:val="20"/>
          <w:szCs w:val="20"/>
        </w:rPr>
        <w:t>. Njësia ka përllogaritur edhe komisionet për transaksionet</w:t>
      </w:r>
      <w:r w:rsidR="00374654">
        <w:rPr>
          <w:rFonts w:ascii="Times New Roman" w:hAnsi="Times New Roman"/>
          <w:sz w:val="20"/>
          <w:szCs w:val="20"/>
        </w:rPr>
        <w:t xml:space="preserve"> bankare të kryera nga subjekti për likujdimin e vlerës së banesës. </w:t>
      </w:r>
    </w:p>
    <w:p w14:paraId="64DF01C1" w14:textId="19C16291" w:rsidR="00954C70" w:rsidRPr="00954C70" w:rsidRDefault="008F6B54" w:rsidP="00E76455">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
          <w:bCs/>
          <w:sz w:val="24"/>
          <w:szCs w:val="24"/>
        </w:rPr>
      </w:pPr>
      <w:r w:rsidRPr="00485DEB">
        <w:rPr>
          <w:rFonts w:ascii="Times New Roman" w:hAnsi="Times New Roman"/>
          <w:b/>
          <w:bCs/>
          <w:sz w:val="24"/>
          <w:szCs w:val="24"/>
        </w:rPr>
        <w:t xml:space="preserve">Rezultatet e analizës financiare mësipër, tregojnë se subjekti i rivlerësimit dhe personi i lidhur nuk kanë pasur të ardhura të mjaftueshme </w:t>
      </w:r>
      <w:r w:rsidR="00485DEB" w:rsidRPr="00485DEB">
        <w:rPr>
          <w:rFonts w:ascii="Times New Roman" w:hAnsi="Times New Roman"/>
          <w:b/>
          <w:bCs/>
          <w:sz w:val="24"/>
          <w:szCs w:val="24"/>
        </w:rPr>
        <w:t xml:space="preserve">nga burime të ligjshme, për të justifikuar krijimin e gjendjes </w:t>
      </w:r>
      <w:r w:rsidR="00485DEB" w:rsidRPr="00485DEB">
        <w:rPr>
          <w:rFonts w:ascii="Times New Roman" w:hAnsi="Times New Roman"/>
          <w:b/>
          <w:bCs/>
          <w:i/>
          <w:iCs/>
          <w:sz w:val="24"/>
          <w:szCs w:val="24"/>
        </w:rPr>
        <w:t xml:space="preserve">cash </w:t>
      </w:r>
      <w:r w:rsidR="00485DEB" w:rsidRPr="00485DEB">
        <w:rPr>
          <w:rFonts w:ascii="Times New Roman" w:hAnsi="Times New Roman"/>
          <w:b/>
          <w:bCs/>
          <w:sz w:val="24"/>
          <w:szCs w:val="24"/>
        </w:rPr>
        <w:t xml:space="preserve">në </w:t>
      </w:r>
      <w:r w:rsidR="00954C70">
        <w:rPr>
          <w:rFonts w:ascii="Times New Roman" w:hAnsi="Times New Roman"/>
          <w:b/>
          <w:bCs/>
          <w:sz w:val="24"/>
          <w:szCs w:val="24"/>
        </w:rPr>
        <w:t xml:space="preserve">fund të vitit </w:t>
      </w:r>
      <w:r w:rsidR="00485DEB" w:rsidRPr="00485DEB">
        <w:rPr>
          <w:rFonts w:ascii="Times New Roman" w:hAnsi="Times New Roman"/>
          <w:b/>
          <w:bCs/>
          <w:sz w:val="24"/>
          <w:szCs w:val="24"/>
        </w:rPr>
        <w:t xml:space="preserve">2008, </w:t>
      </w:r>
      <w:r w:rsidR="00954C70">
        <w:rPr>
          <w:rFonts w:ascii="Times New Roman" w:hAnsi="Times New Roman"/>
          <w:b/>
          <w:bCs/>
          <w:sz w:val="24"/>
          <w:szCs w:val="24"/>
        </w:rPr>
        <w:t xml:space="preserve">pretenduar të përdorur </w:t>
      </w:r>
      <w:r w:rsidR="00485DEB" w:rsidRPr="00485DEB">
        <w:rPr>
          <w:rFonts w:ascii="Times New Roman" w:hAnsi="Times New Roman"/>
          <w:b/>
          <w:bCs/>
          <w:sz w:val="24"/>
          <w:szCs w:val="24"/>
        </w:rPr>
        <w:t>për likujdimin pjesor të kredisë në NBG Albania ShA</w:t>
      </w:r>
      <w:r w:rsidR="00954C70">
        <w:rPr>
          <w:rFonts w:ascii="Times New Roman" w:hAnsi="Times New Roman"/>
          <w:b/>
          <w:bCs/>
          <w:sz w:val="24"/>
          <w:szCs w:val="24"/>
        </w:rPr>
        <w:t xml:space="preserve"> në vitin 2009</w:t>
      </w:r>
      <w:r w:rsidR="00485DEB" w:rsidRPr="00485DEB">
        <w:rPr>
          <w:rFonts w:ascii="Times New Roman" w:hAnsi="Times New Roman"/>
          <w:b/>
          <w:bCs/>
          <w:sz w:val="24"/>
          <w:szCs w:val="24"/>
        </w:rPr>
        <w:t xml:space="preserve">, duke qenë se analiza ka rezultuar me balancë negative në vlerën </w:t>
      </w:r>
      <w:r w:rsidRPr="00E56028">
        <w:rPr>
          <w:rFonts w:ascii="Times New Roman" w:hAnsi="Times New Roman"/>
          <w:b/>
          <w:bCs/>
          <w:color w:val="C00000"/>
          <w:sz w:val="24"/>
          <w:szCs w:val="24"/>
        </w:rPr>
        <w:t>(-) 208,650</w:t>
      </w:r>
      <w:r w:rsidRPr="00485DEB">
        <w:rPr>
          <w:rFonts w:ascii="Times New Roman" w:hAnsi="Times New Roman"/>
          <w:b/>
          <w:bCs/>
          <w:sz w:val="24"/>
          <w:szCs w:val="24"/>
        </w:rPr>
        <w:t xml:space="preserve"> lekë në vitin 2006, dhe </w:t>
      </w:r>
      <w:r w:rsidRPr="00B92477">
        <w:rPr>
          <w:rFonts w:ascii="Times New Roman" w:hAnsi="Times New Roman"/>
          <w:b/>
          <w:bCs/>
          <w:color w:val="C00000"/>
          <w:sz w:val="24"/>
          <w:szCs w:val="24"/>
        </w:rPr>
        <w:t xml:space="preserve">(-) 305,768 </w:t>
      </w:r>
      <w:r w:rsidRPr="00485DEB">
        <w:rPr>
          <w:rFonts w:ascii="Times New Roman" w:hAnsi="Times New Roman"/>
          <w:b/>
          <w:bCs/>
          <w:sz w:val="24"/>
          <w:szCs w:val="24"/>
        </w:rPr>
        <w:t>lekë në vitin 2008</w:t>
      </w:r>
      <w:r w:rsidR="00954C70">
        <w:rPr>
          <w:rFonts w:ascii="Times New Roman" w:hAnsi="Times New Roman"/>
          <w:b/>
          <w:bCs/>
          <w:sz w:val="24"/>
          <w:szCs w:val="24"/>
        </w:rPr>
        <w:t xml:space="preserve">, pra nuk </w:t>
      </w:r>
      <w:r w:rsidR="00485DEB" w:rsidRPr="00485DEB">
        <w:rPr>
          <w:rFonts w:ascii="Times New Roman" w:hAnsi="Times New Roman"/>
          <w:b/>
          <w:bCs/>
          <w:sz w:val="24"/>
          <w:szCs w:val="24"/>
        </w:rPr>
        <w:t xml:space="preserve">mbulojnë me të ardhurat e tyre kursimet e deklaruara </w:t>
      </w:r>
      <w:r w:rsidR="00954C70">
        <w:rPr>
          <w:rFonts w:ascii="Times New Roman" w:hAnsi="Times New Roman"/>
          <w:b/>
          <w:bCs/>
          <w:sz w:val="24"/>
          <w:szCs w:val="24"/>
        </w:rPr>
        <w:t>në periudhën 2006-2008</w:t>
      </w:r>
      <w:r w:rsidR="00485DEB" w:rsidRPr="00485DEB">
        <w:rPr>
          <w:rFonts w:ascii="Times New Roman" w:hAnsi="Times New Roman"/>
          <w:b/>
          <w:bCs/>
          <w:sz w:val="24"/>
          <w:szCs w:val="24"/>
        </w:rPr>
        <w:t xml:space="preserve"> në vler</w:t>
      </w:r>
      <w:r w:rsidR="002F7022" w:rsidRPr="00485DEB">
        <w:rPr>
          <w:rFonts w:ascii="Times New Roman" w:hAnsi="Times New Roman"/>
          <w:b/>
          <w:bCs/>
          <w:sz w:val="24"/>
          <w:szCs w:val="24"/>
        </w:rPr>
        <w:t>ë</w:t>
      </w:r>
      <w:r w:rsidR="00485DEB" w:rsidRPr="00485DEB">
        <w:rPr>
          <w:rFonts w:ascii="Times New Roman" w:hAnsi="Times New Roman"/>
          <w:b/>
          <w:bCs/>
          <w:sz w:val="24"/>
          <w:szCs w:val="24"/>
        </w:rPr>
        <w:t xml:space="preserve">n totale </w:t>
      </w:r>
      <w:r w:rsidR="00485DEB" w:rsidRPr="00E56028">
        <w:rPr>
          <w:rFonts w:ascii="Times New Roman" w:hAnsi="Times New Roman"/>
          <w:b/>
          <w:bCs/>
          <w:color w:val="C00000"/>
          <w:sz w:val="24"/>
          <w:szCs w:val="24"/>
        </w:rPr>
        <w:t>(-) 514,418</w:t>
      </w:r>
      <w:r w:rsidR="00485DEB" w:rsidRPr="00E56028">
        <w:rPr>
          <w:rFonts w:ascii="Times New Roman" w:hAnsi="Times New Roman"/>
          <w:b/>
          <w:bCs/>
          <w:color w:val="FF0000"/>
          <w:sz w:val="24"/>
          <w:szCs w:val="24"/>
        </w:rPr>
        <w:t xml:space="preserve"> </w:t>
      </w:r>
      <w:r w:rsidR="00485DEB" w:rsidRPr="00485DEB">
        <w:rPr>
          <w:rFonts w:ascii="Times New Roman" w:hAnsi="Times New Roman"/>
          <w:b/>
          <w:bCs/>
          <w:sz w:val="24"/>
          <w:szCs w:val="24"/>
        </w:rPr>
        <w:t xml:space="preserve">lekë. </w:t>
      </w:r>
      <w:r w:rsidR="00287A93" w:rsidRPr="008537BD">
        <w:rPr>
          <w:rFonts w:ascii="Times New Roman" w:hAnsi="Times New Roman"/>
          <w:b/>
          <w:bCs/>
          <w:sz w:val="24"/>
          <w:szCs w:val="24"/>
        </w:rPr>
        <w:t>Sa sipër</w:t>
      </w:r>
      <w:r w:rsidR="008537BD">
        <w:rPr>
          <w:rFonts w:ascii="Times New Roman" w:hAnsi="Times New Roman"/>
          <w:b/>
          <w:bCs/>
          <w:sz w:val="24"/>
          <w:szCs w:val="24"/>
        </w:rPr>
        <w:t>,</w:t>
      </w:r>
      <w:r w:rsidR="00287A93" w:rsidRPr="008537BD">
        <w:rPr>
          <w:rFonts w:ascii="Times New Roman" w:hAnsi="Times New Roman"/>
          <w:b/>
          <w:bCs/>
          <w:sz w:val="24"/>
          <w:szCs w:val="24"/>
        </w:rPr>
        <w:t xml:space="preserve"> pa përfshirë në analizën financiare të kryer, të ardhurat nga toka bujqësore </w:t>
      </w:r>
      <w:r w:rsidR="00954C70" w:rsidRPr="006E6489">
        <w:rPr>
          <w:rFonts w:ascii="Times New Roman" w:eastAsiaTheme="minorHAnsi" w:hAnsi="Times New Roman"/>
          <w:b/>
          <w:bCs/>
          <w:sz w:val="24"/>
          <w:szCs w:val="24"/>
        </w:rPr>
        <w:t>të deklaruara nga</w:t>
      </w:r>
      <w:r w:rsidR="008537BD" w:rsidRPr="006E6489">
        <w:rPr>
          <w:rFonts w:ascii="Times New Roman" w:eastAsiaTheme="minorHAnsi" w:hAnsi="Times New Roman"/>
          <w:b/>
          <w:bCs/>
          <w:sz w:val="24"/>
          <w:szCs w:val="24"/>
        </w:rPr>
        <w:t xml:space="preserve"> </w:t>
      </w:r>
      <w:r w:rsidR="00954C70" w:rsidRPr="006E6489">
        <w:rPr>
          <w:rFonts w:ascii="Times New Roman" w:eastAsiaTheme="minorHAnsi" w:hAnsi="Times New Roman"/>
          <w:b/>
          <w:bCs/>
          <w:sz w:val="24"/>
          <w:szCs w:val="24"/>
        </w:rPr>
        <w:t xml:space="preserve">subjekti i rivlerësimit në deklaratat periodike </w:t>
      </w:r>
      <w:r w:rsidR="00954C70" w:rsidRPr="008537BD">
        <w:rPr>
          <w:rFonts w:ascii="Times New Roman" w:hAnsi="Times New Roman"/>
          <w:b/>
          <w:bCs/>
          <w:sz w:val="24"/>
          <w:szCs w:val="24"/>
        </w:rPr>
        <w:t xml:space="preserve">në referim të vlerësimit ligjor në Kolegj, se këto të ardhura nuk u provuan </w:t>
      </w:r>
      <w:r w:rsidR="00954C70" w:rsidRPr="006E6489">
        <w:rPr>
          <w:rFonts w:ascii="Times New Roman" w:eastAsiaTheme="minorHAnsi" w:hAnsi="Times New Roman"/>
          <w:b/>
          <w:bCs/>
          <w:sz w:val="24"/>
          <w:szCs w:val="24"/>
        </w:rPr>
        <w:t>me dokumente ligjore nga ato të parashikuara nga neni 49 i ligjit nr. 86/2016, duke mbetur në nivel deklarativ.</w:t>
      </w:r>
      <w:r w:rsidR="00954C70" w:rsidRPr="006E6489">
        <w:rPr>
          <w:rFonts w:eastAsiaTheme="minorHAnsi"/>
          <w:sz w:val="24"/>
          <w:szCs w:val="24"/>
        </w:rPr>
        <w:t xml:space="preserve"> </w:t>
      </w:r>
    </w:p>
    <w:p w14:paraId="0AFE9F8F" w14:textId="77777777" w:rsidR="00AF76FA" w:rsidRDefault="001F1C19" w:rsidP="00AF76FA">
      <w:pPr>
        <w:pStyle w:val="ListParagraph"/>
        <w:tabs>
          <w:tab w:val="left" w:pos="540"/>
          <w:tab w:val="left" w:pos="810"/>
          <w:tab w:val="left" w:pos="900"/>
          <w:tab w:val="left" w:pos="1080"/>
        </w:tabs>
        <w:spacing w:before="60" w:line="240" w:lineRule="auto"/>
        <w:ind w:left="806"/>
        <w:contextualSpacing w:val="0"/>
        <w:jc w:val="both"/>
        <w:rPr>
          <w:rFonts w:ascii="Times New Roman" w:hAnsi="Times New Roman"/>
          <w:color w:val="556F66"/>
          <w:sz w:val="24"/>
          <w:szCs w:val="24"/>
        </w:rPr>
      </w:pPr>
      <w:r w:rsidRPr="001F1C19">
        <w:rPr>
          <w:rFonts w:ascii="Times New Roman" w:hAnsi="Times New Roman"/>
          <w:color w:val="556F66"/>
          <w:sz w:val="24"/>
          <w:szCs w:val="24"/>
        </w:rPr>
        <w:t>----------------------------------------</w:t>
      </w:r>
    </w:p>
    <w:p w14:paraId="69E1E5FA" w14:textId="258ACD34" w:rsidR="00AF76FA" w:rsidRPr="00AF76FA" w:rsidRDefault="00AF76FA" w:rsidP="00AF76FA">
      <w:pPr>
        <w:pStyle w:val="ListParagraph"/>
        <w:tabs>
          <w:tab w:val="left" w:pos="540"/>
          <w:tab w:val="left" w:pos="810"/>
          <w:tab w:val="left" w:pos="900"/>
          <w:tab w:val="left" w:pos="1080"/>
        </w:tabs>
        <w:spacing w:before="60" w:after="40" w:line="240" w:lineRule="auto"/>
        <w:ind w:left="806"/>
        <w:contextualSpacing w:val="0"/>
        <w:jc w:val="both"/>
        <w:rPr>
          <w:rFonts w:ascii="Times New Roman" w:hAnsi="Times New Roman"/>
          <w:b/>
          <w:bCs/>
          <w:sz w:val="24"/>
          <w:szCs w:val="24"/>
        </w:rPr>
      </w:pPr>
      <w:r w:rsidRPr="006A02D8">
        <w:rPr>
          <w:rFonts w:ascii="Times New Roman" w:hAnsi="Times New Roman"/>
          <w:bCs/>
          <w:color w:val="556F66"/>
          <w:sz w:val="20"/>
          <w:szCs w:val="20"/>
        </w:rPr>
        <w:t>II.</w:t>
      </w:r>
      <w:r w:rsidRPr="00AF76FA">
        <w:rPr>
          <w:rFonts w:ascii="Times New Roman" w:hAnsi="Times New Roman"/>
          <w:bCs/>
          <w:color w:val="556F66"/>
          <w:sz w:val="24"/>
          <w:szCs w:val="24"/>
        </w:rPr>
        <w:t xml:space="preserve"> Për shlyerjen pjesore të kredisë në vitin 2011, në shumën 7</w:t>
      </w:r>
      <w:r>
        <w:rPr>
          <w:rFonts w:ascii="Times New Roman" w:hAnsi="Times New Roman"/>
          <w:bCs/>
          <w:color w:val="556F66"/>
          <w:sz w:val="24"/>
          <w:szCs w:val="24"/>
        </w:rPr>
        <w:t>,</w:t>
      </w:r>
      <w:r w:rsidRPr="00AF76FA">
        <w:rPr>
          <w:rFonts w:ascii="Times New Roman" w:hAnsi="Times New Roman"/>
          <w:bCs/>
          <w:color w:val="556F66"/>
          <w:sz w:val="24"/>
          <w:szCs w:val="24"/>
        </w:rPr>
        <w:t>256 euro,</w:t>
      </w:r>
      <w:r w:rsidRPr="00AF76FA">
        <w:rPr>
          <w:rFonts w:ascii="Times New Roman" w:hAnsi="Times New Roman"/>
          <w:bCs/>
          <w:color w:val="000000" w:themeColor="text1"/>
          <w:sz w:val="24"/>
          <w:szCs w:val="24"/>
        </w:rPr>
        <w:t xml:space="preserve"> Komisioni </w:t>
      </w:r>
      <w:r w:rsidR="004A20E9">
        <w:rPr>
          <w:rFonts w:ascii="Times New Roman" w:hAnsi="Times New Roman"/>
          <w:bCs/>
          <w:color w:val="000000" w:themeColor="text1"/>
          <w:sz w:val="24"/>
          <w:szCs w:val="24"/>
        </w:rPr>
        <w:t xml:space="preserve">në vendim, </w:t>
      </w:r>
      <w:r w:rsidRPr="00AF76FA">
        <w:rPr>
          <w:rFonts w:ascii="Times New Roman" w:hAnsi="Times New Roman"/>
          <w:bCs/>
          <w:color w:val="000000" w:themeColor="text1"/>
          <w:sz w:val="24"/>
          <w:szCs w:val="24"/>
        </w:rPr>
        <w:t xml:space="preserve">ka arritur në konkluzionin: </w:t>
      </w:r>
      <w:r w:rsidRPr="006A02D8">
        <w:rPr>
          <w:rFonts w:ascii="Times New Roman" w:hAnsi="Times New Roman"/>
          <w:bCs/>
          <w:i/>
          <w:iCs/>
          <w:color w:val="000000" w:themeColor="text1"/>
        </w:rPr>
        <w:t>71.</w:t>
      </w:r>
      <w:r w:rsidR="006A02D8">
        <w:rPr>
          <w:rFonts w:ascii="Times New Roman" w:hAnsi="Times New Roman"/>
          <w:bCs/>
          <w:i/>
          <w:iCs/>
          <w:color w:val="000000" w:themeColor="text1"/>
        </w:rPr>
        <w:t xml:space="preserve"> </w:t>
      </w:r>
      <w:r w:rsidRPr="00AF76FA">
        <w:rPr>
          <w:rFonts w:ascii="Times New Roman" w:hAnsi="Times New Roman"/>
          <w:bCs/>
          <w:i/>
          <w:iCs/>
          <w:color w:val="000000" w:themeColor="text1"/>
          <w:sz w:val="24"/>
          <w:szCs w:val="24"/>
        </w:rPr>
        <w:t xml:space="preserve">[...]. Nga analiza financiare duket se subjekti i rivlerësimit nuk ka pasur të ardhura të mjaftueshme të ligjshme në shumën </w:t>
      </w:r>
      <w:r>
        <w:rPr>
          <w:rFonts w:ascii="Times New Roman" w:hAnsi="Times New Roman"/>
          <w:bCs/>
          <w:i/>
          <w:iCs/>
          <w:color w:val="000000" w:themeColor="text1"/>
          <w:sz w:val="24"/>
          <w:szCs w:val="24"/>
        </w:rPr>
        <w:t xml:space="preserve">(-) </w:t>
      </w:r>
      <w:r w:rsidRPr="00AF76FA">
        <w:rPr>
          <w:rFonts w:ascii="Times New Roman" w:hAnsi="Times New Roman"/>
          <w:bCs/>
          <w:i/>
          <w:iCs/>
          <w:color w:val="000000" w:themeColor="text1"/>
          <w:sz w:val="24"/>
          <w:szCs w:val="24"/>
        </w:rPr>
        <w:t>817.949,56 lekë për shlyerjen e kredisë.</w:t>
      </w:r>
    </w:p>
    <w:p w14:paraId="27912CE3" w14:textId="2003013C" w:rsidR="00F43E4B" w:rsidRPr="00A00D71" w:rsidRDefault="00F43E4B" w:rsidP="00E76455">
      <w:pPr>
        <w:pStyle w:val="ListParagraph"/>
        <w:numPr>
          <w:ilvl w:val="0"/>
          <w:numId w:val="14"/>
        </w:numPr>
        <w:tabs>
          <w:tab w:val="left" w:pos="540"/>
          <w:tab w:val="left" w:pos="900"/>
          <w:tab w:val="left" w:pos="1080"/>
        </w:tabs>
        <w:spacing w:before="40" w:after="40" w:line="240" w:lineRule="auto"/>
        <w:ind w:left="821"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Në deklaratë e interesave privatë 20</w:t>
      </w:r>
      <w:r w:rsidR="009A6275">
        <w:rPr>
          <w:rFonts w:ascii="Times New Roman" w:hAnsi="Times New Roman"/>
          <w:bCs/>
          <w:color w:val="000000" w:themeColor="text1"/>
          <w:sz w:val="24"/>
          <w:szCs w:val="24"/>
        </w:rPr>
        <w:t>10</w:t>
      </w:r>
      <w:r>
        <w:rPr>
          <w:rFonts w:ascii="Times New Roman" w:hAnsi="Times New Roman"/>
          <w:bCs/>
          <w:color w:val="000000" w:themeColor="text1"/>
          <w:sz w:val="24"/>
          <w:szCs w:val="24"/>
        </w:rPr>
        <w:t xml:space="preserve">, rubrika “Detyrime financiare ndaj personave juridikë dhe fizikë”, subjekti i rivlerësimit </w:t>
      </w:r>
      <w:r w:rsidR="00F7437D">
        <w:rPr>
          <w:rFonts w:ascii="Times New Roman" w:hAnsi="Times New Roman"/>
          <w:bCs/>
          <w:color w:val="000000" w:themeColor="text1"/>
          <w:sz w:val="24"/>
          <w:szCs w:val="24"/>
        </w:rPr>
        <w:t xml:space="preserve">e </w:t>
      </w:r>
      <w:r>
        <w:rPr>
          <w:rFonts w:ascii="Times New Roman" w:hAnsi="Times New Roman"/>
          <w:bCs/>
          <w:color w:val="000000" w:themeColor="text1"/>
          <w:sz w:val="24"/>
          <w:szCs w:val="24"/>
        </w:rPr>
        <w:t xml:space="preserve">deklaron </w:t>
      </w:r>
      <w:r w:rsidRPr="00A00D71">
        <w:rPr>
          <w:rFonts w:ascii="Times New Roman" w:hAnsi="Times New Roman"/>
          <w:bCs/>
          <w:i/>
          <w:iCs/>
          <w:color w:val="000000" w:themeColor="text1"/>
          <w:sz w:val="24"/>
          <w:szCs w:val="24"/>
        </w:rPr>
        <w:t xml:space="preserve">shumën e shlyer të kredisë nga deklarim i mëparshëm, [...], </w:t>
      </w:r>
      <w:r>
        <w:rPr>
          <w:rFonts w:ascii="Times New Roman" w:hAnsi="Times New Roman"/>
          <w:bCs/>
          <w:color w:val="000000" w:themeColor="text1"/>
          <w:sz w:val="24"/>
          <w:szCs w:val="24"/>
        </w:rPr>
        <w:t xml:space="preserve">në vlerën </w:t>
      </w:r>
      <w:r w:rsidRPr="00A00D71">
        <w:rPr>
          <w:rFonts w:ascii="Times New Roman" w:hAnsi="Times New Roman"/>
          <w:bCs/>
          <w:i/>
          <w:iCs/>
          <w:color w:val="000000" w:themeColor="text1"/>
          <w:sz w:val="24"/>
          <w:szCs w:val="24"/>
        </w:rPr>
        <w:t>“</w:t>
      </w:r>
      <w:r>
        <w:rPr>
          <w:rFonts w:ascii="Times New Roman" w:hAnsi="Times New Roman"/>
          <w:bCs/>
          <w:i/>
          <w:iCs/>
          <w:color w:val="000000" w:themeColor="text1"/>
          <w:sz w:val="24"/>
          <w:szCs w:val="24"/>
        </w:rPr>
        <w:t>6</w:t>
      </w:r>
      <w:r w:rsidRPr="00A00D71">
        <w:rPr>
          <w:rFonts w:ascii="Times New Roman" w:hAnsi="Times New Roman"/>
          <w:bCs/>
          <w:i/>
          <w:iCs/>
          <w:color w:val="000000" w:themeColor="text1"/>
          <w:sz w:val="24"/>
          <w:szCs w:val="24"/>
        </w:rPr>
        <w:t>,</w:t>
      </w:r>
      <w:r>
        <w:rPr>
          <w:rFonts w:ascii="Times New Roman" w:hAnsi="Times New Roman"/>
          <w:bCs/>
          <w:i/>
          <w:iCs/>
          <w:color w:val="000000" w:themeColor="text1"/>
          <w:sz w:val="24"/>
          <w:szCs w:val="24"/>
        </w:rPr>
        <w:t>164</w:t>
      </w:r>
      <w:r w:rsidRPr="00A00D71">
        <w:rPr>
          <w:rFonts w:ascii="Times New Roman" w:hAnsi="Times New Roman"/>
          <w:bCs/>
          <w:i/>
          <w:iCs/>
          <w:color w:val="000000" w:themeColor="text1"/>
          <w:sz w:val="24"/>
          <w:szCs w:val="24"/>
        </w:rPr>
        <w:t xml:space="preserve"> euro”</w:t>
      </w:r>
      <w:r>
        <w:rPr>
          <w:rFonts w:ascii="Times New Roman" w:hAnsi="Times New Roman"/>
          <w:bCs/>
          <w:color w:val="000000" w:themeColor="text1"/>
          <w:sz w:val="24"/>
          <w:szCs w:val="24"/>
        </w:rPr>
        <w:t xml:space="preserve">, dhe detyrimin e mbetur në vlerën </w:t>
      </w:r>
      <w:r w:rsidRPr="00A00D71">
        <w:rPr>
          <w:rFonts w:ascii="Times New Roman" w:hAnsi="Times New Roman"/>
          <w:bCs/>
          <w:i/>
          <w:iCs/>
          <w:color w:val="000000" w:themeColor="text1"/>
          <w:sz w:val="24"/>
          <w:szCs w:val="24"/>
        </w:rPr>
        <w:t>“</w:t>
      </w:r>
      <w:r>
        <w:rPr>
          <w:rFonts w:ascii="Times New Roman" w:hAnsi="Times New Roman"/>
          <w:bCs/>
          <w:i/>
          <w:iCs/>
          <w:color w:val="000000" w:themeColor="text1"/>
          <w:sz w:val="24"/>
          <w:szCs w:val="24"/>
        </w:rPr>
        <w:t>25,534</w:t>
      </w:r>
      <w:r w:rsidRPr="00A00D71">
        <w:rPr>
          <w:rFonts w:ascii="Times New Roman" w:hAnsi="Times New Roman"/>
          <w:bCs/>
          <w:i/>
          <w:iCs/>
          <w:color w:val="000000" w:themeColor="text1"/>
          <w:sz w:val="24"/>
          <w:szCs w:val="24"/>
        </w:rPr>
        <w:t xml:space="preserve"> euro”</w:t>
      </w:r>
      <w:r w:rsidR="009A6275">
        <w:rPr>
          <w:rFonts w:ascii="Times New Roman" w:hAnsi="Times New Roman"/>
          <w:bCs/>
          <w:i/>
          <w:iCs/>
          <w:color w:val="000000" w:themeColor="text1"/>
          <w:sz w:val="24"/>
          <w:szCs w:val="24"/>
        </w:rPr>
        <w:t xml:space="preserve">. </w:t>
      </w:r>
    </w:p>
    <w:p w14:paraId="16515F96" w14:textId="77777777" w:rsidR="00D0517A" w:rsidRPr="00D0517A" w:rsidRDefault="009A6275" w:rsidP="00D0517A">
      <w:pPr>
        <w:pStyle w:val="ListParagraph"/>
        <w:numPr>
          <w:ilvl w:val="0"/>
          <w:numId w:val="14"/>
        </w:numPr>
        <w:tabs>
          <w:tab w:val="left" w:pos="540"/>
          <w:tab w:val="left" w:pos="900"/>
          <w:tab w:val="left" w:pos="1080"/>
        </w:tabs>
        <w:spacing w:before="40" w:after="40" w:line="240" w:lineRule="auto"/>
        <w:ind w:left="821"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2011, </w:t>
      </w:r>
      <w:r w:rsidR="00A00D71">
        <w:rPr>
          <w:rFonts w:ascii="Times New Roman" w:hAnsi="Times New Roman"/>
          <w:bCs/>
          <w:color w:val="000000" w:themeColor="text1"/>
          <w:sz w:val="24"/>
          <w:szCs w:val="24"/>
        </w:rPr>
        <w:t xml:space="preserve">subjekti i rivlerësimit </w:t>
      </w:r>
      <w:r w:rsidR="00F7437D">
        <w:rPr>
          <w:rFonts w:ascii="Times New Roman" w:hAnsi="Times New Roman"/>
          <w:bCs/>
          <w:color w:val="000000" w:themeColor="text1"/>
          <w:sz w:val="24"/>
          <w:szCs w:val="24"/>
        </w:rPr>
        <w:t xml:space="preserve">e </w:t>
      </w:r>
      <w:r w:rsidR="00A00D71">
        <w:rPr>
          <w:rFonts w:ascii="Times New Roman" w:hAnsi="Times New Roman"/>
          <w:bCs/>
          <w:color w:val="000000" w:themeColor="text1"/>
          <w:sz w:val="24"/>
          <w:szCs w:val="24"/>
        </w:rPr>
        <w:t xml:space="preserve">deklaron </w:t>
      </w:r>
      <w:r w:rsidR="00A00D71" w:rsidRPr="00A00D71">
        <w:rPr>
          <w:rFonts w:ascii="Times New Roman" w:hAnsi="Times New Roman"/>
          <w:bCs/>
          <w:i/>
          <w:iCs/>
          <w:color w:val="000000" w:themeColor="text1"/>
          <w:sz w:val="24"/>
          <w:szCs w:val="24"/>
        </w:rPr>
        <w:t>shumën e shlyer të kredisë nga deklarim</w:t>
      </w:r>
      <w:r w:rsidR="006E6489">
        <w:rPr>
          <w:rFonts w:ascii="Times New Roman" w:hAnsi="Times New Roman"/>
          <w:bCs/>
          <w:i/>
          <w:iCs/>
          <w:color w:val="000000" w:themeColor="text1"/>
          <w:sz w:val="24"/>
          <w:szCs w:val="24"/>
        </w:rPr>
        <w:t>i</w:t>
      </w:r>
      <w:r w:rsidR="00A00D71" w:rsidRPr="00A00D71">
        <w:rPr>
          <w:rFonts w:ascii="Times New Roman" w:hAnsi="Times New Roman"/>
          <w:bCs/>
          <w:i/>
          <w:iCs/>
          <w:color w:val="000000" w:themeColor="text1"/>
          <w:sz w:val="24"/>
          <w:szCs w:val="24"/>
        </w:rPr>
        <w:t xml:space="preserve"> i mëparshëm, [...], </w:t>
      </w:r>
      <w:r w:rsidR="00A00D71">
        <w:rPr>
          <w:rFonts w:ascii="Times New Roman" w:hAnsi="Times New Roman"/>
          <w:bCs/>
          <w:color w:val="000000" w:themeColor="text1"/>
          <w:sz w:val="24"/>
          <w:szCs w:val="24"/>
        </w:rPr>
        <w:t xml:space="preserve">në vlerën </w:t>
      </w:r>
      <w:r w:rsidR="00A00D71" w:rsidRPr="00A00D71">
        <w:rPr>
          <w:rFonts w:ascii="Times New Roman" w:hAnsi="Times New Roman"/>
          <w:bCs/>
          <w:i/>
          <w:iCs/>
          <w:color w:val="000000" w:themeColor="text1"/>
          <w:sz w:val="24"/>
          <w:szCs w:val="24"/>
        </w:rPr>
        <w:t>“7,256 euro”</w:t>
      </w:r>
      <w:r w:rsidR="00A00D71">
        <w:rPr>
          <w:rFonts w:ascii="Times New Roman" w:hAnsi="Times New Roman"/>
          <w:bCs/>
          <w:color w:val="000000" w:themeColor="text1"/>
          <w:sz w:val="24"/>
          <w:szCs w:val="24"/>
        </w:rPr>
        <w:t xml:space="preserve">, dhe detyrimin e mbetur në vlerën </w:t>
      </w:r>
      <w:r w:rsidR="00A00D71" w:rsidRPr="00A00D71">
        <w:rPr>
          <w:rFonts w:ascii="Times New Roman" w:hAnsi="Times New Roman"/>
          <w:bCs/>
          <w:i/>
          <w:iCs/>
          <w:color w:val="000000" w:themeColor="text1"/>
          <w:sz w:val="24"/>
          <w:szCs w:val="24"/>
        </w:rPr>
        <w:t>“19,850 euro”</w:t>
      </w:r>
      <w:r>
        <w:rPr>
          <w:rFonts w:ascii="Times New Roman" w:hAnsi="Times New Roman"/>
          <w:bCs/>
          <w:i/>
          <w:iCs/>
          <w:color w:val="000000" w:themeColor="text1"/>
          <w:sz w:val="24"/>
          <w:szCs w:val="24"/>
        </w:rPr>
        <w:t>.</w:t>
      </w:r>
      <w:r w:rsidR="00287A93">
        <w:rPr>
          <w:rFonts w:ascii="Times New Roman" w:hAnsi="Times New Roman"/>
          <w:bCs/>
          <w:color w:val="000000" w:themeColor="text1"/>
          <w:sz w:val="24"/>
          <w:szCs w:val="24"/>
        </w:rPr>
        <w:t xml:space="preserve"> </w:t>
      </w:r>
      <w:r w:rsidR="00A00D71">
        <w:rPr>
          <w:rFonts w:ascii="Times New Roman" w:hAnsi="Times New Roman"/>
          <w:bCs/>
          <w:color w:val="000000" w:themeColor="text1"/>
          <w:sz w:val="24"/>
          <w:szCs w:val="24"/>
        </w:rPr>
        <w:t xml:space="preserve"> </w:t>
      </w:r>
    </w:p>
    <w:p w14:paraId="1960CD91" w14:textId="4FE0AFD3" w:rsidR="00D0517A" w:rsidRPr="00D0517A" w:rsidRDefault="009A6275" w:rsidP="00137AA8">
      <w:pPr>
        <w:pStyle w:val="ListParagraph"/>
        <w:numPr>
          <w:ilvl w:val="0"/>
          <w:numId w:val="47"/>
        </w:numPr>
        <w:tabs>
          <w:tab w:val="left" w:pos="540"/>
          <w:tab w:val="left" w:pos="900"/>
          <w:tab w:val="left" w:pos="1080"/>
        </w:tabs>
        <w:spacing w:before="40" w:after="40" w:line="240" w:lineRule="auto"/>
        <w:ind w:left="810" w:hanging="270"/>
        <w:contextualSpacing w:val="0"/>
        <w:jc w:val="both"/>
        <w:rPr>
          <w:rFonts w:ascii="Times New Roman" w:hAnsi="Times New Roman"/>
          <w:bCs/>
          <w:i/>
          <w:iCs/>
          <w:color w:val="000000" w:themeColor="text1"/>
          <w:sz w:val="24"/>
          <w:szCs w:val="24"/>
        </w:rPr>
      </w:pPr>
      <w:r w:rsidRPr="00D0517A">
        <w:rPr>
          <w:rFonts w:ascii="Times New Roman" w:hAnsi="Times New Roman"/>
          <w:bCs/>
          <w:sz w:val="24"/>
          <w:szCs w:val="24"/>
        </w:rPr>
        <w:t xml:space="preserve">Nga analizimi </w:t>
      </w:r>
      <w:r w:rsidRPr="00D0517A">
        <w:rPr>
          <w:rFonts w:ascii="Times New Roman" w:hAnsi="Times New Roman"/>
          <w:bCs/>
          <w:color w:val="000000" w:themeColor="text1"/>
          <w:sz w:val="24"/>
          <w:szCs w:val="24"/>
        </w:rPr>
        <w:t>i lëvizjeve të llogarisë së kredisë së subjektit të rivlerësimit në NBG Albania ShA,</w:t>
      </w:r>
      <w:r w:rsidR="00E7754D" w:rsidRPr="00D0517A">
        <w:rPr>
          <w:rFonts w:ascii="Times New Roman" w:hAnsi="Times New Roman"/>
          <w:bCs/>
          <w:color w:val="000000" w:themeColor="text1"/>
          <w:sz w:val="24"/>
          <w:szCs w:val="24"/>
        </w:rPr>
        <w:t xml:space="preserve"> përveç likujdimit të kësteve të kredisë, </w:t>
      </w:r>
    </w:p>
    <w:p w14:paraId="499442C9" w14:textId="11FD3BE7" w:rsidR="00E7754D" w:rsidRPr="00D0517A" w:rsidRDefault="00E7754D" w:rsidP="007D356F">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i/>
          <w:iCs/>
          <w:color w:val="000000" w:themeColor="text1"/>
          <w:sz w:val="24"/>
          <w:szCs w:val="24"/>
        </w:rPr>
      </w:pPr>
      <w:r w:rsidRPr="00D0517A">
        <w:rPr>
          <w:rFonts w:ascii="Times New Roman" w:hAnsi="Times New Roman"/>
          <w:bCs/>
          <w:color w:val="000000" w:themeColor="text1"/>
          <w:sz w:val="24"/>
          <w:szCs w:val="24"/>
        </w:rPr>
        <w:t>evidentohet depozitim i bërë</w:t>
      </w:r>
      <w:r w:rsidRPr="00D0517A">
        <w:rPr>
          <w:rFonts w:ascii="Times New Roman" w:hAnsi="Times New Roman"/>
          <w:bCs/>
          <w:i/>
          <w:iCs/>
          <w:color w:val="000000" w:themeColor="text1"/>
          <w:sz w:val="24"/>
          <w:szCs w:val="24"/>
        </w:rPr>
        <w:t xml:space="preserve"> cash</w:t>
      </w:r>
      <w:r w:rsidRPr="00D0517A">
        <w:rPr>
          <w:rFonts w:ascii="Times New Roman" w:hAnsi="Times New Roman"/>
          <w:bCs/>
          <w:color w:val="000000" w:themeColor="text1"/>
          <w:sz w:val="24"/>
          <w:szCs w:val="24"/>
        </w:rPr>
        <w:t xml:space="preserve"> nga subjekti i rivlerësimit në këtë llogari, </w:t>
      </w:r>
      <w:r w:rsidR="009A6275" w:rsidRPr="00D0517A">
        <w:rPr>
          <w:rFonts w:ascii="Times New Roman" w:hAnsi="Times New Roman"/>
          <w:bCs/>
          <w:color w:val="000000" w:themeColor="text1"/>
          <w:sz w:val="24"/>
          <w:szCs w:val="24"/>
        </w:rPr>
        <w:t xml:space="preserve">më datë 25.11.2010, </w:t>
      </w:r>
      <w:r w:rsidRPr="00D0517A">
        <w:rPr>
          <w:rFonts w:ascii="Times New Roman" w:hAnsi="Times New Roman"/>
          <w:bCs/>
          <w:color w:val="000000" w:themeColor="text1"/>
          <w:sz w:val="24"/>
          <w:szCs w:val="24"/>
        </w:rPr>
        <w:t xml:space="preserve">në </w:t>
      </w:r>
      <w:r w:rsidR="00D86B76" w:rsidRPr="00D0517A">
        <w:rPr>
          <w:rFonts w:ascii="Times New Roman" w:hAnsi="Times New Roman"/>
          <w:bCs/>
          <w:color w:val="000000" w:themeColor="text1"/>
          <w:sz w:val="24"/>
          <w:szCs w:val="24"/>
        </w:rPr>
        <w:t>shumën 3,405 euro</w:t>
      </w:r>
      <w:r w:rsidRPr="00D0517A">
        <w:rPr>
          <w:rFonts w:ascii="Times New Roman" w:hAnsi="Times New Roman"/>
          <w:bCs/>
          <w:color w:val="000000" w:themeColor="text1"/>
          <w:sz w:val="24"/>
          <w:szCs w:val="24"/>
        </w:rPr>
        <w:t>, përdorur për</w:t>
      </w:r>
      <w:r w:rsidR="009A6275" w:rsidRPr="00D0517A">
        <w:rPr>
          <w:rFonts w:ascii="Times New Roman" w:hAnsi="Times New Roman"/>
          <w:bCs/>
          <w:color w:val="000000" w:themeColor="text1"/>
          <w:sz w:val="24"/>
          <w:szCs w:val="24"/>
        </w:rPr>
        <w:t xml:space="preserve"> “principal decrease”</w:t>
      </w:r>
      <w:r w:rsidR="00092D77">
        <w:rPr>
          <w:rFonts w:ascii="Times New Roman" w:hAnsi="Times New Roman"/>
          <w:bCs/>
          <w:color w:val="000000" w:themeColor="text1"/>
          <w:sz w:val="24"/>
          <w:szCs w:val="24"/>
        </w:rPr>
        <w:t xml:space="preserve">- </w:t>
      </w:r>
      <w:r w:rsidR="00D86B76" w:rsidRPr="00D0517A">
        <w:rPr>
          <w:rFonts w:ascii="Times New Roman" w:hAnsi="Times New Roman"/>
          <w:bCs/>
          <w:color w:val="000000" w:themeColor="text1"/>
          <w:sz w:val="24"/>
          <w:szCs w:val="24"/>
        </w:rPr>
        <w:t xml:space="preserve">shlyerje të pjeshme </w:t>
      </w:r>
      <w:r w:rsidRPr="00D0517A">
        <w:rPr>
          <w:rFonts w:ascii="Times New Roman" w:hAnsi="Times New Roman"/>
          <w:bCs/>
          <w:color w:val="000000" w:themeColor="text1"/>
          <w:sz w:val="24"/>
          <w:szCs w:val="24"/>
        </w:rPr>
        <w:t xml:space="preserve">të principalit të kredisë </w:t>
      </w:r>
      <w:r w:rsidR="009A6275" w:rsidRPr="00D0517A">
        <w:rPr>
          <w:rFonts w:ascii="Times New Roman" w:hAnsi="Times New Roman"/>
          <w:bCs/>
          <w:color w:val="000000" w:themeColor="text1"/>
          <w:sz w:val="24"/>
          <w:szCs w:val="24"/>
        </w:rPr>
        <w:t>në vlerën 3,200 euro</w:t>
      </w:r>
      <w:r w:rsidRPr="00D0517A">
        <w:rPr>
          <w:rFonts w:ascii="Times New Roman" w:hAnsi="Times New Roman"/>
          <w:bCs/>
          <w:color w:val="000000" w:themeColor="text1"/>
          <w:sz w:val="24"/>
          <w:szCs w:val="24"/>
        </w:rPr>
        <w:t>,</w:t>
      </w:r>
      <w:r w:rsidR="00D86B76" w:rsidRPr="00D0517A">
        <w:rPr>
          <w:rFonts w:ascii="Times New Roman" w:hAnsi="Times New Roman"/>
          <w:bCs/>
          <w:color w:val="000000" w:themeColor="text1"/>
          <w:sz w:val="24"/>
          <w:szCs w:val="24"/>
        </w:rPr>
        <w:t xml:space="preserve"> më datë </w:t>
      </w:r>
      <w:r w:rsidR="009A6275" w:rsidRPr="00D0517A">
        <w:rPr>
          <w:rFonts w:ascii="Times New Roman" w:hAnsi="Times New Roman"/>
          <w:bCs/>
          <w:color w:val="000000" w:themeColor="text1"/>
          <w:sz w:val="24"/>
          <w:szCs w:val="24"/>
        </w:rPr>
        <w:t>16.12.2010</w:t>
      </w:r>
      <w:r w:rsidR="000D2A44" w:rsidRPr="00D0517A">
        <w:rPr>
          <w:rFonts w:ascii="Times New Roman" w:hAnsi="Times New Roman"/>
          <w:bCs/>
          <w:color w:val="000000" w:themeColor="text1"/>
          <w:sz w:val="24"/>
          <w:szCs w:val="24"/>
        </w:rPr>
        <w:t>;</w:t>
      </w:r>
    </w:p>
    <w:p w14:paraId="5FF29AF2" w14:textId="77777777" w:rsidR="007D356F" w:rsidRPr="007D356F" w:rsidRDefault="000D2A44" w:rsidP="007D356F">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p</w:t>
      </w:r>
      <w:r w:rsidR="00E7754D">
        <w:rPr>
          <w:rFonts w:ascii="Times New Roman" w:hAnsi="Times New Roman"/>
          <w:bCs/>
          <w:color w:val="000000" w:themeColor="text1"/>
          <w:sz w:val="24"/>
          <w:szCs w:val="24"/>
        </w:rPr>
        <w:t xml:space="preserve">ër vitin 2011, evidentohen dy depozitme </w:t>
      </w:r>
      <w:r w:rsidR="00E7754D" w:rsidRPr="00E7754D">
        <w:rPr>
          <w:rFonts w:ascii="Times New Roman" w:hAnsi="Times New Roman"/>
          <w:bCs/>
          <w:i/>
          <w:iCs/>
          <w:color w:val="000000" w:themeColor="text1"/>
          <w:sz w:val="24"/>
          <w:szCs w:val="24"/>
        </w:rPr>
        <w:t>cash</w:t>
      </w:r>
      <w:r w:rsidR="00092D77">
        <w:rPr>
          <w:rFonts w:ascii="Times New Roman" w:hAnsi="Times New Roman"/>
          <w:bCs/>
          <w:color w:val="000000" w:themeColor="text1"/>
          <w:sz w:val="24"/>
          <w:szCs w:val="24"/>
        </w:rPr>
        <w:t xml:space="preserve"> në këtë llogari, </w:t>
      </w:r>
      <w:r w:rsidR="00092D77" w:rsidRPr="00092D77">
        <w:rPr>
          <w:rFonts w:ascii="Times New Roman" w:hAnsi="Times New Roman"/>
          <w:bCs/>
          <w:i/>
          <w:iCs/>
          <w:color w:val="000000" w:themeColor="text1"/>
          <w:sz w:val="24"/>
          <w:szCs w:val="24"/>
        </w:rPr>
        <w:t>i pari,</w:t>
      </w:r>
      <w:r w:rsidR="00092D77">
        <w:rPr>
          <w:rFonts w:ascii="Times New Roman" w:hAnsi="Times New Roman"/>
          <w:bCs/>
          <w:color w:val="000000" w:themeColor="text1"/>
          <w:sz w:val="24"/>
          <w:szCs w:val="24"/>
        </w:rPr>
        <w:t xml:space="preserve"> </w:t>
      </w:r>
      <w:r w:rsidR="00E7754D">
        <w:rPr>
          <w:rFonts w:ascii="Times New Roman" w:hAnsi="Times New Roman"/>
          <w:bCs/>
          <w:color w:val="000000" w:themeColor="text1"/>
          <w:sz w:val="24"/>
          <w:szCs w:val="24"/>
        </w:rPr>
        <w:t xml:space="preserve">më datë 01.08.2011, </w:t>
      </w:r>
      <w:r w:rsidR="00092D77">
        <w:rPr>
          <w:rFonts w:ascii="Times New Roman" w:hAnsi="Times New Roman"/>
          <w:bCs/>
          <w:color w:val="000000" w:themeColor="text1"/>
          <w:sz w:val="24"/>
          <w:szCs w:val="24"/>
        </w:rPr>
        <w:t>në</w:t>
      </w:r>
      <w:r w:rsidR="007D70E7">
        <w:rPr>
          <w:rFonts w:ascii="Times New Roman" w:hAnsi="Times New Roman"/>
          <w:bCs/>
          <w:color w:val="000000" w:themeColor="text1"/>
          <w:sz w:val="24"/>
          <w:szCs w:val="24"/>
        </w:rPr>
        <w:t xml:space="preserve"> </w:t>
      </w:r>
      <w:r w:rsidR="00D1094D">
        <w:rPr>
          <w:rFonts w:ascii="Times New Roman" w:hAnsi="Times New Roman"/>
          <w:bCs/>
          <w:color w:val="000000" w:themeColor="text1"/>
          <w:sz w:val="24"/>
          <w:szCs w:val="24"/>
        </w:rPr>
        <w:t>shum</w:t>
      </w:r>
      <w:r w:rsidR="00092D77">
        <w:rPr>
          <w:rFonts w:ascii="Times New Roman" w:hAnsi="Times New Roman"/>
          <w:bCs/>
          <w:color w:val="000000" w:themeColor="text1"/>
          <w:sz w:val="24"/>
          <w:szCs w:val="24"/>
        </w:rPr>
        <w:t>ën</w:t>
      </w:r>
      <w:r w:rsidR="00E7754D">
        <w:rPr>
          <w:rFonts w:ascii="Times New Roman" w:hAnsi="Times New Roman"/>
          <w:bCs/>
          <w:color w:val="000000" w:themeColor="text1"/>
          <w:sz w:val="24"/>
          <w:szCs w:val="24"/>
        </w:rPr>
        <w:t xml:space="preserve"> 3,290 euro, përdorur për shlyerje</w:t>
      </w:r>
      <w:r w:rsidR="007D70E7">
        <w:rPr>
          <w:rFonts w:ascii="Times New Roman" w:hAnsi="Times New Roman"/>
          <w:bCs/>
          <w:color w:val="000000" w:themeColor="text1"/>
          <w:sz w:val="24"/>
          <w:szCs w:val="24"/>
        </w:rPr>
        <w:t>n e</w:t>
      </w:r>
      <w:r w:rsidR="00E7754D">
        <w:rPr>
          <w:rFonts w:ascii="Times New Roman" w:hAnsi="Times New Roman"/>
          <w:bCs/>
          <w:color w:val="000000" w:themeColor="text1"/>
          <w:sz w:val="24"/>
          <w:szCs w:val="24"/>
        </w:rPr>
        <w:t xml:space="preserve"> pjesshme të kredisë </w:t>
      </w:r>
      <w:r w:rsidR="00D1094D">
        <w:rPr>
          <w:rFonts w:ascii="Times New Roman" w:hAnsi="Times New Roman"/>
          <w:bCs/>
          <w:color w:val="000000" w:themeColor="text1"/>
          <w:sz w:val="24"/>
          <w:szCs w:val="24"/>
        </w:rPr>
        <w:t xml:space="preserve">në vlerën </w:t>
      </w:r>
      <w:r w:rsidR="00911C4D">
        <w:rPr>
          <w:rFonts w:ascii="Times New Roman" w:hAnsi="Times New Roman"/>
          <w:bCs/>
          <w:color w:val="000000" w:themeColor="text1"/>
          <w:sz w:val="24"/>
          <w:szCs w:val="24"/>
        </w:rPr>
        <w:t>3,000 euro</w:t>
      </w:r>
      <w:r w:rsidR="00D1094D">
        <w:rPr>
          <w:rFonts w:ascii="Times New Roman" w:hAnsi="Times New Roman"/>
          <w:bCs/>
          <w:color w:val="000000" w:themeColor="text1"/>
          <w:sz w:val="24"/>
          <w:szCs w:val="24"/>
        </w:rPr>
        <w:t xml:space="preserve"> në datë</w:t>
      </w:r>
      <w:r w:rsidR="007D70E7">
        <w:rPr>
          <w:rFonts w:ascii="Times New Roman" w:hAnsi="Times New Roman"/>
          <w:bCs/>
          <w:color w:val="000000" w:themeColor="text1"/>
          <w:sz w:val="24"/>
          <w:szCs w:val="24"/>
        </w:rPr>
        <w:t xml:space="preserve">n e derdhjes </w:t>
      </w:r>
      <w:r w:rsidR="00D1094D">
        <w:rPr>
          <w:rFonts w:ascii="Times New Roman" w:hAnsi="Times New Roman"/>
          <w:bCs/>
          <w:color w:val="000000" w:themeColor="text1"/>
          <w:sz w:val="24"/>
          <w:szCs w:val="24"/>
        </w:rPr>
        <w:t xml:space="preserve"> (+ 3% komision), dhe </w:t>
      </w:r>
      <w:r w:rsidR="00092D77" w:rsidRPr="00092D77">
        <w:rPr>
          <w:rFonts w:ascii="Times New Roman" w:hAnsi="Times New Roman"/>
          <w:bCs/>
          <w:i/>
          <w:iCs/>
          <w:color w:val="000000" w:themeColor="text1"/>
          <w:sz w:val="24"/>
          <w:szCs w:val="24"/>
        </w:rPr>
        <w:t>i dyti</w:t>
      </w:r>
      <w:r w:rsidR="00092D77">
        <w:rPr>
          <w:rFonts w:ascii="Times New Roman" w:hAnsi="Times New Roman"/>
          <w:bCs/>
          <w:color w:val="000000" w:themeColor="text1"/>
          <w:sz w:val="24"/>
          <w:szCs w:val="24"/>
        </w:rPr>
        <w:t xml:space="preserve">, </w:t>
      </w:r>
      <w:r w:rsidR="00D1094D">
        <w:rPr>
          <w:rFonts w:ascii="Times New Roman" w:hAnsi="Times New Roman"/>
          <w:bCs/>
          <w:color w:val="000000" w:themeColor="text1"/>
          <w:sz w:val="24"/>
          <w:szCs w:val="24"/>
        </w:rPr>
        <w:t xml:space="preserve">më datë 30.12.2011, </w:t>
      </w:r>
      <w:r w:rsidR="00092D77">
        <w:rPr>
          <w:rFonts w:ascii="Times New Roman" w:hAnsi="Times New Roman"/>
          <w:bCs/>
          <w:color w:val="000000" w:themeColor="text1"/>
          <w:sz w:val="24"/>
          <w:szCs w:val="24"/>
        </w:rPr>
        <w:t xml:space="preserve">në </w:t>
      </w:r>
      <w:r w:rsidR="00D1094D">
        <w:rPr>
          <w:rFonts w:ascii="Times New Roman" w:hAnsi="Times New Roman"/>
          <w:bCs/>
          <w:color w:val="000000" w:themeColor="text1"/>
          <w:sz w:val="24"/>
          <w:szCs w:val="24"/>
        </w:rPr>
        <w:t>shum</w:t>
      </w:r>
      <w:r w:rsidR="00092D77">
        <w:rPr>
          <w:rFonts w:ascii="Times New Roman" w:hAnsi="Times New Roman"/>
          <w:bCs/>
          <w:color w:val="000000" w:themeColor="text1"/>
          <w:sz w:val="24"/>
          <w:szCs w:val="24"/>
        </w:rPr>
        <w:t>ën</w:t>
      </w:r>
      <w:r w:rsidR="00D1094D">
        <w:rPr>
          <w:rFonts w:ascii="Times New Roman" w:hAnsi="Times New Roman"/>
          <w:bCs/>
          <w:color w:val="000000" w:themeColor="text1"/>
          <w:sz w:val="24"/>
          <w:szCs w:val="24"/>
        </w:rPr>
        <w:t xml:space="preserve"> 2,060 euro, me të cilën është shlyer </w:t>
      </w:r>
      <w:r w:rsidR="00092D77">
        <w:rPr>
          <w:rFonts w:ascii="Times New Roman" w:hAnsi="Times New Roman"/>
          <w:bCs/>
          <w:color w:val="000000" w:themeColor="text1"/>
          <w:sz w:val="24"/>
          <w:szCs w:val="24"/>
        </w:rPr>
        <w:t>principal kredie</w:t>
      </w:r>
      <w:r w:rsidR="00D1094D">
        <w:rPr>
          <w:rFonts w:ascii="Times New Roman" w:hAnsi="Times New Roman"/>
          <w:bCs/>
          <w:color w:val="000000" w:themeColor="text1"/>
          <w:sz w:val="24"/>
          <w:szCs w:val="24"/>
        </w:rPr>
        <w:t xml:space="preserve"> në vlerën 2,000 euro, </w:t>
      </w:r>
      <w:r w:rsidR="007D70E7">
        <w:rPr>
          <w:rFonts w:ascii="Times New Roman" w:hAnsi="Times New Roman"/>
          <w:bCs/>
          <w:color w:val="000000" w:themeColor="text1"/>
          <w:sz w:val="24"/>
          <w:szCs w:val="24"/>
        </w:rPr>
        <w:t xml:space="preserve">po </w:t>
      </w:r>
      <w:r w:rsidR="00D1094D">
        <w:rPr>
          <w:rFonts w:ascii="Times New Roman" w:hAnsi="Times New Roman"/>
          <w:bCs/>
          <w:color w:val="000000" w:themeColor="text1"/>
          <w:sz w:val="24"/>
          <w:szCs w:val="24"/>
        </w:rPr>
        <w:t>në datën e derdhjes (+ 3% komision)</w:t>
      </w:r>
      <w:r>
        <w:rPr>
          <w:rFonts w:ascii="Times New Roman" w:hAnsi="Times New Roman"/>
          <w:bCs/>
          <w:color w:val="000000" w:themeColor="text1"/>
          <w:sz w:val="24"/>
          <w:szCs w:val="24"/>
        </w:rPr>
        <w:t>;</w:t>
      </w:r>
    </w:p>
    <w:p w14:paraId="19682C4B" w14:textId="77777777" w:rsidR="007D356F" w:rsidRPr="007D356F" w:rsidRDefault="000D2A44" w:rsidP="007D356F">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i/>
          <w:iCs/>
          <w:color w:val="000000" w:themeColor="text1"/>
          <w:sz w:val="24"/>
          <w:szCs w:val="24"/>
        </w:rPr>
      </w:pPr>
      <w:r w:rsidRPr="007D356F">
        <w:rPr>
          <w:rFonts w:ascii="Times New Roman" w:hAnsi="Times New Roman"/>
          <w:bCs/>
          <w:color w:val="000000" w:themeColor="text1"/>
          <w:sz w:val="24"/>
          <w:szCs w:val="24"/>
        </w:rPr>
        <w:t xml:space="preserve">për vitin 2012, konstatohet derdhje e shumës 3,090 euro më datë 13.08.2012, </w:t>
      </w:r>
      <w:r w:rsidR="00765D00" w:rsidRPr="007D356F">
        <w:rPr>
          <w:rFonts w:ascii="Times New Roman" w:hAnsi="Times New Roman"/>
          <w:bCs/>
          <w:color w:val="000000" w:themeColor="text1"/>
          <w:sz w:val="24"/>
          <w:szCs w:val="24"/>
        </w:rPr>
        <w:t xml:space="preserve">me përshkrimin </w:t>
      </w:r>
      <w:r w:rsidR="00765D00" w:rsidRPr="007D356F">
        <w:rPr>
          <w:rFonts w:ascii="Times New Roman" w:hAnsi="Times New Roman"/>
          <w:bCs/>
          <w:i/>
          <w:iCs/>
          <w:color w:val="000000" w:themeColor="text1"/>
          <w:sz w:val="24"/>
          <w:szCs w:val="24"/>
        </w:rPr>
        <w:t>cash deposit, për shlyerje kredie</w:t>
      </w:r>
      <w:r w:rsidR="007D356F" w:rsidRPr="007D356F">
        <w:rPr>
          <w:rFonts w:ascii="Times New Roman" w:hAnsi="Times New Roman"/>
          <w:bCs/>
          <w:i/>
          <w:iCs/>
          <w:color w:val="000000" w:themeColor="text1"/>
          <w:sz w:val="24"/>
          <w:szCs w:val="24"/>
        </w:rPr>
        <w:t xml:space="preserve"> [principal decrease] </w:t>
      </w:r>
      <w:r w:rsidR="00765D00" w:rsidRPr="007D356F">
        <w:rPr>
          <w:rFonts w:ascii="Times New Roman" w:hAnsi="Times New Roman"/>
          <w:bCs/>
          <w:color w:val="000000" w:themeColor="text1"/>
          <w:sz w:val="24"/>
          <w:szCs w:val="24"/>
        </w:rPr>
        <w:t>në shumën 3,000 euro</w:t>
      </w:r>
      <w:r w:rsidR="00D0517A" w:rsidRPr="007D356F">
        <w:rPr>
          <w:rFonts w:ascii="Times New Roman" w:hAnsi="Times New Roman"/>
          <w:bCs/>
          <w:color w:val="000000" w:themeColor="text1"/>
          <w:sz w:val="24"/>
          <w:szCs w:val="24"/>
        </w:rPr>
        <w:t>;</w:t>
      </w:r>
    </w:p>
    <w:p w14:paraId="5E5274D0" w14:textId="7DC5695E" w:rsidR="000D2A44" w:rsidRPr="007D356F" w:rsidRDefault="000D2A44" w:rsidP="007D356F">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i/>
          <w:iCs/>
          <w:color w:val="000000" w:themeColor="text1"/>
          <w:sz w:val="24"/>
          <w:szCs w:val="24"/>
        </w:rPr>
      </w:pPr>
      <w:r w:rsidRPr="007D356F">
        <w:rPr>
          <w:rFonts w:ascii="Times New Roman" w:hAnsi="Times New Roman"/>
          <w:bCs/>
          <w:color w:val="000000" w:themeColor="text1"/>
          <w:sz w:val="24"/>
          <w:szCs w:val="24"/>
        </w:rPr>
        <w:t>për vitin 201</w:t>
      </w:r>
      <w:r w:rsidR="00765D00" w:rsidRPr="007D356F">
        <w:rPr>
          <w:rFonts w:ascii="Times New Roman" w:hAnsi="Times New Roman"/>
          <w:bCs/>
          <w:color w:val="000000" w:themeColor="text1"/>
          <w:sz w:val="24"/>
          <w:szCs w:val="24"/>
        </w:rPr>
        <w:t>4</w:t>
      </w:r>
      <w:r w:rsidRPr="007D356F">
        <w:rPr>
          <w:rFonts w:ascii="Times New Roman" w:hAnsi="Times New Roman"/>
          <w:bCs/>
          <w:color w:val="000000" w:themeColor="text1"/>
          <w:sz w:val="24"/>
          <w:szCs w:val="24"/>
        </w:rPr>
        <w:t xml:space="preserve">, </w:t>
      </w:r>
      <w:r w:rsidR="00765D00" w:rsidRPr="007D356F">
        <w:rPr>
          <w:rFonts w:ascii="Times New Roman" w:hAnsi="Times New Roman"/>
          <w:bCs/>
          <w:color w:val="000000" w:themeColor="text1"/>
          <w:sz w:val="24"/>
          <w:szCs w:val="24"/>
        </w:rPr>
        <w:t xml:space="preserve">në llogarinë e kredisë konstatohet derdhja e shumës 15,550 euro më datë 07.11.2014, me përshkrimin </w:t>
      </w:r>
      <w:r w:rsidR="00765D00" w:rsidRPr="007D356F">
        <w:rPr>
          <w:rFonts w:ascii="Times New Roman" w:hAnsi="Times New Roman"/>
          <w:bCs/>
          <w:i/>
          <w:iCs/>
          <w:color w:val="000000" w:themeColor="text1"/>
          <w:sz w:val="24"/>
          <w:szCs w:val="24"/>
        </w:rPr>
        <w:t>cash deposit, për shlyerje kredie</w:t>
      </w:r>
      <w:r w:rsidR="007D356F" w:rsidRPr="007D356F">
        <w:rPr>
          <w:rFonts w:ascii="Times New Roman" w:hAnsi="Times New Roman"/>
          <w:bCs/>
          <w:i/>
          <w:iCs/>
          <w:color w:val="000000" w:themeColor="text1"/>
          <w:sz w:val="24"/>
          <w:szCs w:val="24"/>
        </w:rPr>
        <w:t xml:space="preserve">, </w:t>
      </w:r>
      <w:r w:rsidR="00361732" w:rsidRPr="007D356F">
        <w:rPr>
          <w:rFonts w:ascii="Times New Roman" w:hAnsi="Times New Roman"/>
          <w:bCs/>
          <w:color w:val="000000" w:themeColor="text1"/>
          <w:sz w:val="24"/>
          <w:szCs w:val="24"/>
        </w:rPr>
        <w:t xml:space="preserve">[prej të cilës, </w:t>
      </w:r>
      <w:r w:rsidR="00765D00" w:rsidRPr="007D356F">
        <w:rPr>
          <w:rFonts w:ascii="Times New Roman" w:hAnsi="Times New Roman"/>
          <w:bCs/>
          <w:color w:val="000000" w:themeColor="text1"/>
          <w:sz w:val="24"/>
          <w:szCs w:val="24"/>
        </w:rPr>
        <w:t xml:space="preserve">3% apo 451.84 euro </w:t>
      </w:r>
      <w:r w:rsidR="00361732" w:rsidRPr="007D356F">
        <w:rPr>
          <w:rFonts w:ascii="Times New Roman" w:hAnsi="Times New Roman"/>
          <w:bCs/>
          <w:color w:val="000000" w:themeColor="text1"/>
          <w:sz w:val="24"/>
          <w:szCs w:val="24"/>
        </w:rPr>
        <w:t>u mbajtën</w:t>
      </w:r>
      <w:r w:rsidR="00765D00" w:rsidRPr="007D356F">
        <w:rPr>
          <w:rFonts w:ascii="Times New Roman" w:hAnsi="Times New Roman"/>
          <w:bCs/>
          <w:color w:val="000000" w:themeColor="text1"/>
          <w:sz w:val="24"/>
          <w:szCs w:val="24"/>
        </w:rPr>
        <w:t xml:space="preserve"> komision për shlyerje totale, të parakohshme të kredisë, 15,061.29 euro për shlyerje principali,</w:t>
      </w:r>
      <w:r w:rsidR="00361732" w:rsidRPr="007D356F">
        <w:rPr>
          <w:rFonts w:ascii="Times New Roman" w:hAnsi="Times New Roman"/>
          <w:bCs/>
          <w:color w:val="000000" w:themeColor="text1"/>
          <w:sz w:val="24"/>
          <w:szCs w:val="24"/>
        </w:rPr>
        <w:t xml:space="preserve"> </w:t>
      </w:r>
      <w:r w:rsidR="00765D00" w:rsidRPr="007D356F">
        <w:rPr>
          <w:rFonts w:ascii="Times New Roman" w:hAnsi="Times New Roman"/>
          <w:bCs/>
          <w:color w:val="000000" w:themeColor="text1"/>
          <w:sz w:val="24"/>
          <w:szCs w:val="24"/>
        </w:rPr>
        <w:t>për rimbursim interesi (35.35 euro), sigurime jete (21.90 euro), dhe lirim prone</w:t>
      </w:r>
      <w:r w:rsidR="00361732" w:rsidRPr="007D356F">
        <w:rPr>
          <w:rFonts w:ascii="Times New Roman" w:hAnsi="Times New Roman"/>
          <w:bCs/>
          <w:color w:val="000000" w:themeColor="text1"/>
          <w:sz w:val="24"/>
          <w:szCs w:val="24"/>
        </w:rPr>
        <w:t xml:space="preserve"> (41 euro)</w:t>
      </w:r>
      <w:r w:rsidR="00765D00" w:rsidRPr="007D356F">
        <w:rPr>
          <w:rFonts w:ascii="Times New Roman" w:hAnsi="Times New Roman"/>
          <w:bCs/>
          <w:color w:val="000000" w:themeColor="text1"/>
          <w:sz w:val="24"/>
          <w:szCs w:val="24"/>
        </w:rPr>
        <w:t xml:space="preserve">. </w:t>
      </w:r>
    </w:p>
    <w:p w14:paraId="457F13B2" w14:textId="10DF1D48" w:rsidR="00D1094D" w:rsidRPr="00361732" w:rsidRDefault="00D1094D" w:rsidP="00947F64">
      <w:pPr>
        <w:pStyle w:val="ListParagraph"/>
        <w:numPr>
          <w:ilvl w:val="0"/>
          <w:numId w:val="31"/>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i/>
          <w:iCs/>
          <w:color w:val="000000" w:themeColor="text1"/>
          <w:sz w:val="24"/>
          <w:szCs w:val="24"/>
          <w:u w:val="single"/>
        </w:rPr>
      </w:pPr>
      <w:r w:rsidRPr="00361732">
        <w:rPr>
          <w:rFonts w:ascii="Times New Roman" w:hAnsi="Times New Roman"/>
          <w:bCs/>
          <w:color w:val="000000" w:themeColor="text1"/>
          <w:sz w:val="24"/>
          <w:szCs w:val="24"/>
          <w:u w:val="single"/>
        </w:rPr>
        <w:lastRenderedPageBreak/>
        <w:t xml:space="preserve">Subjekti i rivlerësimit nuk ka deklaruar burimin e krijimit të shumave përdorur për shlyerjet pjesore </w:t>
      </w:r>
      <w:r w:rsidR="00361732" w:rsidRPr="00361732">
        <w:rPr>
          <w:rFonts w:ascii="Times New Roman" w:hAnsi="Times New Roman"/>
          <w:bCs/>
          <w:color w:val="000000" w:themeColor="text1"/>
          <w:sz w:val="24"/>
          <w:szCs w:val="24"/>
          <w:u w:val="single"/>
        </w:rPr>
        <w:t>apo likuidim</w:t>
      </w:r>
      <w:r w:rsidR="007D356F">
        <w:rPr>
          <w:rFonts w:ascii="Times New Roman" w:hAnsi="Times New Roman"/>
          <w:bCs/>
          <w:color w:val="000000" w:themeColor="text1"/>
          <w:sz w:val="24"/>
          <w:szCs w:val="24"/>
          <w:u w:val="single"/>
        </w:rPr>
        <w:t>in</w:t>
      </w:r>
      <w:r w:rsidR="00361732" w:rsidRPr="00361732">
        <w:rPr>
          <w:rFonts w:ascii="Times New Roman" w:hAnsi="Times New Roman"/>
          <w:bCs/>
          <w:color w:val="000000" w:themeColor="text1"/>
          <w:sz w:val="24"/>
          <w:szCs w:val="24"/>
          <w:u w:val="single"/>
        </w:rPr>
        <w:t xml:space="preserve"> tërësor, të parakohshëm të </w:t>
      </w:r>
      <w:r w:rsidRPr="00361732">
        <w:rPr>
          <w:rFonts w:ascii="Times New Roman" w:hAnsi="Times New Roman"/>
          <w:bCs/>
          <w:color w:val="000000" w:themeColor="text1"/>
          <w:sz w:val="24"/>
          <w:szCs w:val="24"/>
          <w:u w:val="single"/>
        </w:rPr>
        <w:t>kredisë</w:t>
      </w:r>
      <w:r w:rsidR="00361732" w:rsidRPr="00361732">
        <w:rPr>
          <w:rFonts w:ascii="Times New Roman" w:hAnsi="Times New Roman"/>
          <w:bCs/>
          <w:color w:val="000000" w:themeColor="text1"/>
          <w:sz w:val="24"/>
          <w:szCs w:val="24"/>
          <w:u w:val="single"/>
        </w:rPr>
        <w:t>,</w:t>
      </w:r>
      <w:r w:rsidR="007D70E7" w:rsidRPr="00361732">
        <w:rPr>
          <w:rFonts w:ascii="Times New Roman" w:hAnsi="Times New Roman"/>
          <w:bCs/>
          <w:color w:val="000000" w:themeColor="text1"/>
          <w:sz w:val="24"/>
          <w:szCs w:val="24"/>
          <w:u w:val="single"/>
        </w:rPr>
        <w:t xml:space="preserve"> në deklaratat e interesave privatë</w:t>
      </w:r>
      <w:r w:rsidR="007D356F">
        <w:rPr>
          <w:rFonts w:ascii="Times New Roman" w:hAnsi="Times New Roman"/>
          <w:bCs/>
          <w:color w:val="000000" w:themeColor="text1"/>
          <w:sz w:val="24"/>
          <w:szCs w:val="24"/>
          <w:u w:val="single"/>
        </w:rPr>
        <w:t>/</w:t>
      </w:r>
      <w:r w:rsidR="007D70E7" w:rsidRPr="00361732">
        <w:rPr>
          <w:rFonts w:ascii="Times New Roman" w:hAnsi="Times New Roman"/>
          <w:bCs/>
          <w:color w:val="000000" w:themeColor="text1"/>
          <w:sz w:val="24"/>
          <w:szCs w:val="24"/>
          <w:u w:val="single"/>
        </w:rPr>
        <w:t>periodik</w:t>
      </w:r>
      <w:r w:rsidR="007D356F">
        <w:rPr>
          <w:rFonts w:ascii="Times New Roman" w:hAnsi="Times New Roman"/>
          <w:bCs/>
          <w:color w:val="000000" w:themeColor="text1"/>
          <w:sz w:val="24"/>
          <w:szCs w:val="24"/>
          <w:u w:val="single"/>
        </w:rPr>
        <w:t>e</w:t>
      </w:r>
      <w:r w:rsidR="007D70E7" w:rsidRPr="00361732">
        <w:rPr>
          <w:rFonts w:ascii="Times New Roman" w:hAnsi="Times New Roman"/>
          <w:bCs/>
          <w:color w:val="000000" w:themeColor="text1"/>
          <w:sz w:val="24"/>
          <w:szCs w:val="24"/>
          <w:u w:val="single"/>
        </w:rPr>
        <w:t xml:space="preserve"> vjetor</w:t>
      </w:r>
      <w:r w:rsidR="007D356F">
        <w:rPr>
          <w:rFonts w:ascii="Times New Roman" w:hAnsi="Times New Roman"/>
          <w:bCs/>
          <w:color w:val="000000" w:themeColor="text1"/>
          <w:sz w:val="24"/>
          <w:szCs w:val="24"/>
          <w:u w:val="single"/>
        </w:rPr>
        <w:t>e</w:t>
      </w:r>
      <w:r w:rsidRPr="00361732">
        <w:rPr>
          <w:rFonts w:ascii="Times New Roman" w:hAnsi="Times New Roman"/>
          <w:bCs/>
          <w:color w:val="000000" w:themeColor="text1"/>
          <w:sz w:val="24"/>
          <w:szCs w:val="24"/>
          <w:u w:val="single"/>
        </w:rPr>
        <w:t xml:space="preserve">. </w:t>
      </w:r>
    </w:p>
    <w:p w14:paraId="0F0D648E" w14:textId="5D5B6237" w:rsidR="007D356F" w:rsidRDefault="00D1094D" w:rsidP="00EE3608">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Pr>
          <w:rFonts w:ascii="Times New Roman" w:hAnsi="Times New Roman"/>
          <w:bCs/>
          <w:color w:val="000000" w:themeColor="text1"/>
          <w:sz w:val="24"/>
          <w:szCs w:val="24"/>
        </w:rPr>
        <w:t>Komisioni</w:t>
      </w:r>
      <w:r w:rsidR="00361732">
        <w:rPr>
          <w:rFonts w:ascii="Times New Roman" w:hAnsi="Times New Roman"/>
          <w:bCs/>
          <w:color w:val="000000" w:themeColor="text1"/>
          <w:sz w:val="24"/>
          <w:szCs w:val="24"/>
        </w:rPr>
        <w:t xml:space="preserve">, pasi kreu </w:t>
      </w:r>
      <w:r w:rsidR="007D70E7">
        <w:rPr>
          <w:rFonts w:ascii="Times New Roman" w:hAnsi="Times New Roman"/>
          <w:bCs/>
          <w:color w:val="000000" w:themeColor="text1"/>
          <w:sz w:val="24"/>
          <w:szCs w:val="24"/>
        </w:rPr>
        <w:t>verifikim</w:t>
      </w:r>
      <w:r w:rsidR="00361732">
        <w:rPr>
          <w:rFonts w:ascii="Times New Roman" w:hAnsi="Times New Roman"/>
          <w:bCs/>
          <w:color w:val="000000" w:themeColor="text1"/>
          <w:sz w:val="24"/>
          <w:szCs w:val="24"/>
        </w:rPr>
        <w:t xml:space="preserve">in e </w:t>
      </w:r>
      <w:r w:rsidR="007D70E7">
        <w:rPr>
          <w:rFonts w:ascii="Times New Roman" w:hAnsi="Times New Roman"/>
          <w:bCs/>
          <w:color w:val="000000" w:themeColor="text1"/>
          <w:sz w:val="24"/>
          <w:szCs w:val="24"/>
        </w:rPr>
        <w:t>mundësi</w:t>
      </w:r>
      <w:r w:rsidR="00361732">
        <w:rPr>
          <w:rFonts w:ascii="Times New Roman" w:hAnsi="Times New Roman"/>
          <w:bCs/>
          <w:color w:val="000000" w:themeColor="text1"/>
          <w:sz w:val="24"/>
          <w:szCs w:val="24"/>
        </w:rPr>
        <w:t>s</w:t>
      </w:r>
      <w:r w:rsidR="007D70E7">
        <w:rPr>
          <w:rFonts w:ascii="Times New Roman" w:hAnsi="Times New Roman"/>
          <w:bCs/>
          <w:color w:val="000000" w:themeColor="text1"/>
          <w:sz w:val="24"/>
          <w:szCs w:val="24"/>
        </w:rPr>
        <w:t xml:space="preserve">ë </w:t>
      </w:r>
      <w:r w:rsidR="00361732">
        <w:rPr>
          <w:rFonts w:ascii="Times New Roman" w:hAnsi="Times New Roman"/>
          <w:bCs/>
          <w:color w:val="000000" w:themeColor="text1"/>
          <w:sz w:val="24"/>
          <w:szCs w:val="24"/>
        </w:rPr>
        <w:t>financiare të subjektit të rivlerësimit dhe personit të lidhur për</w:t>
      </w:r>
      <w:r w:rsidR="007D70E7">
        <w:rPr>
          <w:rFonts w:ascii="Times New Roman" w:hAnsi="Times New Roman"/>
          <w:bCs/>
          <w:color w:val="000000" w:themeColor="text1"/>
          <w:sz w:val="24"/>
          <w:szCs w:val="24"/>
        </w:rPr>
        <w:t xml:space="preserve"> krijimi</w:t>
      </w:r>
      <w:r w:rsidR="00361732">
        <w:rPr>
          <w:rFonts w:ascii="Times New Roman" w:hAnsi="Times New Roman"/>
          <w:bCs/>
          <w:color w:val="000000" w:themeColor="text1"/>
          <w:sz w:val="24"/>
          <w:szCs w:val="24"/>
        </w:rPr>
        <w:t xml:space="preserve">n e </w:t>
      </w:r>
      <w:r w:rsidR="007D70E7">
        <w:rPr>
          <w:rFonts w:ascii="Times New Roman" w:hAnsi="Times New Roman"/>
          <w:bCs/>
          <w:color w:val="000000" w:themeColor="text1"/>
          <w:sz w:val="24"/>
          <w:szCs w:val="24"/>
        </w:rPr>
        <w:t>shumës 3,290 euro më datë 01.08.2011 dhe shumës 2,060 euro më datë 30.12.2011</w:t>
      </w:r>
      <w:r w:rsidR="00361732">
        <w:rPr>
          <w:rFonts w:ascii="Times New Roman" w:hAnsi="Times New Roman"/>
          <w:bCs/>
          <w:color w:val="000000" w:themeColor="text1"/>
          <w:sz w:val="24"/>
          <w:szCs w:val="24"/>
        </w:rPr>
        <w:t>, konkludon në</w:t>
      </w:r>
      <w:r w:rsidR="007D70E7">
        <w:rPr>
          <w:rFonts w:ascii="Times New Roman" w:hAnsi="Times New Roman"/>
          <w:bCs/>
          <w:color w:val="000000" w:themeColor="text1"/>
          <w:sz w:val="24"/>
          <w:szCs w:val="24"/>
        </w:rPr>
        <w:t xml:space="preserve"> vendimin e ankimuar</w:t>
      </w:r>
      <w:r w:rsidR="005D5797">
        <w:rPr>
          <w:rFonts w:ascii="Times New Roman" w:hAnsi="Times New Roman"/>
          <w:bCs/>
          <w:color w:val="000000" w:themeColor="text1"/>
          <w:sz w:val="24"/>
          <w:szCs w:val="24"/>
        </w:rPr>
        <w:t xml:space="preserve"> se, </w:t>
      </w:r>
      <w:r w:rsidR="007D70E7" w:rsidRPr="007D70E7">
        <w:rPr>
          <w:rFonts w:ascii="Times New Roman" w:hAnsi="Times New Roman"/>
          <w:bCs/>
          <w:i/>
          <w:iCs/>
          <w:color w:val="000000" w:themeColor="text1"/>
          <w:sz w:val="24"/>
          <w:szCs w:val="24"/>
        </w:rPr>
        <w:t xml:space="preserve">71. </w:t>
      </w:r>
      <w:r w:rsidR="007D70E7" w:rsidRPr="005D5797">
        <w:rPr>
          <w:rFonts w:ascii="Times New Roman" w:hAnsi="Times New Roman"/>
          <w:bCs/>
          <w:i/>
          <w:iCs/>
          <w:color w:val="000000" w:themeColor="text1"/>
        </w:rPr>
        <w:t>[...]</w:t>
      </w:r>
      <w:r w:rsidR="007D70E7" w:rsidRPr="007D70E7">
        <w:rPr>
          <w:rFonts w:ascii="Times New Roman" w:hAnsi="Times New Roman"/>
          <w:bCs/>
          <w:i/>
          <w:iCs/>
          <w:color w:val="000000" w:themeColor="text1"/>
          <w:sz w:val="24"/>
          <w:szCs w:val="24"/>
        </w:rPr>
        <w:t xml:space="preserve"> Nga analiza financiare duket se subjekti i rivlerësimit nuk ka pasur të ardhura të mjaftueshme të ligjshme në shumën </w:t>
      </w:r>
      <w:r w:rsidR="005D5797">
        <w:rPr>
          <w:rFonts w:ascii="Times New Roman" w:hAnsi="Times New Roman"/>
          <w:bCs/>
          <w:i/>
          <w:iCs/>
          <w:color w:val="000000" w:themeColor="text1"/>
          <w:sz w:val="24"/>
          <w:szCs w:val="24"/>
        </w:rPr>
        <w:t xml:space="preserve">(-) </w:t>
      </w:r>
      <w:r w:rsidR="007D70E7" w:rsidRPr="007D70E7">
        <w:rPr>
          <w:rFonts w:ascii="Times New Roman" w:hAnsi="Times New Roman"/>
          <w:bCs/>
          <w:i/>
          <w:iCs/>
          <w:color w:val="000000" w:themeColor="text1"/>
          <w:sz w:val="24"/>
          <w:szCs w:val="24"/>
        </w:rPr>
        <w:t>817.949,56 lekë për shlyerjen e kredisë.</w:t>
      </w:r>
      <w:r w:rsidR="00E37665" w:rsidRPr="00E37665">
        <w:rPr>
          <w:rFonts w:ascii="Times New Roman" w:hAnsi="Times New Roman"/>
          <w:bCs/>
          <w:color w:val="000000" w:themeColor="text1"/>
          <w:sz w:val="24"/>
          <w:szCs w:val="24"/>
        </w:rPr>
        <w:t xml:space="preserve"> </w:t>
      </w:r>
    </w:p>
    <w:p w14:paraId="59505E7B" w14:textId="4F4A83A4" w:rsidR="007D356F" w:rsidRDefault="00874715" w:rsidP="00EE3608">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sidRPr="007D356F">
        <w:rPr>
          <w:rFonts w:ascii="Times New Roman" w:hAnsi="Times New Roman"/>
          <w:bCs/>
          <w:color w:val="000000" w:themeColor="text1"/>
          <w:sz w:val="24"/>
          <w:szCs w:val="24"/>
        </w:rPr>
        <w:t>Ndryshe nga Komisioni i cili është përqëndruar në verifikimin e mundësisë për kursimin e dy shumave të sipërcituara përdorur për likujdim të pjesshëm kredie në vitin 2011, Njësia verifikoi mundësinë e subjektit të rivlerësimit edhe për kursimin e shumës 3,405 euro depozituar në llogarinë e kredisë më datë 25.11.2010</w:t>
      </w:r>
      <w:r w:rsidR="009375CD" w:rsidRPr="007D356F">
        <w:rPr>
          <w:rFonts w:ascii="Times New Roman" w:hAnsi="Times New Roman"/>
          <w:bCs/>
          <w:color w:val="000000" w:themeColor="text1"/>
          <w:sz w:val="24"/>
          <w:szCs w:val="24"/>
        </w:rPr>
        <w:t>,</w:t>
      </w:r>
      <w:r w:rsidRPr="007D356F">
        <w:rPr>
          <w:rFonts w:ascii="Times New Roman" w:hAnsi="Times New Roman"/>
          <w:bCs/>
          <w:color w:val="000000" w:themeColor="text1"/>
          <w:sz w:val="24"/>
          <w:szCs w:val="24"/>
        </w:rPr>
        <w:t xml:space="preserve"> </w:t>
      </w:r>
      <w:r w:rsidR="009375CD" w:rsidRPr="007D356F">
        <w:rPr>
          <w:rFonts w:ascii="Times New Roman" w:hAnsi="Times New Roman"/>
          <w:bCs/>
          <w:color w:val="000000" w:themeColor="text1"/>
          <w:sz w:val="24"/>
          <w:szCs w:val="24"/>
        </w:rPr>
        <w:t>me të cilën ka kryer</w:t>
      </w:r>
      <w:r w:rsidRPr="007D356F">
        <w:rPr>
          <w:rFonts w:ascii="Times New Roman" w:hAnsi="Times New Roman"/>
          <w:bCs/>
          <w:color w:val="000000" w:themeColor="text1"/>
          <w:sz w:val="24"/>
          <w:szCs w:val="24"/>
        </w:rPr>
        <w:t xml:space="preserve"> </w:t>
      </w:r>
      <w:r w:rsidR="00EE3608">
        <w:rPr>
          <w:rFonts w:ascii="Times New Roman" w:hAnsi="Times New Roman"/>
          <w:bCs/>
          <w:color w:val="000000" w:themeColor="text1"/>
          <w:sz w:val="24"/>
          <w:szCs w:val="24"/>
        </w:rPr>
        <w:t xml:space="preserve">edhe </w:t>
      </w:r>
      <w:r w:rsidRPr="007D356F">
        <w:rPr>
          <w:rFonts w:ascii="Times New Roman" w:hAnsi="Times New Roman"/>
          <w:bCs/>
          <w:color w:val="000000" w:themeColor="text1"/>
          <w:sz w:val="24"/>
          <w:szCs w:val="24"/>
        </w:rPr>
        <w:t xml:space="preserve">shlyerjen e pjesshme </w:t>
      </w:r>
      <w:r w:rsidR="009375CD" w:rsidRPr="007D356F">
        <w:rPr>
          <w:rFonts w:ascii="Times New Roman" w:hAnsi="Times New Roman"/>
          <w:bCs/>
          <w:color w:val="000000" w:themeColor="text1"/>
          <w:sz w:val="24"/>
          <w:szCs w:val="24"/>
        </w:rPr>
        <w:t xml:space="preserve">të </w:t>
      </w:r>
      <w:r w:rsidR="00EE3608">
        <w:rPr>
          <w:rFonts w:ascii="Times New Roman" w:hAnsi="Times New Roman"/>
          <w:bCs/>
          <w:color w:val="000000" w:themeColor="text1"/>
          <w:sz w:val="24"/>
          <w:szCs w:val="24"/>
        </w:rPr>
        <w:t xml:space="preserve">saj </w:t>
      </w:r>
      <w:r w:rsidR="009375CD" w:rsidRPr="007D356F">
        <w:rPr>
          <w:rFonts w:ascii="Times New Roman" w:hAnsi="Times New Roman"/>
          <w:bCs/>
          <w:color w:val="000000" w:themeColor="text1"/>
          <w:sz w:val="24"/>
          <w:szCs w:val="24"/>
        </w:rPr>
        <w:t xml:space="preserve">në </w:t>
      </w:r>
      <w:r w:rsidRPr="007D356F">
        <w:rPr>
          <w:rFonts w:ascii="Times New Roman" w:hAnsi="Times New Roman"/>
          <w:bCs/>
          <w:color w:val="000000" w:themeColor="text1"/>
          <w:sz w:val="24"/>
          <w:szCs w:val="24"/>
        </w:rPr>
        <w:t>shumën 3,200 euro, më datë 16.12.2010</w:t>
      </w:r>
      <w:r w:rsidR="009375CD" w:rsidRPr="007D356F">
        <w:rPr>
          <w:rFonts w:ascii="Times New Roman" w:hAnsi="Times New Roman"/>
          <w:bCs/>
          <w:color w:val="000000" w:themeColor="text1"/>
          <w:sz w:val="24"/>
          <w:szCs w:val="24"/>
        </w:rPr>
        <w:t>. Sqarojmë se</w:t>
      </w:r>
      <w:r w:rsidRPr="007D356F">
        <w:rPr>
          <w:rFonts w:ascii="Times New Roman" w:hAnsi="Times New Roman"/>
          <w:bCs/>
          <w:color w:val="000000" w:themeColor="text1"/>
          <w:sz w:val="24"/>
          <w:szCs w:val="24"/>
        </w:rPr>
        <w:t xml:space="preserve"> subjekti i rivlerësimit ka deklaruar në deklaratë e interesave privatë të këtij viti, </w:t>
      </w:r>
      <w:r w:rsidR="00EE3608">
        <w:rPr>
          <w:rFonts w:ascii="Times New Roman" w:hAnsi="Times New Roman"/>
          <w:bCs/>
          <w:color w:val="000000" w:themeColor="text1"/>
          <w:sz w:val="24"/>
          <w:szCs w:val="24"/>
        </w:rPr>
        <w:t>(</w:t>
      </w:r>
      <w:r w:rsidRPr="007D356F">
        <w:rPr>
          <w:rFonts w:ascii="Times New Roman" w:hAnsi="Times New Roman"/>
          <w:bCs/>
          <w:color w:val="000000" w:themeColor="text1"/>
          <w:sz w:val="24"/>
          <w:szCs w:val="24"/>
        </w:rPr>
        <w:t>2010</w:t>
      </w:r>
      <w:r w:rsidR="00EE3608">
        <w:rPr>
          <w:rFonts w:ascii="Times New Roman" w:hAnsi="Times New Roman"/>
          <w:bCs/>
          <w:color w:val="000000" w:themeColor="text1"/>
          <w:sz w:val="24"/>
          <w:szCs w:val="24"/>
        </w:rPr>
        <w:t>)</w:t>
      </w:r>
      <w:r w:rsidRPr="007D356F">
        <w:rPr>
          <w:rFonts w:ascii="Times New Roman" w:hAnsi="Times New Roman"/>
          <w:bCs/>
          <w:color w:val="000000" w:themeColor="text1"/>
          <w:sz w:val="24"/>
          <w:szCs w:val="24"/>
        </w:rPr>
        <w:t xml:space="preserve">, </w:t>
      </w:r>
      <w:r w:rsidRPr="007D356F">
        <w:rPr>
          <w:rFonts w:ascii="Times New Roman" w:hAnsi="Times New Roman"/>
          <w:bCs/>
          <w:i/>
          <w:iCs/>
          <w:color w:val="000000" w:themeColor="text1"/>
          <w:sz w:val="24"/>
          <w:szCs w:val="24"/>
        </w:rPr>
        <w:t>“pakësime në vlerën 838.304 lekë nga kursimet e bëra deri më 31.12.2010”</w:t>
      </w:r>
      <w:r w:rsidRPr="007D356F">
        <w:rPr>
          <w:rFonts w:ascii="Times New Roman" w:hAnsi="Times New Roman"/>
          <w:bCs/>
          <w:color w:val="000000" w:themeColor="text1"/>
          <w:sz w:val="24"/>
          <w:szCs w:val="24"/>
        </w:rPr>
        <w:t xml:space="preserve">, dhe në vijim </w:t>
      </w:r>
      <w:r w:rsidRPr="007D356F">
        <w:rPr>
          <w:rFonts w:ascii="Times New Roman" w:hAnsi="Times New Roman"/>
          <w:bCs/>
          <w:i/>
          <w:iCs/>
          <w:color w:val="000000" w:themeColor="text1"/>
          <w:sz w:val="24"/>
          <w:szCs w:val="24"/>
        </w:rPr>
        <w:t xml:space="preserve">“gjendje cash e krijuar për vitin 2010, </w:t>
      </w:r>
      <w:r w:rsidR="00601A73" w:rsidRPr="007D356F">
        <w:rPr>
          <w:rFonts w:ascii="Times New Roman" w:hAnsi="Times New Roman"/>
          <w:bCs/>
          <w:i/>
          <w:iCs/>
          <w:color w:val="000000" w:themeColor="text1"/>
          <w:sz w:val="24"/>
          <w:szCs w:val="24"/>
        </w:rPr>
        <w:t>“</w:t>
      </w:r>
      <w:r w:rsidRPr="007D356F">
        <w:rPr>
          <w:rFonts w:ascii="Times New Roman" w:hAnsi="Times New Roman"/>
          <w:bCs/>
          <w:i/>
          <w:iCs/>
          <w:color w:val="000000" w:themeColor="text1"/>
          <w:sz w:val="24"/>
          <w:szCs w:val="24"/>
        </w:rPr>
        <w:t>800,000 lekë”</w:t>
      </w:r>
      <w:r w:rsidR="00601A73" w:rsidRPr="007D356F">
        <w:rPr>
          <w:rFonts w:ascii="Times New Roman" w:hAnsi="Times New Roman"/>
          <w:bCs/>
          <w:i/>
          <w:iCs/>
          <w:color w:val="000000" w:themeColor="text1"/>
          <w:sz w:val="24"/>
          <w:szCs w:val="24"/>
        </w:rPr>
        <w:t>”</w:t>
      </w:r>
      <w:r w:rsidRPr="007D356F">
        <w:rPr>
          <w:rFonts w:ascii="Times New Roman" w:hAnsi="Times New Roman"/>
          <w:bCs/>
          <w:i/>
          <w:iCs/>
          <w:color w:val="000000" w:themeColor="text1"/>
          <w:sz w:val="24"/>
          <w:szCs w:val="24"/>
        </w:rPr>
        <w:t>.</w:t>
      </w:r>
      <w:r w:rsidR="009375CD" w:rsidRPr="007D356F">
        <w:rPr>
          <w:rFonts w:ascii="Times New Roman" w:hAnsi="Times New Roman"/>
          <w:bCs/>
          <w:color w:val="000000" w:themeColor="text1"/>
          <w:sz w:val="24"/>
          <w:szCs w:val="24"/>
        </w:rPr>
        <w:t xml:space="preserve"> </w:t>
      </w:r>
      <w:r w:rsidR="00EE3608">
        <w:rPr>
          <w:rFonts w:ascii="Times New Roman" w:hAnsi="Times New Roman"/>
          <w:bCs/>
          <w:color w:val="000000" w:themeColor="text1"/>
          <w:sz w:val="24"/>
          <w:szCs w:val="24"/>
        </w:rPr>
        <w:t xml:space="preserve">Duket se </w:t>
      </w:r>
      <w:r w:rsidR="009375CD" w:rsidRPr="007D356F">
        <w:rPr>
          <w:rFonts w:ascii="Times New Roman" w:hAnsi="Times New Roman"/>
          <w:bCs/>
          <w:color w:val="000000" w:themeColor="text1"/>
          <w:sz w:val="24"/>
          <w:szCs w:val="24"/>
        </w:rPr>
        <w:t xml:space="preserve">Komisioni e ka kryer këtë kontroll, në kuadër të analizës vjetore. </w:t>
      </w:r>
    </w:p>
    <w:p w14:paraId="45C99247" w14:textId="3EC450B7" w:rsidR="007D356F" w:rsidRDefault="00601A73" w:rsidP="00EE3608">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sidRPr="007D356F">
        <w:rPr>
          <w:rFonts w:ascii="Times New Roman" w:hAnsi="Times New Roman"/>
          <w:bCs/>
          <w:color w:val="000000" w:themeColor="text1"/>
          <w:sz w:val="24"/>
          <w:szCs w:val="24"/>
        </w:rPr>
        <w:t xml:space="preserve">Gjithashtu, Njësia ka kryer verifikimet përkatëse edhe për mundësinë e krijimit të shumës 3,090 euro derdhur në llogarinë e kredisë së subjektit të rivlerësimit në NBG Albania ShA, më datë 13.08.2012, si dhe të shumës 15,550 euro, depozituar </w:t>
      </w:r>
      <w:r w:rsidRPr="007D356F">
        <w:rPr>
          <w:rFonts w:ascii="Times New Roman" w:hAnsi="Times New Roman"/>
          <w:bCs/>
          <w:i/>
          <w:iCs/>
          <w:color w:val="000000" w:themeColor="text1"/>
          <w:sz w:val="24"/>
          <w:szCs w:val="24"/>
        </w:rPr>
        <w:t>cash</w:t>
      </w:r>
      <w:r w:rsidRPr="007D356F">
        <w:rPr>
          <w:rFonts w:ascii="Times New Roman" w:hAnsi="Times New Roman"/>
          <w:bCs/>
          <w:color w:val="000000" w:themeColor="text1"/>
          <w:sz w:val="24"/>
          <w:szCs w:val="24"/>
        </w:rPr>
        <w:t xml:space="preserve"> në arkë</w:t>
      </w:r>
      <w:r w:rsidR="00EE3608">
        <w:rPr>
          <w:rFonts w:ascii="Times New Roman" w:hAnsi="Times New Roman"/>
          <w:bCs/>
          <w:color w:val="000000" w:themeColor="text1"/>
          <w:sz w:val="24"/>
          <w:szCs w:val="24"/>
        </w:rPr>
        <w:t xml:space="preserve"> </w:t>
      </w:r>
      <w:r w:rsidRPr="007D356F">
        <w:rPr>
          <w:rFonts w:ascii="Times New Roman" w:hAnsi="Times New Roman"/>
          <w:bCs/>
          <w:color w:val="000000" w:themeColor="text1"/>
          <w:sz w:val="24"/>
          <w:szCs w:val="24"/>
        </w:rPr>
        <w:t xml:space="preserve">më datë 07.11.2014, me përshkrim transaksioni </w:t>
      </w:r>
      <w:r w:rsidRPr="007D356F">
        <w:rPr>
          <w:rFonts w:ascii="Times New Roman" w:hAnsi="Times New Roman"/>
          <w:bCs/>
          <w:i/>
          <w:iCs/>
          <w:color w:val="000000" w:themeColor="text1"/>
          <w:sz w:val="24"/>
          <w:szCs w:val="24"/>
        </w:rPr>
        <w:t>depozitim për shlyerje totale të kredisë</w:t>
      </w:r>
      <w:r w:rsidRPr="007D356F">
        <w:rPr>
          <w:rFonts w:ascii="Times New Roman" w:hAnsi="Times New Roman"/>
          <w:bCs/>
          <w:color w:val="000000" w:themeColor="text1"/>
          <w:sz w:val="24"/>
          <w:szCs w:val="24"/>
        </w:rPr>
        <w:t xml:space="preserve">, sikurse edhe konstatohet nga </w:t>
      </w:r>
      <w:r w:rsidR="00EE3608">
        <w:rPr>
          <w:rFonts w:ascii="Times New Roman" w:hAnsi="Times New Roman"/>
          <w:bCs/>
          <w:color w:val="000000" w:themeColor="text1"/>
          <w:sz w:val="24"/>
          <w:szCs w:val="24"/>
        </w:rPr>
        <w:t xml:space="preserve">analizimi i </w:t>
      </w:r>
      <w:r w:rsidRPr="007D356F">
        <w:rPr>
          <w:rFonts w:ascii="Times New Roman" w:hAnsi="Times New Roman"/>
          <w:bCs/>
          <w:color w:val="000000" w:themeColor="text1"/>
          <w:sz w:val="24"/>
          <w:szCs w:val="24"/>
        </w:rPr>
        <w:t>të dhëna</w:t>
      </w:r>
      <w:r w:rsidR="00EE3608">
        <w:rPr>
          <w:rFonts w:ascii="Times New Roman" w:hAnsi="Times New Roman"/>
          <w:bCs/>
          <w:color w:val="000000" w:themeColor="text1"/>
          <w:sz w:val="24"/>
          <w:szCs w:val="24"/>
        </w:rPr>
        <w:t>ve</w:t>
      </w:r>
      <w:r w:rsidRPr="007D356F">
        <w:rPr>
          <w:rFonts w:ascii="Times New Roman" w:hAnsi="Times New Roman"/>
          <w:bCs/>
          <w:color w:val="000000" w:themeColor="text1"/>
          <w:sz w:val="24"/>
          <w:szCs w:val="24"/>
        </w:rPr>
        <w:t xml:space="preserve"> në vijim të kësaj llogarie. </w:t>
      </w:r>
    </w:p>
    <w:p w14:paraId="64CF5957" w14:textId="1F6486BD" w:rsidR="00A00D71" w:rsidRPr="007D356F" w:rsidRDefault="00A00D71" w:rsidP="003F2D79">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sidRPr="007D356F">
        <w:rPr>
          <w:rFonts w:ascii="Times New Roman" w:hAnsi="Times New Roman"/>
          <w:bCs/>
          <w:color w:val="000000" w:themeColor="text1"/>
          <w:sz w:val="24"/>
          <w:szCs w:val="24"/>
        </w:rPr>
        <w:t xml:space="preserve">Për sa sipër, Njësia rishikoi analizën që Komisioni ka kryer për </w:t>
      </w:r>
      <w:r w:rsidR="00DC7B04" w:rsidRPr="007D356F">
        <w:rPr>
          <w:rFonts w:ascii="Times New Roman" w:hAnsi="Times New Roman"/>
          <w:bCs/>
          <w:color w:val="000000" w:themeColor="text1"/>
          <w:sz w:val="24"/>
          <w:szCs w:val="24"/>
        </w:rPr>
        <w:t>këtë qëllim, dhe</w:t>
      </w:r>
      <w:r w:rsidRPr="007D356F">
        <w:rPr>
          <w:rFonts w:ascii="Times New Roman" w:hAnsi="Times New Roman"/>
          <w:bCs/>
          <w:color w:val="000000" w:themeColor="text1"/>
          <w:sz w:val="24"/>
          <w:szCs w:val="24"/>
        </w:rPr>
        <w:t xml:space="preserve"> mbështetur në të dhënat e dokumentacionit të administruar dhe vlerësimin ligjor</w:t>
      </w:r>
      <w:r w:rsidR="00EE3608">
        <w:rPr>
          <w:rFonts w:ascii="Times New Roman" w:hAnsi="Times New Roman"/>
          <w:bCs/>
          <w:color w:val="000000" w:themeColor="text1"/>
          <w:sz w:val="24"/>
          <w:szCs w:val="24"/>
        </w:rPr>
        <w:t xml:space="preserve"> në Kolegj</w:t>
      </w:r>
      <w:r w:rsidR="00DC7B04" w:rsidRPr="007D356F">
        <w:rPr>
          <w:rFonts w:ascii="Times New Roman" w:hAnsi="Times New Roman"/>
          <w:bCs/>
          <w:color w:val="000000" w:themeColor="text1"/>
          <w:sz w:val="24"/>
          <w:szCs w:val="24"/>
        </w:rPr>
        <w:t>, e rikreu analizën si paraqitur në tabelën në vijim</w:t>
      </w:r>
      <w:r w:rsidR="00361732" w:rsidRPr="007D356F">
        <w:rPr>
          <w:rFonts w:ascii="Times New Roman" w:hAnsi="Times New Roman"/>
          <w:bCs/>
          <w:color w:val="000000" w:themeColor="text1"/>
          <w:sz w:val="24"/>
          <w:szCs w:val="24"/>
        </w:rPr>
        <w:t xml:space="preserve">. </w:t>
      </w:r>
    </w:p>
    <w:p w14:paraId="55365092" w14:textId="6E91C392" w:rsidR="00485DEB" w:rsidRDefault="006325CC" w:rsidP="00EE3608">
      <w:pPr>
        <w:pStyle w:val="Caption"/>
        <w:spacing w:after="0"/>
        <w:ind w:left="1612" w:hanging="806"/>
        <w:jc w:val="both"/>
        <w:rPr>
          <w:rFonts w:ascii="Times New Roman" w:hAnsi="Times New Roman"/>
          <w:i w:val="0"/>
          <w:iCs w:val="0"/>
          <w:color w:val="556F66"/>
          <w:sz w:val="20"/>
          <w:szCs w:val="20"/>
        </w:rPr>
      </w:pPr>
      <w:r w:rsidRPr="006325CC">
        <w:rPr>
          <w:rFonts w:ascii="Times New Roman" w:hAnsi="Times New Roman"/>
          <w:i w:val="0"/>
          <w:iCs w:val="0"/>
          <w:color w:val="556F66"/>
          <w:sz w:val="20"/>
          <w:szCs w:val="20"/>
        </w:rPr>
        <w:t xml:space="preserve">Tabela </w:t>
      </w:r>
      <w:r w:rsidRPr="006325CC">
        <w:rPr>
          <w:rFonts w:ascii="Times New Roman" w:hAnsi="Times New Roman"/>
          <w:i w:val="0"/>
          <w:iCs w:val="0"/>
          <w:color w:val="556F66"/>
          <w:sz w:val="20"/>
          <w:szCs w:val="20"/>
        </w:rPr>
        <w:fldChar w:fldCharType="begin"/>
      </w:r>
      <w:r w:rsidRPr="006325CC">
        <w:rPr>
          <w:rFonts w:ascii="Times New Roman" w:hAnsi="Times New Roman"/>
          <w:i w:val="0"/>
          <w:iCs w:val="0"/>
          <w:color w:val="556F66"/>
          <w:sz w:val="20"/>
          <w:szCs w:val="20"/>
        </w:rPr>
        <w:instrText xml:space="preserve"> SEQ Tabela \* ARABIC </w:instrText>
      </w:r>
      <w:r w:rsidRPr="006325CC">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4</w:t>
      </w:r>
      <w:r w:rsidRPr="006325CC">
        <w:rPr>
          <w:rFonts w:ascii="Times New Roman" w:hAnsi="Times New Roman"/>
          <w:i w:val="0"/>
          <w:iCs w:val="0"/>
          <w:color w:val="556F66"/>
          <w:sz w:val="20"/>
          <w:szCs w:val="20"/>
        </w:rPr>
        <w:fldChar w:fldCharType="end"/>
      </w:r>
      <w:r w:rsidRPr="006325CC">
        <w:rPr>
          <w:rFonts w:ascii="Times New Roman" w:hAnsi="Times New Roman"/>
          <w:i w:val="0"/>
          <w:iCs w:val="0"/>
          <w:color w:val="556F66"/>
          <w:sz w:val="20"/>
          <w:szCs w:val="20"/>
        </w:rPr>
        <w:t xml:space="preserve">: </w:t>
      </w:r>
      <w:bookmarkStart w:id="25" w:name="_Hlk185517985"/>
      <w:r w:rsidRPr="006325CC">
        <w:rPr>
          <w:rFonts w:ascii="Times New Roman" w:hAnsi="Times New Roman"/>
          <w:i w:val="0"/>
          <w:iCs w:val="0"/>
          <w:color w:val="556F66"/>
          <w:sz w:val="20"/>
          <w:szCs w:val="20"/>
        </w:rPr>
        <w:t>Kontrolli i an</w:t>
      </w:r>
      <w:r w:rsidRPr="00107861">
        <w:rPr>
          <w:rFonts w:ascii="Times New Roman" w:hAnsi="Times New Roman"/>
          <w:i w:val="0"/>
          <w:iCs w:val="0"/>
          <w:color w:val="556F66"/>
          <w:sz w:val="20"/>
          <w:szCs w:val="20"/>
        </w:rPr>
        <w:t>aliz</w:t>
      </w:r>
      <w:r w:rsidRPr="006325CC">
        <w:rPr>
          <w:rFonts w:ascii="Times New Roman" w:hAnsi="Times New Roman"/>
          <w:i w:val="0"/>
          <w:iCs w:val="0"/>
          <w:color w:val="556F66"/>
          <w:sz w:val="20"/>
          <w:szCs w:val="20"/>
        </w:rPr>
        <w:t xml:space="preserve">ës financiare të kryer nga Komisioni për verifikimin e mundësisë financiare të subjektit të rivlerësimit për të </w:t>
      </w:r>
      <w:r w:rsidRPr="005F63B7">
        <w:rPr>
          <w:rFonts w:ascii="Times New Roman" w:hAnsi="Times New Roman"/>
          <w:i w:val="0"/>
          <w:iCs w:val="0"/>
          <w:color w:val="556F66"/>
          <w:sz w:val="20"/>
          <w:szCs w:val="20"/>
        </w:rPr>
        <w:t>krijuar shumën</w:t>
      </w:r>
      <w:r w:rsidRPr="006325CC">
        <w:rPr>
          <w:rFonts w:ascii="Times New Roman" w:hAnsi="Times New Roman"/>
          <w:i w:val="0"/>
          <w:iCs w:val="0"/>
          <w:color w:val="556F66"/>
          <w:sz w:val="20"/>
          <w:szCs w:val="20"/>
        </w:rPr>
        <w:t xml:space="preserve"> </w:t>
      </w:r>
      <w:r w:rsidR="009375CD">
        <w:rPr>
          <w:rFonts w:ascii="Times New Roman" w:hAnsi="Times New Roman"/>
          <w:i w:val="0"/>
          <w:iCs w:val="0"/>
          <w:color w:val="556F66"/>
          <w:sz w:val="20"/>
          <w:szCs w:val="20"/>
        </w:rPr>
        <w:t xml:space="preserve">3,405 euro prej datës 01.01.2010 – 25.11.2010, të shumës </w:t>
      </w:r>
      <w:r>
        <w:rPr>
          <w:rFonts w:ascii="Times New Roman" w:hAnsi="Times New Roman"/>
          <w:i w:val="0"/>
          <w:iCs w:val="0"/>
          <w:color w:val="556F66"/>
          <w:sz w:val="20"/>
          <w:szCs w:val="20"/>
        </w:rPr>
        <w:t>3,290 euro prej datës 01.01.2011 deri më 01.08.2011, dhe shumë</w:t>
      </w:r>
      <w:r w:rsidR="009375CD">
        <w:rPr>
          <w:rFonts w:ascii="Times New Roman" w:hAnsi="Times New Roman"/>
          <w:i w:val="0"/>
          <w:iCs w:val="0"/>
          <w:color w:val="556F66"/>
          <w:sz w:val="20"/>
          <w:szCs w:val="20"/>
        </w:rPr>
        <w:t>s</w:t>
      </w:r>
      <w:r>
        <w:rPr>
          <w:rFonts w:ascii="Times New Roman" w:hAnsi="Times New Roman"/>
          <w:i w:val="0"/>
          <w:iCs w:val="0"/>
          <w:color w:val="556F66"/>
          <w:sz w:val="20"/>
          <w:szCs w:val="20"/>
        </w:rPr>
        <w:t xml:space="preserve"> 2,060 euro</w:t>
      </w:r>
      <w:r w:rsidR="009375CD">
        <w:rPr>
          <w:rFonts w:ascii="Times New Roman" w:hAnsi="Times New Roman"/>
          <w:i w:val="0"/>
          <w:iCs w:val="0"/>
          <w:color w:val="556F66"/>
          <w:sz w:val="20"/>
          <w:szCs w:val="20"/>
        </w:rPr>
        <w:t>,</w:t>
      </w:r>
      <w:r>
        <w:rPr>
          <w:rFonts w:ascii="Times New Roman" w:hAnsi="Times New Roman"/>
          <w:i w:val="0"/>
          <w:iCs w:val="0"/>
          <w:color w:val="556F66"/>
          <w:sz w:val="20"/>
          <w:szCs w:val="20"/>
        </w:rPr>
        <w:t xml:space="preserve"> prej datës 02.08.2011 deri më  30.12.2011</w:t>
      </w:r>
      <w:r w:rsidR="009375CD">
        <w:rPr>
          <w:rFonts w:ascii="Times New Roman" w:hAnsi="Times New Roman"/>
          <w:i w:val="0"/>
          <w:iCs w:val="0"/>
          <w:color w:val="556F66"/>
          <w:sz w:val="20"/>
          <w:szCs w:val="20"/>
        </w:rPr>
        <w:t>, të shumës 3,090 euro prej datës 01.01.2012 deri më 13.08.2012, dhe të shumës 15,550 euro prej datës 01.01.2014 deri më 07.11.2014</w:t>
      </w:r>
      <w:bookmarkEnd w:id="25"/>
      <w:r w:rsidR="009375CD">
        <w:rPr>
          <w:rFonts w:ascii="Times New Roman" w:hAnsi="Times New Roman"/>
          <w:i w:val="0"/>
          <w:iCs w:val="0"/>
          <w:color w:val="556F66"/>
          <w:sz w:val="20"/>
          <w:szCs w:val="20"/>
        </w:rPr>
        <w:t>.</w:t>
      </w:r>
      <w:r w:rsidRPr="006325CC">
        <w:rPr>
          <w:rFonts w:ascii="Times New Roman" w:hAnsi="Times New Roman"/>
          <w:i w:val="0"/>
          <w:iCs w:val="0"/>
          <w:color w:val="556F66"/>
          <w:sz w:val="20"/>
          <w:szCs w:val="20"/>
        </w:rPr>
        <w:t xml:space="preserve">  </w:t>
      </w:r>
    </w:p>
    <w:p w14:paraId="403EF65C" w14:textId="4B3D8209" w:rsidR="006D1099" w:rsidRPr="00EE3608" w:rsidRDefault="006D1099" w:rsidP="00EE3608">
      <w:pPr>
        <w:spacing w:after="0" w:line="240" w:lineRule="auto"/>
        <w:jc w:val="right"/>
        <w:rPr>
          <w:rFonts w:ascii="Times New Roman" w:hAnsi="Times New Roman"/>
          <w:i/>
          <w:iCs/>
          <w:color w:val="556F66"/>
          <w:sz w:val="16"/>
          <w:szCs w:val="16"/>
        </w:rPr>
      </w:pPr>
      <w:r w:rsidRPr="00EE3608">
        <w:rPr>
          <w:rFonts w:ascii="Times New Roman" w:hAnsi="Times New Roman"/>
          <w:i/>
          <w:iCs/>
          <w:color w:val="556F66"/>
          <w:sz w:val="16"/>
          <w:szCs w:val="16"/>
        </w:rPr>
        <w:t>[në lekë]</w:t>
      </w:r>
    </w:p>
    <w:tbl>
      <w:tblPr>
        <w:tblW w:w="6279" w:type="pct"/>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626"/>
        <w:gridCol w:w="2947"/>
        <w:gridCol w:w="1369"/>
        <w:gridCol w:w="1687"/>
        <w:gridCol w:w="1567"/>
        <w:gridCol w:w="1567"/>
        <w:gridCol w:w="1573"/>
      </w:tblGrid>
      <w:tr w:rsidR="0047144C" w:rsidRPr="00FE7FE0" w14:paraId="0AAD7DBB" w14:textId="77777777" w:rsidTr="003F2D79">
        <w:trPr>
          <w:trHeight w:val="63"/>
          <w:jc w:val="center"/>
        </w:trPr>
        <w:tc>
          <w:tcPr>
            <w:tcW w:w="276" w:type="pct"/>
            <w:shd w:val="clear" w:color="000000" w:fill="F2F2F2"/>
            <w:noWrap/>
            <w:vAlign w:val="center"/>
            <w:hideMark/>
          </w:tcPr>
          <w:p w14:paraId="49E853C1"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Nr.</w:t>
            </w:r>
          </w:p>
        </w:tc>
        <w:tc>
          <w:tcPr>
            <w:tcW w:w="1300" w:type="pct"/>
            <w:shd w:val="clear" w:color="000000" w:fill="F2F2F2"/>
            <w:noWrap/>
            <w:vAlign w:val="center"/>
            <w:hideMark/>
          </w:tcPr>
          <w:p w14:paraId="70E1F9C3"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PERIUDHA</w:t>
            </w:r>
          </w:p>
        </w:tc>
        <w:tc>
          <w:tcPr>
            <w:tcW w:w="604" w:type="pct"/>
            <w:shd w:val="clear" w:color="000000" w:fill="F2F2F2"/>
            <w:noWrap/>
            <w:vAlign w:val="center"/>
            <w:hideMark/>
          </w:tcPr>
          <w:p w14:paraId="27800536"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w:t>
            </w:r>
          </w:p>
          <w:p w14:paraId="2837A833" w14:textId="5CD30BFE"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 25.11.2010</w:t>
            </w:r>
          </w:p>
        </w:tc>
        <w:tc>
          <w:tcPr>
            <w:tcW w:w="744" w:type="pct"/>
            <w:shd w:val="clear" w:color="000000" w:fill="F2F2F2"/>
            <w:noWrap/>
            <w:vAlign w:val="center"/>
            <w:hideMark/>
          </w:tcPr>
          <w:p w14:paraId="782ED612"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w:t>
            </w:r>
          </w:p>
          <w:p w14:paraId="7A3C77D4" w14:textId="3A7A12C5"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- 01.08.2011</w:t>
            </w:r>
          </w:p>
        </w:tc>
        <w:tc>
          <w:tcPr>
            <w:tcW w:w="691" w:type="pct"/>
            <w:shd w:val="clear" w:color="000000" w:fill="F2F2F2"/>
            <w:noWrap/>
            <w:vAlign w:val="center"/>
            <w:hideMark/>
          </w:tcPr>
          <w:p w14:paraId="5E9CDFBD"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02.08.</w:t>
            </w:r>
          </w:p>
          <w:p w14:paraId="7CCDEEE8" w14:textId="37D76DD2"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-30.12.2011</w:t>
            </w:r>
          </w:p>
        </w:tc>
        <w:tc>
          <w:tcPr>
            <w:tcW w:w="691" w:type="pct"/>
            <w:shd w:val="clear" w:color="000000" w:fill="F2F2F2"/>
            <w:noWrap/>
            <w:vAlign w:val="center"/>
            <w:hideMark/>
          </w:tcPr>
          <w:p w14:paraId="1170A768"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w:t>
            </w:r>
          </w:p>
          <w:p w14:paraId="035333E5" w14:textId="43403651"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-13.08.2012</w:t>
            </w:r>
          </w:p>
        </w:tc>
        <w:tc>
          <w:tcPr>
            <w:tcW w:w="694" w:type="pct"/>
            <w:shd w:val="clear" w:color="000000" w:fill="F2F2F2"/>
            <w:noWrap/>
            <w:vAlign w:val="center"/>
            <w:hideMark/>
          </w:tcPr>
          <w:p w14:paraId="1E2AAB8E"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w:t>
            </w:r>
          </w:p>
          <w:p w14:paraId="29FA842D" w14:textId="29D2FC6D"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-07.11.2014</w:t>
            </w:r>
          </w:p>
        </w:tc>
      </w:tr>
      <w:tr w:rsidR="00B9381C" w:rsidRPr="00FE7FE0" w14:paraId="45EB8F06" w14:textId="77777777" w:rsidTr="006D1099">
        <w:trPr>
          <w:trHeight w:val="144"/>
          <w:jc w:val="center"/>
        </w:trPr>
        <w:tc>
          <w:tcPr>
            <w:tcW w:w="276" w:type="pct"/>
            <w:shd w:val="clear" w:color="auto" w:fill="auto"/>
            <w:noWrap/>
            <w:vAlign w:val="center"/>
            <w:hideMark/>
          </w:tcPr>
          <w:p w14:paraId="3CBD2F13" w14:textId="77777777" w:rsidR="00FE7FE0" w:rsidRPr="00FE7FE0" w:rsidRDefault="00FE7FE0" w:rsidP="00FE7FE0">
            <w:pPr>
              <w:spacing w:after="0" w:line="240" w:lineRule="auto"/>
              <w:rPr>
                <w:rFonts w:ascii="Courier New" w:eastAsia="Times New Roman" w:hAnsi="Courier New" w:cs="Courier New"/>
                <w:noProof w:val="0"/>
                <w:color w:val="556F66"/>
                <w:sz w:val="16"/>
                <w:szCs w:val="16"/>
              </w:rPr>
            </w:pPr>
          </w:p>
        </w:tc>
        <w:tc>
          <w:tcPr>
            <w:tcW w:w="1300" w:type="pct"/>
            <w:shd w:val="clear" w:color="auto" w:fill="auto"/>
            <w:noWrap/>
            <w:vAlign w:val="center"/>
            <w:hideMark/>
          </w:tcPr>
          <w:p w14:paraId="40C3B1F6"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2E8EFDD7"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I</w:t>
            </w:r>
          </w:p>
        </w:tc>
        <w:tc>
          <w:tcPr>
            <w:tcW w:w="744" w:type="pct"/>
            <w:shd w:val="clear" w:color="auto" w:fill="auto"/>
            <w:noWrap/>
            <w:vAlign w:val="center"/>
            <w:hideMark/>
          </w:tcPr>
          <w:p w14:paraId="3EACE1EB"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II</w:t>
            </w:r>
          </w:p>
        </w:tc>
        <w:tc>
          <w:tcPr>
            <w:tcW w:w="691" w:type="pct"/>
            <w:shd w:val="clear" w:color="auto" w:fill="auto"/>
            <w:noWrap/>
            <w:vAlign w:val="center"/>
            <w:hideMark/>
          </w:tcPr>
          <w:p w14:paraId="0963D2C9"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III</w:t>
            </w:r>
          </w:p>
        </w:tc>
        <w:tc>
          <w:tcPr>
            <w:tcW w:w="691" w:type="pct"/>
            <w:shd w:val="clear" w:color="auto" w:fill="auto"/>
            <w:noWrap/>
            <w:vAlign w:val="center"/>
            <w:hideMark/>
          </w:tcPr>
          <w:p w14:paraId="559A1766"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IV</w:t>
            </w:r>
          </w:p>
        </w:tc>
        <w:tc>
          <w:tcPr>
            <w:tcW w:w="694" w:type="pct"/>
            <w:shd w:val="clear" w:color="auto" w:fill="auto"/>
            <w:noWrap/>
            <w:vAlign w:val="center"/>
            <w:hideMark/>
          </w:tcPr>
          <w:p w14:paraId="13808E9B"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V</w:t>
            </w:r>
          </w:p>
        </w:tc>
      </w:tr>
      <w:tr w:rsidR="0047144C" w:rsidRPr="00ED528F" w14:paraId="5BB114C9" w14:textId="77777777" w:rsidTr="00ED528F">
        <w:trPr>
          <w:trHeight w:val="70"/>
          <w:jc w:val="center"/>
        </w:trPr>
        <w:tc>
          <w:tcPr>
            <w:tcW w:w="276" w:type="pct"/>
            <w:shd w:val="clear" w:color="000000" w:fill="F2F2F2"/>
            <w:noWrap/>
            <w:vAlign w:val="center"/>
            <w:hideMark/>
          </w:tcPr>
          <w:p w14:paraId="78DAB44A"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I</w:t>
            </w:r>
          </w:p>
        </w:tc>
        <w:tc>
          <w:tcPr>
            <w:tcW w:w="1300" w:type="pct"/>
            <w:shd w:val="clear" w:color="000000" w:fill="F2F2F2"/>
            <w:noWrap/>
            <w:vAlign w:val="center"/>
            <w:hideMark/>
          </w:tcPr>
          <w:p w14:paraId="79437649"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TË ARDHURA</w:t>
            </w:r>
          </w:p>
        </w:tc>
        <w:tc>
          <w:tcPr>
            <w:tcW w:w="604" w:type="pct"/>
            <w:shd w:val="clear" w:color="000000" w:fill="F2F2F2"/>
            <w:noWrap/>
            <w:vAlign w:val="center"/>
            <w:hideMark/>
          </w:tcPr>
          <w:p w14:paraId="2C1DD504" w14:textId="160B7F74"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1,207,450</w:t>
            </w:r>
          </w:p>
        </w:tc>
        <w:tc>
          <w:tcPr>
            <w:tcW w:w="744" w:type="pct"/>
            <w:shd w:val="clear" w:color="000000" w:fill="F2F2F2"/>
            <w:noWrap/>
            <w:vAlign w:val="center"/>
            <w:hideMark/>
          </w:tcPr>
          <w:p w14:paraId="0F81D618" w14:textId="7CC56B5B"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843,899</w:t>
            </w:r>
          </w:p>
        </w:tc>
        <w:tc>
          <w:tcPr>
            <w:tcW w:w="691" w:type="pct"/>
            <w:shd w:val="clear" w:color="000000" w:fill="F2F2F2"/>
            <w:noWrap/>
            <w:vAlign w:val="center"/>
            <w:hideMark/>
          </w:tcPr>
          <w:p w14:paraId="02FF0FD1" w14:textId="721EAB4B"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663,371</w:t>
            </w:r>
          </w:p>
        </w:tc>
        <w:tc>
          <w:tcPr>
            <w:tcW w:w="691" w:type="pct"/>
            <w:shd w:val="clear" w:color="000000" w:fill="F2F2F2"/>
            <w:noWrap/>
            <w:vAlign w:val="center"/>
            <w:hideMark/>
          </w:tcPr>
          <w:p w14:paraId="0E0E8824" w14:textId="5E1427B2"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1,024,913</w:t>
            </w:r>
          </w:p>
        </w:tc>
        <w:tc>
          <w:tcPr>
            <w:tcW w:w="694" w:type="pct"/>
            <w:shd w:val="clear" w:color="000000" w:fill="F2F2F2"/>
            <w:noWrap/>
            <w:vAlign w:val="center"/>
            <w:hideMark/>
          </w:tcPr>
          <w:p w14:paraId="5E897DEF" w14:textId="70962B0C" w:rsidR="00FE7FE0" w:rsidRPr="00ED528F" w:rsidRDefault="00F14BE5"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w:t>
            </w:r>
            <w:r w:rsidR="00FE7FE0" w:rsidRPr="00ED528F">
              <w:rPr>
                <w:rFonts w:ascii="Courier New" w:eastAsia="Times New Roman" w:hAnsi="Courier New" w:cs="Courier New"/>
                <w:b/>
                <w:bCs/>
                <w:noProof w:val="0"/>
                <w:color w:val="000000"/>
                <w:sz w:val="16"/>
                <w:szCs w:val="16"/>
              </w:rPr>
              <w:t>,</w:t>
            </w:r>
            <w:r w:rsidRPr="00ED528F">
              <w:rPr>
                <w:rFonts w:ascii="Courier New" w:eastAsia="Times New Roman" w:hAnsi="Courier New" w:cs="Courier New"/>
                <w:b/>
                <w:bCs/>
                <w:noProof w:val="0"/>
                <w:color w:val="000000"/>
                <w:sz w:val="16"/>
                <w:szCs w:val="16"/>
              </w:rPr>
              <w:t>4</w:t>
            </w:r>
            <w:r w:rsidR="00FE7FE0" w:rsidRPr="00ED528F">
              <w:rPr>
                <w:rFonts w:ascii="Courier New" w:eastAsia="Times New Roman" w:hAnsi="Courier New" w:cs="Courier New"/>
                <w:b/>
                <w:bCs/>
                <w:noProof w:val="0"/>
                <w:color w:val="000000"/>
                <w:sz w:val="16"/>
                <w:szCs w:val="16"/>
              </w:rPr>
              <w:t>6</w:t>
            </w:r>
            <w:r w:rsidRPr="00ED528F">
              <w:rPr>
                <w:rFonts w:ascii="Courier New" w:eastAsia="Times New Roman" w:hAnsi="Courier New" w:cs="Courier New"/>
                <w:b/>
                <w:bCs/>
                <w:noProof w:val="0"/>
                <w:color w:val="000000"/>
                <w:sz w:val="16"/>
                <w:szCs w:val="16"/>
              </w:rPr>
              <w:t>1</w:t>
            </w:r>
            <w:r w:rsidR="00FE7FE0" w:rsidRPr="00ED528F">
              <w:rPr>
                <w:rFonts w:ascii="Courier New" w:eastAsia="Times New Roman" w:hAnsi="Courier New" w:cs="Courier New"/>
                <w:b/>
                <w:bCs/>
                <w:noProof w:val="0"/>
                <w:color w:val="000000"/>
                <w:sz w:val="16"/>
                <w:szCs w:val="16"/>
              </w:rPr>
              <w:t>,</w:t>
            </w:r>
            <w:r w:rsidRPr="00ED528F">
              <w:rPr>
                <w:rFonts w:ascii="Courier New" w:eastAsia="Times New Roman" w:hAnsi="Courier New" w:cs="Courier New"/>
                <w:b/>
                <w:bCs/>
                <w:noProof w:val="0"/>
                <w:color w:val="000000"/>
                <w:sz w:val="16"/>
                <w:szCs w:val="16"/>
              </w:rPr>
              <w:t>6</w:t>
            </w:r>
            <w:r w:rsidR="00FE7FE0" w:rsidRPr="00ED528F">
              <w:rPr>
                <w:rFonts w:ascii="Courier New" w:eastAsia="Times New Roman" w:hAnsi="Courier New" w:cs="Courier New"/>
                <w:b/>
                <w:bCs/>
                <w:noProof w:val="0"/>
                <w:color w:val="000000"/>
                <w:sz w:val="16"/>
                <w:szCs w:val="16"/>
              </w:rPr>
              <w:t>98</w:t>
            </w:r>
          </w:p>
        </w:tc>
      </w:tr>
      <w:tr w:rsidR="00B9381C" w:rsidRPr="00FE7FE0" w14:paraId="5A8B094E" w14:textId="77777777" w:rsidTr="006D1099">
        <w:trPr>
          <w:trHeight w:val="80"/>
          <w:jc w:val="center"/>
        </w:trPr>
        <w:tc>
          <w:tcPr>
            <w:tcW w:w="276" w:type="pct"/>
            <w:shd w:val="clear" w:color="auto" w:fill="auto"/>
            <w:noWrap/>
            <w:vAlign w:val="center"/>
            <w:hideMark/>
          </w:tcPr>
          <w:p w14:paraId="3377507E"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w:t>
            </w:r>
          </w:p>
        </w:tc>
        <w:tc>
          <w:tcPr>
            <w:tcW w:w="1300" w:type="pct"/>
            <w:shd w:val="clear" w:color="auto" w:fill="auto"/>
            <w:noWrap/>
            <w:vAlign w:val="center"/>
            <w:hideMark/>
          </w:tcPr>
          <w:p w14:paraId="0357B3B7"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roofErr w:type="spellStart"/>
            <w:r w:rsidRPr="00FE7FE0">
              <w:rPr>
                <w:rFonts w:ascii="Courier New" w:eastAsia="Times New Roman" w:hAnsi="Courier New" w:cs="Courier New"/>
                <w:noProof w:val="0"/>
                <w:color w:val="000000"/>
                <w:sz w:val="16"/>
                <w:szCs w:val="16"/>
              </w:rPr>
              <w:t>Paga_S.R</w:t>
            </w:r>
            <w:proofErr w:type="spellEnd"/>
            <w:r w:rsidRPr="00FE7FE0">
              <w:rPr>
                <w:rFonts w:ascii="Courier New" w:eastAsia="Times New Roman" w:hAnsi="Courier New" w:cs="Courier New"/>
                <w:noProof w:val="0"/>
                <w:color w:val="000000"/>
                <w:sz w:val="16"/>
                <w:szCs w:val="16"/>
              </w:rPr>
              <w:t>.</w:t>
            </w:r>
          </w:p>
        </w:tc>
        <w:tc>
          <w:tcPr>
            <w:tcW w:w="604" w:type="pct"/>
            <w:shd w:val="clear" w:color="auto" w:fill="auto"/>
            <w:noWrap/>
            <w:vAlign w:val="center"/>
            <w:hideMark/>
          </w:tcPr>
          <w:p w14:paraId="569620F6" w14:textId="57BD316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737,467</w:t>
            </w:r>
          </w:p>
        </w:tc>
        <w:tc>
          <w:tcPr>
            <w:tcW w:w="744" w:type="pct"/>
            <w:shd w:val="clear" w:color="auto" w:fill="auto"/>
            <w:noWrap/>
            <w:vAlign w:val="center"/>
            <w:hideMark/>
          </w:tcPr>
          <w:p w14:paraId="587B6105" w14:textId="4B721F8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517,465</w:t>
            </w:r>
          </w:p>
        </w:tc>
        <w:tc>
          <w:tcPr>
            <w:tcW w:w="691" w:type="pct"/>
            <w:shd w:val="clear" w:color="auto" w:fill="auto"/>
            <w:noWrap/>
            <w:vAlign w:val="center"/>
            <w:hideMark/>
          </w:tcPr>
          <w:p w14:paraId="1045ECFD" w14:textId="01AA7C9C"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411,026</w:t>
            </w:r>
          </w:p>
        </w:tc>
        <w:tc>
          <w:tcPr>
            <w:tcW w:w="691" w:type="pct"/>
            <w:shd w:val="clear" w:color="auto" w:fill="auto"/>
            <w:noWrap/>
            <w:vAlign w:val="center"/>
            <w:hideMark/>
          </w:tcPr>
          <w:p w14:paraId="65A15629" w14:textId="007C3B4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693,828</w:t>
            </w:r>
          </w:p>
        </w:tc>
        <w:tc>
          <w:tcPr>
            <w:tcW w:w="694" w:type="pct"/>
            <w:shd w:val="clear" w:color="auto" w:fill="auto"/>
            <w:noWrap/>
            <w:vAlign w:val="center"/>
            <w:hideMark/>
          </w:tcPr>
          <w:p w14:paraId="79736232" w14:textId="099D035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1,058,086</w:t>
            </w:r>
          </w:p>
        </w:tc>
      </w:tr>
      <w:tr w:rsidR="00B9381C" w:rsidRPr="00FE7FE0" w14:paraId="0BF713C5" w14:textId="77777777" w:rsidTr="006D1099">
        <w:trPr>
          <w:trHeight w:val="80"/>
          <w:jc w:val="center"/>
        </w:trPr>
        <w:tc>
          <w:tcPr>
            <w:tcW w:w="276" w:type="pct"/>
            <w:shd w:val="clear" w:color="auto" w:fill="auto"/>
            <w:noWrap/>
            <w:vAlign w:val="center"/>
            <w:hideMark/>
          </w:tcPr>
          <w:p w14:paraId="22F0D9F7"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w:t>
            </w:r>
          </w:p>
        </w:tc>
        <w:tc>
          <w:tcPr>
            <w:tcW w:w="1300" w:type="pct"/>
            <w:shd w:val="clear" w:color="auto" w:fill="auto"/>
            <w:noWrap/>
            <w:vAlign w:val="center"/>
            <w:hideMark/>
          </w:tcPr>
          <w:p w14:paraId="0CE6B066"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roofErr w:type="spellStart"/>
            <w:r w:rsidRPr="00FE7FE0">
              <w:rPr>
                <w:rFonts w:ascii="Courier New" w:eastAsia="Times New Roman" w:hAnsi="Courier New" w:cs="Courier New"/>
                <w:noProof w:val="0"/>
                <w:color w:val="000000"/>
                <w:sz w:val="16"/>
                <w:szCs w:val="16"/>
              </w:rPr>
              <w:t>Paga_B.S.R</w:t>
            </w:r>
            <w:proofErr w:type="spellEnd"/>
            <w:r w:rsidRPr="00FE7FE0">
              <w:rPr>
                <w:rFonts w:ascii="Courier New" w:eastAsia="Times New Roman" w:hAnsi="Courier New" w:cs="Courier New"/>
                <w:noProof w:val="0"/>
                <w:color w:val="000000"/>
                <w:sz w:val="16"/>
                <w:szCs w:val="16"/>
              </w:rPr>
              <w:t>.</w:t>
            </w:r>
          </w:p>
        </w:tc>
        <w:tc>
          <w:tcPr>
            <w:tcW w:w="604" w:type="pct"/>
            <w:shd w:val="clear" w:color="auto" w:fill="auto"/>
            <w:noWrap/>
            <w:vAlign w:val="center"/>
            <w:hideMark/>
          </w:tcPr>
          <w:p w14:paraId="090A0077" w14:textId="0B1B55D3"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469,983</w:t>
            </w:r>
          </w:p>
        </w:tc>
        <w:tc>
          <w:tcPr>
            <w:tcW w:w="744" w:type="pct"/>
            <w:shd w:val="clear" w:color="auto" w:fill="auto"/>
            <w:noWrap/>
            <w:vAlign w:val="center"/>
            <w:hideMark/>
          </w:tcPr>
          <w:p w14:paraId="5FC08CAD" w14:textId="5F4C2DA2"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326,434</w:t>
            </w:r>
          </w:p>
        </w:tc>
        <w:tc>
          <w:tcPr>
            <w:tcW w:w="691" w:type="pct"/>
            <w:shd w:val="clear" w:color="auto" w:fill="auto"/>
            <w:noWrap/>
            <w:vAlign w:val="center"/>
            <w:hideMark/>
          </w:tcPr>
          <w:p w14:paraId="78E1B291" w14:textId="200FCE95"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252,345</w:t>
            </w:r>
          </w:p>
        </w:tc>
        <w:tc>
          <w:tcPr>
            <w:tcW w:w="691" w:type="pct"/>
            <w:shd w:val="clear" w:color="auto" w:fill="auto"/>
            <w:noWrap/>
            <w:vAlign w:val="center"/>
            <w:hideMark/>
          </w:tcPr>
          <w:p w14:paraId="058C7032" w14:textId="37AD83B5"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331,085</w:t>
            </w:r>
          </w:p>
        </w:tc>
        <w:tc>
          <w:tcPr>
            <w:tcW w:w="694" w:type="pct"/>
            <w:shd w:val="clear" w:color="auto" w:fill="auto"/>
            <w:noWrap/>
            <w:vAlign w:val="center"/>
            <w:hideMark/>
          </w:tcPr>
          <w:p w14:paraId="77B8EA07" w14:textId="75EB04E1"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606,212</w:t>
            </w:r>
          </w:p>
        </w:tc>
      </w:tr>
      <w:tr w:rsidR="00B9381C" w:rsidRPr="00FE7FE0" w14:paraId="20B2B0D9" w14:textId="77777777" w:rsidTr="003F2D79">
        <w:trPr>
          <w:trHeight w:val="63"/>
          <w:jc w:val="center"/>
        </w:trPr>
        <w:tc>
          <w:tcPr>
            <w:tcW w:w="276" w:type="pct"/>
            <w:shd w:val="clear" w:color="auto" w:fill="auto"/>
            <w:noWrap/>
            <w:vAlign w:val="center"/>
            <w:hideMark/>
          </w:tcPr>
          <w:p w14:paraId="20BE1E8C" w14:textId="1C37498E" w:rsidR="00FE7FE0" w:rsidRPr="00FE7FE0" w:rsidRDefault="00107861" w:rsidP="00FE7FE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3</w:t>
            </w:r>
          </w:p>
        </w:tc>
        <w:tc>
          <w:tcPr>
            <w:tcW w:w="1300" w:type="pct"/>
            <w:shd w:val="clear" w:color="auto" w:fill="auto"/>
            <w:noWrap/>
            <w:vAlign w:val="center"/>
            <w:hideMark/>
          </w:tcPr>
          <w:p w14:paraId="38A69A41" w14:textId="76628AE8" w:rsidR="00FE7FE0" w:rsidRPr="00107861" w:rsidRDefault="00107861" w:rsidP="00FE7FE0">
            <w:pPr>
              <w:spacing w:after="0" w:line="240" w:lineRule="auto"/>
              <w:rPr>
                <w:rFonts w:ascii="Courier New" w:eastAsia="Times New Roman" w:hAnsi="Courier New" w:cs="Courier New"/>
                <w:noProof w:val="0"/>
                <w:color w:val="000000"/>
                <w:sz w:val="16"/>
                <w:szCs w:val="16"/>
              </w:rPr>
            </w:pPr>
            <w:r w:rsidRPr="00107861">
              <w:rPr>
                <w:rFonts w:ascii="Courier New" w:eastAsia="Times New Roman" w:hAnsi="Courier New" w:cs="Courier New"/>
                <w:noProof w:val="0"/>
                <w:color w:val="000000"/>
                <w:sz w:val="16"/>
                <w:szCs w:val="16"/>
              </w:rPr>
              <w:t xml:space="preserve">Paradhënie nga </w:t>
            </w:r>
            <w:proofErr w:type="spellStart"/>
            <w:r w:rsidRPr="00107861">
              <w:rPr>
                <w:rFonts w:ascii="Courier New" w:eastAsia="Times New Roman" w:hAnsi="Courier New" w:cs="Courier New"/>
                <w:noProof w:val="0"/>
                <w:color w:val="000000"/>
                <w:sz w:val="16"/>
                <w:szCs w:val="16"/>
              </w:rPr>
              <w:t>I.Lala</w:t>
            </w:r>
            <w:proofErr w:type="spellEnd"/>
          </w:p>
        </w:tc>
        <w:tc>
          <w:tcPr>
            <w:tcW w:w="604" w:type="pct"/>
            <w:shd w:val="clear" w:color="auto" w:fill="auto"/>
            <w:noWrap/>
            <w:vAlign w:val="center"/>
            <w:hideMark/>
          </w:tcPr>
          <w:p w14:paraId="6A788EB2" w14:textId="5094687F" w:rsidR="00FE7FE0" w:rsidRPr="00FE7FE0" w:rsidRDefault="00107861"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w:t>
            </w:r>
          </w:p>
        </w:tc>
        <w:tc>
          <w:tcPr>
            <w:tcW w:w="744" w:type="pct"/>
            <w:shd w:val="clear" w:color="auto" w:fill="auto"/>
            <w:noWrap/>
            <w:vAlign w:val="center"/>
            <w:hideMark/>
          </w:tcPr>
          <w:p w14:paraId="2E072FC3" w14:textId="6879A674" w:rsidR="00FE7FE0" w:rsidRPr="00FE7FE0" w:rsidRDefault="00107861"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w:t>
            </w:r>
          </w:p>
        </w:tc>
        <w:tc>
          <w:tcPr>
            <w:tcW w:w="691" w:type="pct"/>
            <w:shd w:val="clear" w:color="auto" w:fill="auto"/>
            <w:noWrap/>
            <w:vAlign w:val="center"/>
            <w:hideMark/>
          </w:tcPr>
          <w:p w14:paraId="64C0114C" w14:textId="1DF39393" w:rsidR="00FE7FE0" w:rsidRPr="00FE7FE0" w:rsidRDefault="00107861"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w:t>
            </w:r>
          </w:p>
        </w:tc>
        <w:tc>
          <w:tcPr>
            <w:tcW w:w="691" w:type="pct"/>
            <w:shd w:val="clear" w:color="auto" w:fill="auto"/>
            <w:noWrap/>
            <w:vAlign w:val="center"/>
            <w:hideMark/>
          </w:tcPr>
          <w:p w14:paraId="3764790F" w14:textId="2471234E" w:rsidR="00FE7FE0" w:rsidRPr="00FE7FE0" w:rsidRDefault="00107861"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w:t>
            </w:r>
          </w:p>
        </w:tc>
        <w:tc>
          <w:tcPr>
            <w:tcW w:w="694" w:type="pct"/>
            <w:shd w:val="clear" w:color="auto" w:fill="auto"/>
            <w:noWrap/>
            <w:vAlign w:val="center"/>
            <w:hideMark/>
          </w:tcPr>
          <w:p w14:paraId="2485163C" w14:textId="3FDF58D9" w:rsidR="00FE7FE0" w:rsidRPr="00FE7FE0" w:rsidRDefault="00F14BE5"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2,797,400</w:t>
            </w:r>
          </w:p>
        </w:tc>
      </w:tr>
      <w:tr w:rsidR="0047144C" w:rsidRPr="00ED528F" w14:paraId="1E252F7C" w14:textId="77777777" w:rsidTr="006D1099">
        <w:trPr>
          <w:trHeight w:val="77"/>
          <w:jc w:val="center"/>
        </w:trPr>
        <w:tc>
          <w:tcPr>
            <w:tcW w:w="276" w:type="pct"/>
            <w:shd w:val="clear" w:color="000000" w:fill="F2F2F2"/>
            <w:noWrap/>
            <w:vAlign w:val="center"/>
            <w:hideMark/>
          </w:tcPr>
          <w:p w14:paraId="02373F64"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II</w:t>
            </w:r>
          </w:p>
        </w:tc>
        <w:tc>
          <w:tcPr>
            <w:tcW w:w="1300" w:type="pct"/>
            <w:shd w:val="clear" w:color="000000" w:fill="F2F2F2"/>
            <w:noWrap/>
            <w:vAlign w:val="center"/>
            <w:hideMark/>
          </w:tcPr>
          <w:p w14:paraId="1C87888B"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SHPENZIME</w:t>
            </w:r>
          </w:p>
        </w:tc>
        <w:tc>
          <w:tcPr>
            <w:tcW w:w="604" w:type="pct"/>
            <w:shd w:val="clear" w:color="000000" w:fill="F2F2F2"/>
            <w:noWrap/>
            <w:vAlign w:val="center"/>
            <w:hideMark/>
          </w:tcPr>
          <w:p w14:paraId="168DEC3B" w14:textId="7BD684DA"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717,618</w:t>
            </w:r>
          </w:p>
        </w:tc>
        <w:tc>
          <w:tcPr>
            <w:tcW w:w="744" w:type="pct"/>
            <w:shd w:val="clear" w:color="000000" w:fill="F2F2F2"/>
            <w:noWrap/>
            <w:vAlign w:val="center"/>
            <w:hideMark/>
          </w:tcPr>
          <w:p w14:paraId="5DAC5299" w14:textId="57BD8BF9"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802,928</w:t>
            </w:r>
          </w:p>
        </w:tc>
        <w:tc>
          <w:tcPr>
            <w:tcW w:w="691" w:type="pct"/>
            <w:shd w:val="clear" w:color="000000" w:fill="F2F2F2"/>
            <w:noWrap/>
            <w:vAlign w:val="center"/>
            <w:hideMark/>
          </w:tcPr>
          <w:p w14:paraId="36E99624" w14:textId="775A9624"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315,889</w:t>
            </w:r>
          </w:p>
        </w:tc>
        <w:tc>
          <w:tcPr>
            <w:tcW w:w="691" w:type="pct"/>
            <w:shd w:val="clear" w:color="000000" w:fill="F2F2F2"/>
            <w:noWrap/>
            <w:vAlign w:val="center"/>
            <w:hideMark/>
          </w:tcPr>
          <w:p w14:paraId="3A31C5C2" w14:textId="2A0CF0A6"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454,917</w:t>
            </w:r>
          </w:p>
        </w:tc>
        <w:tc>
          <w:tcPr>
            <w:tcW w:w="694" w:type="pct"/>
            <w:shd w:val="clear" w:color="000000" w:fill="F2F2F2"/>
            <w:noWrap/>
            <w:vAlign w:val="center"/>
            <w:hideMark/>
          </w:tcPr>
          <w:p w14:paraId="227C85C9" w14:textId="32064743"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882,828</w:t>
            </w:r>
          </w:p>
        </w:tc>
      </w:tr>
      <w:tr w:rsidR="00B9381C" w:rsidRPr="00FE7FE0" w14:paraId="2B8FDEF3" w14:textId="77777777" w:rsidTr="006D1099">
        <w:trPr>
          <w:trHeight w:val="80"/>
          <w:jc w:val="center"/>
        </w:trPr>
        <w:tc>
          <w:tcPr>
            <w:tcW w:w="276" w:type="pct"/>
            <w:shd w:val="clear" w:color="auto" w:fill="auto"/>
            <w:noWrap/>
            <w:vAlign w:val="center"/>
            <w:hideMark/>
          </w:tcPr>
          <w:p w14:paraId="139B7C1F"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w:t>
            </w:r>
          </w:p>
        </w:tc>
        <w:tc>
          <w:tcPr>
            <w:tcW w:w="1300" w:type="pct"/>
            <w:shd w:val="clear" w:color="auto" w:fill="auto"/>
            <w:noWrap/>
            <w:vAlign w:val="center"/>
            <w:hideMark/>
          </w:tcPr>
          <w:p w14:paraId="4EF55D18"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roofErr w:type="spellStart"/>
            <w:r w:rsidRPr="00FE7FE0">
              <w:rPr>
                <w:rFonts w:ascii="Courier New" w:eastAsia="Times New Roman" w:hAnsi="Courier New" w:cs="Courier New"/>
                <w:noProof w:val="0"/>
                <w:color w:val="000000"/>
                <w:sz w:val="16"/>
                <w:szCs w:val="16"/>
              </w:rPr>
              <w:t>Shenz.jetike</w:t>
            </w:r>
            <w:proofErr w:type="spellEnd"/>
          </w:p>
        </w:tc>
        <w:tc>
          <w:tcPr>
            <w:tcW w:w="604" w:type="pct"/>
            <w:shd w:val="clear" w:color="auto" w:fill="auto"/>
            <w:noWrap/>
            <w:vAlign w:val="center"/>
            <w:hideMark/>
          </w:tcPr>
          <w:p w14:paraId="36014586" w14:textId="392DF98D"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493,350</w:t>
            </w:r>
          </w:p>
        </w:tc>
        <w:tc>
          <w:tcPr>
            <w:tcW w:w="744" w:type="pct"/>
            <w:shd w:val="clear" w:color="auto" w:fill="auto"/>
            <w:noWrap/>
            <w:vAlign w:val="center"/>
            <w:hideMark/>
          </w:tcPr>
          <w:p w14:paraId="69D4FD6B" w14:textId="1B3B6E2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320,298</w:t>
            </w:r>
          </w:p>
        </w:tc>
        <w:tc>
          <w:tcPr>
            <w:tcW w:w="691" w:type="pct"/>
            <w:shd w:val="clear" w:color="auto" w:fill="auto"/>
            <w:noWrap/>
            <w:vAlign w:val="center"/>
            <w:hideMark/>
          </w:tcPr>
          <w:p w14:paraId="2B0AE69C" w14:textId="0BC13F4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226,182</w:t>
            </w:r>
          </w:p>
        </w:tc>
        <w:tc>
          <w:tcPr>
            <w:tcW w:w="691" w:type="pct"/>
            <w:shd w:val="clear" w:color="auto" w:fill="auto"/>
            <w:noWrap/>
            <w:vAlign w:val="center"/>
            <w:hideMark/>
          </w:tcPr>
          <w:p w14:paraId="5C3DC85C" w14:textId="626E4EC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348,870</w:t>
            </w:r>
          </w:p>
        </w:tc>
        <w:tc>
          <w:tcPr>
            <w:tcW w:w="694" w:type="pct"/>
            <w:shd w:val="clear" w:color="auto" w:fill="auto"/>
            <w:noWrap/>
            <w:vAlign w:val="center"/>
            <w:hideMark/>
          </w:tcPr>
          <w:p w14:paraId="493C5B85" w14:textId="4DE656B6"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750,438</w:t>
            </w:r>
          </w:p>
        </w:tc>
      </w:tr>
      <w:tr w:rsidR="00B9381C" w:rsidRPr="00FE7FE0" w14:paraId="183D037D" w14:textId="77777777" w:rsidTr="006D1099">
        <w:trPr>
          <w:trHeight w:val="80"/>
          <w:jc w:val="center"/>
        </w:trPr>
        <w:tc>
          <w:tcPr>
            <w:tcW w:w="276" w:type="pct"/>
            <w:shd w:val="clear" w:color="auto" w:fill="auto"/>
            <w:noWrap/>
            <w:vAlign w:val="center"/>
            <w:hideMark/>
          </w:tcPr>
          <w:p w14:paraId="4968DDC1"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w:t>
            </w:r>
          </w:p>
        </w:tc>
        <w:tc>
          <w:tcPr>
            <w:tcW w:w="1300" w:type="pct"/>
            <w:shd w:val="clear" w:color="auto" w:fill="auto"/>
            <w:noWrap/>
            <w:vAlign w:val="center"/>
            <w:hideMark/>
          </w:tcPr>
          <w:p w14:paraId="571007E8"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roofErr w:type="spellStart"/>
            <w:r w:rsidRPr="00FE7FE0">
              <w:rPr>
                <w:rFonts w:ascii="Courier New" w:eastAsia="Times New Roman" w:hAnsi="Courier New" w:cs="Courier New"/>
                <w:noProof w:val="0"/>
                <w:color w:val="000000"/>
                <w:sz w:val="16"/>
                <w:szCs w:val="16"/>
              </w:rPr>
              <w:t>Shpenz.udh</w:t>
            </w:r>
            <w:proofErr w:type="spellEnd"/>
            <w:r w:rsidRPr="00FE7FE0">
              <w:rPr>
                <w:rFonts w:ascii="Courier New" w:eastAsia="Times New Roman" w:hAnsi="Courier New" w:cs="Courier New"/>
                <w:noProof w:val="0"/>
                <w:color w:val="000000"/>
                <w:sz w:val="16"/>
                <w:szCs w:val="16"/>
              </w:rPr>
              <w:t>.</w:t>
            </w:r>
          </w:p>
        </w:tc>
        <w:tc>
          <w:tcPr>
            <w:tcW w:w="604" w:type="pct"/>
            <w:shd w:val="clear" w:color="auto" w:fill="auto"/>
            <w:noWrap/>
            <w:vAlign w:val="center"/>
            <w:hideMark/>
          </w:tcPr>
          <w:p w14:paraId="1D0C4479" w14:textId="4DF5BA5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744" w:type="pct"/>
            <w:shd w:val="clear" w:color="auto" w:fill="auto"/>
            <w:noWrap/>
            <w:vAlign w:val="center"/>
            <w:hideMark/>
          </w:tcPr>
          <w:p w14:paraId="7AAB8CBA" w14:textId="32897BCD"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338,835</w:t>
            </w:r>
          </w:p>
        </w:tc>
        <w:tc>
          <w:tcPr>
            <w:tcW w:w="691" w:type="pct"/>
            <w:shd w:val="clear" w:color="auto" w:fill="auto"/>
            <w:noWrap/>
            <w:vAlign w:val="center"/>
            <w:hideMark/>
          </w:tcPr>
          <w:p w14:paraId="2242B34F" w14:textId="631A5A16"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691" w:type="pct"/>
            <w:shd w:val="clear" w:color="auto" w:fill="auto"/>
            <w:noWrap/>
            <w:vAlign w:val="center"/>
            <w:hideMark/>
          </w:tcPr>
          <w:p w14:paraId="73E59B5D" w14:textId="44E93BA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694" w:type="pct"/>
            <w:shd w:val="clear" w:color="auto" w:fill="auto"/>
            <w:noWrap/>
            <w:vAlign w:val="center"/>
            <w:hideMark/>
          </w:tcPr>
          <w:p w14:paraId="4A862B6E" w14:textId="6C8B2973"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r>
      <w:tr w:rsidR="00B9381C" w:rsidRPr="00FE7FE0" w14:paraId="7F59BBFF" w14:textId="77777777" w:rsidTr="006D1099">
        <w:trPr>
          <w:trHeight w:val="80"/>
          <w:jc w:val="center"/>
        </w:trPr>
        <w:tc>
          <w:tcPr>
            <w:tcW w:w="276" w:type="pct"/>
            <w:shd w:val="clear" w:color="auto" w:fill="auto"/>
            <w:noWrap/>
            <w:vAlign w:val="center"/>
            <w:hideMark/>
          </w:tcPr>
          <w:p w14:paraId="77BB94CB"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w:t>
            </w:r>
          </w:p>
        </w:tc>
        <w:tc>
          <w:tcPr>
            <w:tcW w:w="1300" w:type="pct"/>
            <w:shd w:val="clear" w:color="auto" w:fill="auto"/>
            <w:noWrap/>
            <w:vAlign w:val="center"/>
            <w:hideMark/>
          </w:tcPr>
          <w:p w14:paraId="72482D66"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roofErr w:type="spellStart"/>
            <w:r w:rsidRPr="00FE7FE0">
              <w:rPr>
                <w:rFonts w:ascii="Courier New" w:eastAsia="Times New Roman" w:hAnsi="Courier New" w:cs="Courier New"/>
                <w:noProof w:val="0"/>
                <w:color w:val="000000"/>
                <w:sz w:val="16"/>
                <w:szCs w:val="16"/>
              </w:rPr>
              <w:t>Int.kredie</w:t>
            </w:r>
            <w:proofErr w:type="spellEnd"/>
          </w:p>
        </w:tc>
        <w:tc>
          <w:tcPr>
            <w:tcW w:w="604" w:type="pct"/>
            <w:shd w:val="clear" w:color="auto" w:fill="auto"/>
            <w:noWrap/>
            <w:vAlign w:val="center"/>
            <w:hideMark/>
          </w:tcPr>
          <w:p w14:paraId="5602936C" w14:textId="7E1C3EA6"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222,918</w:t>
            </w:r>
          </w:p>
        </w:tc>
        <w:tc>
          <w:tcPr>
            <w:tcW w:w="744" w:type="pct"/>
            <w:shd w:val="clear" w:color="auto" w:fill="auto"/>
            <w:noWrap/>
            <w:vAlign w:val="center"/>
            <w:hideMark/>
          </w:tcPr>
          <w:p w14:paraId="3BDE6955" w14:textId="3917E3E6"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142,445</w:t>
            </w:r>
          </w:p>
        </w:tc>
        <w:tc>
          <w:tcPr>
            <w:tcW w:w="691" w:type="pct"/>
            <w:shd w:val="clear" w:color="auto" w:fill="auto"/>
            <w:noWrap/>
            <w:vAlign w:val="center"/>
            <w:hideMark/>
          </w:tcPr>
          <w:p w14:paraId="5E7BA636" w14:textId="555FB43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89,707</w:t>
            </w:r>
          </w:p>
        </w:tc>
        <w:tc>
          <w:tcPr>
            <w:tcW w:w="691" w:type="pct"/>
            <w:shd w:val="clear" w:color="auto" w:fill="auto"/>
            <w:noWrap/>
            <w:vAlign w:val="center"/>
            <w:hideMark/>
          </w:tcPr>
          <w:p w14:paraId="48A458A2" w14:textId="108CCA5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106,047</w:t>
            </w:r>
          </w:p>
        </w:tc>
        <w:tc>
          <w:tcPr>
            <w:tcW w:w="694" w:type="pct"/>
            <w:shd w:val="clear" w:color="auto" w:fill="auto"/>
            <w:noWrap/>
            <w:vAlign w:val="center"/>
            <w:hideMark/>
          </w:tcPr>
          <w:p w14:paraId="63E911B8" w14:textId="7B861D9C"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132,390</w:t>
            </w:r>
          </w:p>
        </w:tc>
      </w:tr>
      <w:tr w:rsidR="00B9381C" w:rsidRPr="00FE7FE0" w14:paraId="541D12C2" w14:textId="77777777" w:rsidTr="006D1099">
        <w:trPr>
          <w:trHeight w:val="80"/>
          <w:jc w:val="center"/>
        </w:trPr>
        <w:tc>
          <w:tcPr>
            <w:tcW w:w="276" w:type="pct"/>
            <w:shd w:val="clear" w:color="auto" w:fill="auto"/>
            <w:noWrap/>
            <w:vAlign w:val="center"/>
            <w:hideMark/>
          </w:tcPr>
          <w:p w14:paraId="308E2504"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w:t>
            </w:r>
          </w:p>
        </w:tc>
        <w:tc>
          <w:tcPr>
            <w:tcW w:w="1300" w:type="pct"/>
            <w:shd w:val="clear" w:color="auto" w:fill="auto"/>
            <w:noWrap/>
            <w:vAlign w:val="center"/>
            <w:hideMark/>
          </w:tcPr>
          <w:p w14:paraId="582EDC33"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 xml:space="preserve">Taksa </w:t>
            </w:r>
            <w:proofErr w:type="spellStart"/>
            <w:r w:rsidRPr="00FE7FE0">
              <w:rPr>
                <w:rFonts w:ascii="Courier New" w:eastAsia="Times New Roman" w:hAnsi="Courier New" w:cs="Courier New"/>
                <w:noProof w:val="0"/>
                <w:color w:val="000000"/>
                <w:sz w:val="16"/>
                <w:szCs w:val="16"/>
              </w:rPr>
              <w:t>toke+ndërt</w:t>
            </w:r>
            <w:proofErr w:type="spellEnd"/>
            <w:r w:rsidRPr="00FE7FE0">
              <w:rPr>
                <w:rFonts w:ascii="Courier New" w:eastAsia="Times New Roman" w:hAnsi="Courier New" w:cs="Courier New"/>
                <w:noProof w:val="0"/>
                <w:color w:val="000000"/>
                <w:sz w:val="16"/>
                <w:szCs w:val="16"/>
              </w:rPr>
              <w:t>.</w:t>
            </w:r>
          </w:p>
        </w:tc>
        <w:tc>
          <w:tcPr>
            <w:tcW w:w="604" w:type="pct"/>
            <w:shd w:val="clear" w:color="auto" w:fill="auto"/>
            <w:noWrap/>
            <w:vAlign w:val="center"/>
            <w:hideMark/>
          </w:tcPr>
          <w:p w14:paraId="18C270E3" w14:textId="01D956D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1,350</w:t>
            </w:r>
          </w:p>
        </w:tc>
        <w:tc>
          <w:tcPr>
            <w:tcW w:w="744" w:type="pct"/>
            <w:shd w:val="clear" w:color="auto" w:fill="auto"/>
            <w:noWrap/>
            <w:vAlign w:val="center"/>
            <w:hideMark/>
          </w:tcPr>
          <w:p w14:paraId="76717E91" w14:textId="470077F2"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1,350</w:t>
            </w:r>
          </w:p>
        </w:tc>
        <w:tc>
          <w:tcPr>
            <w:tcW w:w="691" w:type="pct"/>
            <w:shd w:val="clear" w:color="auto" w:fill="auto"/>
            <w:noWrap/>
            <w:vAlign w:val="center"/>
            <w:hideMark/>
          </w:tcPr>
          <w:p w14:paraId="7B11732A" w14:textId="26A9D839"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691" w:type="pct"/>
            <w:shd w:val="clear" w:color="auto" w:fill="auto"/>
            <w:noWrap/>
            <w:vAlign w:val="center"/>
            <w:hideMark/>
          </w:tcPr>
          <w:p w14:paraId="677C0113" w14:textId="048C4FD0"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694" w:type="pct"/>
            <w:shd w:val="clear" w:color="auto" w:fill="auto"/>
            <w:noWrap/>
            <w:vAlign w:val="center"/>
            <w:hideMark/>
          </w:tcPr>
          <w:p w14:paraId="1B42289F" w14:textId="187285D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r>
      <w:tr w:rsidR="00B9381C" w:rsidRPr="00FE7FE0" w14:paraId="6FB66C2C" w14:textId="77777777" w:rsidTr="006D1099">
        <w:trPr>
          <w:trHeight w:val="77"/>
          <w:jc w:val="center"/>
        </w:trPr>
        <w:tc>
          <w:tcPr>
            <w:tcW w:w="276" w:type="pct"/>
            <w:shd w:val="clear" w:color="auto" w:fill="auto"/>
            <w:noWrap/>
            <w:vAlign w:val="center"/>
            <w:hideMark/>
          </w:tcPr>
          <w:p w14:paraId="7A6582C0"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
        </w:tc>
        <w:tc>
          <w:tcPr>
            <w:tcW w:w="1300" w:type="pct"/>
            <w:shd w:val="clear" w:color="auto" w:fill="auto"/>
            <w:noWrap/>
            <w:vAlign w:val="center"/>
            <w:hideMark/>
          </w:tcPr>
          <w:p w14:paraId="2355FDA2"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34EFE953"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744" w:type="pct"/>
            <w:shd w:val="clear" w:color="auto" w:fill="auto"/>
            <w:noWrap/>
            <w:vAlign w:val="center"/>
            <w:hideMark/>
          </w:tcPr>
          <w:p w14:paraId="72D6D4D7"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36B02515"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1E8B5C8A"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4" w:type="pct"/>
            <w:shd w:val="clear" w:color="auto" w:fill="auto"/>
            <w:noWrap/>
            <w:vAlign w:val="center"/>
            <w:hideMark/>
          </w:tcPr>
          <w:p w14:paraId="6369DFAA"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r>
      <w:tr w:rsidR="0047144C" w:rsidRPr="00ED528F" w14:paraId="09A558BC" w14:textId="77777777" w:rsidTr="003F2D79">
        <w:trPr>
          <w:trHeight w:val="89"/>
          <w:jc w:val="center"/>
        </w:trPr>
        <w:tc>
          <w:tcPr>
            <w:tcW w:w="276" w:type="pct"/>
            <w:shd w:val="clear" w:color="000000" w:fill="F2F2F2"/>
            <w:noWrap/>
            <w:vAlign w:val="center"/>
            <w:hideMark/>
          </w:tcPr>
          <w:p w14:paraId="4460D802"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III</w:t>
            </w:r>
          </w:p>
        </w:tc>
        <w:tc>
          <w:tcPr>
            <w:tcW w:w="1300" w:type="pct"/>
            <w:shd w:val="clear" w:color="000000" w:fill="F2F2F2"/>
            <w:noWrap/>
            <w:vAlign w:val="center"/>
            <w:hideMark/>
          </w:tcPr>
          <w:p w14:paraId="524BA0AA"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PASURI</w:t>
            </w:r>
          </w:p>
        </w:tc>
        <w:tc>
          <w:tcPr>
            <w:tcW w:w="604" w:type="pct"/>
            <w:shd w:val="clear" w:color="000000" w:fill="F2F2F2"/>
            <w:noWrap/>
            <w:vAlign w:val="center"/>
            <w:hideMark/>
          </w:tcPr>
          <w:p w14:paraId="3A5F6EBA" w14:textId="1F57E775"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4,051</w:t>
            </w:r>
          </w:p>
        </w:tc>
        <w:tc>
          <w:tcPr>
            <w:tcW w:w="744" w:type="pct"/>
            <w:shd w:val="clear" w:color="000000" w:fill="F2F2F2"/>
            <w:noWrap/>
            <w:vAlign w:val="center"/>
            <w:hideMark/>
          </w:tcPr>
          <w:p w14:paraId="7A27AEA8" w14:textId="4EC9A279"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34,821</w:t>
            </w:r>
          </w:p>
        </w:tc>
        <w:tc>
          <w:tcPr>
            <w:tcW w:w="691" w:type="pct"/>
            <w:shd w:val="clear" w:color="000000" w:fill="F2F2F2"/>
            <w:noWrap/>
            <w:vAlign w:val="center"/>
            <w:hideMark/>
          </w:tcPr>
          <w:p w14:paraId="5F64621C" w14:textId="2605FFDE"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27,406</w:t>
            </w:r>
          </w:p>
        </w:tc>
        <w:tc>
          <w:tcPr>
            <w:tcW w:w="691" w:type="pct"/>
            <w:shd w:val="clear" w:color="000000" w:fill="F2F2F2"/>
            <w:noWrap/>
            <w:vAlign w:val="center"/>
            <w:hideMark/>
          </w:tcPr>
          <w:p w14:paraId="2914A869" w14:textId="5BC2B04A"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180,025</w:t>
            </w:r>
          </w:p>
        </w:tc>
        <w:tc>
          <w:tcPr>
            <w:tcW w:w="694" w:type="pct"/>
            <w:shd w:val="clear" w:color="000000" w:fill="F2F2F2"/>
            <w:noWrap/>
            <w:vAlign w:val="center"/>
            <w:hideMark/>
          </w:tcPr>
          <w:p w14:paraId="188D8EA0" w14:textId="191BA150"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400,421</w:t>
            </w:r>
          </w:p>
        </w:tc>
      </w:tr>
      <w:tr w:rsidR="00B9381C" w:rsidRPr="00FE7FE0" w14:paraId="6CE63B22" w14:textId="77777777" w:rsidTr="006D1099">
        <w:trPr>
          <w:trHeight w:val="135"/>
          <w:jc w:val="center"/>
        </w:trPr>
        <w:tc>
          <w:tcPr>
            <w:tcW w:w="276" w:type="pct"/>
            <w:shd w:val="clear" w:color="auto" w:fill="auto"/>
            <w:noWrap/>
            <w:vAlign w:val="center"/>
            <w:hideMark/>
          </w:tcPr>
          <w:p w14:paraId="2749D826"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w:t>
            </w:r>
          </w:p>
        </w:tc>
        <w:tc>
          <w:tcPr>
            <w:tcW w:w="1300" w:type="pct"/>
            <w:shd w:val="clear" w:color="auto" w:fill="auto"/>
            <w:noWrap/>
            <w:vAlign w:val="center"/>
            <w:hideMark/>
          </w:tcPr>
          <w:p w14:paraId="56F5F7F4" w14:textId="7087CF04" w:rsidR="00FE7FE0" w:rsidRPr="00FE7FE0" w:rsidRDefault="00FE7FE0" w:rsidP="00FE7FE0">
            <w:pPr>
              <w:spacing w:after="0" w:line="240" w:lineRule="auto"/>
              <w:rPr>
                <w:rFonts w:ascii="Courier New" w:eastAsia="Times New Roman" w:hAnsi="Courier New" w:cs="Courier New"/>
                <w:noProof w:val="0"/>
                <w:color w:val="000000"/>
                <w:sz w:val="16"/>
                <w:szCs w:val="16"/>
              </w:rPr>
            </w:pPr>
            <w:proofErr w:type="spellStart"/>
            <w:r w:rsidRPr="00FE7FE0">
              <w:rPr>
                <w:rFonts w:ascii="Courier New" w:eastAsia="Times New Roman" w:hAnsi="Courier New" w:cs="Courier New"/>
                <w:noProof w:val="0"/>
                <w:color w:val="000000"/>
                <w:sz w:val="16"/>
                <w:szCs w:val="16"/>
              </w:rPr>
              <w:t>Ndrysh.gjend.ik.bankë</w:t>
            </w:r>
            <w:proofErr w:type="spellEnd"/>
          </w:p>
        </w:tc>
        <w:tc>
          <w:tcPr>
            <w:tcW w:w="604" w:type="pct"/>
            <w:shd w:val="clear" w:color="auto" w:fill="auto"/>
            <w:noWrap/>
            <w:vAlign w:val="center"/>
            <w:hideMark/>
          </w:tcPr>
          <w:p w14:paraId="353636CA" w14:textId="5901563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4,051</w:t>
            </w:r>
          </w:p>
        </w:tc>
        <w:tc>
          <w:tcPr>
            <w:tcW w:w="744" w:type="pct"/>
            <w:shd w:val="clear" w:color="auto" w:fill="auto"/>
            <w:noWrap/>
            <w:vAlign w:val="center"/>
            <w:hideMark/>
          </w:tcPr>
          <w:p w14:paraId="7BE0B37A" w14:textId="209E335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34,821</w:t>
            </w:r>
          </w:p>
        </w:tc>
        <w:tc>
          <w:tcPr>
            <w:tcW w:w="691" w:type="pct"/>
            <w:shd w:val="clear" w:color="auto" w:fill="auto"/>
            <w:noWrap/>
            <w:vAlign w:val="center"/>
            <w:hideMark/>
          </w:tcPr>
          <w:p w14:paraId="76525630" w14:textId="5028AFE4"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27,406</w:t>
            </w:r>
          </w:p>
        </w:tc>
        <w:tc>
          <w:tcPr>
            <w:tcW w:w="691" w:type="pct"/>
            <w:shd w:val="clear" w:color="auto" w:fill="auto"/>
            <w:noWrap/>
            <w:vAlign w:val="center"/>
            <w:hideMark/>
          </w:tcPr>
          <w:p w14:paraId="4FC16DD7" w14:textId="00E8C1EF"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180,025</w:t>
            </w:r>
          </w:p>
        </w:tc>
        <w:tc>
          <w:tcPr>
            <w:tcW w:w="694" w:type="pct"/>
            <w:shd w:val="clear" w:color="auto" w:fill="auto"/>
            <w:noWrap/>
            <w:vAlign w:val="center"/>
            <w:hideMark/>
          </w:tcPr>
          <w:p w14:paraId="4A9FBB6E" w14:textId="3B591AF9"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400,421</w:t>
            </w:r>
          </w:p>
        </w:tc>
      </w:tr>
      <w:tr w:rsidR="00B9381C" w:rsidRPr="00FE7FE0" w14:paraId="16AA2B7E" w14:textId="77777777" w:rsidTr="006D1099">
        <w:trPr>
          <w:trHeight w:val="77"/>
          <w:jc w:val="center"/>
        </w:trPr>
        <w:tc>
          <w:tcPr>
            <w:tcW w:w="276" w:type="pct"/>
            <w:shd w:val="clear" w:color="auto" w:fill="auto"/>
            <w:noWrap/>
            <w:vAlign w:val="center"/>
            <w:hideMark/>
          </w:tcPr>
          <w:p w14:paraId="06DCFFC6"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1300" w:type="pct"/>
            <w:shd w:val="clear" w:color="auto" w:fill="auto"/>
            <w:noWrap/>
            <w:vAlign w:val="center"/>
            <w:hideMark/>
          </w:tcPr>
          <w:p w14:paraId="674CF0F9"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0DC5738A"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744" w:type="pct"/>
            <w:shd w:val="clear" w:color="auto" w:fill="auto"/>
            <w:noWrap/>
            <w:vAlign w:val="center"/>
            <w:hideMark/>
          </w:tcPr>
          <w:p w14:paraId="6AEE3FAF"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510E1283"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23E901D6"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4" w:type="pct"/>
            <w:shd w:val="clear" w:color="auto" w:fill="auto"/>
            <w:noWrap/>
            <w:vAlign w:val="center"/>
            <w:hideMark/>
          </w:tcPr>
          <w:p w14:paraId="3CF824D7"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r>
      <w:tr w:rsidR="0047144C" w:rsidRPr="00ED528F" w14:paraId="49101E88" w14:textId="77777777" w:rsidTr="006D1099">
        <w:trPr>
          <w:trHeight w:val="77"/>
          <w:jc w:val="center"/>
        </w:trPr>
        <w:tc>
          <w:tcPr>
            <w:tcW w:w="276" w:type="pct"/>
            <w:shd w:val="clear" w:color="000000" w:fill="F2F2F2"/>
            <w:noWrap/>
            <w:vAlign w:val="center"/>
            <w:hideMark/>
          </w:tcPr>
          <w:p w14:paraId="19533D05"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IV</w:t>
            </w:r>
          </w:p>
        </w:tc>
        <w:tc>
          <w:tcPr>
            <w:tcW w:w="1300" w:type="pct"/>
            <w:shd w:val="clear" w:color="000000" w:fill="F2F2F2"/>
            <w:noWrap/>
            <w:vAlign w:val="center"/>
            <w:hideMark/>
          </w:tcPr>
          <w:p w14:paraId="29589DCB"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DETYRIME</w:t>
            </w:r>
          </w:p>
        </w:tc>
        <w:tc>
          <w:tcPr>
            <w:tcW w:w="604" w:type="pct"/>
            <w:shd w:val="clear" w:color="000000" w:fill="F2F2F2"/>
            <w:noWrap/>
            <w:vAlign w:val="center"/>
            <w:hideMark/>
          </w:tcPr>
          <w:p w14:paraId="47AA3855" w14:textId="3D3D7354"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(96,792)</w:t>
            </w:r>
          </w:p>
        </w:tc>
        <w:tc>
          <w:tcPr>
            <w:tcW w:w="744" w:type="pct"/>
            <w:shd w:val="clear" w:color="000000" w:fill="F2F2F2"/>
            <w:noWrap/>
            <w:vAlign w:val="center"/>
            <w:hideMark/>
          </w:tcPr>
          <w:p w14:paraId="683FE892" w14:textId="797E200C"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(62,697)</w:t>
            </w:r>
          </w:p>
        </w:tc>
        <w:tc>
          <w:tcPr>
            <w:tcW w:w="691" w:type="pct"/>
            <w:shd w:val="clear" w:color="000000" w:fill="F2F2F2"/>
            <w:noWrap/>
            <w:vAlign w:val="center"/>
            <w:hideMark/>
          </w:tcPr>
          <w:p w14:paraId="76CA251E" w14:textId="76A077F3"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(752,926)</w:t>
            </w:r>
          </w:p>
        </w:tc>
        <w:tc>
          <w:tcPr>
            <w:tcW w:w="691" w:type="pct"/>
            <w:shd w:val="clear" w:color="000000" w:fill="F2F2F2"/>
            <w:noWrap/>
            <w:vAlign w:val="center"/>
            <w:hideMark/>
          </w:tcPr>
          <w:p w14:paraId="43FEE84F" w14:textId="05268E68"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(54,677)</w:t>
            </w:r>
          </w:p>
        </w:tc>
        <w:tc>
          <w:tcPr>
            <w:tcW w:w="694" w:type="pct"/>
            <w:shd w:val="clear" w:color="000000" w:fill="F2F2F2"/>
            <w:noWrap/>
            <w:vAlign w:val="center"/>
            <w:hideMark/>
          </w:tcPr>
          <w:p w14:paraId="2522F4A5" w14:textId="3331D944"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(76,707)</w:t>
            </w:r>
          </w:p>
        </w:tc>
      </w:tr>
      <w:tr w:rsidR="00B9381C" w:rsidRPr="00FE7FE0" w14:paraId="2124B7BF" w14:textId="77777777" w:rsidTr="006D1099">
        <w:trPr>
          <w:trHeight w:val="90"/>
          <w:jc w:val="center"/>
        </w:trPr>
        <w:tc>
          <w:tcPr>
            <w:tcW w:w="276" w:type="pct"/>
            <w:shd w:val="clear" w:color="auto" w:fill="auto"/>
            <w:noWrap/>
            <w:vAlign w:val="center"/>
            <w:hideMark/>
          </w:tcPr>
          <w:p w14:paraId="0A7010EA"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w:t>
            </w:r>
          </w:p>
        </w:tc>
        <w:tc>
          <w:tcPr>
            <w:tcW w:w="1300" w:type="pct"/>
            <w:shd w:val="clear" w:color="auto" w:fill="auto"/>
            <w:noWrap/>
            <w:vAlign w:val="center"/>
            <w:hideMark/>
          </w:tcPr>
          <w:p w14:paraId="08459BC1"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roofErr w:type="spellStart"/>
            <w:r w:rsidRPr="00FE7FE0">
              <w:rPr>
                <w:rFonts w:ascii="Courier New" w:eastAsia="Times New Roman" w:hAnsi="Courier New" w:cs="Courier New"/>
                <w:noProof w:val="0"/>
                <w:color w:val="000000"/>
                <w:sz w:val="16"/>
                <w:szCs w:val="16"/>
              </w:rPr>
              <w:t>Princ.kredie</w:t>
            </w:r>
            <w:proofErr w:type="spellEnd"/>
            <w:r w:rsidRPr="00FE7FE0">
              <w:rPr>
                <w:rFonts w:ascii="Courier New" w:eastAsia="Times New Roman" w:hAnsi="Courier New" w:cs="Courier New"/>
                <w:noProof w:val="0"/>
                <w:color w:val="000000"/>
                <w:sz w:val="16"/>
                <w:szCs w:val="16"/>
              </w:rPr>
              <w:t xml:space="preserve"> NBG</w:t>
            </w:r>
          </w:p>
        </w:tc>
        <w:tc>
          <w:tcPr>
            <w:tcW w:w="604" w:type="pct"/>
            <w:shd w:val="clear" w:color="auto" w:fill="auto"/>
            <w:noWrap/>
            <w:vAlign w:val="center"/>
            <w:hideMark/>
          </w:tcPr>
          <w:p w14:paraId="7174FE2C" w14:textId="1A68C2FF"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(96,792)</w:t>
            </w:r>
          </w:p>
        </w:tc>
        <w:tc>
          <w:tcPr>
            <w:tcW w:w="744" w:type="pct"/>
            <w:shd w:val="clear" w:color="auto" w:fill="auto"/>
            <w:noWrap/>
            <w:vAlign w:val="center"/>
            <w:hideMark/>
          </w:tcPr>
          <w:p w14:paraId="3047CDA1" w14:textId="400D7A71"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(62,697)</w:t>
            </w:r>
          </w:p>
        </w:tc>
        <w:tc>
          <w:tcPr>
            <w:tcW w:w="691" w:type="pct"/>
            <w:shd w:val="clear" w:color="auto" w:fill="auto"/>
            <w:noWrap/>
            <w:vAlign w:val="center"/>
            <w:hideMark/>
          </w:tcPr>
          <w:p w14:paraId="4DA865D7" w14:textId="601F17AB"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(752,926)</w:t>
            </w:r>
          </w:p>
        </w:tc>
        <w:tc>
          <w:tcPr>
            <w:tcW w:w="691" w:type="pct"/>
            <w:shd w:val="clear" w:color="auto" w:fill="auto"/>
            <w:noWrap/>
            <w:vAlign w:val="center"/>
            <w:hideMark/>
          </w:tcPr>
          <w:p w14:paraId="5057C677" w14:textId="23DBD410"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(54,677)</w:t>
            </w:r>
          </w:p>
        </w:tc>
        <w:tc>
          <w:tcPr>
            <w:tcW w:w="694" w:type="pct"/>
            <w:shd w:val="clear" w:color="auto" w:fill="auto"/>
            <w:noWrap/>
            <w:vAlign w:val="center"/>
            <w:hideMark/>
          </w:tcPr>
          <w:p w14:paraId="5265A982" w14:textId="4363349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(76,707)</w:t>
            </w:r>
          </w:p>
        </w:tc>
      </w:tr>
      <w:tr w:rsidR="00B9381C" w:rsidRPr="00FE7FE0" w14:paraId="0ECB4D63" w14:textId="77777777" w:rsidTr="006D1099">
        <w:trPr>
          <w:trHeight w:val="77"/>
          <w:jc w:val="center"/>
        </w:trPr>
        <w:tc>
          <w:tcPr>
            <w:tcW w:w="276" w:type="pct"/>
            <w:shd w:val="clear" w:color="auto" w:fill="auto"/>
            <w:noWrap/>
            <w:vAlign w:val="center"/>
            <w:hideMark/>
          </w:tcPr>
          <w:p w14:paraId="18A9D3DC"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
        </w:tc>
        <w:tc>
          <w:tcPr>
            <w:tcW w:w="1300" w:type="pct"/>
            <w:shd w:val="clear" w:color="auto" w:fill="auto"/>
            <w:noWrap/>
            <w:vAlign w:val="center"/>
            <w:hideMark/>
          </w:tcPr>
          <w:p w14:paraId="46315E9C"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6F076FA5"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744" w:type="pct"/>
            <w:shd w:val="clear" w:color="auto" w:fill="auto"/>
            <w:noWrap/>
            <w:vAlign w:val="center"/>
            <w:hideMark/>
          </w:tcPr>
          <w:p w14:paraId="0B52F924"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092C98A6"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0EE8BF1F"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4" w:type="pct"/>
            <w:shd w:val="clear" w:color="auto" w:fill="auto"/>
            <w:noWrap/>
            <w:vAlign w:val="center"/>
            <w:hideMark/>
          </w:tcPr>
          <w:p w14:paraId="11F8BF30"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r>
      <w:tr w:rsidR="0047144C" w:rsidRPr="00ED528F" w14:paraId="0967F5D5" w14:textId="77777777" w:rsidTr="003F2D79">
        <w:trPr>
          <w:trHeight w:val="125"/>
          <w:jc w:val="center"/>
        </w:trPr>
        <w:tc>
          <w:tcPr>
            <w:tcW w:w="276" w:type="pct"/>
            <w:shd w:val="clear" w:color="000000" w:fill="F2F2F2"/>
            <w:noWrap/>
            <w:vAlign w:val="center"/>
            <w:hideMark/>
          </w:tcPr>
          <w:p w14:paraId="2864843E"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V</w:t>
            </w:r>
          </w:p>
        </w:tc>
        <w:tc>
          <w:tcPr>
            <w:tcW w:w="1300" w:type="pct"/>
            <w:shd w:val="clear" w:color="000000" w:fill="F2F2F2"/>
            <w:noWrap/>
            <w:vAlign w:val="center"/>
            <w:hideMark/>
          </w:tcPr>
          <w:p w14:paraId="3331F79F"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PASURI NETO</w:t>
            </w:r>
          </w:p>
        </w:tc>
        <w:tc>
          <w:tcPr>
            <w:tcW w:w="604" w:type="pct"/>
            <w:shd w:val="clear" w:color="000000" w:fill="F2F2F2"/>
            <w:noWrap/>
            <w:vAlign w:val="center"/>
            <w:hideMark/>
          </w:tcPr>
          <w:p w14:paraId="1EF551FA" w14:textId="2F06D1F9"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100,843</w:t>
            </w:r>
          </w:p>
        </w:tc>
        <w:tc>
          <w:tcPr>
            <w:tcW w:w="744" w:type="pct"/>
            <w:shd w:val="clear" w:color="000000" w:fill="F2F2F2"/>
            <w:noWrap/>
            <w:vAlign w:val="center"/>
            <w:hideMark/>
          </w:tcPr>
          <w:p w14:paraId="445694AC" w14:textId="50ADA1DE"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97,518</w:t>
            </w:r>
          </w:p>
        </w:tc>
        <w:tc>
          <w:tcPr>
            <w:tcW w:w="691" w:type="pct"/>
            <w:shd w:val="clear" w:color="000000" w:fill="F2F2F2"/>
            <w:noWrap/>
            <w:vAlign w:val="center"/>
            <w:hideMark/>
          </w:tcPr>
          <w:p w14:paraId="489274CF" w14:textId="7DF47481"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780,332</w:t>
            </w:r>
          </w:p>
        </w:tc>
        <w:tc>
          <w:tcPr>
            <w:tcW w:w="691" w:type="pct"/>
            <w:shd w:val="clear" w:color="000000" w:fill="F2F2F2"/>
            <w:noWrap/>
            <w:vAlign w:val="center"/>
            <w:hideMark/>
          </w:tcPr>
          <w:p w14:paraId="3597F960" w14:textId="2DABCB2A"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234,701</w:t>
            </w:r>
          </w:p>
        </w:tc>
        <w:tc>
          <w:tcPr>
            <w:tcW w:w="694" w:type="pct"/>
            <w:shd w:val="clear" w:color="000000" w:fill="F2F2F2"/>
            <w:noWrap/>
            <w:vAlign w:val="center"/>
            <w:hideMark/>
          </w:tcPr>
          <w:p w14:paraId="224698FD" w14:textId="6CAF16FD"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477,128</w:t>
            </w:r>
          </w:p>
        </w:tc>
      </w:tr>
      <w:tr w:rsidR="00B9381C" w:rsidRPr="00FE7FE0" w14:paraId="55021DD9" w14:textId="77777777" w:rsidTr="006D1099">
        <w:trPr>
          <w:trHeight w:val="117"/>
          <w:jc w:val="center"/>
        </w:trPr>
        <w:tc>
          <w:tcPr>
            <w:tcW w:w="276" w:type="pct"/>
            <w:shd w:val="clear" w:color="auto" w:fill="auto"/>
            <w:noWrap/>
            <w:vAlign w:val="center"/>
            <w:hideMark/>
          </w:tcPr>
          <w:p w14:paraId="744EB0A3"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
        </w:tc>
        <w:tc>
          <w:tcPr>
            <w:tcW w:w="1300" w:type="pct"/>
            <w:shd w:val="clear" w:color="auto" w:fill="auto"/>
            <w:noWrap/>
            <w:vAlign w:val="center"/>
            <w:hideMark/>
          </w:tcPr>
          <w:p w14:paraId="09DB4944"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3C96667B"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744" w:type="pct"/>
            <w:shd w:val="clear" w:color="auto" w:fill="auto"/>
            <w:noWrap/>
            <w:vAlign w:val="center"/>
            <w:hideMark/>
          </w:tcPr>
          <w:p w14:paraId="70E66009"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50FF33ED"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6977F246"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4" w:type="pct"/>
            <w:shd w:val="clear" w:color="auto" w:fill="auto"/>
            <w:noWrap/>
            <w:vAlign w:val="center"/>
            <w:hideMark/>
          </w:tcPr>
          <w:p w14:paraId="399645D7"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r>
      <w:tr w:rsidR="0047144C" w:rsidRPr="00ED528F" w14:paraId="30A03492" w14:textId="77777777" w:rsidTr="003F2D79">
        <w:trPr>
          <w:trHeight w:val="63"/>
          <w:jc w:val="center"/>
        </w:trPr>
        <w:tc>
          <w:tcPr>
            <w:tcW w:w="276" w:type="pct"/>
            <w:shd w:val="clear" w:color="000000" w:fill="F2F2F2"/>
            <w:noWrap/>
            <w:vAlign w:val="center"/>
            <w:hideMark/>
          </w:tcPr>
          <w:p w14:paraId="4D3FF861"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VI</w:t>
            </w:r>
          </w:p>
        </w:tc>
        <w:tc>
          <w:tcPr>
            <w:tcW w:w="1300" w:type="pct"/>
            <w:shd w:val="clear" w:color="000000" w:fill="F2F2F2"/>
            <w:noWrap/>
            <w:vAlign w:val="center"/>
            <w:hideMark/>
          </w:tcPr>
          <w:p w14:paraId="2A288651"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REZ.FIN: VI=I-II-V</w:t>
            </w:r>
          </w:p>
        </w:tc>
        <w:tc>
          <w:tcPr>
            <w:tcW w:w="604" w:type="pct"/>
            <w:shd w:val="clear" w:color="000000" w:fill="F2F2F2"/>
            <w:noWrap/>
            <w:vAlign w:val="center"/>
            <w:hideMark/>
          </w:tcPr>
          <w:p w14:paraId="6FB5AC89" w14:textId="09090B81"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388,989</w:t>
            </w:r>
          </w:p>
        </w:tc>
        <w:tc>
          <w:tcPr>
            <w:tcW w:w="744" w:type="pct"/>
            <w:shd w:val="clear" w:color="000000" w:fill="F2F2F2"/>
            <w:noWrap/>
            <w:vAlign w:val="center"/>
            <w:hideMark/>
          </w:tcPr>
          <w:p w14:paraId="27A8FF2E" w14:textId="3B0AF715" w:rsidR="00FE7FE0" w:rsidRPr="00ED528F" w:rsidRDefault="00FE7FE0"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(56,546)</w:t>
            </w:r>
          </w:p>
        </w:tc>
        <w:tc>
          <w:tcPr>
            <w:tcW w:w="691" w:type="pct"/>
            <w:shd w:val="clear" w:color="000000" w:fill="F2F2F2"/>
            <w:noWrap/>
            <w:vAlign w:val="center"/>
            <w:hideMark/>
          </w:tcPr>
          <w:p w14:paraId="1952417C" w14:textId="2EB5A258" w:rsidR="00FE7FE0" w:rsidRPr="00ED528F" w:rsidRDefault="00FE7FE0"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(432,850)</w:t>
            </w:r>
          </w:p>
        </w:tc>
        <w:tc>
          <w:tcPr>
            <w:tcW w:w="691" w:type="pct"/>
            <w:shd w:val="clear" w:color="000000" w:fill="F2F2F2"/>
            <w:noWrap/>
            <w:vAlign w:val="center"/>
            <w:hideMark/>
          </w:tcPr>
          <w:p w14:paraId="03A6E740" w14:textId="70255C4C"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335,294</w:t>
            </w:r>
          </w:p>
        </w:tc>
        <w:tc>
          <w:tcPr>
            <w:tcW w:w="694" w:type="pct"/>
            <w:shd w:val="clear" w:color="000000" w:fill="F2F2F2"/>
            <w:noWrap/>
            <w:vAlign w:val="center"/>
            <w:hideMark/>
          </w:tcPr>
          <w:p w14:paraId="35023461" w14:textId="47161580" w:rsidR="00FE7FE0" w:rsidRPr="00ED528F" w:rsidRDefault="00F14BE5"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3,101</w:t>
            </w:r>
            <w:r w:rsidR="00FE7FE0" w:rsidRPr="00ED528F">
              <w:rPr>
                <w:rFonts w:ascii="Courier New" w:eastAsia="Times New Roman" w:hAnsi="Courier New" w:cs="Courier New"/>
                <w:b/>
                <w:bCs/>
                <w:noProof w:val="0"/>
                <w:sz w:val="16"/>
                <w:szCs w:val="16"/>
              </w:rPr>
              <w:t>,</w:t>
            </w:r>
            <w:r w:rsidRPr="00ED528F">
              <w:rPr>
                <w:rFonts w:ascii="Courier New" w:eastAsia="Times New Roman" w:hAnsi="Courier New" w:cs="Courier New"/>
                <w:b/>
                <w:bCs/>
                <w:noProof w:val="0"/>
                <w:sz w:val="16"/>
                <w:szCs w:val="16"/>
              </w:rPr>
              <w:t>7</w:t>
            </w:r>
            <w:r w:rsidR="00FE7FE0" w:rsidRPr="00ED528F">
              <w:rPr>
                <w:rFonts w:ascii="Courier New" w:eastAsia="Times New Roman" w:hAnsi="Courier New" w:cs="Courier New"/>
                <w:b/>
                <w:bCs/>
                <w:noProof w:val="0"/>
                <w:sz w:val="16"/>
                <w:szCs w:val="16"/>
              </w:rPr>
              <w:t>42</w:t>
            </w:r>
          </w:p>
        </w:tc>
      </w:tr>
      <w:tr w:rsidR="0047144C" w:rsidRPr="00FE7FE0" w14:paraId="4CB545DC" w14:textId="77777777" w:rsidTr="006D1099">
        <w:trPr>
          <w:trHeight w:val="80"/>
          <w:jc w:val="center"/>
        </w:trPr>
        <w:tc>
          <w:tcPr>
            <w:tcW w:w="276" w:type="pct"/>
            <w:shd w:val="clear" w:color="000000" w:fill="F2F2F2"/>
            <w:noWrap/>
            <w:vAlign w:val="center"/>
          </w:tcPr>
          <w:p w14:paraId="79A20C88" w14:textId="77777777" w:rsidR="00DA11D3" w:rsidRPr="00FE7FE0" w:rsidRDefault="00DA11D3" w:rsidP="00FE7FE0">
            <w:pPr>
              <w:spacing w:after="0" w:line="240" w:lineRule="auto"/>
              <w:rPr>
                <w:rFonts w:ascii="Courier New" w:eastAsia="Times New Roman" w:hAnsi="Courier New" w:cs="Courier New"/>
                <w:noProof w:val="0"/>
                <w:color w:val="000000"/>
                <w:sz w:val="16"/>
                <w:szCs w:val="16"/>
              </w:rPr>
            </w:pPr>
          </w:p>
        </w:tc>
        <w:tc>
          <w:tcPr>
            <w:tcW w:w="1300" w:type="pct"/>
            <w:shd w:val="clear" w:color="000000" w:fill="F2F2F2"/>
            <w:noWrap/>
            <w:vAlign w:val="center"/>
          </w:tcPr>
          <w:p w14:paraId="58C7AACD" w14:textId="315C67B0" w:rsidR="00DA11D3" w:rsidRPr="00FE7FE0" w:rsidRDefault="00DA11D3" w:rsidP="00FE7FE0">
            <w:pPr>
              <w:spacing w:after="0" w:line="240" w:lineRule="auto"/>
              <w:rPr>
                <w:rFonts w:ascii="Courier New" w:eastAsia="Times New Roman" w:hAnsi="Courier New" w:cs="Courier New"/>
                <w:noProof w:val="0"/>
                <w:color w:val="000000"/>
                <w:sz w:val="16"/>
                <w:szCs w:val="16"/>
              </w:rPr>
            </w:pPr>
            <w:proofErr w:type="spellStart"/>
            <w:r>
              <w:rPr>
                <w:rFonts w:ascii="Courier New" w:eastAsia="Times New Roman" w:hAnsi="Courier New" w:cs="Courier New"/>
                <w:noProof w:val="0"/>
                <w:color w:val="000000"/>
                <w:sz w:val="16"/>
                <w:szCs w:val="16"/>
              </w:rPr>
              <w:t>FX.datat</w:t>
            </w:r>
            <w:proofErr w:type="spellEnd"/>
            <w:r>
              <w:rPr>
                <w:rFonts w:ascii="Courier New" w:eastAsia="Times New Roman" w:hAnsi="Courier New" w:cs="Courier New"/>
                <w:noProof w:val="0"/>
                <w:color w:val="000000"/>
                <w:sz w:val="16"/>
                <w:szCs w:val="16"/>
              </w:rPr>
              <w:t xml:space="preserve"> </w:t>
            </w:r>
            <w:proofErr w:type="spellStart"/>
            <w:r>
              <w:rPr>
                <w:rFonts w:ascii="Courier New" w:eastAsia="Times New Roman" w:hAnsi="Courier New" w:cs="Courier New"/>
                <w:noProof w:val="0"/>
                <w:color w:val="000000"/>
                <w:sz w:val="16"/>
                <w:szCs w:val="16"/>
              </w:rPr>
              <w:t>respekt.ALL</w:t>
            </w:r>
            <w:proofErr w:type="spellEnd"/>
            <w:r>
              <w:rPr>
                <w:rFonts w:ascii="Courier New" w:eastAsia="Times New Roman" w:hAnsi="Courier New" w:cs="Courier New"/>
                <w:noProof w:val="0"/>
                <w:color w:val="000000"/>
                <w:sz w:val="16"/>
                <w:szCs w:val="16"/>
              </w:rPr>
              <w:t>/EUR</w:t>
            </w:r>
          </w:p>
        </w:tc>
        <w:tc>
          <w:tcPr>
            <w:tcW w:w="604" w:type="pct"/>
            <w:shd w:val="clear" w:color="000000" w:fill="F2F2F2"/>
            <w:noWrap/>
            <w:vAlign w:val="center"/>
          </w:tcPr>
          <w:p w14:paraId="7EF05BCD" w14:textId="342E559B" w:rsidR="00DA11D3" w:rsidRPr="00FE7FE0" w:rsidRDefault="00DA11D3" w:rsidP="00ED528F">
            <w:pPr>
              <w:spacing w:after="0" w:line="240" w:lineRule="auto"/>
              <w:jc w:val="right"/>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138.61</w:t>
            </w:r>
          </w:p>
        </w:tc>
        <w:tc>
          <w:tcPr>
            <w:tcW w:w="744" w:type="pct"/>
            <w:shd w:val="clear" w:color="000000" w:fill="F2F2F2"/>
            <w:noWrap/>
            <w:vAlign w:val="center"/>
          </w:tcPr>
          <w:p w14:paraId="65FEC5CD" w14:textId="02178339" w:rsidR="00DA11D3" w:rsidRPr="00FE7FE0" w:rsidRDefault="00DA11D3" w:rsidP="00ED528F">
            <w:pPr>
              <w:spacing w:after="0" w:line="240" w:lineRule="auto"/>
              <w:jc w:val="right"/>
              <w:rPr>
                <w:rFonts w:ascii="Courier New" w:eastAsia="Times New Roman" w:hAnsi="Courier New" w:cs="Courier New"/>
                <w:noProof w:val="0"/>
                <w:color w:val="C00000"/>
                <w:sz w:val="16"/>
                <w:szCs w:val="16"/>
              </w:rPr>
            </w:pPr>
            <w:r w:rsidRPr="00DA11D3">
              <w:rPr>
                <w:rFonts w:ascii="Courier New" w:eastAsia="Times New Roman" w:hAnsi="Courier New" w:cs="Courier New"/>
                <w:noProof w:val="0"/>
                <w:sz w:val="16"/>
                <w:szCs w:val="16"/>
              </w:rPr>
              <w:t>139.5</w:t>
            </w:r>
          </w:p>
        </w:tc>
        <w:tc>
          <w:tcPr>
            <w:tcW w:w="691" w:type="pct"/>
            <w:shd w:val="clear" w:color="000000" w:fill="F2F2F2"/>
            <w:noWrap/>
            <w:vAlign w:val="center"/>
          </w:tcPr>
          <w:p w14:paraId="79F72CE6" w14:textId="5CD1FDB4" w:rsidR="00DA11D3" w:rsidRPr="00FE7FE0" w:rsidRDefault="00DA11D3" w:rsidP="00ED528F">
            <w:pPr>
              <w:spacing w:after="0" w:line="240" w:lineRule="auto"/>
              <w:jc w:val="right"/>
              <w:rPr>
                <w:rFonts w:ascii="Courier New" w:eastAsia="Times New Roman" w:hAnsi="Courier New" w:cs="Courier New"/>
                <w:noProof w:val="0"/>
                <w:color w:val="C00000"/>
                <w:sz w:val="16"/>
                <w:szCs w:val="16"/>
              </w:rPr>
            </w:pPr>
            <w:r w:rsidRPr="00DA11D3">
              <w:rPr>
                <w:rFonts w:ascii="Courier New" w:eastAsia="Times New Roman" w:hAnsi="Courier New" w:cs="Courier New"/>
                <w:noProof w:val="0"/>
                <w:sz w:val="16"/>
                <w:szCs w:val="16"/>
              </w:rPr>
              <w:t>138.3</w:t>
            </w:r>
          </w:p>
        </w:tc>
        <w:tc>
          <w:tcPr>
            <w:tcW w:w="691" w:type="pct"/>
            <w:shd w:val="clear" w:color="000000" w:fill="F2F2F2"/>
            <w:noWrap/>
            <w:vAlign w:val="center"/>
          </w:tcPr>
          <w:p w14:paraId="1A82752F" w14:textId="79B0B940" w:rsidR="00DA11D3" w:rsidRPr="00FE7FE0" w:rsidRDefault="0059474A"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136.8</w:t>
            </w:r>
          </w:p>
        </w:tc>
        <w:tc>
          <w:tcPr>
            <w:tcW w:w="694" w:type="pct"/>
            <w:shd w:val="clear" w:color="000000" w:fill="F2F2F2"/>
            <w:noWrap/>
            <w:vAlign w:val="center"/>
          </w:tcPr>
          <w:p w14:paraId="19D648D8" w14:textId="1D9F0FCD" w:rsidR="00DA11D3" w:rsidRPr="00FE7FE0" w:rsidRDefault="0059474A"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139.16</w:t>
            </w:r>
          </w:p>
        </w:tc>
      </w:tr>
      <w:tr w:rsidR="00B9381C" w:rsidRPr="00ED528F" w14:paraId="5F229FF0" w14:textId="77777777" w:rsidTr="003F2D79">
        <w:trPr>
          <w:trHeight w:val="63"/>
          <w:jc w:val="center"/>
        </w:trPr>
        <w:tc>
          <w:tcPr>
            <w:tcW w:w="276" w:type="pct"/>
            <w:shd w:val="clear" w:color="auto" w:fill="auto"/>
            <w:noWrap/>
            <w:vAlign w:val="bottom"/>
            <w:hideMark/>
          </w:tcPr>
          <w:p w14:paraId="0D0D9BE2" w14:textId="1EAF38FE" w:rsidR="00FE7FE0" w:rsidRPr="00ED528F" w:rsidRDefault="0059474A" w:rsidP="00FE7F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VI/€</w:t>
            </w:r>
          </w:p>
        </w:tc>
        <w:tc>
          <w:tcPr>
            <w:tcW w:w="1300" w:type="pct"/>
            <w:shd w:val="clear" w:color="auto" w:fill="auto"/>
            <w:noWrap/>
            <w:vAlign w:val="bottom"/>
            <w:hideMark/>
          </w:tcPr>
          <w:p w14:paraId="5E21F495"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REZ: (në euro)</w:t>
            </w:r>
          </w:p>
        </w:tc>
        <w:tc>
          <w:tcPr>
            <w:tcW w:w="604" w:type="pct"/>
            <w:shd w:val="clear" w:color="auto" w:fill="auto"/>
            <w:noWrap/>
            <w:vAlign w:val="center"/>
          </w:tcPr>
          <w:p w14:paraId="57B0DCE8" w14:textId="0FA6F1A2" w:rsidR="00FE7FE0" w:rsidRPr="00ED528F" w:rsidRDefault="0059474A"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2,806.36</w:t>
            </w:r>
          </w:p>
        </w:tc>
        <w:tc>
          <w:tcPr>
            <w:tcW w:w="744" w:type="pct"/>
            <w:shd w:val="clear" w:color="auto" w:fill="auto"/>
            <w:noWrap/>
            <w:vAlign w:val="center"/>
          </w:tcPr>
          <w:p w14:paraId="371795E3" w14:textId="457A4F2F" w:rsidR="00FE7FE0"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(405.35)</w:t>
            </w:r>
          </w:p>
        </w:tc>
        <w:tc>
          <w:tcPr>
            <w:tcW w:w="691" w:type="pct"/>
            <w:shd w:val="clear" w:color="auto" w:fill="auto"/>
            <w:noWrap/>
            <w:vAlign w:val="center"/>
          </w:tcPr>
          <w:p w14:paraId="1EDDE4A2" w14:textId="3D1E7D7E" w:rsidR="00FE7FE0"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(3,129.79)</w:t>
            </w:r>
          </w:p>
        </w:tc>
        <w:tc>
          <w:tcPr>
            <w:tcW w:w="691" w:type="pct"/>
            <w:shd w:val="clear" w:color="auto" w:fill="auto"/>
            <w:noWrap/>
            <w:vAlign w:val="center"/>
          </w:tcPr>
          <w:p w14:paraId="4198D30C" w14:textId="6915B9E1" w:rsidR="00FE7FE0" w:rsidRPr="00ED528F" w:rsidRDefault="0059474A"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2,450.98</w:t>
            </w:r>
          </w:p>
        </w:tc>
        <w:tc>
          <w:tcPr>
            <w:tcW w:w="694" w:type="pct"/>
            <w:shd w:val="clear" w:color="auto" w:fill="auto"/>
            <w:noWrap/>
            <w:vAlign w:val="center"/>
          </w:tcPr>
          <w:p w14:paraId="1EE5560B" w14:textId="4CD89EF0" w:rsidR="00FE7FE0" w:rsidRPr="00ED528F" w:rsidRDefault="00F14BE5"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w:t>
            </w:r>
            <w:r w:rsidR="0059474A" w:rsidRPr="00ED528F">
              <w:rPr>
                <w:rFonts w:ascii="Courier New" w:eastAsia="Times New Roman" w:hAnsi="Courier New" w:cs="Courier New"/>
                <w:b/>
                <w:bCs/>
                <w:noProof w:val="0"/>
                <w:color w:val="000000"/>
                <w:sz w:val="16"/>
                <w:szCs w:val="16"/>
              </w:rPr>
              <w:t>2,1</w:t>
            </w:r>
            <w:r w:rsidRPr="00ED528F">
              <w:rPr>
                <w:rFonts w:ascii="Courier New" w:eastAsia="Times New Roman" w:hAnsi="Courier New" w:cs="Courier New"/>
                <w:b/>
                <w:bCs/>
                <w:noProof w:val="0"/>
                <w:color w:val="000000"/>
                <w:sz w:val="16"/>
                <w:szCs w:val="16"/>
              </w:rPr>
              <w:t>37</w:t>
            </w:r>
            <w:r w:rsidR="0059474A" w:rsidRPr="00ED528F">
              <w:rPr>
                <w:rFonts w:ascii="Courier New" w:eastAsia="Times New Roman" w:hAnsi="Courier New" w:cs="Courier New"/>
                <w:b/>
                <w:bCs/>
                <w:noProof w:val="0"/>
                <w:color w:val="000000"/>
                <w:sz w:val="16"/>
                <w:szCs w:val="16"/>
              </w:rPr>
              <w:t>.9</w:t>
            </w:r>
            <w:r w:rsidRPr="00ED528F">
              <w:rPr>
                <w:rFonts w:ascii="Courier New" w:eastAsia="Times New Roman" w:hAnsi="Courier New" w:cs="Courier New"/>
                <w:b/>
                <w:bCs/>
                <w:noProof w:val="0"/>
                <w:color w:val="000000"/>
                <w:sz w:val="16"/>
                <w:szCs w:val="16"/>
              </w:rPr>
              <w:t>1</w:t>
            </w:r>
          </w:p>
        </w:tc>
      </w:tr>
      <w:tr w:rsidR="00B9381C" w:rsidRPr="00FE7FE0" w14:paraId="03B24E6D" w14:textId="77777777" w:rsidTr="003F2D79">
        <w:trPr>
          <w:trHeight w:val="63"/>
          <w:jc w:val="center"/>
        </w:trPr>
        <w:tc>
          <w:tcPr>
            <w:tcW w:w="276" w:type="pct"/>
            <w:shd w:val="clear" w:color="auto" w:fill="auto"/>
            <w:noWrap/>
            <w:vAlign w:val="bottom"/>
            <w:hideMark/>
          </w:tcPr>
          <w:p w14:paraId="4E5EA004" w14:textId="2A4EAA65" w:rsidR="00FE7FE0" w:rsidRPr="00FE7FE0" w:rsidRDefault="0059474A" w:rsidP="00FE7FE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VII</w:t>
            </w:r>
          </w:p>
        </w:tc>
        <w:tc>
          <w:tcPr>
            <w:tcW w:w="1300" w:type="pct"/>
            <w:shd w:val="clear" w:color="auto" w:fill="auto"/>
            <w:noWrap/>
            <w:vAlign w:val="bottom"/>
            <w:hideMark/>
          </w:tcPr>
          <w:p w14:paraId="1F2D8D86" w14:textId="5A55013A" w:rsidR="00FE7FE0" w:rsidRPr="00FE7FE0" w:rsidRDefault="0059474A" w:rsidP="00FE7FE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PAGESAT E PJESSHME</w:t>
            </w:r>
          </w:p>
        </w:tc>
        <w:tc>
          <w:tcPr>
            <w:tcW w:w="604" w:type="pct"/>
            <w:shd w:val="clear" w:color="auto" w:fill="auto"/>
            <w:noWrap/>
            <w:vAlign w:val="center"/>
            <w:hideMark/>
          </w:tcPr>
          <w:p w14:paraId="319B1FE1" w14:textId="160250F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3,405</w:t>
            </w:r>
          </w:p>
        </w:tc>
        <w:tc>
          <w:tcPr>
            <w:tcW w:w="744" w:type="pct"/>
            <w:shd w:val="clear" w:color="auto" w:fill="auto"/>
            <w:noWrap/>
            <w:vAlign w:val="center"/>
            <w:hideMark/>
          </w:tcPr>
          <w:p w14:paraId="2722B82E" w14:textId="1D11F46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3,290</w:t>
            </w:r>
          </w:p>
        </w:tc>
        <w:tc>
          <w:tcPr>
            <w:tcW w:w="691" w:type="pct"/>
            <w:shd w:val="clear" w:color="auto" w:fill="auto"/>
            <w:noWrap/>
            <w:vAlign w:val="center"/>
            <w:hideMark/>
          </w:tcPr>
          <w:p w14:paraId="7A009473" w14:textId="43707CB0"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2,060</w:t>
            </w:r>
          </w:p>
        </w:tc>
        <w:tc>
          <w:tcPr>
            <w:tcW w:w="691" w:type="pct"/>
            <w:shd w:val="clear" w:color="auto" w:fill="auto"/>
            <w:noWrap/>
            <w:vAlign w:val="center"/>
            <w:hideMark/>
          </w:tcPr>
          <w:p w14:paraId="034BF485" w14:textId="4F10E5B4"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3,090</w:t>
            </w:r>
          </w:p>
        </w:tc>
        <w:tc>
          <w:tcPr>
            <w:tcW w:w="694" w:type="pct"/>
            <w:shd w:val="clear" w:color="auto" w:fill="auto"/>
            <w:noWrap/>
            <w:vAlign w:val="center"/>
            <w:hideMark/>
          </w:tcPr>
          <w:p w14:paraId="13F045CC" w14:textId="4C00086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15,550</w:t>
            </w:r>
          </w:p>
        </w:tc>
      </w:tr>
      <w:tr w:rsidR="00B9381C" w:rsidRPr="00ED528F" w14:paraId="1367A0BC" w14:textId="77777777" w:rsidTr="00ED528F">
        <w:trPr>
          <w:trHeight w:val="107"/>
          <w:jc w:val="center"/>
        </w:trPr>
        <w:tc>
          <w:tcPr>
            <w:tcW w:w="276" w:type="pct"/>
            <w:shd w:val="clear" w:color="auto" w:fill="auto"/>
            <w:noWrap/>
            <w:vAlign w:val="bottom"/>
          </w:tcPr>
          <w:p w14:paraId="3C7FE5AA" w14:textId="43DA86CD" w:rsidR="0059474A" w:rsidRPr="00ED528F" w:rsidRDefault="0059474A" w:rsidP="00FE7F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VIII</w:t>
            </w:r>
          </w:p>
        </w:tc>
        <w:tc>
          <w:tcPr>
            <w:tcW w:w="1300" w:type="pct"/>
            <w:shd w:val="clear" w:color="auto" w:fill="auto"/>
            <w:noWrap/>
            <w:vAlign w:val="bottom"/>
          </w:tcPr>
          <w:p w14:paraId="119A8F04" w14:textId="63A8A9EC" w:rsidR="0059474A" w:rsidRPr="00ED528F" w:rsidRDefault="0059474A" w:rsidP="00FE7F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REZULTATI FIN. VIII=VI/€-VII</w:t>
            </w:r>
          </w:p>
        </w:tc>
        <w:tc>
          <w:tcPr>
            <w:tcW w:w="604" w:type="pct"/>
            <w:shd w:val="clear" w:color="auto" w:fill="auto"/>
            <w:noWrap/>
            <w:vAlign w:val="center"/>
          </w:tcPr>
          <w:p w14:paraId="716D4146" w14:textId="78853D0F" w:rsidR="0059474A"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(598.64)</w:t>
            </w:r>
          </w:p>
        </w:tc>
        <w:tc>
          <w:tcPr>
            <w:tcW w:w="744" w:type="pct"/>
            <w:shd w:val="clear" w:color="auto" w:fill="auto"/>
            <w:noWrap/>
            <w:vAlign w:val="center"/>
          </w:tcPr>
          <w:p w14:paraId="076E1CCF" w14:textId="0F32901B" w:rsidR="0059474A"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(3,695.35)</w:t>
            </w:r>
          </w:p>
        </w:tc>
        <w:tc>
          <w:tcPr>
            <w:tcW w:w="691" w:type="pct"/>
            <w:shd w:val="clear" w:color="auto" w:fill="auto"/>
            <w:noWrap/>
            <w:vAlign w:val="center"/>
          </w:tcPr>
          <w:p w14:paraId="2653E6C6" w14:textId="3F4EF7D6" w:rsidR="0059474A" w:rsidRPr="00ED528F" w:rsidRDefault="0059474A"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color w:val="C00000"/>
                <w:sz w:val="16"/>
                <w:szCs w:val="16"/>
              </w:rPr>
              <w:t>(5,189.79)</w:t>
            </w:r>
          </w:p>
        </w:tc>
        <w:tc>
          <w:tcPr>
            <w:tcW w:w="691" w:type="pct"/>
            <w:shd w:val="clear" w:color="auto" w:fill="auto"/>
            <w:noWrap/>
            <w:vAlign w:val="center"/>
          </w:tcPr>
          <w:p w14:paraId="7BC90EE5" w14:textId="04D44821" w:rsidR="0059474A"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(639.02)</w:t>
            </w:r>
          </w:p>
        </w:tc>
        <w:tc>
          <w:tcPr>
            <w:tcW w:w="694" w:type="pct"/>
            <w:shd w:val="clear" w:color="auto" w:fill="auto"/>
            <w:noWrap/>
            <w:vAlign w:val="center"/>
          </w:tcPr>
          <w:p w14:paraId="6B4D66A4" w14:textId="5E9A0C52" w:rsidR="0059474A" w:rsidRPr="00ED528F" w:rsidRDefault="00092026"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+ 6,587.91</w:t>
            </w:r>
          </w:p>
        </w:tc>
      </w:tr>
      <w:tr w:rsidR="00B9381C" w:rsidRPr="00ED528F" w14:paraId="7A360D6E" w14:textId="77777777" w:rsidTr="00ED528F">
        <w:trPr>
          <w:trHeight w:val="70"/>
          <w:jc w:val="center"/>
        </w:trPr>
        <w:tc>
          <w:tcPr>
            <w:tcW w:w="276" w:type="pct"/>
            <w:shd w:val="clear" w:color="auto" w:fill="auto"/>
            <w:noWrap/>
            <w:vAlign w:val="center"/>
          </w:tcPr>
          <w:p w14:paraId="6123DFAD" w14:textId="77777777" w:rsidR="000032BA" w:rsidRPr="00ED528F" w:rsidRDefault="000032BA" w:rsidP="00ED528F">
            <w:pPr>
              <w:spacing w:after="0" w:line="240" w:lineRule="auto"/>
              <w:jc w:val="center"/>
              <w:rPr>
                <w:rFonts w:ascii="Courier New" w:eastAsia="Times New Roman" w:hAnsi="Courier New" w:cs="Courier New"/>
                <w:b/>
                <w:bCs/>
                <w:noProof w:val="0"/>
                <w:sz w:val="16"/>
                <w:szCs w:val="16"/>
              </w:rPr>
            </w:pPr>
          </w:p>
        </w:tc>
        <w:tc>
          <w:tcPr>
            <w:tcW w:w="1300" w:type="pct"/>
            <w:shd w:val="clear" w:color="auto" w:fill="auto"/>
            <w:noWrap/>
            <w:vAlign w:val="center"/>
          </w:tcPr>
          <w:p w14:paraId="3848D2E7" w14:textId="74693E09" w:rsidR="000032BA" w:rsidRPr="00ED528F" w:rsidRDefault="000032BA" w:rsidP="00ED528F">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MUNGESA (në ALL)</w:t>
            </w:r>
            <w:r w:rsidR="004F2265" w:rsidRPr="00ED528F">
              <w:rPr>
                <w:rFonts w:ascii="Courier New" w:eastAsia="Times New Roman" w:hAnsi="Courier New" w:cs="Courier New"/>
                <w:b/>
                <w:bCs/>
                <w:noProof w:val="0"/>
                <w:sz w:val="16"/>
                <w:szCs w:val="16"/>
              </w:rPr>
              <w:t>*</w:t>
            </w:r>
          </w:p>
        </w:tc>
        <w:tc>
          <w:tcPr>
            <w:tcW w:w="604" w:type="pct"/>
            <w:shd w:val="clear" w:color="auto" w:fill="auto"/>
            <w:noWrap/>
            <w:vAlign w:val="center"/>
          </w:tcPr>
          <w:p w14:paraId="5CCFC6B3" w14:textId="75BE7E3B" w:rsidR="000032BA" w:rsidRPr="00ED528F" w:rsidRDefault="000032B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(82,977.97)</w:t>
            </w:r>
          </w:p>
        </w:tc>
        <w:tc>
          <w:tcPr>
            <w:tcW w:w="744" w:type="pct"/>
            <w:shd w:val="clear" w:color="auto" w:fill="auto"/>
            <w:noWrap/>
            <w:vAlign w:val="center"/>
          </w:tcPr>
          <w:p w14:paraId="2A06B89D" w14:textId="27FD9F49" w:rsidR="000032BA" w:rsidRPr="00ED528F" w:rsidRDefault="000032B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(515,501.38)</w:t>
            </w:r>
          </w:p>
        </w:tc>
        <w:tc>
          <w:tcPr>
            <w:tcW w:w="691" w:type="pct"/>
            <w:shd w:val="clear" w:color="auto" w:fill="auto"/>
            <w:noWrap/>
            <w:vAlign w:val="center"/>
          </w:tcPr>
          <w:p w14:paraId="5EE534FA" w14:textId="47D4851E" w:rsidR="000032BA" w:rsidRPr="00ED528F" w:rsidRDefault="000032BA" w:rsidP="00ED528F">
            <w:pPr>
              <w:spacing w:after="0" w:line="240" w:lineRule="auto"/>
              <w:jc w:val="right"/>
              <w:rPr>
                <w:rFonts w:ascii="Courier New" w:eastAsia="Times New Roman" w:hAnsi="Courier New" w:cs="Courier New"/>
                <w:b/>
                <w:bCs/>
                <w:noProof w:val="0"/>
                <w:color w:val="C00000"/>
                <w:sz w:val="16"/>
                <w:szCs w:val="16"/>
              </w:rPr>
            </w:pPr>
            <w:bookmarkStart w:id="26" w:name="_Hlk185940153"/>
            <w:r w:rsidRPr="00ED528F">
              <w:rPr>
                <w:rFonts w:ascii="Courier New" w:eastAsia="Times New Roman" w:hAnsi="Courier New" w:cs="Courier New"/>
                <w:b/>
                <w:bCs/>
                <w:noProof w:val="0"/>
                <w:color w:val="C00000"/>
                <w:sz w:val="16"/>
                <w:szCs w:val="16"/>
              </w:rPr>
              <w:t>(717,748.31)</w:t>
            </w:r>
            <w:bookmarkEnd w:id="26"/>
          </w:p>
        </w:tc>
        <w:tc>
          <w:tcPr>
            <w:tcW w:w="691" w:type="pct"/>
            <w:shd w:val="clear" w:color="auto" w:fill="auto"/>
            <w:noWrap/>
            <w:vAlign w:val="center"/>
          </w:tcPr>
          <w:p w14:paraId="1A2E41C6" w14:textId="6A1F3037" w:rsidR="000032BA" w:rsidRPr="00ED528F" w:rsidRDefault="000032B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(87,417.96)</w:t>
            </w:r>
          </w:p>
        </w:tc>
        <w:tc>
          <w:tcPr>
            <w:tcW w:w="694" w:type="pct"/>
            <w:shd w:val="clear" w:color="auto" w:fill="auto"/>
            <w:noWrap/>
            <w:vAlign w:val="center"/>
          </w:tcPr>
          <w:p w14:paraId="7B9E126E" w14:textId="56D78433" w:rsidR="000032BA" w:rsidRPr="00ED528F" w:rsidRDefault="00092026"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w:t>
            </w:r>
          </w:p>
        </w:tc>
      </w:tr>
    </w:tbl>
    <w:p w14:paraId="5E46C9CF" w14:textId="683DE77C" w:rsidR="004F2265" w:rsidRPr="005F63B7" w:rsidRDefault="004F2265" w:rsidP="008819CE">
      <w:pPr>
        <w:pStyle w:val="ListParagraph"/>
        <w:tabs>
          <w:tab w:val="left" w:pos="540"/>
          <w:tab w:val="left" w:pos="810"/>
          <w:tab w:val="left" w:pos="900"/>
          <w:tab w:val="left" w:pos="1080"/>
        </w:tabs>
        <w:spacing w:after="0" w:line="240" w:lineRule="auto"/>
        <w:ind w:left="807" w:hanging="173"/>
        <w:contextualSpacing w:val="0"/>
        <w:jc w:val="both"/>
        <w:rPr>
          <w:rFonts w:ascii="Times New Roman" w:eastAsia="Times New Roman" w:hAnsi="Times New Roman"/>
          <w:noProof w:val="0"/>
          <w:sz w:val="20"/>
          <w:szCs w:val="20"/>
        </w:rPr>
      </w:pPr>
      <w:r w:rsidRPr="00A57C51">
        <w:rPr>
          <w:rFonts w:ascii="Times New Roman" w:hAnsi="Times New Roman"/>
          <w:sz w:val="20"/>
          <w:szCs w:val="20"/>
        </w:rPr>
        <w:lastRenderedPageBreak/>
        <w:t>*</w:t>
      </w:r>
      <w:r w:rsidR="002918DF">
        <w:rPr>
          <w:rFonts w:ascii="Times New Roman" w:hAnsi="Times New Roman"/>
          <w:sz w:val="20"/>
          <w:szCs w:val="20"/>
        </w:rPr>
        <w:t xml:space="preserve"> </w:t>
      </w:r>
      <w:r w:rsidRPr="004F2265">
        <w:rPr>
          <w:rFonts w:ascii="Times New Roman" w:hAnsi="Times New Roman"/>
          <w:sz w:val="20"/>
          <w:szCs w:val="20"/>
        </w:rPr>
        <w:t>Analiza mësipër u krye</w:t>
      </w:r>
      <w:r w:rsidR="002918DF">
        <w:rPr>
          <w:rFonts w:ascii="Times New Roman" w:hAnsi="Times New Roman"/>
          <w:sz w:val="20"/>
          <w:szCs w:val="20"/>
        </w:rPr>
        <w:t>,</w:t>
      </w:r>
      <w:r w:rsidR="00737091">
        <w:rPr>
          <w:rFonts w:ascii="Times New Roman" w:hAnsi="Times New Roman"/>
          <w:sz w:val="20"/>
          <w:szCs w:val="20"/>
        </w:rPr>
        <w:t xml:space="preserve"> </w:t>
      </w:r>
      <w:r w:rsidR="00B21D86" w:rsidRPr="008819CE">
        <w:rPr>
          <w:rFonts w:ascii="Times New Roman" w:hAnsi="Times New Roman"/>
          <w:color w:val="556F66"/>
          <w:sz w:val="20"/>
          <w:szCs w:val="20"/>
        </w:rPr>
        <w:t xml:space="preserve">(i) </w:t>
      </w:r>
      <w:r w:rsidR="00950036" w:rsidRPr="00EE3608">
        <w:rPr>
          <w:rFonts w:ascii="Times New Roman" w:hAnsi="Times New Roman"/>
          <w:sz w:val="20"/>
          <w:szCs w:val="20"/>
        </w:rPr>
        <w:t>duke konsideruar</w:t>
      </w:r>
      <w:r w:rsidR="00950036" w:rsidRPr="00EE3608">
        <w:rPr>
          <w:rFonts w:ascii="Times New Roman" w:eastAsia="Times New Roman" w:hAnsi="Times New Roman"/>
          <w:noProof w:val="0"/>
          <w:sz w:val="20"/>
          <w:szCs w:val="20"/>
        </w:rPr>
        <w:t xml:space="preserve"> </w:t>
      </w:r>
      <w:r w:rsidRPr="00EE3608">
        <w:rPr>
          <w:rFonts w:ascii="Times New Roman" w:eastAsia="Times New Roman" w:hAnsi="Times New Roman"/>
          <w:noProof w:val="0"/>
          <w:sz w:val="20"/>
          <w:szCs w:val="20"/>
        </w:rPr>
        <w:t>paradhënien 20</w:t>
      </w:r>
      <w:r w:rsidR="002918DF">
        <w:rPr>
          <w:rFonts w:ascii="Times New Roman" w:eastAsia="Times New Roman" w:hAnsi="Times New Roman"/>
          <w:noProof w:val="0"/>
          <w:sz w:val="20"/>
          <w:szCs w:val="20"/>
        </w:rPr>
        <w:t>,</w:t>
      </w:r>
      <w:r w:rsidRPr="00EE3608">
        <w:rPr>
          <w:rFonts w:ascii="Times New Roman" w:eastAsia="Times New Roman" w:hAnsi="Times New Roman"/>
          <w:noProof w:val="0"/>
          <w:sz w:val="20"/>
          <w:szCs w:val="20"/>
        </w:rPr>
        <w:t>000 euro</w:t>
      </w:r>
      <w:r w:rsidR="00950036">
        <w:rPr>
          <w:rFonts w:ascii="Times New Roman" w:eastAsia="Times New Roman" w:hAnsi="Times New Roman"/>
          <w:noProof w:val="0"/>
          <w:sz w:val="20"/>
          <w:szCs w:val="20"/>
        </w:rPr>
        <w:t xml:space="preserve"> </w:t>
      </w:r>
      <w:r w:rsidRPr="00EE3608">
        <w:rPr>
          <w:rFonts w:ascii="Times New Roman" w:eastAsia="Times New Roman" w:hAnsi="Times New Roman"/>
          <w:noProof w:val="0"/>
          <w:sz w:val="20"/>
          <w:szCs w:val="20"/>
        </w:rPr>
        <w:t>nga</w:t>
      </w:r>
      <w:r w:rsidR="00B21D86">
        <w:rPr>
          <w:rFonts w:ascii="Times New Roman" w:eastAsia="Times New Roman" w:hAnsi="Times New Roman"/>
          <w:noProof w:val="0"/>
          <w:sz w:val="20"/>
          <w:szCs w:val="20"/>
        </w:rPr>
        <w:t xml:space="preserve"> marrëveshja verbale për</w:t>
      </w:r>
      <w:r w:rsidRPr="00EE3608">
        <w:rPr>
          <w:rFonts w:ascii="Times New Roman" w:eastAsia="Times New Roman" w:hAnsi="Times New Roman"/>
          <w:noProof w:val="0"/>
          <w:sz w:val="20"/>
          <w:szCs w:val="20"/>
        </w:rPr>
        <w:t xml:space="preserve"> shitj</w:t>
      </w:r>
      <w:r w:rsidR="00B21D86">
        <w:rPr>
          <w:rFonts w:ascii="Times New Roman" w:eastAsia="Times New Roman" w:hAnsi="Times New Roman"/>
          <w:noProof w:val="0"/>
          <w:sz w:val="20"/>
          <w:szCs w:val="20"/>
        </w:rPr>
        <w:t>en</w:t>
      </w:r>
      <w:r w:rsidRPr="00EE3608">
        <w:rPr>
          <w:rFonts w:ascii="Times New Roman" w:eastAsia="Times New Roman" w:hAnsi="Times New Roman"/>
          <w:noProof w:val="0"/>
          <w:sz w:val="20"/>
          <w:szCs w:val="20"/>
        </w:rPr>
        <w:t xml:space="preserve"> e banesës në Kodër </w:t>
      </w:r>
      <w:proofErr w:type="spellStart"/>
      <w:r w:rsidRPr="00EE3608">
        <w:rPr>
          <w:rFonts w:ascii="Times New Roman" w:eastAsia="Times New Roman" w:hAnsi="Times New Roman"/>
          <w:noProof w:val="0"/>
          <w:sz w:val="20"/>
          <w:szCs w:val="20"/>
        </w:rPr>
        <w:t>Kamëz</w:t>
      </w:r>
      <w:proofErr w:type="spellEnd"/>
      <w:r w:rsidRPr="00EE3608">
        <w:rPr>
          <w:rFonts w:ascii="Times New Roman" w:eastAsia="Times New Roman" w:hAnsi="Times New Roman"/>
          <w:noProof w:val="0"/>
          <w:sz w:val="20"/>
          <w:szCs w:val="20"/>
        </w:rPr>
        <w:t xml:space="preserve"> </w:t>
      </w:r>
      <w:r w:rsidR="00B21D86">
        <w:rPr>
          <w:rFonts w:ascii="Times New Roman" w:eastAsia="Times New Roman" w:hAnsi="Times New Roman"/>
          <w:noProof w:val="0"/>
          <w:sz w:val="20"/>
          <w:szCs w:val="20"/>
        </w:rPr>
        <w:t xml:space="preserve">mes </w:t>
      </w:r>
      <w:r w:rsidR="002918DF">
        <w:rPr>
          <w:rFonts w:ascii="Times New Roman" w:eastAsia="Times New Roman" w:hAnsi="Times New Roman"/>
          <w:noProof w:val="0"/>
          <w:sz w:val="20"/>
          <w:szCs w:val="20"/>
        </w:rPr>
        <w:t xml:space="preserve">subjektit </w:t>
      </w:r>
      <w:r w:rsidR="00B21D86">
        <w:rPr>
          <w:rFonts w:ascii="Times New Roman" w:eastAsia="Times New Roman" w:hAnsi="Times New Roman"/>
          <w:noProof w:val="0"/>
          <w:sz w:val="20"/>
          <w:szCs w:val="20"/>
        </w:rPr>
        <w:t>dhe Ibrahim Lalës</w:t>
      </w:r>
      <w:r w:rsidR="002918DF">
        <w:rPr>
          <w:rFonts w:ascii="Times New Roman" w:eastAsia="Times New Roman" w:hAnsi="Times New Roman"/>
          <w:noProof w:val="0"/>
          <w:sz w:val="20"/>
          <w:szCs w:val="20"/>
        </w:rPr>
        <w:t xml:space="preserve">. Sa sipër me arsyetimin se: -- </w:t>
      </w:r>
      <w:r w:rsidRPr="00EE3608">
        <w:rPr>
          <w:rFonts w:ascii="Times New Roman" w:eastAsia="Times New Roman" w:hAnsi="Times New Roman"/>
          <w:noProof w:val="0"/>
          <w:sz w:val="20"/>
          <w:szCs w:val="20"/>
        </w:rPr>
        <w:t xml:space="preserve">në deklaratë e pasurisë </w:t>
      </w:r>
      <w:proofErr w:type="spellStart"/>
      <w:r w:rsidRPr="00EE3608">
        <w:rPr>
          <w:rFonts w:ascii="Times New Roman" w:eastAsia="Times New Roman" w:hAnsi="Times New Roman"/>
          <w:i/>
          <w:iCs/>
          <w:noProof w:val="0"/>
          <w:sz w:val="20"/>
          <w:szCs w:val="20"/>
        </w:rPr>
        <w:t>vetting</w:t>
      </w:r>
      <w:proofErr w:type="spellEnd"/>
      <w:r w:rsidR="00950036">
        <w:rPr>
          <w:rFonts w:ascii="Times New Roman" w:eastAsia="Times New Roman" w:hAnsi="Times New Roman"/>
          <w:i/>
          <w:iCs/>
          <w:noProof w:val="0"/>
          <w:sz w:val="20"/>
          <w:szCs w:val="20"/>
        </w:rPr>
        <w:t xml:space="preserve">, </w:t>
      </w:r>
      <w:r w:rsidR="00950036">
        <w:rPr>
          <w:rFonts w:ascii="Times New Roman" w:eastAsia="Times New Roman" w:hAnsi="Times New Roman"/>
          <w:noProof w:val="0"/>
          <w:sz w:val="20"/>
          <w:szCs w:val="20"/>
        </w:rPr>
        <w:t xml:space="preserve">subjekti ka deklaruar </w:t>
      </w:r>
      <w:r w:rsidR="00EE3608">
        <w:rPr>
          <w:rFonts w:ascii="Times New Roman" w:eastAsia="Times New Roman" w:hAnsi="Times New Roman"/>
          <w:noProof w:val="0"/>
          <w:sz w:val="20"/>
          <w:szCs w:val="20"/>
        </w:rPr>
        <w:t>që</w:t>
      </w:r>
      <w:r w:rsidRPr="00EE3608">
        <w:rPr>
          <w:rFonts w:ascii="Times New Roman" w:eastAsia="Times New Roman" w:hAnsi="Times New Roman"/>
          <w:noProof w:val="0"/>
          <w:sz w:val="20"/>
          <w:szCs w:val="20"/>
        </w:rPr>
        <w:t xml:space="preserve"> </w:t>
      </w:r>
      <w:r w:rsidRPr="00EE3608">
        <w:rPr>
          <w:rFonts w:ascii="Times New Roman" w:eastAsia="Times New Roman" w:hAnsi="Times New Roman"/>
          <w:i/>
          <w:iCs/>
          <w:noProof w:val="0"/>
          <w:sz w:val="20"/>
          <w:szCs w:val="20"/>
        </w:rPr>
        <w:t xml:space="preserve">kredinë e ka shlyer përfundimisht më 07.11.2014, me të ardhurat ndër vite dhe një pjesë nga shuma e marrë paradhënie për shitjen e banesës në Kodër </w:t>
      </w:r>
      <w:proofErr w:type="spellStart"/>
      <w:r w:rsidRPr="00EE3608">
        <w:rPr>
          <w:rFonts w:ascii="Times New Roman" w:eastAsia="Times New Roman" w:hAnsi="Times New Roman"/>
          <w:i/>
          <w:iCs/>
          <w:noProof w:val="0"/>
          <w:sz w:val="20"/>
          <w:szCs w:val="20"/>
        </w:rPr>
        <w:t>Kamëz</w:t>
      </w:r>
      <w:proofErr w:type="spellEnd"/>
      <w:r w:rsidR="00B21D86">
        <w:rPr>
          <w:rFonts w:ascii="Times New Roman" w:eastAsia="Times New Roman" w:hAnsi="Times New Roman"/>
          <w:noProof w:val="0"/>
          <w:sz w:val="20"/>
          <w:szCs w:val="20"/>
        </w:rPr>
        <w:t xml:space="preserve">, </w:t>
      </w:r>
      <w:r w:rsidR="00B21D86" w:rsidRPr="00B21D86">
        <w:rPr>
          <w:rFonts w:ascii="Times New Roman" w:eastAsia="Times New Roman" w:hAnsi="Times New Roman"/>
          <w:i/>
          <w:iCs/>
          <w:noProof w:val="0"/>
          <w:sz w:val="20"/>
          <w:szCs w:val="20"/>
        </w:rPr>
        <w:t>20,000 euro, më datë 01.10.2014</w:t>
      </w:r>
      <w:r w:rsidR="002918DF">
        <w:rPr>
          <w:rFonts w:ascii="Times New Roman" w:eastAsia="Times New Roman" w:hAnsi="Times New Roman"/>
          <w:i/>
          <w:iCs/>
          <w:noProof w:val="0"/>
          <w:sz w:val="20"/>
          <w:szCs w:val="20"/>
        </w:rPr>
        <w:t>;</w:t>
      </w:r>
      <w:r w:rsidRPr="00EE3608">
        <w:rPr>
          <w:rFonts w:ascii="Times New Roman" w:eastAsia="Times New Roman" w:hAnsi="Times New Roman"/>
          <w:i/>
          <w:iCs/>
          <w:noProof w:val="0"/>
          <w:sz w:val="20"/>
          <w:szCs w:val="20"/>
        </w:rPr>
        <w:t xml:space="preserve"> </w:t>
      </w:r>
      <w:r w:rsidR="002918DF">
        <w:rPr>
          <w:rFonts w:ascii="Times New Roman" w:eastAsia="Times New Roman" w:hAnsi="Times New Roman"/>
          <w:i/>
          <w:iCs/>
          <w:noProof w:val="0"/>
          <w:sz w:val="20"/>
          <w:szCs w:val="20"/>
        </w:rPr>
        <w:t xml:space="preserve">-- </w:t>
      </w:r>
      <w:r w:rsidR="002918DF">
        <w:rPr>
          <w:rFonts w:ascii="Times New Roman" w:eastAsia="Times New Roman" w:hAnsi="Times New Roman"/>
          <w:noProof w:val="0"/>
          <w:sz w:val="20"/>
          <w:szCs w:val="20"/>
        </w:rPr>
        <w:t xml:space="preserve">nga </w:t>
      </w:r>
      <w:r w:rsidR="005F63B7">
        <w:rPr>
          <w:rFonts w:ascii="Times New Roman" w:eastAsia="Times New Roman" w:hAnsi="Times New Roman"/>
          <w:noProof w:val="0"/>
          <w:sz w:val="20"/>
          <w:szCs w:val="20"/>
        </w:rPr>
        <w:t>lëvizje</w:t>
      </w:r>
      <w:r w:rsidR="002918DF">
        <w:rPr>
          <w:rFonts w:ascii="Times New Roman" w:eastAsia="Times New Roman" w:hAnsi="Times New Roman"/>
          <w:noProof w:val="0"/>
          <w:sz w:val="20"/>
          <w:szCs w:val="20"/>
        </w:rPr>
        <w:t>t e</w:t>
      </w:r>
      <w:r w:rsidR="005F63B7">
        <w:rPr>
          <w:rFonts w:ascii="Times New Roman" w:eastAsia="Times New Roman" w:hAnsi="Times New Roman"/>
          <w:noProof w:val="0"/>
          <w:sz w:val="20"/>
          <w:szCs w:val="20"/>
        </w:rPr>
        <w:t xml:space="preserve"> </w:t>
      </w:r>
      <w:r w:rsidRPr="005F63B7">
        <w:rPr>
          <w:rFonts w:ascii="Times New Roman" w:eastAsia="Times New Roman" w:hAnsi="Times New Roman"/>
          <w:noProof w:val="0"/>
          <w:sz w:val="20"/>
          <w:szCs w:val="20"/>
        </w:rPr>
        <w:t xml:space="preserve">llogarisë së kredisë së subjektit në NBG </w:t>
      </w:r>
      <w:proofErr w:type="spellStart"/>
      <w:r w:rsidRPr="005F63B7">
        <w:rPr>
          <w:rFonts w:ascii="Times New Roman" w:eastAsia="Times New Roman" w:hAnsi="Times New Roman"/>
          <w:noProof w:val="0"/>
          <w:sz w:val="20"/>
          <w:szCs w:val="20"/>
        </w:rPr>
        <w:t>Albania</w:t>
      </w:r>
      <w:proofErr w:type="spellEnd"/>
      <w:r w:rsidRPr="005F63B7">
        <w:rPr>
          <w:rFonts w:ascii="Times New Roman" w:eastAsia="Times New Roman" w:hAnsi="Times New Roman"/>
          <w:noProof w:val="0"/>
          <w:sz w:val="20"/>
          <w:szCs w:val="20"/>
        </w:rPr>
        <w:t xml:space="preserve"> </w:t>
      </w:r>
      <w:proofErr w:type="spellStart"/>
      <w:r w:rsidRPr="005F63B7">
        <w:rPr>
          <w:rFonts w:ascii="Times New Roman" w:eastAsia="Times New Roman" w:hAnsi="Times New Roman"/>
          <w:noProof w:val="0"/>
          <w:sz w:val="20"/>
          <w:szCs w:val="20"/>
        </w:rPr>
        <w:t>ShA</w:t>
      </w:r>
      <w:proofErr w:type="spellEnd"/>
      <w:r w:rsidR="005F63B7">
        <w:rPr>
          <w:rFonts w:ascii="Times New Roman" w:eastAsia="Times New Roman" w:hAnsi="Times New Roman"/>
          <w:noProof w:val="0"/>
          <w:sz w:val="20"/>
          <w:szCs w:val="20"/>
        </w:rPr>
        <w:t xml:space="preserve">, </w:t>
      </w:r>
      <w:r w:rsidR="002918DF">
        <w:rPr>
          <w:rFonts w:ascii="Times New Roman" w:eastAsia="Times New Roman" w:hAnsi="Times New Roman"/>
          <w:noProof w:val="0"/>
          <w:sz w:val="20"/>
          <w:szCs w:val="20"/>
        </w:rPr>
        <w:t xml:space="preserve">provohet derdhja e shumës </w:t>
      </w:r>
      <w:r w:rsidR="002918DF" w:rsidRPr="005F63B7">
        <w:rPr>
          <w:rFonts w:ascii="Times New Roman" w:eastAsia="Times New Roman" w:hAnsi="Times New Roman"/>
          <w:noProof w:val="0"/>
          <w:sz w:val="20"/>
          <w:szCs w:val="20"/>
        </w:rPr>
        <w:t>15,550 euro</w:t>
      </w:r>
      <w:r w:rsidR="002918DF">
        <w:rPr>
          <w:rFonts w:ascii="Times New Roman" w:eastAsia="Times New Roman" w:hAnsi="Times New Roman"/>
          <w:noProof w:val="0"/>
          <w:sz w:val="20"/>
          <w:szCs w:val="20"/>
        </w:rPr>
        <w:t xml:space="preserve"> më</w:t>
      </w:r>
      <w:r w:rsidRPr="005F63B7">
        <w:rPr>
          <w:rFonts w:ascii="Times New Roman" w:eastAsia="Times New Roman" w:hAnsi="Times New Roman"/>
          <w:noProof w:val="0"/>
          <w:sz w:val="20"/>
          <w:szCs w:val="20"/>
        </w:rPr>
        <w:t xml:space="preserve"> 07.11.2014</w:t>
      </w:r>
      <w:r w:rsidR="002918DF">
        <w:rPr>
          <w:rFonts w:ascii="Times New Roman" w:eastAsia="Times New Roman" w:hAnsi="Times New Roman"/>
          <w:noProof w:val="0"/>
          <w:sz w:val="20"/>
          <w:szCs w:val="20"/>
        </w:rPr>
        <w:t xml:space="preserve">, </w:t>
      </w:r>
      <w:r w:rsidR="00950036" w:rsidRPr="005F63B7">
        <w:rPr>
          <w:rFonts w:ascii="Times New Roman" w:eastAsia="Times New Roman" w:hAnsi="Times New Roman"/>
          <w:noProof w:val="0"/>
          <w:sz w:val="20"/>
          <w:szCs w:val="20"/>
        </w:rPr>
        <w:t xml:space="preserve">e </w:t>
      </w:r>
      <w:r w:rsidRPr="005F63B7">
        <w:rPr>
          <w:rFonts w:ascii="Times New Roman" w:eastAsia="Times New Roman" w:hAnsi="Times New Roman"/>
          <w:noProof w:val="0"/>
          <w:sz w:val="20"/>
          <w:szCs w:val="20"/>
        </w:rPr>
        <w:t>përdorur për shlyerjen tërësore të kësaj kredie</w:t>
      </w:r>
      <w:r w:rsidR="002918DF">
        <w:rPr>
          <w:rFonts w:ascii="Times New Roman" w:eastAsia="Times New Roman" w:hAnsi="Times New Roman"/>
          <w:noProof w:val="0"/>
          <w:sz w:val="20"/>
          <w:szCs w:val="20"/>
        </w:rPr>
        <w:t>, --</w:t>
      </w:r>
      <w:r w:rsidRPr="005F63B7">
        <w:rPr>
          <w:rFonts w:ascii="Times New Roman" w:eastAsia="Times New Roman" w:hAnsi="Times New Roman"/>
          <w:noProof w:val="0"/>
          <w:sz w:val="20"/>
          <w:szCs w:val="20"/>
        </w:rPr>
        <w:t xml:space="preserve"> </w:t>
      </w:r>
      <w:r w:rsidR="002918DF">
        <w:rPr>
          <w:rFonts w:ascii="Times New Roman" w:eastAsia="Times New Roman" w:hAnsi="Times New Roman"/>
          <w:noProof w:val="0"/>
          <w:sz w:val="20"/>
          <w:szCs w:val="20"/>
        </w:rPr>
        <w:t xml:space="preserve">sipas </w:t>
      </w:r>
      <w:r w:rsidRPr="005F63B7">
        <w:rPr>
          <w:rFonts w:ascii="Times New Roman" w:eastAsia="Times New Roman" w:hAnsi="Times New Roman"/>
          <w:noProof w:val="0"/>
          <w:sz w:val="20"/>
          <w:szCs w:val="20"/>
        </w:rPr>
        <w:t>proces-verbal</w:t>
      </w:r>
      <w:r w:rsidR="002918DF">
        <w:rPr>
          <w:rFonts w:ascii="Times New Roman" w:eastAsia="Times New Roman" w:hAnsi="Times New Roman"/>
          <w:noProof w:val="0"/>
          <w:sz w:val="20"/>
          <w:szCs w:val="20"/>
        </w:rPr>
        <w:t xml:space="preserve"> </w:t>
      </w:r>
      <w:r w:rsidRPr="005F63B7">
        <w:rPr>
          <w:rFonts w:ascii="Times New Roman" w:eastAsia="Times New Roman" w:hAnsi="Times New Roman"/>
          <w:i/>
          <w:iCs/>
          <w:noProof w:val="0"/>
          <w:sz w:val="20"/>
          <w:szCs w:val="20"/>
        </w:rPr>
        <w:t>“Mbi shpjegimet e subjektit të deklarimit të pasurive, datë 25 janar 2016</w:t>
      </w:r>
      <w:r w:rsidRPr="005F63B7">
        <w:rPr>
          <w:rFonts w:ascii="Times New Roman" w:eastAsia="Times New Roman" w:hAnsi="Times New Roman"/>
          <w:noProof w:val="0"/>
          <w:sz w:val="20"/>
          <w:szCs w:val="20"/>
        </w:rPr>
        <w:t>”</w:t>
      </w:r>
      <w:r w:rsidRPr="004F2265">
        <w:rPr>
          <w:rStyle w:val="FootnoteReference"/>
          <w:rFonts w:ascii="Times New Roman" w:eastAsia="Times New Roman" w:hAnsi="Times New Roman"/>
          <w:noProof w:val="0"/>
          <w:sz w:val="20"/>
          <w:szCs w:val="20"/>
        </w:rPr>
        <w:footnoteReference w:id="17"/>
      </w:r>
      <w:r w:rsidRPr="005F63B7">
        <w:rPr>
          <w:rFonts w:ascii="Times New Roman" w:eastAsia="Times New Roman" w:hAnsi="Times New Roman"/>
          <w:noProof w:val="0"/>
          <w:sz w:val="20"/>
          <w:szCs w:val="20"/>
        </w:rPr>
        <w:t xml:space="preserve">, mbajtur në ILDKPKI, në përgjigje të pyetjes </w:t>
      </w:r>
      <w:r w:rsidR="00737091">
        <w:rPr>
          <w:rFonts w:ascii="Times New Roman" w:eastAsia="Times New Roman" w:hAnsi="Times New Roman"/>
          <w:noProof w:val="0"/>
          <w:sz w:val="20"/>
          <w:szCs w:val="20"/>
        </w:rPr>
        <w:t xml:space="preserve">nr. </w:t>
      </w:r>
      <w:r w:rsidRPr="005F63B7">
        <w:rPr>
          <w:rFonts w:ascii="Times New Roman" w:eastAsia="Times New Roman" w:hAnsi="Times New Roman"/>
          <w:noProof w:val="0"/>
          <w:sz w:val="20"/>
          <w:szCs w:val="20"/>
        </w:rPr>
        <w:t>2, subjekti ka deklaruar</w:t>
      </w:r>
      <w:r w:rsidR="00737091">
        <w:rPr>
          <w:rFonts w:ascii="Times New Roman" w:eastAsia="Times New Roman" w:hAnsi="Times New Roman"/>
          <w:noProof w:val="0"/>
          <w:sz w:val="20"/>
          <w:szCs w:val="20"/>
        </w:rPr>
        <w:t xml:space="preserve">: </w:t>
      </w:r>
      <w:r w:rsidR="00597A2F" w:rsidRPr="005F63B7">
        <w:rPr>
          <w:rFonts w:ascii="Times New Roman" w:eastAsia="Times New Roman" w:hAnsi="Times New Roman"/>
          <w:i/>
          <w:iCs/>
          <w:noProof w:val="0"/>
          <w:sz w:val="20"/>
          <w:szCs w:val="20"/>
        </w:rPr>
        <w:t>“Në bazë të një marrëveshje me shtetasin Ibrahim Lala është rënë dakord për shitjen e banesës, për të cilën shtetasi ka lëshuar një deklaratë dore, vë</w:t>
      </w:r>
      <w:r w:rsidR="002918DF">
        <w:rPr>
          <w:rFonts w:ascii="Times New Roman" w:eastAsia="Times New Roman" w:hAnsi="Times New Roman"/>
          <w:i/>
          <w:iCs/>
          <w:noProof w:val="0"/>
          <w:sz w:val="20"/>
          <w:szCs w:val="20"/>
        </w:rPr>
        <w:t>në</w:t>
      </w:r>
      <w:r w:rsidR="00597A2F" w:rsidRPr="005F63B7">
        <w:rPr>
          <w:rFonts w:ascii="Times New Roman" w:eastAsia="Times New Roman" w:hAnsi="Times New Roman"/>
          <w:i/>
          <w:iCs/>
          <w:noProof w:val="0"/>
          <w:sz w:val="20"/>
          <w:szCs w:val="20"/>
        </w:rPr>
        <w:t xml:space="preserve"> në dispozicion. Një pjesë e kësaj shume prej 17,040 euro, e kam përdorur për shlyerjen e kredisë në NBG.”</w:t>
      </w:r>
      <w:r w:rsidR="00737091">
        <w:rPr>
          <w:rFonts w:ascii="Times New Roman" w:eastAsia="Times New Roman" w:hAnsi="Times New Roman"/>
          <w:i/>
          <w:iCs/>
          <w:noProof w:val="0"/>
          <w:sz w:val="20"/>
          <w:szCs w:val="20"/>
        </w:rPr>
        <w:t xml:space="preserve">, -- </w:t>
      </w:r>
      <w:r w:rsidR="00737091">
        <w:rPr>
          <w:rFonts w:ascii="Times New Roman" w:eastAsia="Times New Roman" w:hAnsi="Times New Roman"/>
          <w:noProof w:val="0"/>
          <w:sz w:val="20"/>
          <w:szCs w:val="20"/>
        </w:rPr>
        <w:t xml:space="preserve">provë është edhe </w:t>
      </w:r>
      <w:r w:rsidR="005F63B7" w:rsidRPr="00737091">
        <w:rPr>
          <w:rFonts w:ascii="Times New Roman" w:eastAsia="Times New Roman" w:hAnsi="Times New Roman"/>
          <w:noProof w:val="0"/>
          <w:sz w:val="20"/>
          <w:szCs w:val="20"/>
        </w:rPr>
        <w:t>“</w:t>
      </w:r>
      <w:r w:rsidR="00176B79" w:rsidRPr="00737091">
        <w:rPr>
          <w:rFonts w:ascii="Times New Roman" w:eastAsia="Times New Roman" w:hAnsi="Times New Roman"/>
          <w:noProof w:val="0"/>
          <w:sz w:val="20"/>
          <w:szCs w:val="20"/>
        </w:rPr>
        <w:t>Deklarat</w:t>
      </w:r>
      <w:r w:rsidR="002918DF" w:rsidRPr="00737091">
        <w:rPr>
          <w:rFonts w:ascii="Times New Roman" w:eastAsia="Times New Roman" w:hAnsi="Times New Roman"/>
          <w:noProof w:val="0"/>
          <w:sz w:val="20"/>
          <w:szCs w:val="20"/>
        </w:rPr>
        <w:t>ë</w:t>
      </w:r>
      <w:r w:rsidR="005F63B7" w:rsidRPr="00737091">
        <w:rPr>
          <w:rFonts w:ascii="Times New Roman" w:eastAsia="Times New Roman" w:hAnsi="Times New Roman"/>
          <w:noProof w:val="0"/>
          <w:sz w:val="20"/>
          <w:szCs w:val="20"/>
        </w:rPr>
        <w:t>”</w:t>
      </w:r>
      <w:r w:rsidR="00737091">
        <w:rPr>
          <w:rFonts w:ascii="Times New Roman" w:eastAsia="Times New Roman" w:hAnsi="Times New Roman"/>
          <w:noProof w:val="0"/>
          <w:sz w:val="20"/>
          <w:szCs w:val="20"/>
        </w:rPr>
        <w:t xml:space="preserve"> e datës </w:t>
      </w:r>
      <w:r w:rsidR="00950036" w:rsidRPr="00737091">
        <w:rPr>
          <w:rFonts w:ascii="Times New Roman" w:eastAsia="Times New Roman" w:hAnsi="Times New Roman"/>
          <w:noProof w:val="0"/>
          <w:sz w:val="20"/>
          <w:szCs w:val="20"/>
        </w:rPr>
        <w:t>07.11.2014</w:t>
      </w:r>
      <w:r w:rsidR="00737091">
        <w:rPr>
          <w:rFonts w:ascii="Times New Roman" w:eastAsia="Times New Roman" w:hAnsi="Times New Roman"/>
          <w:noProof w:val="0"/>
          <w:sz w:val="20"/>
          <w:szCs w:val="20"/>
        </w:rPr>
        <w:t xml:space="preserve">, </w:t>
      </w:r>
      <w:r w:rsidR="00737091" w:rsidRPr="00737091">
        <w:rPr>
          <w:rFonts w:ascii="Times New Roman" w:eastAsia="Times New Roman" w:hAnsi="Times New Roman"/>
          <w:noProof w:val="0"/>
          <w:sz w:val="20"/>
          <w:szCs w:val="20"/>
        </w:rPr>
        <w:t>b/lidhur</w:t>
      </w:r>
      <w:r w:rsidR="00737091">
        <w:rPr>
          <w:rFonts w:ascii="Times New Roman" w:eastAsia="Times New Roman" w:hAnsi="Times New Roman"/>
          <w:i/>
          <w:iCs/>
          <w:noProof w:val="0"/>
          <w:sz w:val="20"/>
          <w:szCs w:val="20"/>
        </w:rPr>
        <w:t xml:space="preserve"> </w:t>
      </w:r>
      <w:r w:rsidR="00176B79" w:rsidRPr="005F63B7">
        <w:rPr>
          <w:rFonts w:ascii="Times New Roman" w:eastAsia="Times New Roman" w:hAnsi="Times New Roman"/>
          <w:noProof w:val="0"/>
          <w:sz w:val="20"/>
          <w:szCs w:val="20"/>
        </w:rPr>
        <w:t>m</w:t>
      </w:r>
      <w:r w:rsidR="00B21D86" w:rsidRPr="005F63B7">
        <w:rPr>
          <w:rFonts w:ascii="Times New Roman" w:eastAsia="Times New Roman" w:hAnsi="Times New Roman"/>
          <w:noProof w:val="0"/>
          <w:sz w:val="20"/>
          <w:szCs w:val="20"/>
        </w:rPr>
        <w:t>a</w:t>
      </w:r>
      <w:r w:rsidR="00176B79" w:rsidRPr="005F63B7">
        <w:rPr>
          <w:rFonts w:ascii="Times New Roman" w:eastAsia="Times New Roman" w:hAnsi="Times New Roman"/>
          <w:noProof w:val="0"/>
          <w:sz w:val="20"/>
          <w:szCs w:val="20"/>
        </w:rPr>
        <w:t>ndat</w:t>
      </w:r>
      <w:r w:rsidR="00737091">
        <w:rPr>
          <w:rFonts w:ascii="Times New Roman" w:eastAsia="Times New Roman" w:hAnsi="Times New Roman"/>
          <w:noProof w:val="0"/>
          <w:sz w:val="20"/>
          <w:szCs w:val="20"/>
        </w:rPr>
        <w:t>-</w:t>
      </w:r>
      <w:r w:rsidR="00176B79" w:rsidRPr="005F63B7">
        <w:rPr>
          <w:rFonts w:ascii="Times New Roman" w:eastAsia="Times New Roman" w:hAnsi="Times New Roman"/>
          <w:noProof w:val="0"/>
          <w:sz w:val="20"/>
          <w:szCs w:val="20"/>
        </w:rPr>
        <w:t>arkëtimit të shumës 15,550 euro</w:t>
      </w:r>
      <w:r w:rsidR="00737091">
        <w:rPr>
          <w:rFonts w:ascii="Times New Roman" w:eastAsia="Times New Roman" w:hAnsi="Times New Roman"/>
          <w:noProof w:val="0"/>
          <w:sz w:val="20"/>
          <w:szCs w:val="20"/>
        </w:rPr>
        <w:t>, p</w:t>
      </w:r>
      <w:r w:rsidR="00176B79" w:rsidRPr="005F63B7">
        <w:rPr>
          <w:rFonts w:ascii="Times New Roman" w:eastAsia="Times New Roman" w:hAnsi="Times New Roman"/>
          <w:noProof w:val="0"/>
          <w:sz w:val="20"/>
          <w:szCs w:val="20"/>
        </w:rPr>
        <w:t>ërcjellë</w:t>
      </w:r>
      <w:r w:rsidR="00950036" w:rsidRPr="005F63B7">
        <w:rPr>
          <w:rFonts w:ascii="Times New Roman" w:eastAsia="Times New Roman" w:hAnsi="Times New Roman"/>
          <w:noProof w:val="0"/>
          <w:sz w:val="20"/>
          <w:szCs w:val="20"/>
        </w:rPr>
        <w:t xml:space="preserve"> </w:t>
      </w:r>
      <w:r w:rsidR="005F63B7" w:rsidRPr="005F63B7">
        <w:rPr>
          <w:rFonts w:ascii="Times New Roman" w:eastAsia="Times New Roman" w:hAnsi="Times New Roman"/>
          <w:noProof w:val="0"/>
          <w:sz w:val="20"/>
          <w:szCs w:val="20"/>
        </w:rPr>
        <w:t>Komisionit</w:t>
      </w:r>
      <w:r w:rsidR="00176B79" w:rsidRPr="005F63B7">
        <w:rPr>
          <w:rFonts w:ascii="Times New Roman" w:eastAsia="Times New Roman" w:hAnsi="Times New Roman"/>
          <w:i/>
          <w:iCs/>
          <w:noProof w:val="0"/>
          <w:sz w:val="20"/>
          <w:szCs w:val="20"/>
        </w:rPr>
        <w:t xml:space="preserve"> </w:t>
      </w:r>
      <w:r w:rsidR="00176B79" w:rsidRPr="005F63B7">
        <w:rPr>
          <w:rFonts w:ascii="Times New Roman" w:eastAsia="Times New Roman" w:hAnsi="Times New Roman"/>
          <w:noProof w:val="0"/>
          <w:sz w:val="20"/>
          <w:szCs w:val="20"/>
        </w:rPr>
        <w:t xml:space="preserve">nga ABI </w:t>
      </w:r>
      <w:proofErr w:type="spellStart"/>
      <w:r w:rsidR="00176B79" w:rsidRPr="005F63B7">
        <w:rPr>
          <w:rFonts w:ascii="Times New Roman" w:eastAsia="Times New Roman" w:hAnsi="Times New Roman"/>
          <w:noProof w:val="0"/>
          <w:sz w:val="20"/>
          <w:szCs w:val="20"/>
        </w:rPr>
        <w:t>Bank</w:t>
      </w:r>
      <w:proofErr w:type="spellEnd"/>
      <w:r w:rsidR="00176B79" w:rsidRPr="005F63B7">
        <w:rPr>
          <w:rFonts w:ascii="Times New Roman" w:eastAsia="Times New Roman" w:hAnsi="Times New Roman"/>
          <w:noProof w:val="0"/>
          <w:sz w:val="20"/>
          <w:szCs w:val="20"/>
        </w:rPr>
        <w:t xml:space="preserve"> </w:t>
      </w:r>
      <w:proofErr w:type="spellStart"/>
      <w:r w:rsidR="00176B79" w:rsidRPr="005F63B7">
        <w:rPr>
          <w:rFonts w:ascii="Times New Roman" w:eastAsia="Times New Roman" w:hAnsi="Times New Roman"/>
          <w:noProof w:val="0"/>
          <w:sz w:val="20"/>
          <w:szCs w:val="20"/>
        </w:rPr>
        <w:t>ShA</w:t>
      </w:r>
      <w:proofErr w:type="spellEnd"/>
      <w:r w:rsidR="00176B79" w:rsidRPr="005F63B7">
        <w:rPr>
          <w:rFonts w:ascii="Times New Roman" w:eastAsia="Times New Roman" w:hAnsi="Times New Roman"/>
          <w:noProof w:val="0"/>
          <w:sz w:val="20"/>
          <w:szCs w:val="20"/>
        </w:rPr>
        <w:t xml:space="preserve"> me shkresën nr. prot.  00534, datë 14.01.2022</w:t>
      </w:r>
      <w:r w:rsidR="00737091">
        <w:rPr>
          <w:rFonts w:ascii="Times New Roman" w:eastAsia="Times New Roman" w:hAnsi="Times New Roman"/>
          <w:noProof w:val="0"/>
          <w:sz w:val="20"/>
          <w:szCs w:val="20"/>
        </w:rPr>
        <w:t>. Në këtë deklaratë të kohës, të vitit 2014, subjekti ka deklaruar se</w:t>
      </w:r>
      <w:r w:rsidR="000415B9" w:rsidRPr="005F63B7">
        <w:rPr>
          <w:rFonts w:ascii="Times New Roman" w:eastAsia="Times New Roman" w:hAnsi="Times New Roman"/>
          <w:noProof w:val="0"/>
          <w:sz w:val="20"/>
          <w:szCs w:val="20"/>
        </w:rPr>
        <w:t xml:space="preserve"> </w:t>
      </w:r>
      <w:r w:rsidR="000415B9" w:rsidRPr="005F63B7">
        <w:rPr>
          <w:rFonts w:ascii="Times New Roman" w:eastAsia="Times New Roman" w:hAnsi="Times New Roman"/>
          <w:i/>
          <w:iCs/>
          <w:noProof w:val="0"/>
          <w:sz w:val="20"/>
          <w:szCs w:val="20"/>
        </w:rPr>
        <w:t xml:space="preserve">shuma 15,550 euro, buron nga shitja e banesës në Kodër </w:t>
      </w:r>
      <w:proofErr w:type="spellStart"/>
      <w:r w:rsidR="000415B9" w:rsidRPr="005F63B7">
        <w:rPr>
          <w:rFonts w:ascii="Times New Roman" w:eastAsia="Times New Roman" w:hAnsi="Times New Roman"/>
          <w:i/>
          <w:iCs/>
          <w:noProof w:val="0"/>
          <w:sz w:val="20"/>
          <w:szCs w:val="20"/>
        </w:rPr>
        <w:t>Kamëz</w:t>
      </w:r>
      <w:proofErr w:type="spellEnd"/>
      <w:r w:rsidR="000415B9" w:rsidRPr="005F63B7">
        <w:rPr>
          <w:rFonts w:ascii="Times New Roman" w:eastAsia="Times New Roman" w:hAnsi="Times New Roman"/>
          <w:i/>
          <w:iCs/>
          <w:noProof w:val="0"/>
          <w:sz w:val="20"/>
          <w:szCs w:val="20"/>
        </w:rPr>
        <w:t xml:space="preserve">, </w:t>
      </w:r>
      <w:r w:rsidR="000415B9" w:rsidRPr="005F63B7">
        <w:rPr>
          <w:rFonts w:ascii="Times New Roman" w:eastAsia="Times New Roman" w:hAnsi="Times New Roman"/>
          <w:noProof w:val="0"/>
          <w:sz w:val="20"/>
          <w:szCs w:val="20"/>
        </w:rPr>
        <w:t>për të cilën</w:t>
      </w:r>
      <w:r w:rsidR="000415B9" w:rsidRPr="005F63B7">
        <w:rPr>
          <w:rFonts w:ascii="Times New Roman" w:eastAsia="Times New Roman" w:hAnsi="Times New Roman"/>
          <w:i/>
          <w:iCs/>
          <w:noProof w:val="0"/>
          <w:sz w:val="20"/>
          <w:szCs w:val="20"/>
        </w:rPr>
        <w:t xml:space="preserve"> akoma nuk është bërë shlyerja e të gjithë shumës nga blerësi. Me shlyerjen e të gjithë shumës së rënë dakord më parë, do të bëhet edhe kontrata e shitjes</w:t>
      </w:r>
      <w:r w:rsidR="00737091">
        <w:rPr>
          <w:rFonts w:ascii="Times New Roman" w:eastAsia="Times New Roman" w:hAnsi="Times New Roman"/>
          <w:i/>
          <w:iCs/>
          <w:noProof w:val="0"/>
          <w:sz w:val="20"/>
          <w:szCs w:val="20"/>
        </w:rPr>
        <w:t xml:space="preserve">. </w:t>
      </w:r>
      <w:r w:rsidR="00737091">
        <w:rPr>
          <w:rFonts w:ascii="Times New Roman" w:eastAsia="Times New Roman" w:hAnsi="Times New Roman"/>
          <w:noProof w:val="0"/>
          <w:sz w:val="20"/>
          <w:szCs w:val="20"/>
        </w:rPr>
        <w:t>Këto deklarime i ka</w:t>
      </w:r>
      <w:r w:rsidR="007D2DB2" w:rsidRPr="005F63B7">
        <w:rPr>
          <w:rFonts w:ascii="Times New Roman" w:eastAsia="Times New Roman" w:hAnsi="Times New Roman"/>
          <w:noProof w:val="0"/>
          <w:sz w:val="20"/>
          <w:szCs w:val="20"/>
        </w:rPr>
        <w:t xml:space="preserve"> konfirmuar A</w:t>
      </w:r>
      <w:r w:rsidR="00B21D86" w:rsidRPr="005F63B7">
        <w:rPr>
          <w:rFonts w:ascii="Times New Roman" w:eastAsia="Times New Roman" w:hAnsi="Times New Roman"/>
          <w:noProof w:val="0"/>
          <w:sz w:val="20"/>
          <w:szCs w:val="20"/>
        </w:rPr>
        <w:t xml:space="preserve">BI </w:t>
      </w:r>
      <w:proofErr w:type="spellStart"/>
      <w:r w:rsidR="007D2DB2" w:rsidRPr="005F63B7">
        <w:rPr>
          <w:rFonts w:ascii="Times New Roman" w:eastAsia="Times New Roman" w:hAnsi="Times New Roman"/>
          <w:noProof w:val="0"/>
          <w:sz w:val="20"/>
          <w:szCs w:val="20"/>
        </w:rPr>
        <w:t>Bank</w:t>
      </w:r>
      <w:proofErr w:type="spellEnd"/>
      <w:r w:rsidR="007D2DB2" w:rsidRPr="005F63B7">
        <w:rPr>
          <w:rFonts w:ascii="Times New Roman" w:eastAsia="Times New Roman" w:hAnsi="Times New Roman"/>
          <w:noProof w:val="0"/>
          <w:sz w:val="20"/>
          <w:szCs w:val="20"/>
        </w:rPr>
        <w:t xml:space="preserve"> </w:t>
      </w:r>
      <w:proofErr w:type="spellStart"/>
      <w:r w:rsidR="007D2DB2" w:rsidRPr="005F63B7">
        <w:rPr>
          <w:rFonts w:ascii="Times New Roman" w:eastAsia="Times New Roman" w:hAnsi="Times New Roman"/>
          <w:noProof w:val="0"/>
          <w:sz w:val="20"/>
          <w:szCs w:val="20"/>
        </w:rPr>
        <w:t>ShA</w:t>
      </w:r>
      <w:proofErr w:type="spellEnd"/>
      <w:r w:rsidR="007D2DB2" w:rsidRPr="005F63B7">
        <w:rPr>
          <w:rFonts w:ascii="Times New Roman" w:eastAsia="Times New Roman" w:hAnsi="Times New Roman"/>
          <w:noProof w:val="0"/>
          <w:sz w:val="20"/>
          <w:szCs w:val="20"/>
        </w:rPr>
        <w:t xml:space="preserve"> në shkresën e sipërcituar</w:t>
      </w:r>
      <w:r w:rsidR="000415B9" w:rsidRPr="005F63B7">
        <w:rPr>
          <w:rFonts w:ascii="Times New Roman" w:eastAsia="Times New Roman" w:hAnsi="Times New Roman"/>
          <w:i/>
          <w:iCs/>
          <w:noProof w:val="0"/>
          <w:sz w:val="20"/>
          <w:szCs w:val="20"/>
        </w:rPr>
        <w:t>.</w:t>
      </w:r>
      <w:r w:rsidR="000415B9" w:rsidRPr="005F63B7">
        <w:rPr>
          <w:rFonts w:ascii="Times New Roman" w:eastAsia="Times New Roman" w:hAnsi="Times New Roman"/>
          <w:noProof w:val="0"/>
          <w:sz w:val="20"/>
          <w:szCs w:val="20"/>
        </w:rPr>
        <w:t xml:space="preserve"> </w:t>
      </w:r>
      <w:r w:rsidR="00092026" w:rsidRPr="005F63B7">
        <w:rPr>
          <w:rFonts w:ascii="Times New Roman" w:eastAsia="Times New Roman" w:hAnsi="Times New Roman"/>
          <w:noProof w:val="0"/>
          <w:sz w:val="20"/>
          <w:szCs w:val="20"/>
        </w:rPr>
        <w:t>Në këtë variant subjekti rezulton me mundësi financiare +</w:t>
      </w:r>
      <w:r w:rsidR="00737091">
        <w:rPr>
          <w:rFonts w:ascii="Times New Roman" w:eastAsia="Times New Roman" w:hAnsi="Times New Roman"/>
          <w:noProof w:val="0"/>
          <w:sz w:val="20"/>
          <w:szCs w:val="20"/>
        </w:rPr>
        <w:t xml:space="preserve"> </w:t>
      </w:r>
      <w:r w:rsidR="00092026" w:rsidRPr="005F63B7">
        <w:rPr>
          <w:rFonts w:ascii="Times New Roman" w:eastAsia="Times New Roman" w:hAnsi="Times New Roman"/>
          <w:noProof w:val="0"/>
          <w:sz w:val="20"/>
          <w:szCs w:val="20"/>
        </w:rPr>
        <w:t xml:space="preserve">6,587.91 euro, </w:t>
      </w:r>
      <w:r w:rsidR="008819CE">
        <w:rPr>
          <w:rFonts w:ascii="Times New Roman" w:eastAsia="Times New Roman" w:hAnsi="Times New Roman"/>
          <w:noProof w:val="0"/>
          <w:sz w:val="20"/>
          <w:szCs w:val="20"/>
        </w:rPr>
        <w:t xml:space="preserve">në të kundërt, subjekti </w:t>
      </w:r>
      <w:r w:rsidR="00092026" w:rsidRPr="005F63B7">
        <w:rPr>
          <w:rFonts w:ascii="Times New Roman" w:eastAsia="Times New Roman" w:hAnsi="Times New Roman"/>
          <w:noProof w:val="0"/>
          <w:sz w:val="20"/>
          <w:szCs w:val="20"/>
        </w:rPr>
        <w:t>do të rezultonte me mundësi kursimi në vlerën 2,172.17 euro, të cilat nuk justifikojnë shumën 15,550 euro të derdhur më datë 07.11.2014</w:t>
      </w:r>
      <w:r w:rsidR="008819CE">
        <w:rPr>
          <w:rFonts w:ascii="Times New Roman" w:eastAsia="Times New Roman" w:hAnsi="Times New Roman"/>
          <w:noProof w:val="0"/>
          <w:sz w:val="20"/>
          <w:szCs w:val="20"/>
        </w:rPr>
        <w:t xml:space="preserve">; </w:t>
      </w:r>
    </w:p>
    <w:p w14:paraId="771BB263" w14:textId="4AB93760" w:rsidR="00B9381C" w:rsidRDefault="004F2265" w:rsidP="00137AA8">
      <w:pPr>
        <w:pStyle w:val="ListParagraph"/>
        <w:numPr>
          <w:ilvl w:val="0"/>
          <w:numId w:val="50"/>
        </w:numPr>
        <w:tabs>
          <w:tab w:val="left" w:pos="540"/>
          <w:tab w:val="left" w:pos="810"/>
          <w:tab w:val="left" w:pos="900"/>
          <w:tab w:val="left" w:pos="1080"/>
        </w:tabs>
        <w:spacing w:after="0" w:line="240" w:lineRule="auto"/>
        <w:ind w:left="1080" w:hanging="274"/>
        <w:contextualSpacing w:val="0"/>
        <w:jc w:val="both"/>
        <w:rPr>
          <w:rFonts w:ascii="Times New Roman" w:eastAsia="Times New Roman" w:hAnsi="Times New Roman"/>
          <w:noProof w:val="0"/>
          <w:sz w:val="20"/>
          <w:szCs w:val="20"/>
        </w:rPr>
      </w:pPr>
      <w:r w:rsidRPr="004F2265">
        <w:rPr>
          <w:rFonts w:ascii="Times New Roman" w:eastAsia="Times New Roman" w:hAnsi="Times New Roman"/>
          <w:noProof w:val="0"/>
          <w:sz w:val="20"/>
          <w:szCs w:val="20"/>
        </w:rPr>
        <w:t>pa konsid</w:t>
      </w:r>
      <w:r w:rsidR="008819CE">
        <w:rPr>
          <w:rFonts w:ascii="Times New Roman" w:eastAsia="Times New Roman" w:hAnsi="Times New Roman"/>
          <w:noProof w:val="0"/>
          <w:sz w:val="20"/>
          <w:szCs w:val="20"/>
        </w:rPr>
        <w:t>eruar</w:t>
      </w:r>
      <w:r w:rsidRPr="004F2265">
        <w:rPr>
          <w:rFonts w:ascii="Times New Roman" w:eastAsia="Times New Roman" w:hAnsi="Times New Roman"/>
          <w:noProof w:val="0"/>
          <w:sz w:val="20"/>
          <w:szCs w:val="20"/>
        </w:rPr>
        <w:t xml:space="preserve"> </w:t>
      </w:r>
      <w:bookmarkStart w:id="28" w:name="_Hlk191427795"/>
      <w:r w:rsidRPr="004F2265">
        <w:rPr>
          <w:rFonts w:ascii="Times New Roman" w:eastAsia="Times New Roman" w:hAnsi="Times New Roman"/>
          <w:noProof w:val="0"/>
          <w:sz w:val="20"/>
          <w:szCs w:val="20"/>
        </w:rPr>
        <w:t>të ardhura nga shitja e produkteve bujqësore</w:t>
      </w:r>
      <w:bookmarkEnd w:id="28"/>
      <w:r w:rsidRPr="004F2265">
        <w:rPr>
          <w:rFonts w:ascii="Times New Roman" w:eastAsia="Times New Roman" w:hAnsi="Times New Roman"/>
          <w:noProof w:val="0"/>
          <w:sz w:val="20"/>
          <w:szCs w:val="20"/>
        </w:rPr>
        <w:t xml:space="preserve">, </w:t>
      </w:r>
      <w:r w:rsidR="008819CE">
        <w:rPr>
          <w:rFonts w:ascii="Times New Roman" w:eastAsia="Times New Roman" w:hAnsi="Times New Roman"/>
          <w:noProof w:val="0"/>
          <w:sz w:val="20"/>
          <w:szCs w:val="20"/>
        </w:rPr>
        <w:t xml:space="preserve">sipas vlerësimit ligjor në Kolegj;  </w:t>
      </w:r>
    </w:p>
    <w:p w14:paraId="09DDAB7D" w14:textId="70031AC3" w:rsidR="004F2265" w:rsidRPr="004F2265" w:rsidRDefault="00950036" w:rsidP="008819CE">
      <w:pPr>
        <w:pStyle w:val="ListParagraph"/>
        <w:tabs>
          <w:tab w:val="left" w:pos="540"/>
          <w:tab w:val="left" w:pos="810"/>
          <w:tab w:val="left" w:pos="900"/>
          <w:tab w:val="left" w:pos="1080"/>
        </w:tabs>
        <w:spacing w:after="0" w:line="240" w:lineRule="auto"/>
        <w:ind w:left="806"/>
        <w:contextualSpacing w:val="0"/>
        <w:jc w:val="both"/>
        <w:rPr>
          <w:rFonts w:ascii="Times New Roman" w:eastAsia="Times New Roman" w:hAnsi="Times New Roman"/>
          <w:noProof w:val="0"/>
          <w:sz w:val="20"/>
          <w:szCs w:val="20"/>
        </w:rPr>
      </w:pPr>
      <w:r w:rsidRPr="008819CE">
        <w:rPr>
          <w:rFonts w:ascii="Times New Roman" w:eastAsia="Times New Roman" w:hAnsi="Times New Roman"/>
          <w:noProof w:val="0"/>
          <w:color w:val="556F66"/>
          <w:sz w:val="20"/>
          <w:szCs w:val="20"/>
        </w:rPr>
        <w:t>(</w:t>
      </w:r>
      <w:proofErr w:type="spellStart"/>
      <w:r w:rsidRPr="008819CE">
        <w:rPr>
          <w:rFonts w:ascii="Times New Roman" w:eastAsia="Times New Roman" w:hAnsi="Times New Roman"/>
          <w:noProof w:val="0"/>
          <w:color w:val="556F66"/>
          <w:sz w:val="20"/>
          <w:szCs w:val="20"/>
        </w:rPr>
        <w:t>iii</w:t>
      </w:r>
      <w:proofErr w:type="spellEnd"/>
      <w:r w:rsidRPr="008819CE">
        <w:rPr>
          <w:rFonts w:ascii="Times New Roman" w:eastAsia="Times New Roman" w:hAnsi="Times New Roman"/>
          <w:noProof w:val="0"/>
          <w:color w:val="556F66"/>
          <w:sz w:val="20"/>
          <w:szCs w:val="20"/>
        </w:rPr>
        <w:t xml:space="preserve">) </w:t>
      </w:r>
      <w:r w:rsidR="004F2265" w:rsidRPr="004F2265">
        <w:rPr>
          <w:rFonts w:ascii="Times New Roman" w:eastAsia="Times New Roman" w:hAnsi="Times New Roman"/>
          <w:noProof w:val="0"/>
          <w:sz w:val="20"/>
          <w:szCs w:val="20"/>
        </w:rPr>
        <w:t>pa konsideruar pjesë</w:t>
      </w:r>
      <w:r w:rsidR="000058BB">
        <w:rPr>
          <w:rFonts w:ascii="Times New Roman" w:eastAsia="Times New Roman" w:hAnsi="Times New Roman"/>
          <w:noProof w:val="0"/>
          <w:sz w:val="20"/>
          <w:szCs w:val="20"/>
        </w:rPr>
        <w:t xml:space="preserve"> proporcionale të </w:t>
      </w:r>
      <w:r w:rsidR="004F2265" w:rsidRPr="004F2265">
        <w:rPr>
          <w:rFonts w:ascii="Times New Roman" w:eastAsia="Times New Roman" w:hAnsi="Times New Roman"/>
          <w:noProof w:val="0"/>
          <w:sz w:val="20"/>
          <w:szCs w:val="20"/>
        </w:rPr>
        <w:t xml:space="preserve">kursimeve </w:t>
      </w:r>
      <w:proofErr w:type="spellStart"/>
      <w:r w:rsidR="004F2265" w:rsidRPr="00092026">
        <w:rPr>
          <w:rFonts w:ascii="Times New Roman" w:eastAsia="Times New Roman" w:hAnsi="Times New Roman"/>
          <w:i/>
          <w:iCs/>
          <w:noProof w:val="0"/>
          <w:sz w:val="20"/>
          <w:szCs w:val="20"/>
        </w:rPr>
        <w:t>cash</w:t>
      </w:r>
      <w:proofErr w:type="spellEnd"/>
      <w:r w:rsidR="004F2265" w:rsidRPr="004F2265">
        <w:rPr>
          <w:rFonts w:ascii="Times New Roman" w:eastAsia="Times New Roman" w:hAnsi="Times New Roman"/>
          <w:noProof w:val="0"/>
          <w:sz w:val="20"/>
          <w:szCs w:val="20"/>
        </w:rPr>
        <w:t xml:space="preserve"> deklaruar në deklaratat periodike të viteve përkatëse</w:t>
      </w:r>
      <w:r w:rsidR="008819CE">
        <w:rPr>
          <w:rFonts w:ascii="Times New Roman" w:eastAsia="Times New Roman" w:hAnsi="Times New Roman"/>
          <w:noProof w:val="0"/>
          <w:sz w:val="20"/>
          <w:szCs w:val="20"/>
        </w:rPr>
        <w:t>,</w:t>
      </w:r>
      <w:r w:rsidR="000058BB">
        <w:rPr>
          <w:rFonts w:ascii="Times New Roman" w:eastAsia="Times New Roman" w:hAnsi="Times New Roman"/>
          <w:noProof w:val="0"/>
          <w:sz w:val="20"/>
          <w:szCs w:val="20"/>
        </w:rPr>
        <w:t xml:space="preserve"> në të ardhura apo pasuri, pasi nuk dihet vlera e tyre deri në datat pjesore. Njësia ka verifikuar mundësinë për kursim, për më tepër që si burim të shumave të kursyera subjekti deklaron </w:t>
      </w:r>
      <w:r w:rsidR="00A93139">
        <w:rPr>
          <w:rFonts w:ascii="Times New Roman" w:eastAsia="Times New Roman" w:hAnsi="Times New Roman"/>
          <w:noProof w:val="0"/>
          <w:sz w:val="20"/>
          <w:szCs w:val="20"/>
        </w:rPr>
        <w:t xml:space="preserve"> </w:t>
      </w:r>
      <w:r w:rsidR="000058BB" w:rsidRPr="004F2265">
        <w:rPr>
          <w:rFonts w:ascii="Times New Roman" w:eastAsia="Times New Roman" w:hAnsi="Times New Roman"/>
          <w:noProof w:val="0"/>
          <w:sz w:val="20"/>
          <w:szCs w:val="20"/>
        </w:rPr>
        <w:t>të ardhura nga shitja e produkteve bujqësore</w:t>
      </w:r>
      <w:r w:rsidR="000058BB">
        <w:rPr>
          <w:rFonts w:ascii="Times New Roman" w:eastAsia="Times New Roman" w:hAnsi="Times New Roman"/>
          <w:noProof w:val="0"/>
          <w:sz w:val="20"/>
          <w:szCs w:val="20"/>
        </w:rPr>
        <w:t xml:space="preserve">. </w:t>
      </w:r>
      <w:r w:rsidR="008819CE">
        <w:rPr>
          <w:rFonts w:ascii="Times New Roman" w:eastAsia="Times New Roman" w:hAnsi="Times New Roman"/>
          <w:noProof w:val="0"/>
          <w:sz w:val="20"/>
          <w:szCs w:val="20"/>
        </w:rPr>
        <w:t xml:space="preserve"> </w:t>
      </w:r>
    </w:p>
    <w:p w14:paraId="66AA6DC1" w14:textId="186C2219" w:rsidR="00605A86" w:rsidRPr="00605A86" w:rsidRDefault="006B45BB" w:rsidP="00605A86">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color w:val="000000" w:themeColor="text1"/>
          <w:sz w:val="24"/>
          <w:szCs w:val="24"/>
        </w:rPr>
      </w:pPr>
      <w:r w:rsidRPr="00A85C4D">
        <w:rPr>
          <w:rFonts w:ascii="Times New Roman" w:hAnsi="Times New Roman"/>
          <w:b/>
          <w:color w:val="000000" w:themeColor="text1"/>
          <w:sz w:val="24"/>
          <w:szCs w:val="24"/>
        </w:rPr>
        <w:t xml:space="preserve">Rezultatet e analizës financiare mësipër, tregojnë se subjekti i rivlerësimit dhe personi i lidhur, </w:t>
      </w:r>
      <w:r w:rsidR="000032BA" w:rsidRPr="00A85C4D">
        <w:rPr>
          <w:rFonts w:ascii="Times New Roman" w:hAnsi="Times New Roman"/>
          <w:b/>
          <w:color w:val="000000" w:themeColor="text1"/>
          <w:sz w:val="24"/>
          <w:szCs w:val="24"/>
        </w:rPr>
        <w:t>kanë patur mundësi për kursim deri më 25.11.2010 dhe 13.08.2012, por shumat e tyre, kanë qenë të pamjaftueshme për mbulimin e shumave të derdhura për pagesat pjesore të kredisë</w:t>
      </w:r>
      <w:r w:rsidR="008819CE">
        <w:rPr>
          <w:rFonts w:ascii="Times New Roman" w:hAnsi="Times New Roman"/>
          <w:b/>
          <w:color w:val="000000" w:themeColor="text1"/>
          <w:sz w:val="24"/>
          <w:szCs w:val="24"/>
        </w:rPr>
        <w:t xml:space="preserve"> </w:t>
      </w:r>
      <w:r w:rsidR="000032BA" w:rsidRPr="00A85C4D">
        <w:rPr>
          <w:rFonts w:ascii="Times New Roman" w:hAnsi="Times New Roman"/>
          <w:b/>
          <w:color w:val="000000" w:themeColor="text1"/>
          <w:sz w:val="24"/>
          <w:szCs w:val="24"/>
        </w:rPr>
        <w:t>kryer në këto data, përkatësisht në shumat 3,405 dhe 3,090 euro. Sa sipër</w:t>
      </w:r>
      <w:r w:rsidR="00D4345E">
        <w:rPr>
          <w:rFonts w:ascii="Times New Roman" w:hAnsi="Times New Roman"/>
          <w:b/>
          <w:color w:val="000000" w:themeColor="text1"/>
          <w:sz w:val="24"/>
          <w:szCs w:val="24"/>
        </w:rPr>
        <w:t>,</w:t>
      </w:r>
      <w:r w:rsidR="000032BA" w:rsidRPr="00A85C4D">
        <w:rPr>
          <w:rFonts w:ascii="Times New Roman" w:hAnsi="Times New Roman"/>
          <w:b/>
          <w:color w:val="000000" w:themeColor="text1"/>
          <w:sz w:val="24"/>
          <w:szCs w:val="24"/>
        </w:rPr>
        <w:t xml:space="preserve"> pa marrë në konsideratë në </w:t>
      </w:r>
      <w:r w:rsidR="000032BA" w:rsidRPr="00A85C4D">
        <w:rPr>
          <w:rFonts w:ascii="Times New Roman" w:hAnsi="Times New Roman"/>
          <w:b/>
          <w:i/>
          <w:iCs/>
          <w:color w:val="000000" w:themeColor="text1"/>
          <w:sz w:val="24"/>
          <w:szCs w:val="24"/>
        </w:rPr>
        <w:t>të ardhura</w:t>
      </w:r>
      <w:r w:rsidR="000032BA" w:rsidRPr="00A85C4D">
        <w:rPr>
          <w:rFonts w:ascii="Times New Roman" w:hAnsi="Times New Roman"/>
          <w:b/>
          <w:color w:val="000000" w:themeColor="text1"/>
          <w:sz w:val="24"/>
          <w:szCs w:val="24"/>
        </w:rPr>
        <w:t xml:space="preserve"> apo </w:t>
      </w:r>
      <w:r w:rsidR="000032BA" w:rsidRPr="00A85C4D">
        <w:rPr>
          <w:rFonts w:ascii="Times New Roman" w:hAnsi="Times New Roman"/>
          <w:b/>
          <w:i/>
          <w:iCs/>
          <w:color w:val="000000" w:themeColor="text1"/>
          <w:sz w:val="24"/>
          <w:szCs w:val="24"/>
        </w:rPr>
        <w:t>pasuri</w:t>
      </w:r>
      <w:r w:rsidR="00D4345E">
        <w:rPr>
          <w:rFonts w:ascii="Times New Roman" w:hAnsi="Times New Roman"/>
          <w:b/>
          <w:i/>
          <w:iCs/>
          <w:color w:val="000000" w:themeColor="text1"/>
          <w:sz w:val="24"/>
          <w:szCs w:val="24"/>
        </w:rPr>
        <w:t>,</w:t>
      </w:r>
      <w:r w:rsidR="000032BA" w:rsidRPr="00A85C4D">
        <w:rPr>
          <w:rFonts w:ascii="Times New Roman" w:hAnsi="Times New Roman"/>
          <w:b/>
          <w:i/>
          <w:iCs/>
          <w:color w:val="000000" w:themeColor="text1"/>
          <w:sz w:val="24"/>
          <w:szCs w:val="24"/>
        </w:rPr>
        <w:t xml:space="preserve"> </w:t>
      </w:r>
      <w:r w:rsidR="000032BA" w:rsidRPr="00A85C4D">
        <w:rPr>
          <w:rFonts w:ascii="Times New Roman" w:hAnsi="Times New Roman"/>
          <w:b/>
          <w:color w:val="000000" w:themeColor="text1"/>
          <w:sz w:val="24"/>
          <w:szCs w:val="24"/>
        </w:rPr>
        <w:t xml:space="preserve">pjesë proporcionale të kursimeve </w:t>
      </w:r>
      <w:r w:rsidR="000032BA" w:rsidRPr="00F50CED">
        <w:rPr>
          <w:rFonts w:ascii="Times New Roman" w:hAnsi="Times New Roman"/>
          <w:b/>
          <w:i/>
          <w:iCs/>
          <w:color w:val="000000" w:themeColor="text1"/>
          <w:sz w:val="24"/>
          <w:szCs w:val="24"/>
        </w:rPr>
        <w:t>cash</w:t>
      </w:r>
      <w:r w:rsidR="000032BA" w:rsidRPr="00A85C4D">
        <w:rPr>
          <w:rFonts w:ascii="Times New Roman" w:hAnsi="Times New Roman"/>
          <w:b/>
          <w:color w:val="000000" w:themeColor="text1"/>
          <w:sz w:val="24"/>
          <w:szCs w:val="24"/>
        </w:rPr>
        <w:t xml:space="preserve"> të deklaruara nga subjekti në deklaratat e interesave privatë të këtyre viteve</w:t>
      </w:r>
      <w:r w:rsidR="00D4345E">
        <w:rPr>
          <w:rFonts w:ascii="Times New Roman" w:hAnsi="Times New Roman"/>
          <w:b/>
          <w:color w:val="000000" w:themeColor="text1"/>
          <w:sz w:val="24"/>
          <w:szCs w:val="24"/>
        </w:rPr>
        <w:t xml:space="preserve">, duke qenë se </w:t>
      </w:r>
      <w:r w:rsidR="003D525B">
        <w:rPr>
          <w:rFonts w:ascii="Times New Roman" w:hAnsi="Times New Roman"/>
          <w:b/>
          <w:color w:val="000000" w:themeColor="text1"/>
          <w:sz w:val="24"/>
          <w:szCs w:val="24"/>
        </w:rPr>
        <w:t>nuk dihet vlera e tyre deri në datat e llogaritjeve pjesore</w:t>
      </w:r>
      <w:r w:rsidR="000E5A34">
        <w:rPr>
          <w:rFonts w:ascii="Times New Roman" w:hAnsi="Times New Roman"/>
          <w:b/>
          <w:color w:val="000000" w:themeColor="text1"/>
          <w:sz w:val="24"/>
          <w:szCs w:val="24"/>
        </w:rPr>
        <w:t xml:space="preserve">. </w:t>
      </w:r>
      <w:r w:rsidR="00D4345E">
        <w:rPr>
          <w:rFonts w:ascii="Times New Roman" w:hAnsi="Times New Roman"/>
          <w:b/>
          <w:color w:val="000000" w:themeColor="text1"/>
          <w:sz w:val="24"/>
          <w:szCs w:val="24"/>
        </w:rPr>
        <w:t xml:space="preserve"> </w:t>
      </w:r>
      <w:r w:rsidR="000032BA">
        <w:rPr>
          <w:rFonts w:ascii="Times New Roman" w:hAnsi="Times New Roman"/>
          <w:bCs/>
          <w:color w:val="000000" w:themeColor="text1"/>
          <w:sz w:val="24"/>
          <w:szCs w:val="24"/>
        </w:rPr>
        <w:t xml:space="preserve"> </w:t>
      </w:r>
    </w:p>
    <w:p w14:paraId="272F72AC" w14:textId="1C51DFDE" w:rsidR="007778A9" w:rsidRPr="007778A9" w:rsidRDefault="007778A9" w:rsidP="00137AA8">
      <w:pPr>
        <w:pStyle w:val="ListParagraph"/>
        <w:numPr>
          <w:ilvl w:val="0"/>
          <w:numId w:val="49"/>
        </w:numPr>
        <w:tabs>
          <w:tab w:val="left" w:pos="540"/>
          <w:tab w:val="left" w:pos="810"/>
          <w:tab w:val="left" w:pos="900"/>
          <w:tab w:val="left" w:pos="1080"/>
        </w:tabs>
        <w:spacing w:before="120" w:after="60" w:line="240" w:lineRule="auto"/>
        <w:ind w:left="810" w:hanging="270"/>
        <w:contextualSpacing w:val="0"/>
        <w:jc w:val="both"/>
        <w:rPr>
          <w:rFonts w:ascii="Times New Roman" w:hAnsi="Times New Roman"/>
          <w:bCs/>
          <w:color w:val="000000" w:themeColor="text1"/>
          <w:sz w:val="24"/>
          <w:szCs w:val="24"/>
        </w:rPr>
      </w:pPr>
      <w:bookmarkStart w:id="29" w:name="_Hlk185589399"/>
      <w:r w:rsidRPr="007778A9">
        <w:rPr>
          <w:rFonts w:ascii="Times New Roman" w:hAnsi="Times New Roman"/>
          <w:bCs/>
          <w:color w:val="556F66"/>
          <w:sz w:val="24"/>
          <w:szCs w:val="24"/>
        </w:rPr>
        <w:t>Lidhur me mënyrën e likujdimit të çmimit 94,830 euro të apartamentit të banimit me sipërfaqe 128.1 m</w:t>
      </w:r>
      <w:r w:rsidRPr="007778A9">
        <w:rPr>
          <w:rFonts w:ascii="Times New Roman" w:hAnsi="Times New Roman"/>
          <w:bCs/>
          <w:color w:val="556F66"/>
          <w:sz w:val="24"/>
          <w:szCs w:val="24"/>
          <w:vertAlign w:val="superscript"/>
        </w:rPr>
        <w:t>2</w:t>
      </w:r>
      <w:r>
        <w:rPr>
          <w:rFonts w:ascii="Times New Roman" w:hAnsi="Times New Roman"/>
          <w:bCs/>
          <w:color w:val="000000" w:themeColor="text1"/>
          <w:sz w:val="24"/>
          <w:szCs w:val="24"/>
        </w:rPr>
        <w:t xml:space="preserve">, </w:t>
      </w:r>
      <w:r w:rsidRPr="007778A9">
        <w:rPr>
          <w:rFonts w:ascii="Times New Roman" w:hAnsi="Times New Roman"/>
          <w:bCs/>
          <w:color w:val="556F66"/>
          <w:sz w:val="24"/>
          <w:szCs w:val="24"/>
        </w:rPr>
        <w:t>në rr. “Tefta Tashko”, Tiranë</w:t>
      </w:r>
    </w:p>
    <w:bookmarkEnd w:id="29"/>
    <w:p w14:paraId="6813DAD0" w14:textId="77777777" w:rsidR="007D356F" w:rsidRDefault="007D356F" w:rsidP="005E7285">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sz w:val="24"/>
          <w:szCs w:val="24"/>
        </w:rPr>
      </w:pPr>
      <w:r>
        <w:rPr>
          <w:rFonts w:ascii="Times New Roman" w:hAnsi="Times New Roman"/>
          <w:bCs/>
          <w:sz w:val="24"/>
          <w:szCs w:val="24"/>
        </w:rPr>
        <w:t xml:space="preserve">Sipas përcaktimeve në </w:t>
      </w:r>
      <w:r w:rsidRPr="007778A9">
        <w:rPr>
          <w:rFonts w:ascii="Times New Roman" w:hAnsi="Times New Roman"/>
          <w:bCs/>
          <w:sz w:val="24"/>
          <w:szCs w:val="24"/>
        </w:rPr>
        <w:t xml:space="preserve">kontratën e sipërmarrjes nr. 4486/2130 rep./kol., datë 23.06.2008, me shoqërinë “KDK” ShPK, </w:t>
      </w:r>
      <w:r>
        <w:rPr>
          <w:rFonts w:ascii="Times New Roman" w:hAnsi="Times New Roman"/>
          <w:bCs/>
          <w:sz w:val="24"/>
          <w:szCs w:val="24"/>
        </w:rPr>
        <w:t xml:space="preserve">paragrafi “Çmimi dhe mënyra e pagesës”, vlera e apartamentit duhet të likujdohej: </w:t>
      </w:r>
    </w:p>
    <w:p w14:paraId="5CBE4F4D" w14:textId="77777777" w:rsidR="007D356F" w:rsidRPr="00AF3F51" w:rsidRDefault="007D356F" w:rsidP="007D356F">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AF3F51">
        <w:rPr>
          <w:rFonts w:ascii="Times New Roman" w:hAnsi="Times New Roman"/>
          <w:bCs/>
          <w:i/>
          <w:iCs/>
          <w:sz w:val="24"/>
          <w:szCs w:val="24"/>
        </w:rPr>
        <w:t xml:space="preserve">kësti parë është 50,000 euro, dhe shlyhet nga porositësi brenda muajit korrik 2008, </w:t>
      </w:r>
    </w:p>
    <w:p w14:paraId="0BF532D7" w14:textId="77777777" w:rsidR="007D356F" w:rsidRPr="00AF3F51" w:rsidRDefault="007D356F" w:rsidP="007D356F">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AF3F51">
        <w:rPr>
          <w:rFonts w:ascii="Times New Roman" w:hAnsi="Times New Roman"/>
          <w:bCs/>
          <w:i/>
          <w:iCs/>
          <w:sz w:val="24"/>
          <w:szCs w:val="24"/>
        </w:rPr>
        <w:t xml:space="preserve">kësti i dytë është 20,000 euro, dhe shlyhet nga porositësi brenda muajit nëntor 2008, </w:t>
      </w:r>
    </w:p>
    <w:p w14:paraId="58AC0ADE" w14:textId="77777777" w:rsidR="007D356F" w:rsidRPr="00AF3F51" w:rsidRDefault="007D356F" w:rsidP="007D356F">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AF3F51">
        <w:rPr>
          <w:rFonts w:ascii="Times New Roman" w:hAnsi="Times New Roman"/>
          <w:bCs/>
          <w:i/>
          <w:iCs/>
          <w:sz w:val="24"/>
          <w:szCs w:val="24"/>
        </w:rPr>
        <w:t>kësti i tretë është 15,000 euro, dhe shlyhet nga porositësi brenda muajit mars 2009,</w:t>
      </w:r>
    </w:p>
    <w:p w14:paraId="3EAD0145" w14:textId="77777777" w:rsidR="005E7285" w:rsidRDefault="007D356F" w:rsidP="008A241C">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5E7285">
        <w:rPr>
          <w:rFonts w:ascii="Times New Roman" w:hAnsi="Times New Roman"/>
          <w:bCs/>
          <w:i/>
          <w:iCs/>
          <w:sz w:val="24"/>
          <w:szCs w:val="24"/>
        </w:rPr>
        <w:t>kësti i katërt është 9,380 euro, dhe shlyhet nga porositësi në momentin e dorëzimit faktik të apartamentit</w:t>
      </w:r>
      <w:r w:rsidR="005E7285" w:rsidRPr="005E7285">
        <w:rPr>
          <w:rFonts w:ascii="Times New Roman" w:hAnsi="Times New Roman"/>
          <w:bCs/>
          <w:i/>
          <w:iCs/>
          <w:sz w:val="24"/>
          <w:szCs w:val="24"/>
        </w:rPr>
        <w:t xml:space="preserve">. </w:t>
      </w:r>
    </w:p>
    <w:p w14:paraId="055C4DC0" w14:textId="77777777" w:rsidR="00927043" w:rsidRPr="00927043" w:rsidRDefault="006255D6" w:rsidP="00927043">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5E7285">
        <w:rPr>
          <w:rFonts w:ascii="Times New Roman" w:hAnsi="Times New Roman"/>
          <w:bCs/>
          <w:sz w:val="24"/>
          <w:szCs w:val="24"/>
        </w:rPr>
        <w:t>Nga</w:t>
      </w:r>
      <w:r w:rsidR="00B36701" w:rsidRPr="005E7285">
        <w:rPr>
          <w:rFonts w:ascii="Times New Roman" w:hAnsi="Times New Roman"/>
          <w:bCs/>
          <w:sz w:val="24"/>
          <w:szCs w:val="24"/>
        </w:rPr>
        <w:t xml:space="preserve"> </w:t>
      </w:r>
      <w:r w:rsidR="007A0338" w:rsidRPr="005E7285">
        <w:rPr>
          <w:rFonts w:ascii="Times New Roman" w:hAnsi="Times New Roman"/>
          <w:bCs/>
          <w:sz w:val="24"/>
          <w:szCs w:val="24"/>
        </w:rPr>
        <w:t>dokumentacioni</w:t>
      </w:r>
      <w:r w:rsidR="004C05DB">
        <w:rPr>
          <w:rStyle w:val="FootnoteReference"/>
          <w:rFonts w:ascii="Times New Roman" w:hAnsi="Times New Roman"/>
          <w:bCs/>
          <w:sz w:val="24"/>
          <w:szCs w:val="24"/>
        </w:rPr>
        <w:footnoteReference w:id="18"/>
      </w:r>
      <w:r w:rsidR="004C05DB" w:rsidRPr="005E7285">
        <w:rPr>
          <w:rFonts w:ascii="Times New Roman" w:hAnsi="Times New Roman"/>
          <w:bCs/>
          <w:sz w:val="24"/>
          <w:szCs w:val="24"/>
        </w:rPr>
        <w:t xml:space="preserve"> </w:t>
      </w:r>
      <w:r w:rsidR="00B36701" w:rsidRPr="005E7285">
        <w:rPr>
          <w:rFonts w:ascii="Times New Roman" w:hAnsi="Times New Roman"/>
          <w:bCs/>
          <w:sz w:val="24"/>
          <w:szCs w:val="24"/>
        </w:rPr>
        <w:t xml:space="preserve">që </w:t>
      </w:r>
      <w:r w:rsidR="00C6144F" w:rsidRPr="005E7285">
        <w:rPr>
          <w:rFonts w:ascii="Times New Roman" w:hAnsi="Times New Roman"/>
          <w:bCs/>
          <w:sz w:val="24"/>
          <w:szCs w:val="24"/>
          <w:lang w:val="en-US"/>
        </w:rPr>
        <w:t>ABI Bank ShA</w:t>
      </w:r>
      <w:r w:rsidR="00B36701" w:rsidRPr="005E7285">
        <w:rPr>
          <w:rFonts w:ascii="Times New Roman" w:hAnsi="Times New Roman"/>
          <w:bCs/>
          <w:sz w:val="24"/>
          <w:szCs w:val="24"/>
          <w:lang w:val="en-US"/>
        </w:rPr>
        <w:t xml:space="preserve"> i ka përcjellë Komisionit me shkres</w:t>
      </w:r>
      <w:r w:rsidR="008F7B59" w:rsidRPr="005E7285">
        <w:rPr>
          <w:rFonts w:ascii="Times New Roman" w:hAnsi="Times New Roman"/>
          <w:bCs/>
          <w:sz w:val="24"/>
          <w:szCs w:val="24"/>
          <w:lang w:val="en-US"/>
        </w:rPr>
        <w:t>at</w:t>
      </w:r>
      <w:r w:rsidR="00B36701" w:rsidRPr="005E7285">
        <w:rPr>
          <w:rFonts w:ascii="Times New Roman" w:hAnsi="Times New Roman"/>
          <w:bCs/>
          <w:sz w:val="24"/>
          <w:szCs w:val="24"/>
          <w:lang w:val="en-US"/>
        </w:rPr>
        <w:t xml:space="preserve"> </w:t>
      </w:r>
      <w:r w:rsidR="008F7B59" w:rsidRPr="005E7285">
        <w:rPr>
          <w:rFonts w:ascii="Times New Roman" w:hAnsi="Times New Roman"/>
          <w:bCs/>
          <w:sz w:val="24"/>
          <w:szCs w:val="24"/>
          <w:lang w:val="en-US"/>
        </w:rPr>
        <w:t>nr. prot. 0/981/4 datë 27.01.2020</w:t>
      </w:r>
      <w:r w:rsidR="008F7B59">
        <w:rPr>
          <w:rStyle w:val="FootnoteReference"/>
          <w:rFonts w:ascii="Times New Roman" w:hAnsi="Times New Roman"/>
          <w:bCs/>
          <w:sz w:val="24"/>
          <w:szCs w:val="24"/>
          <w:lang w:val="en-US"/>
        </w:rPr>
        <w:footnoteReference w:id="19"/>
      </w:r>
      <w:r w:rsidR="005E7285">
        <w:rPr>
          <w:rFonts w:ascii="Times New Roman" w:hAnsi="Times New Roman"/>
          <w:bCs/>
          <w:sz w:val="24"/>
          <w:szCs w:val="24"/>
          <w:lang w:val="en-US"/>
        </w:rPr>
        <w:t xml:space="preserve"> dhe </w:t>
      </w:r>
      <w:r w:rsidR="00B36701" w:rsidRPr="005E7285">
        <w:rPr>
          <w:rFonts w:ascii="Times New Roman" w:hAnsi="Times New Roman"/>
          <w:bCs/>
          <w:sz w:val="24"/>
          <w:szCs w:val="24"/>
          <w:lang w:val="en-US"/>
        </w:rPr>
        <w:t>nr. prot. 15952, datë 12.10.202</w:t>
      </w:r>
      <w:r w:rsidR="008F7B59" w:rsidRPr="005E7285">
        <w:rPr>
          <w:rFonts w:ascii="Times New Roman" w:hAnsi="Times New Roman"/>
          <w:bCs/>
          <w:sz w:val="24"/>
          <w:szCs w:val="24"/>
          <w:lang w:val="en-US"/>
        </w:rPr>
        <w:t>1</w:t>
      </w:r>
      <w:r w:rsidR="00C6144F">
        <w:rPr>
          <w:rStyle w:val="FootnoteReference"/>
          <w:rFonts w:ascii="Times New Roman" w:hAnsi="Times New Roman"/>
          <w:bCs/>
          <w:sz w:val="24"/>
          <w:szCs w:val="24"/>
          <w:lang w:val="en-US"/>
        </w:rPr>
        <w:footnoteReference w:id="20"/>
      </w:r>
      <w:r w:rsidR="005E7285">
        <w:rPr>
          <w:rFonts w:ascii="Times New Roman" w:hAnsi="Times New Roman"/>
          <w:bCs/>
          <w:sz w:val="24"/>
          <w:szCs w:val="24"/>
          <w:lang w:val="en-US"/>
        </w:rPr>
        <w:t xml:space="preserve">, si </w:t>
      </w:r>
      <w:r w:rsidRPr="005E7285">
        <w:rPr>
          <w:rFonts w:ascii="Times New Roman" w:hAnsi="Times New Roman"/>
          <w:bCs/>
          <w:sz w:val="24"/>
          <w:szCs w:val="24"/>
          <w:lang w:val="en-US"/>
        </w:rPr>
        <w:t>dhe dokumentacioni i</w:t>
      </w:r>
      <w:r w:rsidRPr="005E7285">
        <w:rPr>
          <w:rFonts w:ascii="Times New Roman" w:hAnsi="Times New Roman"/>
          <w:bCs/>
          <w:sz w:val="24"/>
          <w:szCs w:val="24"/>
        </w:rPr>
        <w:t xml:space="preserve"> </w:t>
      </w:r>
      <w:bookmarkStart w:id="30" w:name="_Hlk185517508"/>
      <w:r w:rsidRPr="005E7285">
        <w:rPr>
          <w:rFonts w:ascii="Times New Roman" w:hAnsi="Times New Roman"/>
          <w:bCs/>
          <w:sz w:val="24"/>
          <w:szCs w:val="24"/>
        </w:rPr>
        <w:t xml:space="preserve">përcjellë </w:t>
      </w:r>
      <w:r w:rsidR="007A0338" w:rsidRPr="005E7285">
        <w:rPr>
          <w:rFonts w:ascii="Times New Roman" w:hAnsi="Times New Roman"/>
          <w:bCs/>
          <w:sz w:val="24"/>
          <w:szCs w:val="24"/>
          <w:lang w:val="en-US"/>
        </w:rPr>
        <w:t>bashkëlidhur</w:t>
      </w:r>
      <w:r w:rsidR="007A0338" w:rsidRPr="005E7285">
        <w:rPr>
          <w:rFonts w:ascii="Times New Roman" w:hAnsi="Times New Roman"/>
          <w:bCs/>
          <w:i/>
          <w:iCs/>
          <w:sz w:val="24"/>
          <w:szCs w:val="24"/>
          <w:lang w:val="en-US"/>
        </w:rPr>
        <w:t xml:space="preserve"> kthim përgjigje</w:t>
      </w:r>
      <w:r w:rsidR="00B36701" w:rsidRPr="005E7285">
        <w:rPr>
          <w:rFonts w:ascii="Times New Roman" w:hAnsi="Times New Roman"/>
          <w:bCs/>
          <w:i/>
          <w:iCs/>
          <w:sz w:val="24"/>
          <w:szCs w:val="24"/>
          <w:lang w:val="en-US"/>
        </w:rPr>
        <w:t>s</w:t>
      </w:r>
      <w:r w:rsidR="007A0338" w:rsidRPr="005E7285">
        <w:rPr>
          <w:rFonts w:ascii="Times New Roman" w:hAnsi="Times New Roman"/>
          <w:bCs/>
          <w:i/>
          <w:iCs/>
          <w:sz w:val="24"/>
          <w:szCs w:val="24"/>
          <w:lang w:val="en-US"/>
        </w:rPr>
        <w:t xml:space="preserve"> </w:t>
      </w:r>
      <w:r w:rsidR="007A0338" w:rsidRPr="005E7285">
        <w:rPr>
          <w:rFonts w:ascii="Times New Roman" w:hAnsi="Times New Roman"/>
          <w:bCs/>
          <w:sz w:val="24"/>
          <w:szCs w:val="24"/>
          <w:lang w:val="en-US"/>
        </w:rPr>
        <w:t>me shkresën nr. 3029/1 prot., datë 28.06.2021</w:t>
      </w:r>
      <w:r w:rsidRPr="005E7285">
        <w:rPr>
          <w:rFonts w:ascii="Times New Roman" w:hAnsi="Times New Roman"/>
          <w:bCs/>
          <w:sz w:val="24"/>
          <w:szCs w:val="24"/>
          <w:lang w:val="en-US"/>
        </w:rPr>
        <w:t xml:space="preserve"> nga </w:t>
      </w:r>
      <w:r w:rsidRPr="005E7285">
        <w:rPr>
          <w:rFonts w:ascii="Times New Roman" w:hAnsi="Times New Roman"/>
          <w:bCs/>
          <w:lang w:val="en-US"/>
        </w:rPr>
        <w:t>ILDKPKI</w:t>
      </w:r>
      <w:bookmarkEnd w:id="30"/>
      <w:r w:rsidR="00BD2915" w:rsidRPr="005E7285">
        <w:rPr>
          <w:rFonts w:ascii="Times New Roman" w:hAnsi="Times New Roman"/>
          <w:bCs/>
          <w:sz w:val="24"/>
          <w:szCs w:val="24"/>
          <w:lang w:val="en-US"/>
        </w:rPr>
        <w:t xml:space="preserve"> </w:t>
      </w:r>
      <w:r w:rsidR="00B36701" w:rsidRPr="005E7285">
        <w:rPr>
          <w:rFonts w:ascii="Times New Roman" w:hAnsi="Times New Roman"/>
          <w:bCs/>
          <w:sz w:val="24"/>
          <w:szCs w:val="24"/>
        </w:rPr>
        <w:t>në kuadër të</w:t>
      </w:r>
      <w:r w:rsidR="004C05DB" w:rsidRPr="005E7285">
        <w:rPr>
          <w:rFonts w:ascii="Times New Roman" w:hAnsi="Times New Roman"/>
          <w:bCs/>
          <w:sz w:val="24"/>
          <w:szCs w:val="24"/>
        </w:rPr>
        <w:t xml:space="preserve"> likujdimit të</w:t>
      </w:r>
      <w:r w:rsidR="007A0338" w:rsidRPr="005E7285">
        <w:rPr>
          <w:rFonts w:ascii="Times New Roman" w:hAnsi="Times New Roman"/>
          <w:bCs/>
          <w:sz w:val="24"/>
          <w:szCs w:val="24"/>
        </w:rPr>
        <w:t xml:space="preserve"> vlerës së apartamentit 128.1 </w:t>
      </w:r>
      <w:r w:rsidR="007A0338" w:rsidRPr="005E7285">
        <w:rPr>
          <w:rFonts w:ascii="Times New Roman" w:hAnsi="Times New Roman"/>
          <w:bCs/>
          <w:sz w:val="24"/>
          <w:szCs w:val="24"/>
        </w:rPr>
        <w:lastRenderedPageBreak/>
        <w:t>m</w:t>
      </w:r>
      <w:r w:rsidR="007A0338" w:rsidRPr="005E7285">
        <w:rPr>
          <w:rFonts w:ascii="Times New Roman" w:hAnsi="Times New Roman"/>
          <w:bCs/>
          <w:sz w:val="24"/>
          <w:szCs w:val="24"/>
          <w:vertAlign w:val="superscript"/>
        </w:rPr>
        <w:t>2</w:t>
      </w:r>
      <w:r w:rsidR="007A0338" w:rsidRPr="005E7285">
        <w:rPr>
          <w:rFonts w:ascii="Times New Roman" w:hAnsi="Times New Roman"/>
          <w:bCs/>
          <w:sz w:val="24"/>
          <w:szCs w:val="24"/>
        </w:rPr>
        <w:t>,</w:t>
      </w:r>
      <w:r w:rsidR="00BD2915" w:rsidRPr="005E7285">
        <w:rPr>
          <w:rFonts w:ascii="Times New Roman" w:hAnsi="Times New Roman"/>
          <w:bCs/>
          <w:sz w:val="24"/>
          <w:szCs w:val="24"/>
        </w:rPr>
        <w:t xml:space="preserve"> </w:t>
      </w:r>
      <w:r w:rsidRPr="005E7285">
        <w:rPr>
          <w:rFonts w:ascii="Times New Roman" w:hAnsi="Times New Roman"/>
          <w:bCs/>
          <w:sz w:val="24"/>
          <w:szCs w:val="24"/>
        </w:rPr>
        <w:t xml:space="preserve">Njësia konstaton </w:t>
      </w:r>
      <w:r w:rsidR="00A51E4F" w:rsidRPr="005E7285">
        <w:rPr>
          <w:rFonts w:ascii="Times New Roman" w:hAnsi="Times New Roman"/>
          <w:bCs/>
          <w:sz w:val="24"/>
          <w:szCs w:val="24"/>
        </w:rPr>
        <w:t>të jenë kryer</w:t>
      </w:r>
      <w:r w:rsidRPr="005E7285">
        <w:rPr>
          <w:rFonts w:ascii="Times New Roman" w:hAnsi="Times New Roman"/>
          <w:bCs/>
          <w:sz w:val="24"/>
          <w:szCs w:val="24"/>
        </w:rPr>
        <w:t xml:space="preserve"> faktikisht </w:t>
      </w:r>
      <w:r w:rsidR="0016214D" w:rsidRPr="005E7285">
        <w:rPr>
          <w:rFonts w:ascii="Times New Roman" w:hAnsi="Times New Roman"/>
          <w:bCs/>
          <w:sz w:val="24"/>
          <w:szCs w:val="24"/>
        </w:rPr>
        <w:t xml:space="preserve">këto </w:t>
      </w:r>
      <w:r w:rsidRPr="005E7285">
        <w:rPr>
          <w:rFonts w:ascii="Times New Roman" w:hAnsi="Times New Roman"/>
          <w:bCs/>
          <w:sz w:val="24"/>
          <w:szCs w:val="24"/>
        </w:rPr>
        <w:t>pagesa</w:t>
      </w:r>
      <w:r w:rsidR="002B3630" w:rsidRPr="005E7285">
        <w:rPr>
          <w:rFonts w:ascii="Times New Roman" w:hAnsi="Times New Roman"/>
          <w:bCs/>
          <w:sz w:val="24"/>
          <w:szCs w:val="24"/>
        </w:rPr>
        <w:t xml:space="preserve"> </w:t>
      </w:r>
      <w:r w:rsidR="00A51E4F" w:rsidRPr="005E7285">
        <w:rPr>
          <w:rFonts w:ascii="Times New Roman" w:hAnsi="Times New Roman"/>
          <w:bCs/>
          <w:sz w:val="24"/>
          <w:szCs w:val="24"/>
        </w:rPr>
        <w:t xml:space="preserve">për </w:t>
      </w:r>
      <w:r w:rsidR="002B3630" w:rsidRPr="005E7285">
        <w:rPr>
          <w:rFonts w:ascii="Times New Roman" w:hAnsi="Times New Roman"/>
          <w:bCs/>
          <w:sz w:val="24"/>
          <w:szCs w:val="24"/>
        </w:rPr>
        <w:t>shoqëri</w:t>
      </w:r>
      <w:r w:rsidR="00A51E4F" w:rsidRPr="005E7285">
        <w:rPr>
          <w:rFonts w:ascii="Times New Roman" w:hAnsi="Times New Roman"/>
          <w:bCs/>
          <w:sz w:val="24"/>
          <w:szCs w:val="24"/>
        </w:rPr>
        <w:t>n</w:t>
      </w:r>
      <w:r w:rsidR="002B3630" w:rsidRPr="005E7285">
        <w:rPr>
          <w:rFonts w:ascii="Times New Roman" w:hAnsi="Times New Roman"/>
          <w:bCs/>
          <w:sz w:val="24"/>
          <w:szCs w:val="24"/>
        </w:rPr>
        <w:t>ë “KDK” ShPK nga subjekti i rivlerësimit</w:t>
      </w:r>
      <w:r w:rsidR="007A0338" w:rsidRPr="005E7285">
        <w:rPr>
          <w:rFonts w:ascii="Times New Roman" w:hAnsi="Times New Roman"/>
          <w:bCs/>
          <w:sz w:val="24"/>
          <w:szCs w:val="24"/>
        </w:rPr>
        <w:t xml:space="preserve">: </w:t>
      </w:r>
    </w:p>
    <w:p w14:paraId="631602A4" w14:textId="4BF13426" w:rsidR="00927043" w:rsidRDefault="000452FE"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sz w:val="24"/>
          <w:szCs w:val="24"/>
        </w:rPr>
      </w:pPr>
      <w:r w:rsidRPr="00252798">
        <w:rPr>
          <w:rFonts w:ascii="Times New Roman" w:hAnsi="Times New Roman"/>
          <w:bCs/>
          <w:i/>
          <w:iCs/>
          <w:sz w:val="24"/>
          <w:szCs w:val="24"/>
          <w:u w:val="single"/>
        </w:rPr>
        <w:t xml:space="preserve">transferuar shuma 46,000 euro më </w:t>
      </w:r>
      <w:r w:rsidR="00252798" w:rsidRPr="00252798">
        <w:rPr>
          <w:rFonts w:ascii="Times New Roman" w:hAnsi="Times New Roman"/>
          <w:bCs/>
          <w:i/>
          <w:iCs/>
          <w:sz w:val="24"/>
          <w:szCs w:val="24"/>
          <w:u w:val="single"/>
        </w:rPr>
        <w:t xml:space="preserve">datë </w:t>
      </w:r>
      <w:r w:rsidRPr="00252798">
        <w:rPr>
          <w:rFonts w:ascii="Times New Roman" w:hAnsi="Times New Roman"/>
          <w:bCs/>
          <w:i/>
          <w:iCs/>
          <w:sz w:val="24"/>
          <w:szCs w:val="24"/>
          <w:u w:val="single"/>
        </w:rPr>
        <w:t>01.08.2008</w:t>
      </w:r>
      <w:r w:rsidRPr="00927043">
        <w:rPr>
          <w:rFonts w:ascii="Times New Roman" w:hAnsi="Times New Roman"/>
          <w:bCs/>
          <w:i/>
          <w:iCs/>
          <w:sz w:val="24"/>
          <w:szCs w:val="24"/>
        </w:rPr>
        <w:t xml:space="preserve">, me urdhërues subjektin </w:t>
      </w:r>
      <w:r w:rsidR="00824D05" w:rsidRPr="00927043">
        <w:rPr>
          <w:rFonts w:ascii="Times New Roman" w:hAnsi="Times New Roman"/>
          <w:bCs/>
          <w:i/>
          <w:iCs/>
          <w:sz w:val="24"/>
          <w:szCs w:val="24"/>
        </w:rPr>
        <w:t xml:space="preserve">nga </w:t>
      </w:r>
      <w:r w:rsidRPr="00927043">
        <w:rPr>
          <w:rFonts w:ascii="Times New Roman" w:hAnsi="Times New Roman"/>
          <w:bCs/>
          <w:i/>
          <w:iCs/>
          <w:sz w:val="24"/>
          <w:szCs w:val="24"/>
        </w:rPr>
        <w:t>llogaria</w:t>
      </w:r>
      <w:r w:rsidR="00927043" w:rsidRPr="00927043">
        <w:rPr>
          <w:rStyle w:val="FootnoteReference"/>
          <w:rFonts w:ascii="Times New Roman" w:hAnsi="Times New Roman"/>
          <w:bCs/>
          <w:i/>
          <w:iCs/>
          <w:sz w:val="24"/>
          <w:szCs w:val="24"/>
        </w:rPr>
        <w:footnoteReference w:id="21"/>
      </w:r>
      <w:r w:rsidRPr="00927043">
        <w:rPr>
          <w:rFonts w:ascii="Times New Roman" w:hAnsi="Times New Roman"/>
          <w:bCs/>
          <w:i/>
          <w:iCs/>
          <w:sz w:val="24"/>
          <w:szCs w:val="24"/>
        </w:rPr>
        <w:t xml:space="preserve"> e tij në NBG Albania ShA dhe përfitues shoqërinë </w:t>
      </w:r>
      <w:r w:rsidRPr="008F4EBB">
        <w:rPr>
          <w:rFonts w:ascii="Times New Roman" w:hAnsi="Times New Roman"/>
          <w:bCs/>
          <w:i/>
          <w:iCs/>
        </w:rPr>
        <w:t>“KDK” ShPK</w:t>
      </w:r>
      <w:r w:rsidR="00824D05" w:rsidRPr="00927043">
        <w:rPr>
          <w:rFonts w:ascii="Times New Roman" w:hAnsi="Times New Roman"/>
          <w:bCs/>
          <w:i/>
          <w:iCs/>
          <w:sz w:val="24"/>
          <w:szCs w:val="24"/>
        </w:rPr>
        <w:t xml:space="preserve">, </w:t>
      </w:r>
      <w:r w:rsidRPr="00927043">
        <w:rPr>
          <w:rFonts w:ascii="Times New Roman" w:hAnsi="Times New Roman"/>
          <w:bCs/>
          <w:i/>
          <w:iCs/>
          <w:sz w:val="24"/>
          <w:szCs w:val="24"/>
        </w:rPr>
        <w:t xml:space="preserve">në llogarinë </w:t>
      </w:r>
      <w:r w:rsidR="008F4EBB">
        <w:rPr>
          <w:rFonts w:ascii="Times New Roman" w:hAnsi="Times New Roman"/>
          <w:bCs/>
          <w:i/>
          <w:iCs/>
          <w:sz w:val="24"/>
          <w:szCs w:val="24"/>
        </w:rPr>
        <w:t xml:space="preserve">e saj </w:t>
      </w:r>
      <w:r w:rsidRPr="00927043">
        <w:rPr>
          <w:rFonts w:ascii="Times New Roman" w:hAnsi="Times New Roman"/>
          <w:bCs/>
          <w:i/>
          <w:iCs/>
          <w:sz w:val="24"/>
          <w:szCs w:val="24"/>
        </w:rPr>
        <w:t>bankare</w:t>
      </w:r>
      <w:r w:rsidR="008F4EBB">
        <w:rPr>
          <w:rStyle w:val="FootnoteReference"/>
          <w:rFonts w:ascii="Times New Roman" w:hAnsi="Times New Roman"/>
          <w:bCs/>
          <w:i/>
          <w:iCs/>
          <w:sz w:val="24"/>
          <w:szCs w:val="24"/>
        </w:rPr>
        <w:footnoteReference w:id="22"/>
      </w:r>
      <w:r w:rsidRPr="00927043">
        <w:rPr>
          <w:rFonts w:ascii="Times New Roman" w:hAnsi="Times New Roman"/>
          <w:bCs/>
          <w:i/>
          <w:iCs/>
          <w:sz w:val="24"/>
          <w:szCs w:val="24"/>
        </w:rPr>
        <w:t xml:space="preserve"> </w:t>
      </w:r>
      <w:r w:rsidR="00824D05" w:rsidRPr="00927043">
        <w:rPr>
          <w:rFonts w:ascii="Times New Roman" w:hAnsi="Times New Roman"/>
          <w:bCs/>
          <w:i/>
          <w:iCs/>
          <w:sz w:val="24"/>
          <w:szCs w:val="24"/>
        </w:rPr>
        <w:t>pranë ish Bankës Amerikane të Shqipërisë</w:t>
      </w:r>
      <w:r w:rsidR="008F4EBB">
        <w:rPr>
          <w:rFonts w:ascii="Times New Roman" w:hAnsi="Times New Roman"/>
          <w:bCs/>
          <w:i/>
          <w:iCs/>
          <w:sz w:val="24"/>
          <w:szCs w:val="24"/>
        </w:rPr>
        <w:t>, me përshkrimin</w:t>
      </w:r>
      <w:r w:rsidR="00824D05" w:rsidRPr="00927043">
        <w:rPr>
          <w:rFonts w:ascii="Times New Roman" w:hAnsi="Times New Roman"/>
          <w:bCs/>
          <w:i/>
          <w:iCs/>
          <w:sz w:val="24"/>
          <w:szCs w:val="24"/>
        </w:rPr>
        <w:t xml:space="preserve"> “për blerje apartamenti sipas kontratës nr. 4480</w:t>
      </w:r>
      <w:r w:rsidR="008F4EBB">
        <w:rPr>
          <w:rFonts w:ascii="Times New Roman" w:hAnsi="Times New Roman"/>
          <w:bCs/>
          <w:i/>
          <w:iCs/>
          <w:sz w:val="24"/>
          <w:szCs w:val="24"/>
        </w:rPr>
        <w:t xml:space="preserve">/2130 </w:t>
      </w:r>
      <w:r w:rsidR="00824D05" w:rsidRPr="00927043">
        <w:rPr>
          <w:rFonts w:ascii="Times New Roman" w:hAnsi="Times New Roman"/>
          <w:bCs/>
          <w:i/>
          <w:iCs/>
          <w:sz w:val="24"/>
          <w:szCs w:val="24"/>
        </w:rPr>
        <w:t>rep.</w:t>
      </w:r>
      <w:r w:rsidR="008F4EBB">
        <w:rPr>
          <w:rFonts w:ascii="Times New Roman" w:hAnsi="Times New Roman"/>
          <w:bCs/>
          <w:i/>
          <w:iCs/>
          <w:sz w:val="24"/>
          <w:szCs w:val="24"/>
        </w:rPr>
        <w:t>/kol.</w:t>
      </w:r>
      <w:r w:rsidR="00824D05" w:rsidRPr="00927043">
        <w:rPr>
          <w:rFonts w:ascii="Times New Roman" w:hAnsi="Times New Roman"/>
          <w:bCs/>
          <w:i/>
          <w:iCs/>
          <w:sz w:val="24"/>
          <w:szCs w:val="24"/>
        </w:rPr>
        <w:t>, datë 23.06.2008”. Nga shuma e urdhëruar janë mbajtur 32 euro komisione dhe për rrjedhojë</w:t>
      </w:r>
      <w:r w:rsidR="00252798">
        <w:rPr>
          <w:rFonts w:ascii="Times New Roman" w:hAnsi="Times New Roman"/>
          <w:bCs/>
          <w:i/>
          <w:iCs/>
          <w:sz w:val="24"/>
          <w:szCs w:val="24"/>
        </w:rPr>
        <w:t>,</w:t>
      </w:r>
      <w:r w:rsidR="00824D05" w:rsidRPr="00927043">
        <w:rPr>
          <w:rFonts w:ascii="Times New Roman" w:hAnsi="Times New Roman"/>
          <w:bCs/>
          <w:i/>
          <w:iCs/>
          <w:sz w:val="24"/>
          <w:szCs w:val="24"/>
        </w:rPr>
        <w:t xml:space="preserve"> llogaria e përfituesit është kredituar me 45,968 euro. Shuma e</w:t>
      </w:r>
      <w:r w:rsidR="00257EA3" w:rsidRPr="00927043">
        <w:rPr>
          <w:rFonts w:ascii="Times New Roman" w:hAnsi="Times New Roman"/>
          <w:bCs/>
          <w:i/>
          <w:iCs/>
          <w:sz w:val="24"/>
          <w:szCs w:val="24"/>
        </w:rPr>
        <w:t xml:space="preserve"> likujduar buron nga</w:t>
      </w:r>
      <w:r w:rsidR="00764B87" w:rsidRPr="00927043">
        <w:rPr>
          <w:rFonts w:ascii="Times New Roman" w:hAnsi="Times New Roman"/>
          <w:bCs/>
          <w:i/>
          <w:iCs/>
          <w:sz w:val="24"/>
          <w:szCs w:val="24"/>
        </w:rPr>
        <w:t xml:space="preserve"> kredia </w:t>
      </w:r>
      <w:r w:rsidR="00252798">
        <w:rPr>
          <w:rFonts w:ascii="Times New Roman" w:hAnsi="Times New Roman"/>
          <w:bCs/>
          <w:i/>
          <w:iCs/>
          <w:sz w:val="24"/>
          <w:szCs w:val="24"/>
        </w:rPr>
        <w:t xml:space="preserve">46,000 euro </w:t>
      </w:r>
      <w:r w:rsidR="00764B87" w:rsidRPr="00927043">
        <w:rPr>
          <w:rFonts w:ascii="Times New Roman" w:hAnsi="Times New Roman"/>
          <w:bCs/>
          <w:i/>
          <w:iCs/>
          <w:sz w:val="24"/>
          <w:szCs w:val="24"/>
        </w:rPr>
        <w:t xml:space="preserve">e disbursuar në llogarinë </w:t>
      </w:r>
      <w:r w:rsidR="00824D05" w:rsidRPr="00927043">
        <w:rPr>
          <w:rFonts w:ascii="Times New Roman" w:hAnsi="Times New Roman"/>
          <w:bCs/>
          <w:i/>
          <w:iCs/>
          <w:sz w:val="24"/>
          <w:szCs w:val="24"/>
        </w:rPr>
        <w:t>e kredisë së subjektit</w:t>
      </w:r>
      <w:r w:rsidR="008F4EBB">
        <w:rPr>
          <w:rStyle w:val="FootnoteReference"/>
          <w:rFonts w:ascii="Times New Roman" w:hAnsi="Times New Roman"/>
          <w:bCs/>
          <w:i/>
          <w:iCs/>
          <w:sz w:val="24"/>
          <w:szCs w:val="24"/>
        </w:rPr>
        <w:footnoteReference w:id="23"/>
      </w:r>
      <w:r w:rsidR="00824D05" w:rsidRPr="00927043">
        <w:rPr>
          <w:rFonts w:ascii="Times New Roman" w:hAnsi="Times New Roman"/>
          <w:bCs/>
          <w:i/>
          <w:iCs/>
          <w:sz w:val="24"/>
          <w:szCs w:val="24"/>
        </w:rPr>
        <w:t xml:space="preserve"> </w:t>
      </w:r>
      <w:r w:rsidR="00257EA3" w:rsidRPr="00927043">
        <w:rPr>
          <w:rFonts w:ascii="Times New Roman" w:hAnsi="Times New Roman"/>
          <w:bCs/>
          <w:i/>
          <w:iCs/>
          <w:sz w:val="24"/>
          <w:szCs w:val="24"/>
        </w:rPr>
        <w:t>në NBG Bank</w:t>
      </w:r>
      <w:r w:rsidR="00764B87" w:rsidRPr="00927043">
        <w:rPr>
          <w:rFonts w:ascii="Times New Roman" w:hAnsi="Times New Roman"/>
          <w:bCs/>
          <w:i/>
          <w:iCs/>
          <w:sz w:val="24"/>
          <w:szCs w:val="24"/>
        </w:rPr>
        <w:t>, më datë 30.07.2008</w:t>
      </w:r>
      <w:r w:rsidR="00252798">
        <w:rPr>
          <w:rFonts w:ascii="Times New Roman" w:hAnsi="Times New Roman"/>
          <w:bCs/>
          <w:i/>
          <w:iCs/>
          <w:sz w:val="24"/>
          <w:szCs w:val="24"/>
        </w:rPr>
        <w:t>,</w:t>
      </w:r>
      <w:r w:rsidR="00DC1198" w:rsidRPr="00927043">
        <w:rPr>
          <w:rFonts w:ascii="Times New Roman" w:hAnsi="Times New Roman"/>
          <w:bCs/>
          <w:i/>
          <w:iCs/>
          <w:sz w:val="24"/>
          <w:szCs w:val="24"/>
        </w:rPr>
        <w:t xml:space="preserve"> deklaruar ky transaksion në deklaratë e interesave privatë 2008, ndërsa detyrimi i mbetur është deklaruar në vlerën 48,830 euro; </w:t>
      </w:r>
      <w:bookmarkStart w:id="31" w:name="_Hlk185517437"/>
    </w:p>
    <w:p w14:paraId="19B4978C" w14:textId="549B63A1" w:rsidR="00927043" w:rsidRDefault="006255D6"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sz w:val="24"/>
          <w:szCs w:val="24"/>
        </w:rPr>
      </w:pPr>
      <w:r w:rsidRPr="00927043">
        <w:rPr>
          <w:rFonts w:ascii="Times New Roman" w:hAnsi="Times New Roman"/>
          <w:bCs/>
          <w:i/>
          <w:iCs/>
          <w:sz w:val="24"/>
          <w:szCs w:val="24"/>
        </w:rPr>
        <w:t xml:space="preserve">me </w:t>
      </w:r>
      <w:r w:rsidR="00C6144F" w:rsidRPr="00927043">
        <w:rPr>
          <w:rFonts w:ascii="Times New Roman" w:hAnsi="Times New Roman"/>
          <w:bCs/>
          <w:i/>
          <w:iCs/>
          <w:sz w:val="24"/>
          <w:szCs w:val="24"/>
        </w:rPr>
        <w:t>mandat</w:t>
      </w:r>
      <w:r w:rsidR="00252798">
        <w:rPr>
          <w:rFonts w:ascii="Times New Roman" w:hAnsi="Times New Roman"/>
          <w:bCs/>
          <w:i/>
          <w:iCs/>
          <w:sz w:val="24"/>
          <w:szCs w:val="24"/>
        </w:rPr>
        <w:t>-a</w:t>
      </w:r>
      <w:r w:rsidR="00C6144F" w:rsidRPr="00927043">
        <w:rPr>
          <w:rFonts w:ascii="Times New Roman" w:hAnsi="Times New Roman"/>
          <w:bCs/>
          <w:i/>
          <w:iCs/>
          <w:sz w:val="24"/>
          <w:szCs w:val="24"/>
        </w:rPr>
        <w:t>rkëtimi</w:t>
      </w:r>
      <w:r w:rsidRPr="00927043">
        <w:rPr>
          <w:rFonts w:ascii="Times New Roman" w:hAnsi="Times New Roman"/>
          <w:bCs/>
          <w:i/>
          <w:iCs/>
          <w:sz w:val="24"/>
          <w:szCs w:val="24"/>
        </w:rPr>
        <w:t>n e</w:t>
      </w:r>
      <w:r w:rsidR="00C6144F" w:rsidRPr="00927043">
        <w:rPr>
          <w:rFonts w:ascii="Times New Roman" w:hAnsi="Times New Roman"/>
          <w:bCs/>
          <w:i/>
          <w:iCs/>
          <w:sz w:val="24"/>
          <w:szCs w:val="24"/>
        </w:rPr>
        <w:t xml:space="preserve"> datës 19.10.2012</w:t>
      </w:r>
      <w:r w:rsidRPr="00927043">
        <w:rPr>
          <w:rFonts w:ascii="Times New Roman" w:hAnsi="Times New Roman"/>
          <w:bCs/>
          <w:i/>
          <w:iCs/>
          <w:sz w:val="24"/>
          <w:szCs w:val="24"/>
        </w:rPr>
        <w:t xml:space="preserve"> lëshuar nga shoqëria “KDK” ShPK</w:t>
      </w:r>
      <w:r w:rsidR="00C6144F" w:rsidRPr="00927043">
        <w:rPr>
          <w:rFonts w:ascii="Times New Roman" w:hAnsi="Times New Roman"/>
          <w:bCs/>
          <w:i/>
          <w:iCs/>
          <w:sz w:val="24"/>
          <w:szCs w:val="24"/>
        </w:rPr>
        <w:t xml:space="preserve">, </w:t>
      </w:r>
      <w:r w:rsidRPr="00927043">
        <w:rPr>
          <w:rFonts w:ascii="Times New Roman" w:hAnsi="Times New Roman"/>
          <w:bCs/>
          <w:i/>
          <w:iCs/>
          <w:sz w:val="24"/>
          <w:szCs w:val="24"/>
        </w:rPr>
        <w:t xml:space="preserve">është likujduar </w:t>
      </w:r>
      <w:bookmarkStart w:id="32" w:name="_Hlk185432110"/>
      <w:r w:rsidR="002B3630" w:rsidRPr="00927043">
        <w:rPr>
          <w:rFonts w:ascii="Times New Roman" w:hAnsi="Times New Roman"/>
          <w:bCs/>
          <w:i/>
          <w:iCs/>
          <w:sz w:val="24"/>
          <w:szCs w:val="24"/>
        </w:rPr>
        <w:t xml:space="preserve">nga subjekti </w:t>
      </w:r>
      <w:bookmarkEnd w:id="32"/>
      <w:r w:rsidRPr="00927043">
        <w:rPr>
          <w:rFonts w:ascii="Times New Roman" w:hAnsi="Times New Roman"/>
          <w:bCs/>
          <w:i/>
          <w:iCs/>
          <w:sz w:val="24"/>
          <w:szCs w:val="24"/>
        </w:rPr>
        <w:t xml:space="preserve">shuma </w:t>
      </w:r>
      <w:r w:rsidR="00C6144F" w:rsidRPr="00927043">
        <w:rPr>
          <w:rFonts w:ascii="Times New Roman" w:hAnsi="Times New Roman"/>
          <w:bCs/>
          <w:i/>
          <w:iCs/>
          <w:sz w:val="24"/>
          <w:szCs w:val="24"/>
          <w:u w:val="single"/>
        </w:rPr>
        <w:t>5,000 euro</w:t>
      </w:r>
      <w:r w:rsidR="001F707C" w:rsidRPr="00927043">
        <w:rPr>
          <w:rFonts w:ascii="Times New Roman" w:hAnsi="Times New Roman"/>
          <w:bCs/>
          <w:i/>
          <w:iCs/>
          <w:sz w:val="24"/>
          <w:szCs w:val="24"/>
        </w:rPr>
        <w:t>, e deklaruar në deklaratë</w:t>
      </w:r>
      <w:r w:rsidR="008A7BF8" w:rsidRPr="00927043">
        <w:rPr>
          <w:rFonts w:ascii="Times New Roman" w:hAnsi="Times New Roman"/>
          <w:bCs/>
          <w:i/>
          <w:iCs/>
          <w:sz w:val="24"/>
          <w:szCs w:val="24"/>
        </w:rPr>
        <w:t>n</w:t>
      </w:r>
      <w:r w:rsidR="001F707C" w:rsidRPr="00927043">
        <w:rPr>
          <w:rFonts w:ascii="Times New Roman" w:hAnsi="Times New Roman"/>
          <w:bCs/>
          <w:i/>
          <w:iCs/>
          <w:sz w:val="24"/>
          <w:szCs w:val="24"/>
        </w:rPr>
        <w:t xml:space="preserve"> e interesave privatë 2012</w:t>
      </w:r>
      <w:r w:rsidR="00C6144F" w:rsidRPr="00927043">
        <w:rPr>
          <w:rFonts w:ascii="Times New Roman" w:hAnsi="Times New Roman"/>
          <w:bCs/>
          <w:i/>
          <w:iCs/>
          <w:sz w:val="24"/>
          <w:szCs w:val="24"/>
        </w:rPr>
        <w:t>;</w:t>
      </w:r>
      <w:bookmarkEnd w:id="31"/>
    </w:p>
    <w:p w14:paraId="68C0373C" w14:textId="4D75FE57" w:rsidR="00927043" w:rsidRDefault="008A7BF8"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sz w:val="24"/>
          <w:szCs w:val="24"/>
        </w:rPr>
      </w:pPr>
      <w:r w:rsidRPr="00927043">
        <w:rPr>
          <w:rFonts w:ascii="Times New Roman" w:hAnsi="Times New Roman"/>
          <w:bCs/>
          <w:i/>
          <w:iCs/>
          <w:sz w:val="24"/>
          <w:szCs w:val="24"/>
        </w:rPr>
        <w:t xml:space="preserve">me mandat-arkëtimin nr. 83, të datës 31.05.2013 lëshuar nga shoqëria “KDK” ShPK, është likujduar nga subjekti shuma </w:t>
      </w:r>
      <w:r w:rsidRPr="00927043">
        <w:rPr>
          <w:rFonts w:ascii="Times New Roman" w:hAnsi="Times New Roman"/>
          <w:bCs/>
          <w:i/>
          <w:iCs/>
          <w:sz w:val="24"/>
          <w:szCs w:val="24"/>
          <w:u w:val="single"/>
        </w:rPr>
        <w:t xml:space="preserve">40,000 lekë </w:t>
      </w:r>
      <w:r w:rsidR="00D24894" w:rsidRPr="00927043">
        <w:rPr>
          <w:rFonts w:ascii="Times New Roman" w:hAnsi="Times New Roman"/>
          <w:bCs/>
          <w:i/>
          <w:iCs/>
          <w:sz w:val="24"/>
          <w:szCs w:val="24"/>
          <w:u w:val="single"/>
        </w:rPr>
        <w:t>për</w:t>
      </w:r>
      <w:r w:rsidRPr="00927043">
        <w:rPr>
          <w:rFonts w:ascii="Times New Roman" w:hAnsi="Times New Roman"/>
          <w:bCs/>
          <w:i/>
          <w:iCs/>
          <w:sz w:val="24"/>
          <w:szCs w:val="24"/>
          <w:u w:val="single"/>
        </w:rPr>
        <w:t xml:space="preserve"> 285 euro</w:t>
      </w:r>
      <w:r w:rsidRPr="00927043">
        <w:rPr>
          <w:rFonts w:ascii="Times New Roman" w:hAnsi="Times New Roman"/>
          <w:bCs/>
          <w:i/>
          <w:iCs/>
          <w:sz w:val="24"/>
          <w:szCs w:val="24"/>
        </w:rPr>
        <w:t>, e deklaruar në deklaratën e interesave privatë 2013;</w:t>
      </w:r>
      <w:bookmarkStart w:id="33" w:name="_Hlk185589461"/>
    </w:p>
    <w:p w14:paraId="38907246" w14:textId="727BC0C5" w:rsidR="005E7285" w:rsidRPr="00927043" w:rsidRDefault="00927043" w:rsidP="00947F64">
      <w:pPr>
        <w:pStyle w:val="ListParagraph"/>
        <w:numPr>
          <w:ilvl w:val="5"/>
          <w:numId w:val="21"/>
        </w:numPr>
        <w:tabs>
          <w:tab w:val="left" w:pos="540"/>
          <w:tab w:val="left" w:pos="810"/>
          <w:tab w:val="left" w:pos="1080"/>
        </w:tabs>
        <w:spacing w:after="0" w:line="240" w:lineRule="auto"/>
        <w:ind w:left="810" w:hanging="270"/>
        <w:contextualSpacing w:val="0"/>
        <w:jc w:val="both"/>
        <w:rPr>
          <w:rFonts w:ascii="Times New Roman" w:hAnsi="Times New Roman"/>
          <w:bCs/>
          <w:i/>
          <w:iCs/>
          <w:sz w:val="24"/>
          <w:szCs w:val="24"/>
        </w:rPr>
      </w:pPr>
      <w:r>
        <w:rPr>
          <w:rFonts w:ascii="Times New Roman" w:hAnsi="Times New Roman"/>
          <w:bCs/>
          <w:i/>
          <w:iCs/>
          <w:sz w:val="24"/>
          <w:szCs w:val="24"/>
        </w:rPr>
        <mc:AlternateContent>
          <mc:Choice Requires="wps">
            <w:drawing>
              <wp:anchor distT="0" distB="0" distL="114300" distR="114300" simplePos="0" relativeHeight="251660288" behindDoc="0" locked="0" layoutInCell="1" allowOverlap="1" wp14:anchorId="109F48FE" wp14:editId="0F6637AC">
                <wp:simplePos x="0" y="0"/>
                <wp:positionH relativeFrom="column">
                  <wp:posOffset>177588</wp:posOffset>
                </wp:positionH>
                <wp:positionV relativeFrom="paragraph">
                  <wp:posOffset>38947</wp:posOffset>
                </wp:positionV>
                <wp:extent cx="109643" cy="1083734"/>
                <wp:effectExtent l="0" t="0" r="24130" b="21590"/>
                <wp:wrapNone/>
                <wp:docPr id="1073352972" name="Left Brace 1"/>
                <wp:cNvGraphicFramePr/>
                <a:graphic xmlns:a="http://schemas.openxmlformats.org/drawingml/2006/main">
                  <a:graphicData uri="http://schemas.microsoft.com/office/word/2010/wordprocessingShape">
                    <wps:wsp>
                      <wps:cNvSpPr/>
                      <wps:spPr>
                        <a:xfrm>
                          <a:off x="0" y="0"/>
                          <a:ext cx="109643" cy="1083734"/>
                        </a:xfrm>
                        <a:prstGeom prst="leftBrace">
                          <a:avLst/>
                        </a:prstGeom>
                        <a:ln>
                          <a:solidFill>
                            <a:srgbClr val="556F66"/>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2AB4A8A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4pt;margin-top:3.05pt;width:8.65pt;height:85.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" adj="182" strokecolor="#556f66" strokeweight=".5pt">
                <v:stroke joinstyle="miter"/>
              </v:shape>
            </w:pict>
          </mc:Fallback>
        </mc:AlternateContent>
      </w:r>
      <w:r>
        <w:rPr>
          <w:rFonts w:ascii="Times New Roman" w:hAnsi="Times New Roman"/>
          <w:bCs/>
          <w:i/>
          <w:iCs/>
          <w:sz w:val="24"/>
          <w:szCs w:val="24"/>
        </w:rPr>
        <w:t>a.</w:t>
      </w:r>
      <w:r w:rsidR="002B3630" w:rsidRPr="00927043">
        <w:rPr>
          <w:rFonts w:ascii="Times New Roman" w:hAnsi="Times New Roman"/>
          <w:bCs/>
          <w:i/>
          <w:iCs/>
          <w:sz w:val="24"/>
          <w:szCs w:val="24"/>
        </w:rPr>
        <w:t>me mandat</w:t>
      </w:r>
      <w:r w:rsidR="008A7BF8" w:rsidRPr="00927043">
        <w:rPr>
          <w:rFonts w:ascii="Times New Roman" w:hAnsi="Times New Roman"/>
          <w:bCs/>
          <w:i/>
          <w:iCs/>
          <w:sz w:val="24"/>
          <w:szCs w:val="24"/>
        </w:rPr>
        <w:t>-</w:t>
      </w:r>
      <w:r w:rsidR="002B3630" w:rsidRPr="00927043">
        <w:rPr>
          <w:rFonts w:ascii="Times New Roman" w:hAnsi="Times New Roman"/>
          <w:bCs/>
          <w:i/>
          <w:iCs/>
          <w:sz w:val="24"/>
          <w:szCs w:val="24"/>
        </w:rPr>
        <w:t>pagesë</w:t>
      </w:r>
      <w:r w:rsidR="008A7BF8" w:rsidRPr="00927043">
        <w:rPr>
          <w:rFonts w:ascii="Times New Roman" w:hAnsi="Times New Roman"/>
          <w:bCs/>
          <w:i/>
          <w:iCs/>
          <w:sz w:val="24"/>
          <w:szCs w:val="24"/>
        </w:rPr>
        <w:t>n e</w:t>
      </w:r>
      <w:r w:rsidR="002B3630" w:rsidRPr="00927043">
        <w:rPr>
          <w:rFonts w:ascii="Times New Roman" w:hAnsi="Times New Roman"/>
          <w:bCs/>
          <w:i/>
          <w:iCs/>
          <w:sz w:val="24"/>
          <w:szCs w:val="24"/>
        </w:rPr>
        <w:t xml:space="preserve"> datës 19.06.2015 lëshuar nga Union Bank ShA</w:t>
      </w:r>
      <w:r w:rsidR="00C35C45">
        <w:rPr>
          <w:rStyle w:val="FootnoteReference"/>
          <w:rFonts w:ascii="Times New Roman" w:hAnsi="Times New Roman"/>
          <w:bCs/>
          <w:i/>
          <w:iCs/>
          <w:sz w:val="24"/>
          <w:szCs w:val="24"/>
        </w:rPr>
        <w:footnoteReference w:id="24"/>
      </w:r>
      <w:r w:rsidR="008A7BF8" w:rsidRPr="00927043">
        <w:rPr>
          <w:rFonts w:ascii="Times New Roman" w:hAnsi="Times New Roman"/>
          <w:bCs/>
          <w:i/>
          <w:iCs/>
          <w:sz w:val="24"/>
          <w:szCs w:val="24"/>
        </w:rPr>
        <w:t xml:space="preserve">, është likujduar nga subjekti shuma </w:t>
      </w:r>
      <w:r w:rsidR="008A7BF8" w:rsidRPr="00927043">
        <w:rPr>
          <w:rFonts w:ascii="Times New Roman" w:hAnsi="Times New Roman"/>
          <w:bCs/>
          <w:i/>
          <w:iCs/>
          <w:sz w:val="24"/>
          <w:szCs w:val="24"/>
          <w:u w:val="single"/>
        </w:rPr>
        <w:t>24,400 euro</w:t>
      </w:r>
      <w:r w:rsidR="008A7BF8" w:rsidRPr="00927043">
        <w:rPr>
          <w:rFonts w:ascii="Times New Roman" w:hAnsi="Times New Roman"/>
          <w:bCs/>
          <w:i/>
          <w:iCs/>
          <w:sz w:val="24"/>
          <w:szCs w:val="24"/>
        </w:rPr>
        <w:t xml:space="preserve">; </w:t>
      </w:r>
      <w:r w:rsidR="008A7BF8" w:rsidRPr="00927043">
        <w:rPr>
          <w:rFonts w:ascii="Times New Roman" w:hAnsi="Times New Roman"/>
          <w:bCs/>
          <w:sz w:val="24"/>
          <w:szCs w:val="24"/>
        </w:rPr>
        <w:t>në mandat deklarohet edhe burimi i kësaj shume,</w:t>
      </w:r>
      <w:r w:rsidR="008A7BF8" w:rsidRPr="00927043">
        <w:rPr>
          <w:rFonts w:ascii="Times New Roman" w:hAnsi="Times New Roman"/>
          <w:bCs/>
          <w:i/>
          <w:iCs/>
          <w:sz w:val="24"/>
          <w:szCs w:val="24"/>
        </w:rPr>
        <w:t xml:space="preserve"> paradhënia e marrë nga marrëveshja verbale për shitjen e banesës në K-K</w:t>
      </w:r>
      <w:r w:rsidR="00C35C45" w:rsidRPr="00927043">
        <w:rPr>
          <w:rFonts w:ascii="Times New Roman" w:hAnsi="Times New Roman"/>
          <w:bCs/>
          <w:i/>
          <w:iCs/>
          <w:sz w:val="24"/>
          <w:szCs w:val="24"/>
        </w:rPr>
        <w:t>;</w:t>
      </w:r>
    </w:p>
    <w:p w14:paraId="1C8DC901" w14:textId="2AD2E507" w:rsidR="005E7285" w:rsidRDefault="00927043" w:rsidP="005E7285">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Pr>
          <w:rFonts w:ascii="Times New Roman" w:hAnsi="Times New Roman"/>
          <w:bCs/>
          <w:i/>
          <w:iCs/>
          <w:sz w:val="24"/>
          <w:szCs w:val="24"/>
        </w:rPr>
        <w:t xml:space="preserve">b. </w:t>
      </w:r>
      <w:r w:rsidR="002B3630" w:rsidRPr="005E7285">
        <w:rPr>
          <w:rFonts w:ascii="Times New Roman" w:hAnsi="Times New Roman"/>
          <w:bCs/>
          <w:i/>
          <w:iCs/>
          <w:sz w:val="24"/>
          <w:szCs w:val="24"/>
        </w:rPr>
        <w:t xml:space="preserve">me mandat-arkëtimin nr. 112, të datës 13.11.2015 lëshuar nga shoqëria “KDK” ShPK, është paguar nga subjekti shuma </w:t>
      </w:r>
      <w:r w:rsidR="002B3630" w:rsidRPr="005E7285">
        <w:rPr>
          <w:rFonts w:ascii="Times New Roman" w:hAnsi="Times New Roman"/>
          <w:bCs/>
          <w:i/>
          <w:iCs/>
          <w:sz w:val="24"/>
          <w:szCs w:val="24"/>
          <w:u w:val="single"/>
        </w:rPr>
        <w:t>230 euro</w:t>
      </w:r>
      <w:r w:rsidR="002B3630" w:rsidRPr="005E7285">
        <w:rPr>
          <w:rFonts w:ascii="Times New Roman" w:hAnsi="Times New Roman"/>
          <w:bCs/>
          <w:i/>
          <w:iCs/>
          <w:sz w:val="24"/>
          <w:szCs w:val="24"/>
        </w:rPr>
        <w:t xml:space="preserve">; </w:t>
      </w:r>
    </w:p>
    <w:p w14:paraId="07F3E6F9" w14:textId="0287BAD7" w:rsidR="005E7285" w:rsidRDefault="00927043" w:rsidP="00927043">
      <w:pPr>
        <w:pStyle w:val="ListParagraph"/>
        <w:numPr>
          <w:ilvl w:val="0"/>
          <w:numId w:val="13"/>
        </w:numPr>
        <w:tabs>
          <w:tab w:val="left" w:pos="540"/>
          <w:tab w:val="left" w:pos="810"/>
          <w:tab w:val="left" w:pos="900"/>
          <w:tab w:val="left" w:pos="1080"/>
        </w:tabs>
        <w:spacing w:after="60" w:line="240" w:lineRule="auto"/>
        <w:ind w:left="807" w:hanging="173"/>
        <w:contextualSpacing w:val="0"/>
        <w:jc w:val="both"/>
        <w:rPr>
          <w:rFonts w:ascii="Times New Roman" w:hAnsi="Times New Roman"/>
          <w:bCs/>
          <w:i/>
          <w:iCs/>
          <w:sz w:val="24"/>
          <w:szCs w:val="24"/>
        </w:rPr>
      </w:pPr>
      <w:r>
        <w:rPr>
          <w:rFonts w:ascii="Times New Roman" w:hAnsi="Times New Roman"/>
          <w:bCs/>
          <w:i/>
          <w:iCs/>
          <w:sz w:val="24"/>
          <w:szCs w:val="24"/>
        </w:rPr>
        <w:t xml:space="preserve">c. </w:t>
      </w:r>
      <w:r w:rsidR="001C13A6" w:rsidRPr="005E7285">
        <w:rPr>
          <w:rFonts w:ascii="Times New Roman" w:hAnsi="Times New Roman"/>
          <w:bCs/>
          <w:i/>
          <w:iCs/>
          <w:sz w:val="24"/>
          <w:szCs w:val="24"/>
        </w:rPr>
        <w:t xml:space="preserve">me mandat-pagesë të datës 30.12.2015 lëshuar nga Intesa Sanpaolo Bank ShA, </w:t>
      </w:r>
      <w:r w:rsidR="001F707C" w:rsidRPr="005E7285">
        <w:rPr>
          <w:rFonts w:ascii="Times New Roman" w:hAnsi="Times New Roman"/>
          <w:bCs/>
          <w:i/>
          <w:iCs/>
          <w:sz w:val="24"/>
          <w:szCs w:val="24"/>
        </w:rPr>
        <w:t xml:space="preserve">është paguar shuma </w:t>
      </w:r>
      <w:r w:rsidR="001F707C" w:rsidRPr="005E7285">
        <w:rPr>
          <w:rFonts w:ascii="Times New Roman" w:hAnsi="Times New Roman"/>
          <w:bCs/>
          <w:i/>
          <w:iCs/>
          <w:sz w:val="24"/>
          <w:szCs w:val="24"/>
          <w:u w:val="single"/>
        </w:rPr>
        <w:t>5</w:t>
      </w:r>
      <w:r w:rsidR="008A7BF8" w:rsidRPr="005E7285">
        <w:rPr>
          <w:rFonts w:ascii="Times New Roman" w:hAnsi="Times New Roman"/>
          <w:bCs/>
          <w:i/>
          <w:iCs/>
          <w:sz w:val="24"/>
          <w:szCs w:val="24"/>
          <w:u w:val="single"/>
        </w:rPr>
        <w:t>,</w:t>
      </w:r>
      <w:r w:rsidR="001F707C" w:rsidRPr="005E7285">
        <w:rPr>
          <w:rFonts w:ascii="Times New Roman" w:hAnsi="Times New Roman"/>
          <w:bCs/>
          <w:i/>
          <w:iCs/>
          <w:sz w:val="24"/>
          <w:szCs w:val="24"/>
          <w:u w:val="single"/>
        </w:rPr>
        <w:t>000 euro</w:t>
      </w:r>
      <w:r w:rsidR="001C13A6" w:rsidRPr="005E7285">
        <w:rPr>
          <w:rFonts w:ascii="Times New Roman" w:hAnsi="Times New Roman"/>
          <w:bCs/>
          <w:i/>
          <w:iCs/>
          <w:sz w:val="24"/>
          <w:szCs w:val="24"/>
        </w:rPr>
        <w:t>.</w:t>
      </w:r>
      <w:bookmarkEnd w:id="33"/>
    </w:p>
    <w:p w14:paraId="75BA30EA" w14:textId="63455852" w:rsidR="00252798" w:rsidRDefault="008A7BF8" w:rsidP="00137AA8">
      <w:pPr>
        <w:pStyle w:val="ListParagraph"/>
        <w:numPr>
          <w:ilvl w:val="0"/>
          <w:numId w:val="52"/>
        </w:numPr>
        <w:tabs>
          <w:tab w:val="left" w:pos="540"/>
          <w:tab w:val="left" w:pos="810"/>
          <w:tab w:val="left" w:pos="900"/>
          <w:tab w:val="left" w:pos="1080"/>
        </w:tabs>
        <w:spacing w:after="0" w:line="240" w:lineRule="auto"/>
        <w:ind w:left="810" w:hanging="180"/>
        <w:contextualSpacing w:val="0"/>
        <w:jc w:val="both"/>
        <w:rPr>
          <w:rFonts w:ascii="Times New Roman" w:hAnsi="Times New Roman"/>
          <w:bCs/>
          <w:i/>
          <w:iCs/>
          <w:sz w:val="24"/>
          <w:szCs w:val="24"/>
        </w:rPr>
      </w:pPr>
      <w:r w:rsidRPr="005E7285">
        <w:rPr>
          <w:rFonts w:ascii="Times New Roman" w:hAnsi="Times New Roman"/>
          <w:bCs/>
          <w:sz w:val="24"/>
          <w:szCs w:val="24"/>
        </w:rPr>
        <w:t xml:space="preserve">Në deklaratë e interesave privatë 2015, subjekti i rivlerësimit ka deklaruar </w:t>
      </w:r>
      <w:r w:rsidRPr="005E7285">
        <w:rPr>
          <w:rFonts w:ascii="Times New Roman" w:hAnsi="Times New Roman"/>
          <w:bCs/>
          <w:i/>
          <w:iCs/>
          <w:sz w:val="24"/>
          <w:szCs w:val="24"/>
        </w:rPr>
        <w:t xml:space="preserve">shlyerje detyrimi ndaj shoqërisë </w:t>
      </w:r>
      <w:r w:rsidRPr="00DB3B17">
        <w:rPr>
          <w:rFonts w:ascii="Times New Roman" w:hAnsi="Times New Roman"/>
          <w:bCs/>
          <w:i/>
          <w:iCs/>
        </w:rPr>
        <w:t>“KDK” ShPK</w:t>
      </w:r>
      <w:r w:rsidRPr="005E7285">
        <w:rPr>
          <w:rFonts w:ascii="Times New Roman" w:hAnsi="Times New Roman"/>
          <w:bCs/>
          <w:i/>
          <w:iCs/>
          <w:sz w:val="24"/>
          <w:szCs w:val="24"/>
        </w:rPr>
        <w:t xml:space="preserve"> në vlerën 29,630 euro, me burim paradhënien e marrë nga shitja e banesës në Kodër Kamëz</w:t>
      </w:r>
      <w:r w:rsidR="00DB3B17">
        <w:rPr>
          <w:rFonts w:ascii="Times New Roman" w:hAnsi="Times New Roman"/>
          <w:bCs/>
          <w:i/>
          <w:iCs/>
          <w:sz w:val="24"/>
          <w:szCs w:val="24"/>
        </w:rPr>
        <w:t>. D</w:t>
      </w:r>
      <w:r w:rsidRPr="005E7285">
        <w:rPr>
          <w:rFonts w:ascii="Times New Roman" w:hAnsi="Times New Roman"/>
          <w:bCs/>
          <w:i/>
          <w:iCs/>
          <w:sz w:val="24"/>
          <w:szCs w:val="24"/>
        </w:rPr>
        <w:t xml:space="preserve">etyrimin e mbetur e deklaron 13,915 euro. </w:t>
      </w:r>
      <w:r w:rsidR="001C13A6" w:rsidRPr="005E7285">
        <w:rPr>
          <w:rFonts w:ascii="Times New Roman" w:hAnsi="Times New Roman"/>
          <w:bCs/>
          <w:i/>
          <w:iCs/>
          <w:sz w:val="24"/>
          <w:szCs w:val="24"/>
        </w:rPr>
        <w:t xml:space="preserve"> </w:t>
      </w:r>
    </w:p>
    <w:p w14:paraId="3EB53BD8" w14:textId="198C8F26" w:rsidR="005E7285" w:rsidRPr="00252798" w:rsidRDefault="00824D05" w:rsidP="00DB3B17">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252798">
        <w:rPr>
          <w:rFonts w:ascii="Times New Roman" w:hAnsi="Times New Roman"/>
          <w:bCs/>
          <w:sz w:val="24"/>
          <w:szCs w:val="24"/>
        </w:rPr>
        <w:t>Në përmbledhje të sa provohet me dokumentacionin e administruar në dosjen e Komisionit</w:t>
      </w:r>
      <w:r w:rsidR="00F81A89" w:rsidRPr="00252798">
        <w:rPr>
          <w:rFonts w:ascii="Times New Roman" w:hAnsi="Times New Roman"/>
          <w:bCs/>
          <w:sz w:val="24"/>
          <w:szCs w:val="24"/>
        </w:rPr>
        <w:t>, rezulton që</w:t>
      </w:r>
      <w:r w:rsidRPr="00252798">
        <w:rPr>
          <w:rFonts w:ascii="Times New Roman" w:hAnsi="Times New Roman"/>
          <w:bCs/>
          <w:sz w:val="24"/>
          <w:szCs w:val="24"/>
        </w:rPr>
        <w:t xml:space="preserve"> prej datë</w:t>
      </w:r>
      <w:r w:rsidR="00DB3B17">
        <w:rPr>
          <w:rFonts w:ascii="Times New Roman" w:hAnsi="Times New Roman"/>
          <w:bCs/>
          <w:sz w:val="24"/>
          <w:szCs w:val="24"/>
        </w:rPr>
        <w:t>s</w:t>
      </w:r>
      <w:r w:rsidRPr="00252798">
        <w:rPr>
          <w:rFonts w:ascii="Times New Roman" w:hAnsi="Times New Roman"/>
          <w:bCs/>
          <w:sz w:val="24"/>
          <w:szCs w:val="24"/>
        </w:rPr>
        <w:t xml:space="preserve"> 01</w:t>
      </w:r>
      <w:r w:rsidR="00DB3B17">
        <w:rPr>
          <w:rFonts w:ascii="Times New Roman" w:hAnsi="Times New Roman"/>
          <w:bCs/>
          <w:sz w:val="24"/>
          <w:szCs w:val="24"/>
        </w:rPr>
        <w:t>.08.</w:t>
      </w:r>
      <w:r w:rsidRPr="00252798">
        <w:rPr>
          <w:rFonts w:ascii="Times New Roman" w:hAnsi="Times New Roman"/>
          <w:bCs/>
          <w:sz w:val="24"/>
          <w:szCs w:val="24"/>
        </w:rPr>
        <w:t xml:space="preserve">2008 deri në fund të vitit 2015, subjekti i rivlerësimit dhe personi i lidhur t’i kenë paguar shoqërisë </w:t>
      </w:r>
      <w:r w:rsidRPr="00DB3B17">
        <w:rPr>
          <w:rFonts w:ascii="Times New Roman" w:hAnsi="Times New Roman"/>
          <w:bCs/>
        </w:rPr>
        <w:t>“KDK” ShPK</w:t>
      </w:r>
      <w:r w:rsidRPr="00252798">
        <w:rPr>
          <w:rFonts w:ascii="Times New Roman" w:hAnsi="Times New Roman"/>
          <w:bCs/>
          <w:sz w:val="24"/>
          <w:szCs w:val="24"/>
        </w:rPr>
        <w:t xml:space="preserve"> </w:t>
      </w:r>
      <w:r w:rsidR="00DB3B17">
        <w:rPr>
          <w:rFonts w:ascii="Times New Roman" w:hAnsi="Times New Roman"/>
          <w:bCs/>
          <w:sz w:val="24"/>
          <w:szCs w:val="24"/>
        </w:rPr>
        <w:t xml:space="preserve">shumën </w:t>
      </w:r>
      <w:r w:rsidRPr="00252798">
        <w:rPr>
          <w:rFonts w:ascii="Times New Roman" w:hAnsi="Times New Roman"/>
          <w:bCs/>
          <w:sz w:val="24"/>
          <w:szCs w:val="24"/>
        </w:rPr>
        <w:t xml:space="preserve">80,883 euro në total. </w:t>
      </w:r>
    </w:p>
    <w:p w14:paraId="33E17DEE" w14:textId="17A025D3" w:rsidR="008A6CA7" w:rsidRPr="005E7285" w:rsidRDefault="00824D05" w:rsidP="00FE2B3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sz w:val="24"/>
          <w:szCs w:val="24"/>
        </w:rPr>
      </w:pPr>
      <w:r w:rsidRPr="005E7285">
        <w:rPr>
          <w:rFonts w:ascii="Times New Roman" w:hAnsi="Times New Roman"/>
          <w:bCs/>
          <w:sz w:val="24"/>
          <w:szCs w:val="24"/>
        </w:rPr>
        <w:t>Bashkëlidhur</w:t>
      </w:r>
      <w:r w:rsidRPr="005E7285">
        <w:rPr>
          <w:rFonts w:ascii="Times New Roman" w:hAnsi="Times New Roman"/>
          <w:bCs/>
          <w:i/>
          <w:iCs/>
          <w:sz w:val="24"/>
          <w:szCs w:val="24"/>
        </w:rPr>
        <w:t xml:space="preserve"> kthim përgjigjes </w:t>
      </w:r>
      <w:r w:rsidRPr="005E7285">
        <w:rPr>
          <w:rFonts w:ascii="Times New Roman" w:hAnsi="Times New Roman"/>
          <w:bCs/>
          <w:sz w:val="24"/>
          <w:szCs w:val="24"/>
        </w:rPr>
        <w:t xml:space="preserve">me shkresën nr. 3029/1 prot., datë 28.06.2021, </w:t>
      </w:r>
      <w:r w:rsidRPr="00DB3B17">
        <w:rPr>
          <w:rFonts w:ascii="Times New Roman" w:hAnsi="Times New Roman"/>
          <w:bCs/>
        </w:rPr>
        <w:t>ILDKPK</w:t>
      </w:r>
      <w:r w:rsidR="00DB3B17" w:rsidRPr="00DB3B17">
        <w:rPr>
          <w:rFonts w:ascii="Times New Roman" w:hAnsi="Times New Roman"/>
          <w:bCs/>
        </w:rPr>
        <w:t>I</w:t>
      </w:r>
      <w:r w:rsidRPr="005E7285">
        <w:rPr>
          <w:rFonts w:ascii="Times New Roman" w:hAnsi="Times New Roman"/>
          <w:bCs/>
          <w:sz w:val="24"/>
          <w:szCs w:val="24"/>
        </w:rPr>
        <w:t xml:space="preserve"> i ka përcjellë Komisionit edhe </w:t>
      </w:r>
      <w:r w:rsidR="00C0655B" w:rsidRPr="005E7285">
        <w:rPr>
          <w:rFonts w:ascii="Times New Roman" w:hAnsi="Times New Roman"/>
          <w:bCs/>
          <w:i/>
          <w:iCs/>
          <w:sz w:val="24"/>
          <w:szCs w:val="24"/>
        </w:rPr>
        <w:t>vërtetim,</w:t>
      </w:r>
      <w:r w:rsidR="00C0655B" w:rsidRPr="005E7285">
        <w:rPr>
          <w:rFonts w:ascii="Times New Roman" w:hAnsi="Times New Roman"/>
          <w:bCs/>
          <w:sz w:val="24"/>
          <w:szCs w:val="24"/>
        </w:rPr>
        <w:t xml:space="preserve"> </w:t>
      </w:r>
      <w:r w:rsidR="00C0655B" w:rsidRPr="005E7285">
        <w:rPr>
          <w:rFonts w:ascii="Times New Roman" w:hAnsi="Times New Roman"/>
          <w:bCs/>
          <w:i/>
          <w:iCs/>
          <w:sz w:val="24"/>
          <w:szCs w:val="24"/>
        </w:rPr>
        <w:t>datë 27.02.2016</w:t>
      </w:r>
      <w:r w:rsidR="00C0655B" w:rsidRPr="005E7285">
        <w:rPr>
          <w:rFonts w:ascii="Times New Roman" w:hAnsi="Times New Roman"/>
          <w:bCs/>
          <w:sz w:val="24"/>
          <w:szCs w:val="24"/>
        </w:rPr>
        <w:t xml:space="preserve">, shkresë e thjeshtë, me shkrim dore, lëshuar nga administratori i shoqërisë “KDK” ShPK, e vulosur me vulën e saj, për të vërtetuar se </w:t>
      </w:r>
      <w:r w:rsidR="00C0655B" w:rsidRPr="005E7285">
        <w:rPr>
          <w:rFonts w:ascii="Times New Roman" w:hAnsi="Times New Roman"/>
          <w:bCs/>
          <w:i/>
          <w:iCs/>
          <w:sz w:val="24"/>
          <w:szCs w:val="24"/>
        </w:rPr>
        <w:t xml:space="preserve">Arben Sharra, </w:t>
      </w:r>
      <w:r w:rsidR="004A3073" w:rsidRPr="005E7285">
        <w:rPr>
          <w:rFonts w:ascii="Times New Roman" w:hAnsi="Times New Roman"/>
          <w:bCs/>
          <w:i/>
          <w:iCs/>
          <w:sz w:val="24"/>
          <w:szCs w:val="24"/>
        </w:rPr>
        <w:t xml:space="preserve">ka deri më datë 31.12.2015 të pa shlyer ndaj firmës </w:t>
      </w:r>
      <w:r w:rsidR="00DB3B17" w:rsidRPr="00DB3B17">
        <w:rPr>
          <w:rFonts w:ascii="Times New Roman" w:hAnsi="Times New Roman"/>
          <w:bCs/>
          <w:i/>
          <w:iCs/>
        </w:rPr>
        <w:t>“KDK” ShPK</w:t>
      </w:r>
      <w:r w:rsidR="00DB3B17" w:rsidRPr="005E7285">
        <w:rPr>
          <w:rFonts w:ascii="Times New Roman" w:hAnsi="Times New Roman"/>
          <w:bCs/>
          <w:sz w:val="24"/>
          <w:szCs w:val="24"/>
        </w:rPr>
        <w:t xml:space="preserve"> </w:t>
      </w:r>
      <w:r w:rsidR="004A3073" w:rsidRPr="005E7285">
        <w:rPr>
          <w:rFonts w:ascii="Times New Roman" w:hAnsi="Times New Roman"/>
          <w:bCs/>
          <w:i/>
          <w:iCs/>
          <w:sz w:val="24"/>
          <w:szCs w:val="24"/>
        </w:rPr>
        <w:t>në lidhje me kontratën e sipërmarrjes nr. rep. 4486 dhe nr. kol. 2130, datë 23.06.2008, shumën prej 13,915 euro.</w:t>
      </w:r>
    </w:p>
    <w:p w14:paraId="73889ADD" w14:textId="4156627F" w:rsidR="007A24FF" w:rsidRPr="007A24FF" w:rsidRDefault="005C3AFC" w:rsidP="00DB3B17">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sz w:val="24"/>
          <w:szCs w:val="24"/>
        </w:rPr>
      </w:pPr>
      <w:r w:rsidRPr="0057454B">
        <w:rPr>
          <w:rFonts w:ascii="Times New Roman" w:hAnsi="Times New Roman"/>
          <w:bCs/>
          <w:sz w:val="24"/>
          <w:szCs w:val="24"/>
        </w:rPr>
        <w:t xml:space="preserve">Në deklaratë e interesave privatë 2017, subjekti i rivlerësimit ka deklaruar </w:t>
      </w:r>
      <w:r w:rsidRPr="00DB3B17">
        <w:rPr>
          <w:rFonts w:ascii="Times New Roman" w:hAnsi="Times New Roman"/>
          <w:bCs/>
          <w:i/>
          <w:iCs/>
          <w:sz w:val="24"/>
          <w:szCs w:val="24"/>
        </w:rPr>
        <w:t xml:space="preserve">shlyerje të detyrimit ndaj shoqërisë </w:t>
      </w:r>
      <w:r w:rsidRPr="00DB3B17">
        <w:rPr>
          <w:rFonts w:ascii="Times New Roman" w:hAnsi="Times New Roman"/>
          <w:bCs/>
          <w:i/>
          <w:iCs/>
        </w:rPr>
        <w:t>“KDK” ShPK</w:t>
      </w:r>
      <w:r w:rsidRPr="00DB3B17">
        <w:rPr>
          <w:rFonts w:ascii="Times New Roman" w:hAnsi="Times New Roman"/>
          <w:bCs/>
          <w:i/>
          <w:iCs/>
          <w:sz w:val="24"/>
          <w:szCs w:val="24"/>
        </w:rPr>
        <w:t xml:space="preserve"> në shumën 788 euro</w:t>
      </w:r>
      <w:r w:rsidR="00DB3B17" w:rsidRPr="00DB3B17">
        <w:rPr>
          <w:rFonts w:ascii="Times New Roman" w:hAnsi="Times New Roman"/>
          <w:bCs/>
          <w:i/>
          <w:iCs/>
          <w:sz w:val="24"/>
          <w:szCs w:val="24"/>
        </w:rPr>
        <w:t>,</w:t>
      </w:r>
      <w:r w:rsidR="00DB3B17">
        <w:rPr>
          <w:rFonts w:ascii="Times New Roman" w:hAnsi="Times New Roman"/>
          <w:bCs/>
          <w:sz w:val="24"/>
          <w:szCs w:val="24"/>
        </w:rPr>
        <w:t xml:space="preserve"> dhe </w:t>
      </w:r>
      <w:r w:rsidR="00DB3B17" w:rsidRPr="00DB3B17">
        <w:rPr>
          <w:rFonts w:ascii="Times New Roman" w:hAnsi="Times New Roman"/>
          <w:bCs/>
          <w:i/>
          <w:iCs/>
          <w:sz w:val="24"/>
          <w:szCs w:val="24"/>
        </w:rPr>
        <w:t>det</w:t>
      </w:r>
      <w:r w:rsidRPr="00DB3B17">
        <w:rPr>
          <w:rFonts w:ascii="Times New Roman" w:hAnsi="Times New Roman"/>
          <w:bCs/>
          <w:i/>
          <w:iCs/>
          <w:sz w:val="24"/>
          <w:szCs w:val="24"/>
        </w:rPr>
        <w:t>yrim</w:t>
      </w:r>
      <w:r w:rsidR="00DB3B17" w:rsidRPr="00DB3B17">
        <w:rPr>
          <w:rFonts w:ascii="Times New Roman" w:hAnsi="Times New Roman"/>
          <w:bCs/>
          <w:i/>
          <w:iCs/>
          <w:sz w:val="24"/>
          <w:szCs w:val="24"/>
        </w:rPr>
        <w:t xml:space="preserve"> të</w:t>
      </w:r>
      <w:r w:rsidRPr="00DB3B17">
        <w:rPr>
          <w:rFonts w:ascii="Times New Roman" w:hAnsi="Times New Roman"/>
          <w:bCs/>
          <w:i/>
          <w:iCs/>
          <w:sz w:val="24"/>
          <w:szCs w:val="24"/>
        </w:rPr>
        <w:t xml:space="preserve"> mbetur ndaj kësaj shoqërie </w:t>
      </w:r>
      <w:r w:rsidR="007839D9" w:rsidRPr="00DB3B17">
        <w:rPr>
          <w:rFonts w:ascii="Times New Roman" w:hAnsi="Times New Roman"/>
          <w:bCs/>
          <w:i/>
          <w:iCs/>
          <w:sz w:val="24"/>
          <w:szCs w:val="24"/>
        </w:rPr>
        <w:t>në vlerën 13,127 euro</w:t>
      </w:r>
      <w:r w:rsidR="007839D9" w:rsidRPr="0057454B">
        <w:rPr>
          <w:rFonts w:ascii="Times New Roman" w:hAnsi="Times New Roman"/>
          <w:bCs/>
          <w:sz w:val="24"/>
          <w:szCs w:val="24"/>
        </w:rPr>
        <w:t xml:space="preserve">. </w:t>
      </w:r>
      <w:r w:rsidR="000A3413" w:rsidRPr="0057454B">
        <w:rPr>
          <w:rFonts w:ascii="Times New Roman" w:hAnsi="Times New Roman"/>
          <w:bCs/>
          <w:sz w:val="24"/>
          <w:szCs w:val="24"/>
        </w:rPr>
        <w:t xml:space="preserve">Ky detyrim ka mbetur i pashlyer deri më datë 31.01.2022, sikurse </w:t>
      </w:r>
      <w:r w:rsidR="007839D9" w:rsidRPr="0057454B">
        <w:rPr>
          <w:rFonts w:ascii="Times New Roman" w:hAnsi="Times New Roman"/>
          <w:bCs/>
          <w:sz w:val="24"/>
          <w:szCs w:val="24"/>
        </w:rPr>
        <w:t xml:space="preserve">konfirmohet edhe </w:t>
      </w:r>
      <w:r w:rsidR="000A3413" w:rsidRPr="0057454B">
        <w:rPr>
          <w:rFonts w:ascii="Times New Roman" w:hAnsi="Times New Roman"/>
          <w:bCs/>
          <w:sz w:val="24"/>
          <w:szCs w:val="24"/>
        </w:rPr>
        <w:t xml:space="preserve">me </w:t>
      </w:r>
      <w:r w:rsidR="007839D9" w:rsidRPr="0057454B">
        <w:rPr>
          <w:rFonts w:ascii="Times New Roman" w:hAnsi="Times New Roman"/>
          <w:bCs/>
          <w:sz w:val="24"/>
          <w:szCs w:val="24"/>
        </w:rPr>
        <w:t>vërtetimi</w:t>
      </w:r>
      <w:r w:rsidR="000A3413" w:rsidRPr="0057454B">
        <w:rPr>
          <w:rFonts w:ascii="Times New Roman" w:hAnsi="Times New Roman"/>
          <w:bCs/>
          <w:sz w:val="24"/>
          <w:szCs w:val="24"/>
        </w:rPr>
        <w:t xml:space="preserve">n e </w:t>
      </w:r>
      <w:r w:rsidR="007839D9" w:rsidRPr="0057454B">
        <w:rPr>
          <w:rFonts w:ascii="Times New Roman" w:hAnsi="Times New Roman"/>
          <w:bCs/>
          <w:sz w:val="24"/>
          <w:szCs w:val="24"/>
        </w:rPr>
        <w:t xml:space="preserve">lëshuar nga </w:t>
      </w:r>
      <w:r w:rsidR="00DB3B17" w:rsidRPr="0057454B">
        <w:rPr>
          <w:rFonts w:ascii="Times New Roman" w:hAnsi="Times New Roman"/>
          <w:bCs/>
          <w:sz w:val="24"/>
          <w:szCs w:val="24"/>
        </w:rPr>
        <w:t>administratori</w:t>
      </w:r>
      <w:r w:rsidR="00DB3B17">
        <w:rPr>
          <w:rFonts w:ascii="Times New Roman" w:hAnsi="Times New Roman"/>
          <w:bCs/>
          <w:sz w:val="24"/>
          <w:szCs w:val="24"/>
        </w:rPr>
        <w:t xml:space="preserve"> i </w:t>
      </w:r>
      <w:r w:rsidR="007839D9" w:rsidRPr="0057454B">
        <w:rPr>
          <w:rFonts w:ascii="Times New Roman" w:hAnsi="Times New Roman"/>
          <w:bCs/>
          <w:sz w:val="24"/>
          <w:szCs w:val="24"/>
        </w:rPr>
        <w:lastRenderedPageBreak/>
        <w:t>shoqëri</w:t>
      </w:r>
      <w:r w:rsidR="00DB3B17">
        <w:rPr>
          <w:rFonts w:ascii="Times New Roman" w:hAnsi="Times New Roman"/>
          <w:bCs/>
          <w:sz w:val="24"/>
          <w:szCs w:val="24"/>
        </w:rPr>
        <w:t>së</w:t>
      </w:r>
      <w:r w:rsidR="009544F5" w:rsidRPr="0057454B">
        <w:rPr>
          <w:rFonts w:ascii="Times New Roman" w:hAnsi="Times New Roman"/>
          <w:bCs/>
          <w:sz w:val="24"/>
          <w:szCs w:val="24"/>
        </w:rPr>
        <w:t>, depozituar në Komision nga subjekti me përgjigjet e datës 13.01.2022, të pyetësorit nr. 2</w:t>
      </w:r>
      <w:r w:rsidR="00DB3B17">
        <w:rPr>
          <w:rFonts w:ascii="Times New Roman" w:hAnsi="Times New Roman"/>
          <w:bCs/>
          <w:sz w:val="24"/>
          <w:szCs w:val="24"/>
        </w:rPr>
        <w:t xml:space="preserve">. </w:t>
      </w:r>
      <w:r w:rsidR="009544F5" w:rsidRPr="0057454B">
        <w:rPr>
          <w:rFonts w:ascii="Times New Roman" w:hAnsi="Times New Roman"/>
          <w:bCs/>
          <w:sz w:val="24"/>
          <w:szCs w:val="24"/>
        </w:rPr>
        <w:t xml:space="preserve"> </w:t>
      </w:r>
    </w:p>
    <w:p w14:paraId="71026D00" w14:textId="50BFB516" w:rsidR="00DE0DAF" w:rsidRPr="00DE0DAF" w:rsidRDefault="006D7792" w:rsidP="00DB3B17">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sz w:val="24"/>
          <w:szCs w:val="24"/>
        </w:rPr>
      </w:pPr>
      <w:r>
        <w:rPr>
          <w:rFonts w:ascii="Times New Roman" w:hAnsi="Times New Roman"/>
          <w:bCs/>
          <w:sz w:val="24"/>
          <w:szCs w:val="24"/>
        </w:rPr>
        <w:t>Në lidhje</w:t>
      </w:r>
      <w:r w:rsidR="00DE0DAF">
        <w:rPr>
          <w:rFonts w:ascii="Times New Roman" w:hAnsi="Times New Roman"/>
          <w:bCs/>
          <w:sz w:val="24"/>
          <w:szCs w:val="24"/>
        </w:rPr>
        <w:t xml:space="preserve"> me arsyen përse vijon të mbetet ky detyrim i pashlyer edhe pse </w:t>
      </w:r>
      <w:r w:rsidR="00EC163B">
        <w:rPr>
          <w:rFonts w:ascii="Times New Roman" w:hAnsi="Times New Roman"/>
          <w:bCs/>
          <w:sz w:val="24"/>
          <w:szCs w:val="24"/>
        </w:rPr>
        <w:t xml:space="preserve">sipas </w:t>
      </w:r>
      <w:r w:rsidR="00EC163B" w:rsidRPr="0057454B">
        <w:rPr>
          <w:rFonts w:ascii="Times New Roman" w:hAnsi="Times New Roman"/>
          <w:bCs/>
          <w:i/>
          <w:iCs/>
          <w:sz w:val="24"/>
          <w:szCs w:val="24"/>
        </w:rPr>
        <w:t>kartelë e pasurisë së paluajtshme</w:t>
      </w:r>
      <w:r w:rsidR="00EC163B">
        <w:rPr>
          <w:rStyle w:val="FootnoteReference"/>
          <w:rFonts w:ascii="Times New Roman" w:hAnsi="Times New Roman"/>
          <w:bCs/>
          <w:sz w:val="24"/>
          <w:szCs w:val="24"/>
        </w:rPr>
        <w:footnoteReference w:id="25"/>
      </w:r>
      <w:r w:rsidR="00EC163B">
        <w:rPr>
          <w:rFonts w:ascii="Times New Roman" w:hAnsi="Times New Roman"/>
          <w:bCs/>
          <w:sz w:val="24"/>
          <w:szCs w:val="24"/>
        </w:rPr>
        <w:t xml:space="preserve">, </w:t>
      </w:r>
      <w:r w:rsidR="00DE0DAF">
        <w:rPr>
          <w:rFonts w:ascii="Times New Roman" w:hAnsi="Times New Roman"/>
          <w:bCs/>
          <w:sz w:val="24"/>
          <w:szCs w:val="24"/>
        </w:rPr>
        <w:t xml:space="preserve">apartamenti </w:t>
      </w:r>
      <w:r w:rsidR="00DE0DAF" w:rsidRPr="00F47446">
        <w:rPr>
          <w:rFonts w:ascii="Times New Roman" w:hAnsi="Times New Roman"/>
          <w:bCs/>
          <w:sz w:val="24"/>
          <w:szCs w:val="24"/>
        </w:rPr>
        <w:t xml:space="preserve">120.4 </w:t>
      </w:r>
      <w:r w:rsidR="00DE0DAF" w:rsidRPr="0057454B">
        <w:rPr>
          <w:rFonts w:ascii="Times New Roman" w:hAnsi="Times New Roman"/>
          <w:bCs/>
          <w:sz w:val="24"/>
          <w:szCs w:val="24"/>
        </w:rPr>
        <w:t>m</w:t>
      </w:r>
      <w:r w:rsidR="00DE0DAF" w:rsidRPr="0057454B">
        <w:rPr>
          <w:rFonts w:ascii="Times New Roman" w:hAnsi="Times New Roman"/>
          <w:bCs/>
          <w:sz w:val="24"/>
          <w:szCs w:val="24"/>
          <w:vertAlign w:val="superscript"/>
        </w:rPr>
        <w:t>2</w:t>
      </w:r>
      <w:r w:rsidR="00DE0DAF" w:rsidRPr="0057454B">
        <w:rPr>
          <w:rFonts w:ascii="Times New Roman" w:hAnsi="Times New Roman"/>
          <w:bCs/>
          <w:sz w:val="24"/>
          <w:szCs w:val="24"/>
        </w:rPr>
        <w:t xml:space="preserve">, rezulton i regjistuar në regjistrin hipotekor më datë 27.10.2020, me nr. pasurie </w:t>
      </w:r>
      <w:r w:rsidR="00F47446" w:rsidRPr="0057454B">
        <w:rPr>
          <w:rFonts w:ascii="Times New Roman" w:hAnsi="Times New Roman"/>
          <w:bCs/>
          <w:sz w:val="24"/>
          <w:szCs w:val="24"/>
        </w:rPr>
        <w:t>6/660/ND+5-3, z.k. 8150, në emër të subjektit</w:t>
      </w:r>
      <w:r w:rsidR="00EC163B">
        <w:rPr>
          <w:rFonts w:ascii="Times New Roman" w:hAnsi="Times New Roman"/>
          <w:bCs/>
          <w:sz w:val="24"/>
          <w:szCs w:val="24"/>
        </w:rPr>
        <w:t xml:space="preserve">, </w:t>
      </w:r>
      <w:r w:rsidR="007A24FF" w:rsidRPr="0057454B">
        <w:rPr>
          <w:rFonts w:ascii="Times New Roman" w:hAnsi="Times New Roman"/>
          <w:bCs/>
          <w:sz w:val="24"/>
          <w:szCs w:val="24"/>
        </w:rPr>
        <w:t xml:space="preserve">me leje </w:t>
      </w:r>
      <w:r w:rsidR="000A3413" w:rsidRPr="0057454B">
        <w:rPr>
          <w:rFonts w:ascii="Times New Roman" w:hAnsi="Times New Roman"/>
          <w:bCs/>
          <w:sz w:val="24"/>
          <w:szCs w:val="24"/>
        </w:rPr>
        <w:t xml:space="preserve">legalizimi </w:t>
      </w:r>
      <w:r w:rsidR="007A24FF" w:rsidRPr="0057454B">
        <w:rPr>
          <w:rFonts w:ascii="Times New Roman" w:hAnsi="Times New Roman"/>
          <w:bCs/>
          <w:sz w:val="24"/>
          <w:szCs w:val="24"/>
        </w:rPr>
        <w:t xml:space="preserve">nr. 1233461, datë 01.10.2020, për objektin </w:t>
      </w:r>
      <w:r w:rsidR="007A24FF" w:rsidRPr="0057454B">
        <w:rPr>
          <w:rFonts w:ascii="Times New Roman" w:hAnsi="Times New Roman"/>
          <w:bCs/>
          <w:i/>
          <w:iCs/>
          <w:sz w:val="24"/>
          <w:szCs w:val="24"/>
        </w:rPr>
        <w:t xml:space="preserve">“KDK” apartamenti 5/3, </w:t>
      </w:r>
      <w:r w:rsidR="007A24FF" w:rsidRPr="0057454B">
        <w:rPr>
          <w:rFonts w:ascii="Times New Roman" w:hAnsi="Times New Roman"/>
          <w:bCs/>
          <w:sz w:val="24"/>
          <w:szCs w:val="24"/>
        </w:rPr>
        <w:t xml:space="preserve">në adresën </w:t>
      </w:r>
      <w:r w:rsidR="007A24FF" w:rsidRPr="0057454B">
        <w:rPr>
          <w:rFonts w:ascii="Times New Roman" w:hAnsi="Times New Roman"/>
          <w:bCs/>
          <w:i/>
          <w:iCs/>
          <w:sz w:val="24"/>
          <w:szCs w:val="24"/>
        </w:rPr>
        <w:t>Njësia Administrative nr.</w:t>
      </w:r>
      <w:r w:rsidR="00AC62C0">
        <w:rPr>
          <w:rFonts w:ascii="Times New Roman" w:hAnsi="Times New Roman"/>
          <w:bCs/>
          <w:i/>
          <w:iCs/>
          <w:sz w:val="24"/>
          <w:szCs w:val="24"/>
        </w:rPr>
        <w:t xml:space="preserve"> </w:t>
      </w:r>
      <w:r w:rsidR="007A24FF" w:rsidRPr="0057454B">
        <w:rPr>
          <w:rFonts w:ascii="Times New Roman" w:hAnsi="Times New Roman"/>
          <w:bCs/>
          <w:i/>
          <w:iCs/>
          <w:sz w:val="24"/>
          <w:szCs w:val="24"/>
        </w:rPr>
        <w:t>2</w:t>
      </w:r>
      <w:r w:rsidR="007A24FF" w:rsidRPr="0057454B">
        <w:rPr>
          <w:rFonts w:ascii="Times New Roman" w:hAnsi="Times New Roman"/>
          <w:bCs/>
          <w:sz w:val="24"/>
          <w:szCs w:val="24"/>
        </w:rPr>
        <w:t xml:space="preserve">, lëshuar nga ALUIZNI, </w:t>
      </w:r>
    </w:p>
    <w:p w14:paraId="6E1D3FA0" w14:textId="78990811" w:rsidR="00FA5B59" w:rsidRDefault="006D7792"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i/>
          <w:iCs/>
          <w:sz w:val="24"/>
          <w:szCs w:val="24"/>
        </w:rPr>
      </w:pPr>
      <w:r w:rsidRPr="0057454B">
        <w:rPr>
          <w:rFonts w:ascii="Times New Roman" w:hAnsi="Times New Roman"/>
          <w:bCs/>
          <w:sz w:val="24"/>
          <w:szCs w:val="24"/>
        </w:rPr>
        <w:t xml:space="preserve">subjekti i rivlerësimit ka depozituar deklaratë noteriale nr. 3868/2133 rep./kol., datë 30.05.2022, me prapësimet për rezultatet e hetimit, në të cilën administratori i shoqërisë Dhimitraq Tomço deklaron </w:t>
      </w:r>
      <w:r w:rsidR="00B05F8B" w:rsidRPr="0057454B">
        <w:rPr>
          <w:rFonts w:ascii="Times New Roman" w:hAnsi="Times New Roman"/>
          <w:bCs/>
          <w:sz w:val="24"/>
          <w:szCs w:val="24"/>
        </w:rPr>
        <w:t>se</w:t>
      </w:r>
      <w:r w:rsidR="00AC62C0">
        <w:rPr>
          <w:rFonts w:ascii="Times New Roman" w:hAnsi="Times New Roman"/>
          <w:bCs/>
          <w:sz w:val="24"/>
          <w:szCs w:val="24"/>
        </w:rPr>
        <w:t>:</w:t>
      </w:r>
      <w:r w:rsidR="00B05F8B" w:rsidRPr="0057454B">
        <w:rPr>
          <w:rFonts w:ascii="Times New Roman" w:hAnsi="Times New Roman"/>
          <w:bCs/>
          <w:sz w:val="24"/>
          <w:szCs w:val="24"/>
        </w:rPr>
        <w:t xml:space="preserve"> </w:t>
      </w:r>
      <w:r w:rsidR="00B05F8B" w:rsidRPr="0057454B">
        <w:rPr>
          <w:rFonts w:ascii="Times New Roman" w:hAnsi="Times New Roman"/>
          <w:bCs/>
          <w:i/>
          <w:iCs/>
          <w:sz w:val="24"/>
          <w:szCs w:val="24"/>
        </w:rPr>
        <w:t>[…],</w:t>
      </w:r>
      <w:r w:rsidR="00B05F8B" w:rsidRPr="0057454B">
        <w:rPr>
          <w:rFonts w:ascii="Times New Roman" w:hAnsi="Times New Roman"/>
          <w:bCs/>
          <w:sz w:val="24"/>
          <w:szCs w:val="24"/>
        </w:rPr>
        <w:t xml:space="preserve"> </w:t>
      </w:r>
      <w:r w:rsidR="00B05F8B" w:rsidRPr="00B05F8B">
        <w:rPr>
          <w:rFonts w:ascii="Times New Roman" w:hAnsi="Times New Roman"/>
          <w:bCs/>
          <w:i/>
          <w:iCs/>
          <w:sz w:val="24"/>
          <w:szCs w:val="24"/>
        </w:rPr>
        <w:t>arsyeja e moslikujdimit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k</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saj sbume </w:t>
      </w:r>
      <w:r w:rsidR="005273A5">
        <w:rPr>
          <w:rFonts w:ascii="Times New Roman" w:hAnsi="Times New Roman"/>
          <w:bCs/>
          <w:i/>
          <w:iCs/>
          <w:sz w:val="24"/>
          <w:szCs w:val="24"/>
        </w:rPr>
        <w:t xml:space="preserve">është </w:t>
      </w:r>
      <w:r w:rsidR="00B05F8B" w:rsidRPr="00B05F8B">
        <w:rPr>
          <w:rFonts w:ascii="Times New Roman" w:hAnsi="Times New Roman"/>
          <w:bCs/>
          <w:i/>
          <w:iCs/>
          <w:sz w:val="24"/>
          <w:szCs w:val="24"/>
        </w:rPr>
        <w:t xml:space="preserve">se </w:t>
      </w:r>
      <w:r w:rsidR="005273A5">
        <w:rPr>
          <w:rFonts w:ascii="Times New Roman" w:hAnsi="Times New Roman"/>
          <w:bCs/>
          <w:i/>
          <w:iCs/>
          <w:sz w:val="24"/>
          <w:szCs w:val="24"/>
        </w:rPr>
        <w:t xml:space="preserve">shoqëria </w:t>
      </w:r>
      <w:r w:rsidR="005273A5" w:rsidRPr="00AC62C0">
        <w:rPr>
          <w:rFonts w:ascii="Times New Roman" w:hAnsi="Times New Roman"/>
          <w:bCs/>
          <w:i/>
          <w:iCs/>
        </w:rPr>
        <w:t>“</w:t>
      </w:r>
      <w:r w:rsidR="00B05F8B" w:rsidRPr="00AC62C0">
        <w:rPr>
          <w:rFonts w:ascii="Times New Roman" w:hAnsi="Times New Roman"/>
          <w:bCs/>
          <w:i/>
          <w:iCs/>
        </w:rPr>
        <w:t>KDK</w:t>
      </w:r>
      <w:r w:rsidR="005273A5" w:rsidRPr="00AC62C0">
        <w:rPr>
          <w:rFonts w:ascii="Times New Roman" w:hAnsi="Times New Roman"/>
          <w:bCs/>
          <w:i/>
          <w:iCs/>
        </w:rPr>
        <w:t>” ShPK</w:t>
      </w:r>
      <w:r w:rsidR="005273A5">
        <w:rPr>
          <w:rFonts w:ascii="Times New Roman" w:hAnsi="Times New Roman"/>
          <w:bCs/>
          <w:i/>
          <w:iCs/>
          <w:sz w:val="24"/>
          <w:szCs w:val="24"/>
        </w:rPr>
        <w:t xml:space="preserve"> </w:t>
      </w:r>
      <w:r w:rsidR="00B05F8B" w:rsidRPr="00B05F8B">
        <w:rPr>
          <w:rFonts w:ascii="Times New Roman" w:hAnsi="Times New Roman"/>
          <w:bCs/>
          <w:i/>
          <w:iCs/>
          <w:sz w:val="24"/>
          <w:szCs w:val="24"/>
        </w:rPr>
        <w:t>ndod</w:t>
      </w:r>
      <w:r w:rsidR="005273A5">
        <w:rPr>
          <w:rFonts w:ascii="Times New Roman" w:hAnsi="Times New Roman"/>
          <w:bCs/>
          <w:i/>
          <w:iCs/>
          <w:sz w:val="24"/>
          <w:szCs w:val="24"/>
        </w:rPr>
        <w:t>h</w:t>
      </w:r>
      <w:r w:rsidR="00B05F8B" w:rsidRPr="00B05F8B">
        <w:rPr>
          <w:rFonts w:ascii="Times New Roman" w:hAnsi="Times New Roman"/>
          <w:bCs/>
          <w:i/>
          <w:iCs/>
          <w:sz w:val="24"/>
          <w:szCs w:val="24"/>
        </w:rPr>
        <w:t xml:space="preserve">et </w:t>
      </w:r>
      <w:r w:rsidR="005273A5">
        <w:rPr>
          <w:rFonts w:ascii="Times New Roman" w:hAnsi="Times New Roman"/>
          <w:bCs/>
          <w:i/>
          <w:iCs/>
          <w:sz w:val="24"/>
          <w:szCs w:val="24"/>
        </w:rPr>
        <w:t>në</w:t>
      </w:r>
      <w:r w:rsidR="00B05F8B" w:rsidRPr="00B05F8B">
        <w:rPr>
          <w:rFonts w:ascii="Times New Roman" w:hAnsi="Times New Roman"/>
          <w:bCs/>
          <w:i/>
          <w:iCs/>
          <w:sz w:val="24"/>
          <w:szCs w:val="24"/>
        </w:rPr>
        <w:t xml:space="preserve"> nj</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proces gjyq</w:t>
      </w:r>
      <w:r w:rsidR="005273A5">
        <w:rPr>
          <w:rFonts w:ascii="Times New Roman" w:hAnsi="Times New Roman"/>
          <w:bCs/>
          <w:i/>
          <w:iCs/>
          <w:sz w:val="24"/>
          <w:szCs w:val="24"/>
        </w:rPr>
        <w:t>ë</w:t>
      </w:r>
      <w:r w:rsidR="00B05F8B" w:rsidRPr="00B05F8B">
        <w:rPr>
          <w:rFonts w:ascii="Times New Roman" w:hAnsi="Times New Roman"/>
          <w:bCs/>
          <w:i/>
          <w:iCs/>
          <w:sz w:val="24"/>
          <w:szCs w:val="24"/>
        </w:rPr>
        <w:t>sor civil n</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Gjykat</w:t>
      </w:r>
      <w:r w:rsidR="005273A5">
        <w:rPr>
          <w:rFonts w:ascii="Times New Roman" w:hAnsi="Times New Roman"/>
          <w:bCs/>
          <w:i/>
          <w:iCs/>
          <w:sz w:val="24"/>
          <w:szCs w:val="24"/>
        </w:rPr>
        <w:t>ën e</w:t>
      </w:r>
      <w:r w:rsidR="00B05F8B" w:rsidRPr="00B05F8B">
        <w:rPr>
          <w:rFonts w:ascii="Times New Roman" w:hAnsi="Times New Roman"/>
          <w:bCs/>
          <w:i/>
          <w:iCs/>
          <w:sz w:val="24"/>
          <w:szCs w:val="24"/>
        </w:rPr>
        <w:t xml:space="preserve"> Lart</w:t>
      </w:r>
      <w:r w:rsidR="005273A5">
        <w:rPr>
          <w:rFonts w:ascii="Times New Roman" w:hAnsi="Times New Roman"/>
          <w:bCs/>
          <w:i/>
          <w:iCs/>
          <w:sz w:val="24"/>
          <w:szCs w:val="24"/>
        </w:rPr>
        <w:t>ë</w:t>
      </w:r>
      <w:r w:rsidR="00B05F8B" w:rsidRPr="00B05F8B">
        <w:rPr>
          <w:rFonts w:ascii="Times New Roman" w:hAnsi="Times New Roman"/>
          <w:bCs/>
          <w:i/>
          <w:iCs/>
          <w:sz w:val="24"/>
          <w:szCs w:val="24"/>
        </w:rPr>
        <w:t>, ku si rrjedhoj</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e k</w:t>
      </w:r>
      <w:r w:rsidR="005273A5">
        <w:rPr>
          <w:rFonts w:ascii="Times New Roman" w:hAnsi="Times New Roman"/>
          <w:bCs/>
          <w:i/>
          <w:iCs/>
          <w:sz w:val="24"/>
          <w:szCs w:val="24"/>
        </w:rPr>
        <w:t>ë</w:t>
      </w:r>
      <w:r w:rsidR="00B05F8B" w:rsidRPr="00B05F8B">
        <w:rPr>
          <w:rFonts w:ascii="Times New Roman" w:hAnsi="Times New Roman"/>
          <w:bCs/>
          <w:i/>
          <w:iCs/>
          <w:sz w:val="24"/>
          <w:szCs w:val="24"/>
        </w:rPr>
        <w:t>tij procesi, llogarit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e s</w:t>
      </w:r>
      <w:r w:rsidR="005273A5">
        <w:rPr>
          <w:rFonts w:ascii="Times New Roman" w:hAnsi="Times New Roman"/>
          <w:bCs/>
          <w:i/>
          <w:iCs/>
          <w:sz w:val="24"/>
          <w:szCs w:val="24"/>
        </w:rPr>
        <w:t>h</w:t>
      </w:r>
      <w:r w:rsidR="00B05F8B" w:rsidRPr="00B05F8B">
        <w:rPr>
          <w:rFonts w:ascii="Times New Roman" w:hAnsi="Times New Roman"/>
          <w:bCs/>
          <w:i/>
          <w:iCs/>
          <w:sz w:val="24"/>
          <w:szCs w:val="24"/>
        </w:rPr>
        <w:t>oq</w:t>
      </w:r>
      <w:r w:rsidR="005273A5">
        <w:rPr>
          <w:rFonts w:ascii="Times New Roman" w:hAnsi="Times New Roman"/>
          <w:bCs/>
          <w:i/>
          <w:iCs/>
          <w:sz w:val="24"/>
          <w:szCs w:val="24"/>
        </w:rPr>
        <w:t>ë</w:t>
      </w:r>
      <w:r w:rsidR="00B05F8B" w:rsidRPr="00B05F8B">
        <w:rPr>
          <w:rFonts w:ascii="Times New Roman" w:hAnsi="Times New Roman"/>
          <w:bCs/>
          <w:i/>
          <w:iCs/>
          <w:sz w:val="24"/>
          <w:szCs w:val="24"/>
        </w:rPr>
        <w:t>ris</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jan</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bllokuara dhe p</w:t>
      </w:r>
      <w:r w:rsidR="005273A5">
        <w:rPr>
          <w:rFonts w:ascii="Times New Roman" w:hAnsi="Times New Roman"/>
          <w:bCs/>
          <w:i/>
          <w:iCs/>
          <w:sz w:val="24"/>
          <w:szCs w:val="24"/>
        </w:rPr>
        <w:t>ë</w:t>
      </w:r>
      <w:r w:rsidR="00B05F8B" w:rsidRPr="00B05F8B">
        <w:rPr>
          <w:rFonts w:ascii="Times New Roman" w:hAnsi="Times New Roman"/>
          <w:bCs/>
          <w:i/>
          <w:iCs/>
          <w:sz w:val="24"/>
          <w:szCs w:val="24"/>
        </w:rPr>
        <w:t>r k</w:t>
      </w:r>
      <w:r w:rsidR="005273A5">
        <w:rPr>
          <w:rFonts w:ascii="Times New Roman" w:hAnsi="Times New Roman"/>
          <w:bCs/>
          <w:i/>
          <w:iCs/>
          <w:sz w:val="24"/>
          <w:szCs w:val="24"/>
        </w:rPr>
        <w:t>ë</w:t>
      </w:r>
      <w:r w:rsidR="00B05F8B" w:rsidRPr="00B05F8B">
        <w:rPr>
          <w:rFonts w:ascii="Times New Roman" w:hAnsi="Times New Roman"/>
          <w:bCs/>
          <w:i/>
          <w:iCs/>
          <w:sz w:val="24"/>
          <w:szCs w:val="24"/>
        </w:rPr>
        <w:t>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arsye</w:t>
      </w:r>
      <w:r w:rsidR="005273A5">
        <w:rPr>
          <w:rFonts w:ascii="Times New Roman" w:hAnsi="Times New Roman"/>
          <w:bCs/>
          <w:i/>
          <w:iCs/>
          <w:sz w:val="24"/>
          <w:szCs w:val="24"/>
        </w:rPr>
        <w:t>,</w:t>
      </w:r>
      <w:r w:rsidR="00B05F8B" w:rsidRPr="00B05F8B">
        <w:rPr>
          <w:rFonts w:ascii="Times New Roman" w:hAnsi="Times New Roman"/>
          <w:bCs/>
          <w:i/>
          <w:iCs/>
          <w:sz w:val="24"/>
          <w:szCs w:val="24"/>
        </w:rPr>
        <w:t xml:space="preserve"> nga ana e s</w:t>
      </w:r>
      <w:r w:rsidR="005273A5">
        <w:rPr>
          <w:rFonts w:ascii="Times New Roman" w:hAnsi="Times New Roman"/>
          <w:bCs/>
          <w:i/>
          <w:iCs/>
          <w:sz w:val="24"/>
          <w:szCs w:val="24"/>
        </w:rPr>
        <w:t>h</w:t>
      </w:r>
      <w:r w:rsidR="00B05F8B" w:rsidRPr="00B05F8B">
        <w:rPr>
          <w:rFonts w:ascii="Times New Roman" w:hAnsi="Times New Roman"/>
          <w:bCs/>
          <w:i/>
          <w:iCs/>
          <w:sz w:val="24"/>
          <w:szCs w:val="24"/>
        </w:rPr>
        <w:t>oq</w:t>
      </w:r>
      <w:r w:rsidR="005273A5">
        <w:rPr>
          <w:rFonts w:ascii="Times New Roman" w:hAnsi="Times New Roman"/>
          <w:bCs/>
          <w:i/>
          <w:iCs/>
          <w:sz w:val="24"/>
          <w:szCs w:val="24"/>
        </w:rPr>
        <w:t>ë</w:t>
      </w:r>
      <w:r w:rsidR="00B05F8B" w:rsidRPr="00B05F8B">
        <w:rPr>
          <w:rFonts w:ascii="Times New Roman" w:hAnsi="Times New Roman"/>
          <w:bCs/>
          <w:i/>
          <w:iCs/>
          <w:sz w:val="24"/>
          <w:szCs w:val="24"/>
        </w:rPr>
        <w:t>ris</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i </w:t>
      </w:r>
      <w:r w:rsidR="005273A5">
        <w:rPr>
          <w:rFonts w:ascii="Times New Roman" w:hAnsi="Times New Roman"/>
          <w:bCs/>
          <w:i/>
          <w:iCs/>
          <w:sz w:val="24"/>
          <w:szCs w:val="24"/>
        </w:rPr>
        <w:t>është</w:t>
      </w:r>
      <w:r w:rsidR="00B05F8B" w:rsidRPr="00B05F8B">
        <w:rPr>
          <w:rFonts w:ascii="Times New Roman" w:hAnsi="Times New Roman"/>
          <w:bCs/>
          <w:i/>
          <w:iCs/>
          <w:sz w:val="24"/>
          <w:szCs w:val="24"/>
        </w:rPr>
        <w:t xml:space="preserve"> k</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rkuar </w:t>
      </w:r>
      <w:r w:rsidR="005273A5">
        <w:rPr>
          <w:rFonts w:ascii="Times New Roman" w:hAnsi="Times New Roman"/>
          <w:bCs/>
          <w:i/>
          <w:iCs/>
          <w:sz w:val="24"/>
          <w:szCs w:val="24"/>
        </w:rPr>
        <w:t>z</w:t>
      </w:r>
      <w:r w:rsidR="00B05F8B" w:rsidRPr="00B05F8B">
        <w:rPr>
          <w:rFonts w:ascii="Times New Roman" w:hAnsi="Times New Roman"/>
          <w:bCs/>
          <w:i/>
          <w:iCs/>
          <w:sz w:val="24"/>
          <w:szCs w:val="24"/>
        </w:rPr>
        <w:t>. Arben S</w:t>
      </w:r>
      <w:r w:rsidR="005273A5">
        <w:rPr>
          <w:rFonts w:ascii="Times New Roman" w:hAnsi="Times New Roman"/>
          <w:bCs/>
          <w:i/>
          <w:iCs/>
          <w:sz w:val="24"/>
          <w:szCs w:val="24"/>
        </w:rPr>
        <w:t>h</w:t>
      </w:r>
      <w:r w:rsidR="00B05F8B" w:rsidRPr="00B05F8B">
        <w:rPr>
          <w:rFonts w:ascii="Times New Roman" w:hAnsi="Times New Roman"/>
          <w:bCs/>
          <w:i/>
          <w:iCs/>
          <w:sz w:val="24"/>
          <w:szCs w:val="24"/>
        </w:rPr>
        <w:t>arra,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mos e b</w:t>
      </w:r>
      <w:r w:rsidR="005273A5">
        <w:rPr>
          <w:rFonts w:ascii="Times New Roman" w:hAnsi="Times New Roman"/>
          <w:bCs/>
          <w:i/>
          <w:iCs/>
          <w:sz w:val="24"/>
          <w:szCs w:val="24"/>
        </w:rPr>
        <w:t>ë</w:t>
      </w:r>
      <w:r w:rsidR="00B05F8B" w:rsidRPr="00B05F8B">
        <w:rPr>
          <w:rFonts w:ascii="Times New Roman" w:hAnsi="Times New Roman"/>
          <w:bCs/>
          <w:i/>
          <w:iCs/>
          <w:sz w:val="24"/>
          <w:szCs w:val="24"/>
        </w:rPr>
        <w:t>j</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s</w:t>
      </w:r>
      <w:r w:rsidR="005273A5">
        <w:rPr>
          <w:rFonts w:ascii="Times New Roman" w:hAnsi="Times New Roman"/>
          <w:bCs/>
          <w:i/>
          <w:iCs/>
          <w:sz w:val="24"/>
          <w:szCs w:val="24"/>
        </w:rPr>
        <w:t>h</w:t>
      </w:r>
      <w:r w:rsidR="00B05F8B" w:rsidRPr="00B05F8B">
        <w:rPr>
          <w:rFonts w:ascii="Times New Roman" w:hAnsi="Times New Roman"/>
          <w:bCs/>
          <w:i/>
          <w:iCs/>
          <w:sz w:val="24"/>
          <w:szCs w:val="24"/>
        </w:rPr>
        <w:t>lyerjen e detyrimit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mbetur deri n</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p</w:t>
      </w:r>
      <w:r w:rsidR="005273A5">
        <w:rPr>
          <w:rFonts w:ascii="Times New Roman" w:hAnsi="Times New Roman"/>
          <w:bCs/>
          <w:i/>
          <w:iCs/>
          <w:sz w:val="24"/>
          <w:szCs w:val="24"/>
        </w:rPr>
        <w:t>ë</w:t>
      </w:r>
      <w:r w:rsidR="00B05F8B" w:rsidRPr="00B05F8B">
        <w:rPr>
          <w:rFonts w:ascii="Times New Roman" w:hAnsi="Times New Roman"/>
          <w:bCs/>
          <w:i/>
          <w:iCs/>
          <w:sz w:val="24"/>
          <w:szCs w:val="24"/>
        </w:rPr>
        <w:t>rfundim t</w:t>
      </w:r>
      <w:r w:rsidR="005273A5">
        <w:rPr>
          <w:rFonts w:ascii="Times New Roman" w:hAnsi="Times New Roman"/>
          <w:bCs/>
          <w:i/>
          <w:iCs/>
          <w:sz w:val="24"/>
          <w:szCs w:val="24"/>
        </w:rPr>
        <w:t xml:space="preserve">ë </w:t>
      </w:r>
      <w:r w:rsidR="00B05F8B" w:rsidRPr="00B05F8B">
        <w:rPr>
          <w:rFonts w:ascii="Times New Roman" w:hAnsi="Times New Roman"/>
          <w:bCs/>
          <w:i/>
          <w:iCs/>
          <w:sz w:val="24"/>
          <w:szCs w:val="24"/>
        </w:rPr>
        <w:t>gjykimit t</w:t>
      </w:r>
      <w:r w:rsidR="005273A5">
        <w:rPr>
          <w:rFonts w:ascii="Times New Roman" w:hAnsi="Times New Roman"/>
          <w:bCs/>
          <w:i/>
          <w:iCs/>
          <w:sz w:val="24"/>
          <w:szCs w:val="24"/>
        </w:rPr>
        <w:t xml:space="preserve">ë </w:t>
      </w:r>
      <w:r w:rsidR="00B05F8B" w:rsidRPr="00B05F8B">
        <w:rPr>
          <w:rFonts w:ascii="Times New Roman" w:hAnsi="Times New Roman"/>
          <w:bCs/>
          <w:i/>
          <w:iCs/>
          <w:sz w:val="24"/>
          <w:szCs w:val="24"/>
        </w:rPr>
        <w:t>k</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saj </w:t>
      </w:r>
      <w:r w:rsidR="005273A5">
        <w:rPr>
          <w:rFonts w:ascii="Times New Roman" w:hAnsi="Times New Roman"/>
          <w:bCs/>
          <w:i/>
          <w:iCs/>
          <w:sz w:val="24"/>
          <w:szCs w:val="24"/>
        </w:rPr>
        <w:t>ç</w:t>
      </w:r>
      <w:r w:rsidR="00B05F8B" w:rsidRPr="00B05F8B">
        <w:rPr>
          <w:rFonts w:ascii="Times New Roman" w:hAnsi="Times New Roman"/>
          <w:bCs/>
          <w:i/>
          <w:iCs/>
          <w:sz w:val="24"/>
          <w:szCs w:val="24"/>
        </w:rPr>
        <w:t>es</w:t>
      </w:r>
      <w:r w:rsidR="005273A5">
        <w:rPr>
          <w:rFonts w:ascii="Times New Roman" w:hAnsi="Times New Roman"/>
          <w:bCs/>
          <w:i/>
          <w:iCs/>
          <w:sz w:val="24"/>
          <w:szCs w:val="24"/>
        </w:rPr>
        <w:t>h</w:t>
      </w:r>
      <w:r w:rsidR="00B05F8B" w:rsidRPr="00B05F8B">
        <w:rPr>
          <w:rFonts w:ascii="Times New Roman" w:hAnsi="Times New Roman"/>
          <w:bCs/>
          <w:i/>
          <w:iCs/>
          <w:sz w:val="24"/>
          <w:szCs w:val="24"/>
        </w:rPr>
        <w:t xml:space="preserve">tjeje </w:t>
      </w:r>
      <w:r w:rsidR="00AC62C0">
        <w:rPr>
          <w:rFonts w:ascii="Times New Roman" w:hAnsi="Times New Roman"/>
          <w:bCs/>
          <w:i/>
          <w:iCs/>
          <w:sz w:val="24"/>
          <w:szCs w:val="24"/>
        </w:rPr>
        <w:t>dhe</w:t>
      </w:r>
      <w:r w:rsidR="00B05F8B" w:rsidRPr="00B05F8B">
        <w:rPr>
          <w:rFonts w:ascii="Times New Roman" w:hAnsi="Times New Roman"/>
          <w:bCs/>
          <w:i/>
          <w:iCs/>
          <w:sz w:val="24"/>
          <w:szCs w:val="24"/>
        </w:rPr>
        <w:t xml:space="preserve"> </w:t>
      </w:r>
      <w:r w:rsidR="005273A5">
        <w:rPr>
          <w:rFonts w:ascii="Times New Roman" w:hAnsi="Times New Roman"/>
          <w:bCs/>
          <w:i/>
          <w:iCs/>
          <w:sz w:val="24"/>
          <w:szCs w:val="24"/>
        </w:rPr>
        <w:t>ç</w:t>
      </w:r>
      <w:r w:rsidR="00B05F8B" w:rsidRPr="00B05F8B">
        <w:rPr>
          <w:rFonts w:ascii="Times New Roman" w:hAnsi="Times New Roman"/>
          <w:bCs/>
          <w:i/>
          <w:iCs/>
          <w:sz w:val="24"/>
          <w:szCs w:val="24"/>
        </w:rPr>
        <w:t>lirimit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llogarive t</w:t>
      </w:r>
      <w:r w:rsidR="005273A5">
        <w:rPr>
          <w:rFonts w:ascii="Times New Roman" w:hAnsi="Times New Roman"/>
          <w:bCs/>
          <w:i/>
          <w:iCs/>
          <w:sz w:val="24"/>
          <w:szCs w:val="24"/>
        </w:rPr>
        <w:t>ë</w:t>
      </w:r>
      <w:r w:rsidR="00B05F8B">
        <w:rPr>
          <w:rFonts w:ascii="Times New Roman" w:hAnsi="Times New Roman"/>
          <w:bCs/>
          <w:i/>
          <w:iCs/>
          <w:sz w:val="24"/>
          <w:szCs w:val="24"/>
        </w:rPr>
        <w:t xml:space="preserve"> </w:t>
      </w:r>
      <w:r w:rsidR="00B05F8B" w:rsidRPr="00B05F8B">
        <w:rPr>
          <w:rFonts w:ascii="Times New Roman" w:hAnsi="Times New Roman"/>
          <w:bCs/>
          <w:i/>
          <w:iCs/>
          <w:sz w:val="24"/>
          <w:szCs w:val="24"/>
        </w:rPr>
        <w:t>s</w:t>
      </w:r>
      <w:r w:rsidR="005273A5">
        <w:rPr>
          <w:rFonts w:ascii="Times New Roman" w:hAnsi="Times New Roman"/>
          <w:bCs/>
          <w:i/>
          <w:iCs/>
          <w:sz w:val="24"/>
          <w:szCs w:val="24"/>
        </w:rPr>
        <w:t>h</w:t>
      </w:r>
      <w:r w:rsidR="00B05F8B" w:rsidRPr="00B05F8B">
        <w:rPr>
          <w:rFonts w:ascii="Times New Roman" w:hAnsi="Times New Roman"/>
          <w:bCs/>
          <w:i/>
          <w:iCs/>
          <w:sz w:val="24"/>
          <w:szCs w:val="24"/>
        </w:rPr>
        <w:t>oq</w:t>
      </w:r>
      <w:r w:rsidR="005273A5">
        <w:rPr>
          <w:rFonts w:ascii="Times New Roman" w:hAnsi="Times New Roman"/>
          <w:bCs/>
          <w:i/>
          <w:iCs/>
          <w:sz w:val="24"/>
          <w:szCs w:val="24"/>
        </w:rPr>
        <w:t>ë</w:t>
      </w:r>
      <w:r w:rsidR="00B05F8B" w:rsidRPr="00B05F8B">
        <w:rPr>
          <w:rFonts w:ascii="Times New Roman" w:hAnsi="Times New Roman"/>
          <w:bCs/>
          <w:i/>
          <w:iCs/>
          <w:sz w:val="24"/>
          <w:szCs w:val="24"/>
        </w:rPr>
        <w:t>ris</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nga </w:t>
      </w:r>
      <w:r w:rsidR="005273A5">
        <w:rPr>
          <w:rFonts w:ascii="Times New Roman" w:hAnsi="Times New Roman"/>
          <w:bCs/>
          <w:i/>
          <w:iCs/>
          <w:sz w:val="24"/>
          <w:szCs w:val="24"/>
        </w:rPr>
        <w:t>ç</w:t>
      </w:r>
      <w:r w:rsidR="00B05F8B" w:rsidRPr="00B05F8B">
        <w:rPr>
          <w:rFonts w:ascii="Times New Roman" w:hAnsi="Times New Roman"/>
          <w:bCs/>
          <w:i/>
          <w:iCs/>
          <w:sz w:val="24"/>
          <w:szCs w:val="24"/>
        </w:rPr>
        <w:t>do lloj barre</w:t>
      </w:r>
      <w:r w:rsidR="005273A5">
        <w:rPr>
          <w:rFonts w:ascii="Times New Roman" w:hAnsi="Times New Roman"/>
          <w:bCs/>
          <w:i/>
          <w:iCs/>
          <w:sz w:val="24"/>
          <w:szCs w:val="24"/>
        </w:rPr>
        <w:t>.</w:t>
      </w:r>
    </w:p>
    <w:p w14:paraId="7CFF1DAE" w14:textId="7CBE1379" w:rsidR="00D55430" w:rsidRDefault="00D55430"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i/>
          <w:iCs/>
          <w:noProof w:val="0"/>
          <w:sz w:val="24"/>
          <w:szCs w:val="24"/>
        </w:rPr>
      </w:pPr>
      <w:r w:rsidRPr="00FA5B59">
        <w:rPr>
          <w:rFonts w:ascii="Times New Roman" w:hAnsi="Times New Roman"/>
          <w:bCs/>
          <w:sz w:val="24"/>
          <w:szCs w:val="24"/>
        </w:rPr>
        <w:t xml:space="preserve">Për sa sipër, subjekti ka depozituar në Komision me prapësime për rezultatet e hetimit, </w:t>
      </w:r>
      <w:r w:rsidRPr="00FA5B59">
        <w:rPr>
          <w:rFonts w:ascii="Times New Roman" w:hAnsi="Times New Roman"/>
          <w:bCs/>
          <w:i/>
          <w:iCs/>
          <w:sz w:val="24"/>
          <w:szCs w:val="24"/>
        </w:rPr>
        <w:t>kthim përgjigje</w:t>
      </w:r>
      <w:r w:rsidRPr="00FA5B59">
        <w:rPr>
          <w:rFonts w:ascii="Times New Roman" w:hAnsi="Times New Roman"/>
          <w:bCs/>
          <w:sz w:val="24"/>
          <w:szCs w:val="24"/>
        </w:rPr>
        <w:t xml:space="preserve"> me shkresën nr. 17505/1 prot., datë 01.06.2022,</w:t>
      </w:r>
      <w:r w:rsidR="00FA5B59" w:rsidRPr="00FA5B59">
        <w:rPr>
          <w:rFonts w:ascii="Times New Roman" w:hAnsi="Times New Roman"/>
          <w:bCs/>
          <w:sz w:val="24"/>
          <w:szCs w:val="24"/>
        </w:rPr>
        <w:t xml:space="preserve"> me të cilën </w:t>
      </w:r>
      <w:r w:rsidRPr="00FA5B59">
        <w:rPr>
          <w:rFonts w:ascii="Times New Roman" w:hAnsi="Times New Roman"/>
          <w:bCs/>
          <w:sz w:val="24"/>
          <w:szCs w:val="24"/>
        </w:rPr>
        <w:t>Raiffeisen Bank ShA</w:t>
      </w:r>
      <w:r w:rsidR="00FA5B59" w:rsidRPr="00FA5B59">
        <w:rPr>
          <w:rFonts w:ascii="Times New Roman" w:hAnsi="Times New Roman"/>
          <w:bCs/>
          <w:sz w:val="24"/>
          <w:szCs w:val="24"/>
        </w:rPr>
        <w:t xml:space="preserve"> informon administratorin e shoqërisë </w:t>
      </w:r>
      <w:r w:rsidR="00FA5B59" w:rsidRPr="00AC62C0">
        <w:rPr>
          <w:rFonts w:ascii="Times New Roman" w:hAnsi="Times New Roman"/>
          <w:bCs/>
        </w:rPr>
        <w:t>“KDK” ShPK</w:t>
      </w:r>
      <w:r w:rsidR="00FA5B59" w:rsidRPr="00FA5B59">
        <w:rPr>
          <w:rFonts w:ascii="Times New Roman" w:hAnsi="Times New Roman"/>
          <w:bCs/>
          <w:sz w:val="24"/>
          <w:szCs w:val="24"/>
        </w:rPr>
        <w:t xml:space="preserve"> Dhimitraq Tomço se, </w:t>
      </w:r>
      <w:r w:rsidR="00FA5B59" w:rsidRPr="00FA5B59">
        <w:rPr>
          <w:rFonts w:ascii="Times New Roman" w:hAnsi="Times New Roman"/>
          <w:bCs/>
          <w:i/>
          <w:iCs/>
          <w:sz w:val="24"/>
          <w:szCs w:val="24"/>
        </w:rPr>
        <w:t>shoqëria ë</w:t>
      </w:r>
      <w:proofErr w:type="spellStart"/>
      <w:r w:rsidR="00FA5B59" w:rsidRPr="00FA5B59">
        <w:rPr>
          <w:rFonts w:ascii="Times New Roman" w:hAnsi="Times New Roman"/>
          <w:i/>
          <w:iCs/>
          <w:noProof w:val="0"/>
          <w:sz w:val="24"/>
          <w:szCs w:val="24"/>
        </w:rPr>
        <w:t>shtë</w:t>
      </w:r>
      <w:proofErr w:type="spellEnd"/>
      <w:r w:rsidR="00FA5B59" w:rsidRPr="00FA5B59">
        <w:rPr>
          <w:rFonts w:ascii="Times New Roman" w:hAnsi="Times New Roman"/>
          <w:i/>
          <w:iCs/>
          <w:noProof w:val="0"/>
          <w:sz w:val="24"/>
          <w:szCs w:val="24"/>
        </w:rPr>
        <w:t xml:space="preserve"> ne procedura përmbarimore për një kredi të pashlyer kundrejt "</w:t>
      </w:r>
      <w:proofErr w:type="spellStart"/>
      <w:r w:rsidR="00FA5B59" w:rsidRPr="00FA5B59">
        <w:rPr>
          <w:rFonts w:ascii="Times New Roman" w:hAnsi="Times New Roman"/>
          <w:i/>
          <w:iCs/>
          <w:noProof w:val="0"/>
          <w:sz w:val="24"/>
          <w:szCs w:val="24"/>
        </w:rPr>
        <w:t>Raiffeisen</w:t>
      </w:r>
      <w:proofErr w:type="spellEnd"/>
      <w:r w:rsidR="00FA5B59" w:rsidRPr="00FA5B59">
        <w:rPr>
          <w:rFonts w:ascii="Times New Roman" w:hAnsi="Times New Roman"/>
          <w:i/>
          <w:iCs/>
          <w:noProof w:val="0"/>
          <w:sz w:val="24"/>
          <w:szCs w:val="24"/>
        </w:rPr>
        <w:t xml:space="preserve"> </w:t>
      </w:r>
      <w:proofErr w:type="spellStart"/>
      <w:r w:rsidR="00FA5B59" w:rsidRPr="00FA5B59">
        <w:rPr>
          <w:rFonts w:ascii="Times New Roman" w:hAnsi="Times New Roman"/>
          <w:i/>
          <w:iCs/>
          <w:noProof w:val="0"/>
          <w:sz w:val="24"/>
          <w:szCs w:val="24"/>
        </w:rPr>
        <w:t>Bank</w:t>
      </w:r>
      <w:proofErr w:type="spellEnd"/>
      <w:r w:rsidR="00FA5B59" w:rsidRPr="00FA5B59">
        <w:rPr>
          <w:rFonts w:ascii="Times New Roman" w:hAnsi="Times New Roman"/>
          <w:i/>
          <w:iCs/>
          <w:noProof w:val="0"/>
          <w:sz w:val="24"/>
          <w:szCs w:val="24"/>
        </w:rPr>
        <w:t xml:space="preserve">" </w:t>
      </w:r>
      <w:proofErr w:type="spellStart"/>
      <w:r w:rsidR="00FA5B59" w:rsidRPr="00FA5B59">
        <w:rPr>
          <w:rFonts w:ascii="Times New Roman" w:hAnsi="Times New Roman"/>
          <w:i/>
          <w:iCs/>
          <w:noProof w:val="0"/>
          <w:sz w:val="24"/>
          <w:szCs w:val="24"/>
        </w:rPr>
        <w:t>ShA</w:t>
      </w:r>
      <w:proofErr w:type="spellEnd"/>
      <w:r w:rsidR="00FA5B59" w:rsidRPr="00FA5B59">
        <w:rPr>
          <w:rFonts w:ascii="Times New Roman" w:hAnsi="Times New Roman"/>
          <w:i/>
          <w:iCs/>
          <w:noProof w:val="0"/>
          <w:sz w:val="24"/>
          <w:szCs w:val="24"/>
        </w:rPr>
        <w:t xml:space="preserve">. Në kuadër të këtij ekzekutimi, mbi llogaritë bankare të shoqërisë </w:t>
      </w:r>
      <w:r w:rsidR="00FA5B59" w:rsidRPr="00AC62C0">
        <w:rPr>
          <w:rFonts w:ascii="Times New Roman" w:hAnsi="Times New Roman"/>
          <w:i/>
          <w:iCs/>
          <w:noProof w:val="0"/>
        </w:rPr>
        <w:t>"KDK''</w:t>
      </w:r>
      <w:r w:rsidR="00FA5B59" w:rsidRPr="00FA5B59">
        <w:rPr>
          <w:rFonts w:ascii="Times New Roman" w:hAnsi="Times New Roman"/>
          <w:i/>
          <w:iCs/>
          <w:noProof w:val="0"/>
          <w:sz w:val="24"/>
          <w:szCs w:val="24"/>
        </w:rPr>
        <w:t xml:space="preserve"> </w:t>
      </w:r>
      <w:r w:rsidR="00AC62C0">
        <w:rPr>
          <w:rFonts w:ascii="Times New Roman" w:hAnsi="Times New Roman"/>
          <w:i/>
          <w:iCs/>
          <w:noProof w:val="0"/>
          <w:sz w:val="24"/>
          <w:szCs w:val="24"/>
        </w:rPr>
        <w:t xml:space="preserve">ShPK </w:t>
      </w:r>
      <w:r w:rsidR="00FA5B59" w:rsidRPr="00FA5B59">
        <w:rPr>
          <w:rFonts w:ascii="Times New Roman" w:hAnsi="Times New Roman"/>
          <w:i/>
          <w:iCs/>
          <w:noProof w:val="0"/>
          <w:sz w:val="24"/>
          <w:szCs w:val="24"/>
        </w:rPr>
        <w:t>dhe mbi llogaritë personale</w:t>
      </w:r>
      <w:r w:rsidR="00FA5B59">
        <w:rPr>
          <w:rFonts w:ascii="Times New Roman" w:hAnsi="Times New Roman"/>
          <w:i/>
          <w:iCs/>
          <w:noProof w:val="0"/>
          <w:sz w:val="24"/>
          <w:szCs w:val="24"/>
        </w:rPr>
        <w:t xml:space="preserve"> të tij</w:t>
      </w:r>
      <w:r w:rsidR="00FA5B59" w:rsidRPr="00FA5B59">
        <w:rPr>
          <w:rFonts w:ascii="Times New Roman" w:hAnsi="Times New Roman"/>
          <w:i/>
          <w:iCs/>
          <w:noProof w:val="0"/>
          <w:sz w:val="24"/>
          <w:szCs w:val="24"/>
        </w:rPr>
        <w:t xml:space="preserve">, është vënë sekuestro </w:t>
      </w:r>
      <w:proofErr w:type="spellStart"/>
      <w:r w:rsidR="00FA5B59" w:rsidRPr="00FA5B59">
        <w:rPr>
          <w:rFonts w:ascii="Times New Roman" w:hAnsi="Times New Roman"/>
          <w:i/>
          <w:iCs/>
          <w:noProof w:val="0"/>
          <w:sz w:val="24"/>
          <w:szCs w:val="24"/>
        </w:rPr>
        <w:t>konservative</w:t>
      </w:r>
      <w:proofErr w:type="spellEnd"/>
      <w:r w:rsidR="00FA5B59" w:rsidRPr="00FA5B59">
        <w:rPr>
          <w:rFonts w:ascii="Times New Roman" w:hAnsi="Times New Roman"/>
          <w:i/>
          <w:iCs/>
          <w:noProof w:val="0"/>
          <w:sz w:val="24"/>
          <w:szCs w:val="24"/>
        </w:rPr>
        <w:t xml:space="preserve"> me urdhër të shoqërisë përmbarimore "</w:t>
      </w:r>
      <w:proofErr w:type="spellStart"/>
      <w:r w:rsidR="00FA5B59" w:rsidRPr="00FA5B59">
        <w:rPr>
          <w:rFonts w:ascii="Times New Roman" w:hAnsi="Times New Roman"/>
          <w:i/>
          <w:iCs/>
          <w:noProof w:val="0"/>
          <w:sz w:val="24"/>
          <w:szCs w:val="24"/>
        </w:rPr>
        <w:t>Bailiff</w:t>
      </w:r>
      <w:proofErr w:type="spellEnd"/>
      <w:r w:rsidR="00FA5B59" w:rsidRPr="00FA5B59">
        <w:rPr>
          <w:rFonts w:ascii="Times New Roman" w:hAnsi="Times New Roman"/>
          <w:i/>
          <w:iCs/>
          <w:noProof w:val="0"/>
          <w:sz w:val="24"/>
          <w:szCs w:val="24"/>
        </w:rPr>
        <w:t xml:space="preserve"> </w:t>
      </w:r>
      <w:proofErr w:type="spellStart"/>
      <w:r w:rsidR="00FA5B59" w:rsidRPr="00FA5B59">
        <w:rPr>
          <w:rFonts w:ascii="Times New Roman" w:hAnsi="Times New Roman"/>
          <w:i/>
          <w:iCs/>
          <w:noProof w:val="0"/>
          <w:sz w:val="24"/>
          <w:szCs w:val="24"/>
        </w:rPr>
        <w:t>Services</w:t>
      </w:r>
      <w:proofErr w:type="spellEnd"/>
      <w:r w:rsidR="00FA5B59" w:rsidRPr="00FA5B59">
        <w:rPr>
          <w:rFonts w:ascii="Times New Roman" w:hAnsi="Times New Roman"/>
          <w:i/>
          <w:iCs/>
          <w:noProof w:val="0"/>
          <w:sz w:val="24"/>
          <w:szCs w:val="24"/>
        </w:rPr>
        <w:t xml:space="preserve"> </w:t>
      </w:r>
      <w:proofErr w:type="spellStart"/>
      <w:r w:rsidR="00FA5B59" w:rsidRPr="00FA5B59">
        <w:rPr>
          <w:rFonts w:ascii="Times New Roman" w:hAnsi="Times New Roman"/>
          <w:i/>
          <w:iCs/>
          <w:noProof w:val="0"/>
          <w:sz w:val="24"/>
          <w:szCs w:val="24"/>
        </w:rPr>
        <w:t>Albania</w:t>
      </w:r>
      <w:proofErr w:type="spellEnd"/>
      <w:r w:rsidR="00FA5B59" w:rsidRPr="00FA5B59">
        <w:rPr>
          <w:rFonts w:ascii="Times New Roman" w:hAnsi="Times New Roman"/>
          <w:i/>
          <w:iCs/>
          <w:noProof w:val="0"/>
          <w:sz w:val="24"/>
          <w:szCs w:val="24"/>
        </w:rPr>
        <w:t>" ShPK.</w:t>
      </w:r>
    </w:p>
    <w:p w14:paraId="0C651313" w14:textId="31418005" w:rsidR="00167E46" w:rsidRPr="00167E46" w:rsidRDefault="00CC2EA5"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sz w:val="24"/>
          <w:szCs w:val="24"/>
        </w:rPr>
      </w:pPr>
      <w:r>
        <w:rPr>
          <w:rFonts w:ascii="Times New Roman" w:hAnsi="Times New Roman"/>
          <w:bCs/>
          <w:sz w:val="24"/>
          <w:szCs w:val="24"/>
        </w:rPr>
        <w:t xml:space="preserve">Nisur nga sa parashikon </w:t>
      </w:r>
      <w:r w:rsidR="00DA1A0B">
        <w:rPr>
          <w:rFonts w:ascii="Times New Roman" w:hAnsi="Times New Roman"/>
          <w:bCs/>
          <w:sz w:val="24"/>
          <w:szCs w:val="24"/>
        </w:rPr>
        <w:t>Udhëzim</w:t>
      </w:r>
      <w:r>
        <w:rPr>
          <w:rFonts w:ascii="Times New Roman" w:hAnsi="Times New Roman"/>
          <w:bCs/>
          <w:sz w:val="24"/>
          <w:szCs w:val="24"/>
        </w:rPr>
        <w:t>i</w:t>
      </w:r>
      <w:r w:rsidR="00DA1A0B">
        <w:rPr>
          <w:rFonts w:ascii="Times New Roman" w:hAnsi="Times New Roman"/>
          <w:bCs/>
          <w:sz w:val="24"/>
          <w:szCs w:val="24"/>
        </w:rPr>
        <w:t xml:space="preserve"> nr. 2, datë 27.03.2014 “</w:t>
      </w:r>
      <w:r w:rsidR="00DA1A0B" w:rsidRPr="00DA1A0B">
        <w:rPr>
          <w:rFonts w:ascii="Times New Roman" w:hAnsi="Times New Roman"/>
          <w:bCs/>
          <w:sz w:val="24"/>
          <w:szCs w:val="24"/>
        </w:rPr>
        <w:t>Për ekzekutimin e detyrimeve mbi shumat e llogarive në bankë</w:t>
      </w:r>
      <w:r w:rsidR="00DA1A0B">
        <w:rPr>
          <w:rFonts w:ascii="Times New Roman" w:hAnsi="Times New Roman"/>
          <w:bCs/>
          <w:sz w:val="24"/>
          <w:szCs w:val="24"/>
        </w:rPr>
        <w:t>”</w:t>
      </w:r>
      <w:r w:rsidR="00DA1A0B">
        <w:rPr>
          <w:rStyle w:val="FootnoteReference"/>
          <w:rFonts w:ascii="Times New Roman" w:hAnsi="Times New Roman"/>
          <w:bCs/>
          <w:sz w:val="24"/>
          <w:szCs w:val="24"/>
        </w:rPr>
        <w:footnoteReference w:id="26"/>
      </w:r>
      <w:r w:rsidR="00DA1A0B">
        <w:rPr>
          <w:rFonts w:ascii="Times New Roman" w:hAnsi="Times New Roman"/>
          <w:bCs/>
          <w:sz w:val="24"/>
          <w:szCs w:val="24"/>
        </w:rPr>
        <w:t xml:space="preserve">, </w:t>
      </w:r>
      <w:r>
        <w:rPr>
          <w:rFonts w:ascii="Times New Roman" w:hAnsi="Times New Roman"/>
          <w:bCs/>
          <w:sz w:val="24"/>
          <w:szCs w:val="24"/>
        </w:rPr>
        <w:t>derdhja e shumave në llogari bankare të debitorit nuk pengohet, por përdorimi i këtyre shumave nga përfituesi, në rastin konkret shoqëria “KDK” ShPK, n</w:t>
      </w:r>
      <w:r w:rsidR="005971F6">
        <w:rPr>
          <w:rFonts w:ascii="Times New Roman" w:hAnsi="Times New Roman"/>
          <w:bCs/>
          <w:sz w:val="24"/>
          <w:szCs w:val="24"/>
        </w:rPr>
        <w:t>u</w:t>
      </w:r>
      <w:r>
        <w:rPr>
          <w:rFonts w:ascii="Times New Roman" w:hAnsi="Times New Roman"/>
          <w:bCs/>
          <w:sz w:val="24"/>
          <w:szCs w:val="24"/>
        </w:rPr>
        <w:t xml:space="preserve">k lejohet deri </w:t>
      </w:r>
      <w:r w:rsidR="005971F6">
        <w:rPr>
          <w:rFonts w:ascii="Times New Roman" w:hAnsi="Times New Roman"/>
          <w:bCs/>
          <w:sz w:val="24"/>
          <w:szCs w:val="24"/>
        </w:rPr>
        <w:t xml:space="preserve">në përmbushjen/shlyerjen totale të detyrimit të mbetur ndaj institucionit kredidhënës. </w:t>
      </w:r>
      <w:r w:rsidR="005C3798">
        <w:rPr>
          <w:rFonts w:ascii="Times New Roman" w:hAnsi="Times New Roman"/>
          <w:bCs/>
          <w:sz w:val="24"/>
          <w:szCs w:val="24"/>
        </w:rPr>
        <w:t xml:space="preserve">Sikurse arsyeton edhe Komisioni në vendimin objekt shqyrtimi, nuk ka pengesë ligjore për depozitimin e shumës 13,127 euro nga subjekti i rivlerësimit në llogari të shoqërisë sipërmarrëse, apo për përpilimin e një dokumenti noterial për detyrimin e mbetur pa likujduar. </w:t>
      </w:r>
      <w:r w:rsidR="002E07F9">
        <w:rPr>
          <w:rFonts w:ascii="Times New Roman" w:hAnsi="Times New Roman"/>
          <w:bCs/>
          <w:sz w:val="24"/>
          <w:szCs w:val="24"/>
        </w:rPr>
        <w:t xml:space="preserve">Vetëm nëse subjekti, ka rënë në </w:t>
      </w:r>
      <w:r w:rsidR="004609C0">
        <w:rPr>
          <w:rFonts w:ascii="Times New Roman" w:hAnsi="Times New Roman"/>
          <w:bCs/>
          <w:sz w:val="24"/>
          <w:szCs w:val="24"/>
        </w:rPr>
        <w:t>dakordësi</w:t>
      </w:r>
      <w:r w:rsidR="002E07F9">
        <w:rPr>
          <w:rFonts w:ascii="Times New Roman" w:hAnsi="Times New Roman"/>
          <w:bCs/>
          <w:sz w:val="24"/>
          <w:szCs w:val="24"/>
        </w:rPr>
        <w:t xml:space="preserve"> me shoqërinë sipërmarrëse, për të mos e kryer këtë pagesë në llogarinë </w:t>
      </w:r>
      <w:r w:rsidR="004609C0">
        <w:rPr>
          <w:rFonts w:ascii="Times New Roman" w:hAnsi="Times New Roman"/>
          <w:bCs/>
          <w:sz w:val="24"/>
          <w:szCs w:val="24"/>
        </w:rPr>
        <w:t xml:space="preserve">e saj </w:t>
      </w:r>
      <w:r w:rsidR="002E07F9">
        <w:rPr>
          <w:rFonts w:ascii="Times New Roman" w:hAnsi="Times New Roman"/>
          <w:bCs/>
          <w:sz w:val="24"/>
          <w:szCs w:val="24"/>
        </w:rPr>
        <w:t xml:space="preserve">bankare, </w:t>
      </w:r>
      <w:r w:rsidR="004609C0">
        <w:rPr>
          <w:rFonts w:ascii="Times New Roman" w:hAnsi="Times New Roman"/>
          <w:bCs/>
          <w:sz w:val="24"/>
          <w:szCs w:val="24"/>
        </w:rPr>
        <w:t xml:space="preserve">pasi do t’i ekzekutohej nga Raiffeisen Bank ShA në kuadër të likujdimit të detyrimeve të prapambetura për kredinë në vonesë.  </w:t>
      </w:r>
      <w:r w:rsidR="002E07F9">
        <w:rPr>
          <w:rFonts w:ascii="Times New Roman" w:hAnsi="Times New Roman"/>
          <w:bCs/>
          <w:sz w:val="24"/>
          <w:szCs w:val="24"/>
        </w:rPr>
        <w:t xml:space="preserve"> </w:t>
      </w:r>
      <w:r w:rsidR="005971F6">
        <w:rPr>
          <w:rFonts w:ascii="Times New Roman" w:hAnsi="Times New Roman"/>
          <w:bCs/>
          <w:sz w:val="24"/>
          <w:szCs w:val="24"/>
        </w:rPr>
        <w:t xml:space="preserve"> </w:t>
      </w:r>
      <w:r>
        <w:rPr>
          <w:rFonts w:ascii="Times New Roman" w:hAnsi="Times New Roman"/>
          <w:bCs/>
          <w:sz w:val="24"/>
          <w:szCs w:val="24"/>
        </w:rPr>
        <w:t xml:space="preserve">  </w:t>
      </w:r>
      <w:r w:rsidR="00630F90">
        <w:rPr>
          <w:rFonts w:ascii="Times New Roman" w:hAnsi="Times New Roman"/>
          <w:bCs/>
          <w:i/>
          <w:iCs/>
          <w:sz w:val="24"/>
          <w:szCs w:val="24"/>
        </w:rPr>
        <w:t xml:space="preserve"> </w:t>
      </w:r>
    </w:p>
    <w:p w14:paraId="3E07FC55" w14:textId="2965404A" w:rsidR="005E7285" w:rsidRPr="00FE2B3E" w:rsidRDefault="00FE2B3E" w:rsidP="00947F64">
      <w:pPr>
        <w:pStyle w:val="ListParagraph"/>
        <w:numPr>
          <w:ilvl w:val="0"/>
          <w:numId w:val="3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bCs/>
          <w:color w:val="556F66"/>
          <w:sz w:val="24"/>
          <w:szCs w:val="24"/>
        </w:rPr>
      </w:pPr>
      <w:r>
        <w:rPr>
          <w:rFonts w:ascii="Times New Roman" w:hAnsi="Times New Roman"/>
          <w:bCs/>
          <w:color w:val="556F66"/>
          <w:sz w:val="24"/>
          <w:szCs w:val="24"/>
        </w:rPr>
        <w:t xml:space="preserve">Në vendimin objekt shqyrtimi, për sa sipër, Komisioni konkludon: </w:t>
      </w:r>
      <w:r w:rsidR="005B4243">
        <w:rPr>
          <w:rFonts w:ascii="Times New Roman" w:hAnsi="Times New Roman"/>
          <w:bCs/>
          <w:color w:val="556F66"/>
          <w:sz w:val="24"/>
          <w:szCs w:val="24"/>
        </w:rPr>
        <w:t xml:space="preserve"> </w:t>
      </w:r>
      <w:r w:rsidR="001B545C" w:rsidRPr="00FE2B3E">
        <w:rPr>
          <w:rFonts w:ascii="Times New Roman" w:hAnsi="Times New Roman"/>
          <w:bCs/>
          <w:i/>
          <w:iCs/>
          <w:sz w:val="24"/>
          <w:szCs w:val="24"/>
        </w:rPr>
        <w:t xml:space="preserve">80. “Në përfundim, në lidhje me këtë pasuri, Komisioni vlerëson se edhe pas korrigjimit të analizës financiare, subjekti ka mungesë burimesh financiare të ligjshme, si vijon: -- në shumën 221.845,46 lekë për të paguar këstin e apartamentit prej 5.000 euro; -- në shumën 170.173,87 lekë për të krijuar gjendjen cash në vitin 2006 dhe në shumën 179.415,75 lekë për vitin 2008; -- në shumën 349.589,62 lekë për shlyerjen pjesore të kredisë në vitin 2008; -- në shumën 817.949,56 lekë për shlyerjen pjesore të kredisë në vitin 2011. Si rrjedhojë, subjekti ka kryer deklarim të pasaktë, të paplotë dhe të pamjaftueshëm </w:t>
      </w:r>
      <w:r w:rsidR="001B545C" w:rsidRPr="00FE2B3E">
        <w:rPr>
          <w:rFonts w:ascii="Times New Roman" w:hAnsi="Times New Roman"/>
          <w:bCs/>
          <w:i/>
          <w:iCs/>
          <w:sz w:val="24"/>
          <w:szCs w:val="24"/>
        </w:rPr>
        <w:lastRenderedPageBreak/>
        <w:t>për këtë pasuri, në kuptim të nenit D të Aneksit të Kushtetutës dhe germave “a” dhe “b” të nenit 33/5 të ligjit nr. 84/2016.</w:t>
      </w:r>
      <w:r w:rsidR="005E7285" w:rsidRPr="00FE2B3E">
        <w:rPr>
          <w:rFonts w:ascii="Times New Roman" w:hAnsi="Times New Roman"/>
          <w:bCs/>
          <w:i/>
          <w:iCs/>
          <w:sz w:val="24"/>
          <w:szCs w:val="24"/>
        </w:rPr>
        <w:t>”</w:t>
      </w:r>
    </w:p>
    <w:p w14:paraId="26FCA58B" w14:textId="2B5F070E" w:rsidR="00614EAD" w:rsidRDefault="00FE2B3E" w:rsidP="00614EAD">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color w:val="556F66"/>
          <w:sz w:val="24"/>
          <w:szCs w:val="24"/>
        </w:rPr>
      </w:pPr>
      <w:r w:rsidRPr="005B4243">
        <w:rPr>
          <w:rFonts w:ascii="Times New Roman" w:hAnsi="Times New Roman"/>
          <w:bCs/>
          <w:color w:val="556F66"/>
          <w:sz w:val="24"/>
          <w:szCs w:val="24"/>
        </w:rPr>
        <w:t xml:space="preserve">Lidhur me verifikimin e ligjshmërisë së të ardhurave përdorur për pagimin e kësteve </w:t>
      </w:r>
      <w:r w:rsidR="00FA6D8D">
        <w:rPr>
          <w:rFonts w:ascii="Times New Roman" w:hAnsi="Times New Roman"/>
          <w:bCs/>
          <w:color w:val="556F66"/>
          <w:sz w:val="24"/>
          <w:szCs w:val="24"/>
        </w:rPr>
        <w:t xml:space="preserve">të kredisë financuar subjektit nga ish Banka NBG Albania ShA, </w:t>
      </w:r>
      <w:r w:rsidR="003D525B">
        <w:rPr>
          <w:rFonts w:ascii="Times New Roman" w:hAnsi="Times New Roman"/>
          <w:bCs/>
          <w:color w:val="556F66"/>
          <w:sz w:val="24"/>
          <w:szCs w:val="24"/>
        </w:rPr>
        <w:t xml:space="preserve">më datë 30.07.2008, </w:t>
      </w:r>
      <w:r>
        <w:rPr>
          <w:rFonts w:ascii="Times New Roman" w:hAnsi="Times New Roman"/>
          <w:bCs/>
          <w:color w:val="556F66"/>
          <w:sz w:val="24"/>
          <w:szCs w:val="24"/>
        </w:rPr>
        <w:t xml:space="preserve"> </w:t>
      </w:r>
    </w:p>
    <w:p w14:paraId="0F8B01D6" w14:textId="05D37987" w:rsidR="00FE2B3E" w:rsidRPr="00614EAD" w:rsidRDefault="00614EAD" w:rsidP="00614EAD">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color w:val="556F66"/>
          <w:sz w:val="24"/>
          <w:szCs w:val="24"/>
        </w:rPr>
      </w:pPr>
      <w:r>
        <w:rPr>
          <w:rFonts w:ascii="Times New Roman" w:hAnsi="Times New Roman"/>
          <w:bCs/>
          <w:sz w:val="24"/>
          <w:szCs w:val="24"/>
        </w:rPr>
        <w:t xml:space="preserve">me </w:t>
      </w:r>
      <w:r w:rsidR="00DD41DC" w:rsidRPr="00614EAD">
        <w:rPr>
          <w:rFonts w:ascii="Times New Roman" w:hAnsi="Times New Roman"/>
          <w:sz w:val="24"/>
          <w:szCs w:val="24"/>
        </w:rPr>
        <w:t xml:space="preserve">shkresën nr. 0/981/4 </w:t>
      </w:r>
      <w:r w:rsidR="00FA6D8D">
        <w:rPr>
          <w:rFonts w:ascii="Times New Roman" w:hAnsi="Times New Roman"/>
          <w:sz w:val="24"/>
          <w:szCs w:val="24"/>
        </w:rPr>
        <w:t xml:space="preserve">prot., </w:t>
      </w:r>
      <w:r w:rsidR="00DD41DC" w:rsidRPr="00614EAD">
        <w:rPr>
          <w:rFonts w:ascii="Times New Roman" w:hAnsi="Times New Roman"/>
          <w:sz w:val="24"/>
          <w:szCs w:val="24"/>
        </w:rPr>
        <w:t xml:space="preserve">datë 27.01.2020, </w:t>
      </w:r>
      <w:r w:rsidR="00DD41DC" w:rsidRPr="00614EAD">
        <w:rPr>
          <w:rFonts w:ascii="Times New Roman" w:hAnsi="Times New Roman"/>
        </w:rPr>
        <w:t xml:space="preserve">ABI Bank </w:t>
      </w:r>
      <w:r w:rsidR="00DD41DC" w:rsidRPr="00614EAD">
        <w:rPr>
          <w:rFonts w:ascii="Times New Roman" w:hAnsi="Times New Roman"/>
          <w:sz w:val="24"/>
          <w:szCs w:val="24"/>
        </w:rPr>
        <w:t xml:space="preserve">informon Komisionin </w:t>
      </w:r>
      <w:r>
        <w:rPr>
          <w:rFonts w:ascii="Times New Roman" w:hAnsi="Times New Roman"/>
          <w:sz w:val="24"/>
          <w:szCs w:val="24"/>
        </w:rPr>
        <w:t xml:space="preserve">se </w:t>
      </w:r>
      <w:r w:rsidR="00DD41DC" w:rsidRPr="00614EAD">
        <w:rPr>
          <w:rFonts w:ascii="Times New Roman" w:hAnsi="Times New Roman"/>
          <w:i/>
          <w:iCs/>
          <w:sz w:val="24"/>
          <w:szCs w:val="24"/>
        </w:rPr>
        <w:t>subjekti i rivlerësimit ka hapur dhe mbyllur llogarinë e kredisë në euro, të cilën e ka marrë për blerje apartamenti</w:t>
      </w:r>
      <w:r>
        <w:rPr>
          <w:rFonts w:ascii="Times New Roman" w:hAnsi="Times New Roman"/>
          <w:i/>
          <w:iCs/>
          <w:sz w:val="24"/>
          <w:szCs w:val="24"/>
        </w:rPr>
        <w:t>,</w:t>
      </w:r>
      <w:r w:rsidR="00DD41DC" w:rsidRPr="00614EAD">
        <w:rPr>
          <w:rFonts w:ascii="Times New Roman" w:hAnsi="Times New Roman"/>
          <w:i/>
          <w:iCs/>
          <w:sz w:val="24"/>
          <w:szCs w:val="24"/>
        </w:rPr>
        <w:t xml:space="preserve"> në shumën 46,000 euro, më datë 30.07.2008, me afat maturimi më 25.07.2028</w:t>
      </w:r>
      <w:r>
        <w:rPr>
          <w:rFonts w:ascii="Times New Roman" w:hAnsi="Times New Roman"/>
          <w:i/>
          <w:iCs/>
          <w:sz w:val="24"/>
          <w:szCs w:val="24"/>
        </w:rPr>
        <w:t>.</w:t>
      </w:r>
      <w:r w:rsidR="00DD41DC" w:rsidRPr="00614EAD">
        <w:rPr>
          <w:rFonts w:ascii="Times New Roman" w:hAnsi="Times New Roman"/>
          <w:i/>
          <w:iCs/>
          <w:sz w:val="24"/>
          <w:szCs w:val="24"/>
        </w:rPr>
        <w:t xml:space="preserve"> </w:t>
      </w:r>
      <w:r w:rsidR="00DD41DC" w:rsidRPr="00614EAD">
        <w:rPr>
          <w:rFonts w:ascii="Times New Roman" w:hAnsi="Times New Roman"/>
          <w:sz w:val="24"/>
          <w:szCs w:val="24"/>
        </w:rPr>
        <w:t xml:space="preserve">Nga analizimi i lëvizjeve të </w:t>
      </w:r>
      <w:r w:rsidR="00FA6D8D">
        <w:rPr>
          <w:rFonts w:ascii="Times New Roman" w:hAnsi="Times New Roman"/>
          <w:sz w:val="24"/>
          <w:szCs w:val="24"/>
        </w:rPr>
        <w:t>kësaj llogarie</w:t>
      </w:r>
      <w:r w:rsidR="00DD41DC" w:rsidRPr="00614EAD">
        <w:rPr>
          <w:rFonts w:ascii="Times New Roman" w:hAnsi="Times New Roman"/>
          <w:sz w:val="24"/>
          <w:szCs w:val="24"/>
        </w:rPr>
        <w:t xml:space="preserve">, </w:t>
      </w:r>
      <w:r w:rsidR="000C4670" w:rsidRPr="00614EAD">
        <w:rPr>
          <w:rFonts w:ascii="Times New Roman" w:hAnsi="Times New Roman"/>
          <w:sz w:val="24"/>
          <w:szCs w:val="24"/>
        </w:rPr>
        <w:t xml:space="preserve">konstatohet </w:t>
      </w:r>
      <w:r w:rsidR="00DD41DC" w:rsidRPr="00614EAD">
        <w:rPr>
          <w:rFonts w:ascii="Times New Roman" w:hAnsi="Times New Roman"/>
          <w:sz w:val="24"/>
          <w:szCs w:val="24"/>
        </w:rPr>
        <w:t xml:space="preserve">se më datë 01.08.2008, subjekti ka </w:t>
      </w:r>
      <w:r w:rsidR="00FA6D8D">
        <w:rPr>
          <w:rFonts w:ascii="Times New Roman" w:hAnsi="Times New Roman"/>
          <w:sz w:val="24"/>
          <w:szCs w:val="24"/>
        </w:rPr>
        <w:t>transferuar në favor</w:t>
      </w:r>
      <w:r w:rsidR="00DD41DC" w:rsidRPr="00614EAD">
        <w:rPr>
          <w:rFonts w:ascii="Times New Roman" w:hAnsi="Times New Roman"/>
          <w:sz w:val="24"/>
          <w:szCs w:val="24"/>
        </w:rPr>
        <w:t xml:space="preserve"> të shoqërisë </w:t>
      </w:r>
      <w:r w:rsidR="00DD41DC" w:rsidRPr="00614EAD">
        <w:rPr>
          <w:rFonts w:ascii="Times New Roman" w:hAnsi="Times New Roman"/>
        </w:rPr>
        <w:t>“KDK” ShPK</w:t>
      </w:r>
      <w:r w:rsidR="00FA6D8D">
        <w:rPr>
          <w:rFonts w:ascii="Times New Roman" w:hAnsi="Times New Roman"/>
          <w:sz w:val="24"/>
          <w:szCs w:val="24"/>
        </w:rPr>
        <w:t xml:space="preserve">, </w:t>
      </w:r>
      <w:r w:rsidR="003D525B">
        <w:rPr>
          <w:rFonts w:ascii="Times New Roman" w:hAnsi="Times New Roman"/>
          <w:sz w:val="24"/>
          <w:szCs w:val="24"/>
        </w:rPr>
        <w:t xml:space="preserve">total </w:t>
      </w:r>
      <w:r w:rsidR="00FA6D8D">
        <w:rPr>
          <w:rFonts w:ascii="Times New Roman" w:hAnsi="Times New Roman"/>
          <w:sz w:val="24"/>
          <w:szCs w:val="24"/>
        </w:rPr>
        <w:t>shumën e kredisë</w:t>
      </w:r>
      <w:r w:rsidR="003D525B">
        <w:rPr>
          <w:rFonts w:ascii="Times New Roman" w:hAnsi="Times New Roman"/>
          <w:sz w:val="24"/>
          <w:szCs w:val="24"/>
        </w:rPr>
        <w:t xml:space="preserve"> </w:t>
      </w:r>
      <w:r w:rsidR="00FA6D8D" w:rsidRPr="00614EAD">
        <w:rPr>
          <w:rFonts w:ascii="Times New Roman" w:hAnsi="Times New Roman"/>
          <w:sz w:val="24"/>
          <w:szCs w:val="24"/>
        </w:rPr>
        <w:t>46,000 euro</w:t>
      </w:r>
      <w:r w:rsidR="00DD41DC" w:rsidRPr="00614EAD">
        <w:rPr>
          <w:rFonts w:ascii="Times New Roman" w:hAnsi="Times New Roman"/>
          <w:sz w:val="24"/>
          <w:szCs w:val="24"/>
        </w:rPr>
        <w:t>.</w:t>
      </w:r>
      <w:r w:rsidR="000C4670" w:rsidRPr="00614EAD">
        <w:rPr>
          <w:rFonts w:ascii="Times New Roman" w:hAnsi="Times New Roman"/>
          <w:sz w:val="24"/>
          <w:szCs w:val="24"/>
        </w:rPr>
        <w:t xml:space="preserve"> </w:t>
      </w:r>
      <w:r>
        <w:rPr>
          <w:rFonts w:ascii="Times New Roman" w:hAnsi="Times New Roman"/>
          <w:sz w:val="24"/>
          <w:szCs w:val="24"/>
        </w:rPr>
        <w:t xml:space="preserve">Njësia ka verifikuar </w:t>
      </w:r>
      <w:r w:rsidR="000C4670" w:rsidRPr="00614EAD">
        <w:rPr>
          <w:rFonts w:ascii="Times New Roman" w:hAnsi="Times New Roman"/>
          <w:sz w:val="24"/>
          <w:szCs w:val="24"/>
        </w:rPr>
        <w:t xml:space="preserve">mundësinë financiare të subjektit të rivlerësimit </w:t>
      </w:r>
      <w:r w:rsidR="00711DA5" w:rsidRPr="00614EAD">
        <w:rPr>
          <w:rFonts w:ascii="Times New Roman" w:hAnsi="Times New Roman"/>
          <w:sz w:val="24"/>
          <w:szCs w:val="24"/>
        </w:rPr>
        <w:t xml:space="preserve">dhe personit të lidhur </w:t>
      </w:r>
      <w:r w:rsidR="000C4670" w:rsidRPr="00614EAD">
        <w:rPr>
          <w:rFonts w:ascii="Times New Roman" w:hAnsi="Times New Roman"/>
          <w:sz w:val="24"/>
          <w:szCs w:val="24"/>
        </w:rPr>
        <w:t>për shlyerjet pjesore të kryera gjatë periudhës 01.08.2008 – 07.11.2014,</w:t>
      </w:r>
      <w:r w:rsidR="00711DA5" w:rsidRPr="00614EAD">
        <w:rPr>
          <w:rFonts w:ascii="Times New Roman" w:hAnsi="Times New Roman"/>
          <w:sz w:val="24"/>
          <w:szCs w:val="24"/>
        </w:rPr>
        <w:t xml:space="preserve"> </w:t>
      </w:r>
      <w:r w:rsidR="00FE2B3E" w:rsidRPr="00614EAD">
        <w:rPr>
          <w:rFonts w:ascii="Times New Roman" w:hAnsi="Times New Roman"/>
          <w:sz w:val="24"/>
          <w:szCs w:val="24"/>
        </w:rPr>
        <w:t xml:space="preserve">deklaruar tërësisht e likujduar në deklaratë e interesave privatë 2014.  </w:t>
      </w:r>
    </w:p>
    <w:p w14:paraId="1B2F7866" w14:textId="32E1534E" w:rsidR="000C4670" w:rsidRPr="00FE2B3E" w:rsidRDefault="00FE2B3E" w:rsidP="002B3967">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hAnsi="Times New Roman"/>
          <w:bCs/>
          <w:sz w:val="24"/>
          <w:szCs w:val="24"/>
        </w:rPr>
      </w:pPr>
      <w:r>
        <w:rPr>
          <w:rFonts w:ascii="Times New Roman" w:hAnsi="Times New Roman"/>
          <w:sz w:val="24"/>
          <w:szCs w:val="24"/>
        </w:rPr>
        <w:t>S</w:t>
      </w:r>
      <w:r w:rsidR="000C4670" w:rsidRPr="00FE2B3E">
        <w:rPr>
          <w:rFonts w:ascii="Times New Roman" w:hAnsi="Times New Roman"/>
          <w:sz w:val="24"/>
          <w:szCs w:val="24"/>
        </w:rPr>
        <w:t>ipas</w:t>
      </w:r>
      <w:r w:rsidR="000C4670" w:rsidRPr="00FE2B3E">
        <w:rPr>
          <w:rFonts w:ascii="Times New Roman" w:hAnsi="Times New Roman"/>
          <w:bCs/>
          <w:i/>
          <w:iCs/>
          <w:sz w:val="24"/>
          <w:szCs w:val="24"/>
        </w:rPr>
        <w:t xml:space="preserve"> mandat-arkëtimit të datës 19.10.2012 lëshuar nga shoqëria </w:t>
      </w:r>
      <w:r w:rsidR="000C4670" w:rsidRPr="00FE2B3E">
        <w:rPr>
          <w:rFonts w:ascii="Times New Roman" w:hAnsi="Times New Roman"/>
          <w:bCs/>
          <w:i/>
          <w:iCs/>
        </w:rPr>
        <w:t>“KDK” ShPK</w:t>
      </w:r>
      <w:r w:rsidR="000C4670" w:rsidRPr="00FE2B3E">
        <w:rPr>
          <w:rFonts w:ascii="Times New Roman" w:hAnsi="Times New Roman"/>
          <w:bCs/>
          <w:sz w:val="24"/>
          <w:szCs w:val="24"/>
        </w:rPr>
        <w:t xml:space="preserve">, përcjellë </w:t>
      </w:r>
      <w:r>
        <w:rPr>
          <w:rFonts w:ascii="Times New Roman" w:hAnsi="Times New Roman"/>
          <w:bCs/>
          <w:sz w:val="24"/>
          <w:szCs w:val="24"/>
        </w:rPr>
        <w:t>Komisionit</w:t>
      </w:r>
      <w:r w:rsidR="000C4670" w:rsidRPr="00FE2B3E">
        <w:rPr>
          <w:rFonts w:ascii="Times New Roman" w:hAnsi="Times New Roman"/>
          <w:bCs/>
          <w:sz w:val="24"/>
          <w:szCs w:val="24"/>
        </w:rPr>
        <w:t xml:space="preserve"> </w:t>
      </w:r>
      <w:r w:rsidR="008F3C1A" w:rsidRPr="00FE2B3E">
        <w:rPr>
          <w:rFonts w:ascii="Times New Roman" w:hAnsi="Times New Roman"/>
          <w:bCs/>
          <w:sz w:val="24"/>
          <w:szCs w:val="24"/>
        </w:rPr>
        <w:t xml:space="preserve">me </w:t>
      </w:r>
      <w:r w:rsidR="000C4670" w:rsidRPr="00FE2B3E">
        <w:rPr>
          <w:rFonts w:ascii="Times New Roman" w:hAnsi="Times New Roman"/>
          <w:bCs/>
          <w:sz w:val="24"/>
          <w:szCs w:val="24"/>
        </w:rPr>
        <w:t>shkresën nr. 3029/1 prot., datë 28.06.2021 nga ILDKPKI,</w:t>
      </w:r>
      <w:r w:rsidR="000C4670" w:rsidRPr="00FE2B3E">
        <w:rPr>
          <w:rFonts w:ascii="Times New Roman" w:hAnsi="Times New Roman"/>
          <w:bCs/>
          <w:i/>
          <w:iCs/>
          <w:sz w:val="24"/>
          <w:szCs w:val="24"/>
        </w:rPr>
        <w:t xml:space="preserve"> është likujduar nga subjekti shuma </w:t>
      </w:r>
      <w:r w:rsidR="000C4670" w:rsidRPr="00FE2B3E">
        <w:rPr>
          <w:rFonts w:ascii="Times New Roman" w:hAnsi="Times New Roman"/>
          <w:bCs/>
          <w:i/>
          <w:iCs/>
          <w:sz w:val="24"/>
          <w:szCs w:val="24"/>
          <w:u w:val="single"/>
        </w:rPr>
        <w:t>5,000 euro</w:t>
      </w:r>
      <w:r w:rsidR="000C4670" w:rsidRPr="00FE2B3E">
        <w:rPr>
          <w:rFonts w:ascii="Times New Roman" w:hAnsi="Times New Roman"/>
          <w:bCs/>
          <w:i/>
          <w:iCs/>
          <w:sz w:val="24"/>
          <w:szCs w:val="24"/>
        </w:rPr>
        <w:t xml:space="preserve">, </w:t>
      </w:r>
      <w:r w:rsidR="003D525B">
        <w:rPr>
          <w:rFonts w:ascii="Times New Roman" w:hAnsi="Times New Roman"/>
          <w:bCs/>
          <w:sz w:val="24"/>
          <w:szCs w:val="24"/>
        </w:rPr>
        <w:t xml:space="preserve">e </w:t>
      </w:r>
      <w:r w:rsidR="000C4670" w:rsidRPr="00FE2B3E">
        <w:rPr>
          <w:rFonts w:ascii="Times New Roman" w:hAnsi="Times New Roman"/>
          <w:bCs/>
          <w:sz w:val="24"/>
          <w:szCs w:val="24"/>
        </w:rPr>
        <w:t xml:space="preserve">deklaruar </w:t>
      </w:r>
      <w:r w:rsidR="008F3C1A" w:rsidRPr="00FE2B3E">
        <w:rPr>
          <w:rFonts w:ascii="Times New Roman" w:hAnsi="Times New Roman"/>
          <w:bCs/>
          <w:sz w:val="24"/>
          <w:szCs w:val="24"/>
        </w:rPr>
        <w:t>edhe në deklaratë e</w:t>
      </w:r>
      <w:r w:rsidR="000C4670" w:rsidRPr="00FE2B3E">
        <w:rPr>
          <w:rFonts w:ascii="Times New Roman" w:hAnsi="Times New Roman"/>
          <w:bCs/>
          <w:sz w:val="24"/>
          <w:szCs w:val="24"/>
        </w:rPr>
        <w:t xml:space="preserve"> interesave privatë 2012</w:t>
      </w:r>
      <w:r w:rsidR="008F3C1A" w:rsidRPr="00FE2B3E">
        <w:rPr>
          <w:rFonts w:ascii="Times New Roman" w:hAnsi="Times New Roman"/>
          <w:bCs/>
          <w:sz w:val="24"/>
          <w:szCs w:val="24"/>
        </w:rPr>
        <w:t xml:space="preserve">, rubrika </w:t>
      </w:r>
      <w:r w:rsidR="008F3C1A" w:rsidRPr="00FE2B3E">
        <w:rPr>
          <w:rFonts w:ascii="Times New Roman" w:hAnsi="Times New Roman"/>
          <w:bCs/>
          <w:i/>
          <w:iCs/>
          <w:sz w:val="24"/>
          <w:szCs w:val="24"/>
        </w:rPr>
        <w:t xml:space="preserve">“Detyrime financiare, </w:t>
      </w:r>
      <w:r w:rsidR="008F3C1A" w:rsidRPr="00FE2B3E">
        <w:rPr>
          <w:rFonts w:ascii="Times New Roman" w:hAnsi="Times New Roman"/>
          <w:bCs/>
          <w:i/>
          <w:iCs/>
        </w:rPr>
        <w:t>[...]</w:t>
      </w:r>
      <w:r w:rsidR="008F3C1A" w:rsidRPr="00FE2B3E">
        <w:rPr>
          <w:rFonts w:ascii="Times New Roman" w:hAnsi="Times New Roman"/>
          <w:bCs/>
          <w:i/>
          <w:iCs/>
          <w:sz w:val="24"/>
          <w:szCs w:val="24"/>
        </w:rPr>
        <w:t>”.</w:t>
      </w:r>
      <w:r w:rsidR="008F3C1A" w:rsidRPr="00FE2B3E">
        <w:rPr>
          <w:rFonts w:ascii="Times New Roman" w:hAnsi="Times New Roman"/>
          <w:bCs/>
          <w:sz w:val="24"/>
          <w:szCs w:val="24"/>
        </w:rPr>
        <w:t xml:space="preserve"> </w:t>
      </w:r>
    </w:p>
    <w:p w14:paraId="6C873F50" w14:textId="162F5967" w:rsidR="006E0EDE" w:rsidRPr="006E0EDE" w:rsidRDefault="006E0EDE" w:rsidP="00FE2B3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Pr>
          <w:rFonts w:ascii="Times New Roman" w:hAnsi="Times New Roman"/>
          <w:sz w:val="24"/>
          <w:szCs w:val="24"/>
        </w:rPr>
        <w:t>Mbështetur në sa sipër</w:t>
      </w:r>
      <w:r w:rsidR="003D525B">
        <w:rPr>
          <w:rFonts w:ascii="Times New Roman" w:hAnsi="Times New Roman"/>
          <w:sz w:val="24"/>
          <w:szCs w:val="24"/>
        </w:rPr>
        <w:t xml:space="preserve">, </w:t>
      </w:r>
      <w:r>
        <w:rPr>
          <w:rFonts w:ascii="Times New Roman" w:hAnsi="Times New Roman"/>
          <w:sz w:val="24"/>
          <w:szCs w:val="24"/>
        </w:rPr>
        <w:t>dhe vlerësimin ligjor</w:t>
      </w:r>
      <w:r w:rsidR="003D525B">
        <w:rPr>
          <w:rFonts w:ascii="Times New Roman" w:hAnsi="Times New Roman"/>
          <w:sz w:val="24"/>
          <w:szCs w:val="24"/>
        </w:rPr>
        <w:t xml:space="preserve"> në Kolegj</w:t>
      </w:r>
      <w:r>
        <w:rPr>
          <w:rFonts w:ascii="Times New Roman" w:hAnsi="Times New Roman"/>
          <w:sz w:val="24"/>
          <w:szCs w:val="24"/>
        </w:rPr>
        <w:t xml:space="preserve">, Njësia kontrolloi analizën financiare të kryer nga Komisioni për këtë çështje, si paraqitur në tabelën në vijim. </w:t>
      </w:r>
    </w:p>
    <w:p w14:paraId="0FF0F5A6" w14:textId="31857E90" w:rsidR="00D7058F" w:rsidRDefault="00D7058F" w:rsidP="006D1099">
      <w:pPr>
        <w:pStyle w:val="Caption"/>
        <w:spacing w:after="0"/>
        <w:ind w:left="1612" w:hanging="806"/>
        <w:jc w:val="both"/>
        <w:rPr>
          <w:rFonts w:ascii="Times New Roman" w:hAnsi="Times New Roman"/>
          <w:bCs/>
          <w:i w:val="0"/>
          <w:iCs w:val="0"/>
          <w:color w:val="556F66"/>
          <w:sz w:val="20"/>
          <w:szCs w:val="20"/>
        </w:rPr>
      </w:pPr>
      <w:r w:rsidRPr="00D7058F">
        <w:rPr>
          <w:rFonts w:ascii="Times New Roman" w:hAnsi="Times New Roman"/>
          <w:bCs/>
          <w:i w:val="0"/>
          <w:iCs w:val="0"/>
          <w:color w:val="556F66"/>
          <w:sz w:val="20"/>
          <w:szCs w:val="20"/>
        </w:rPr>
        <w:t xml:space="preserve">Tabela </w:t>
      </w:r>
      <w:r w:rsidRPr="00D7058F">
        <w:rPr>
          <w:rFonts w:ascii="Times New Roman" w:hAnsi="Times New Roman"/>
          <w:bCs/>
          <w:i w:val="0"/>
          <w:iCs w:val="0"/>
          <w:color w:val="556F66"/>
          <w:sz w:val="20"/>
          <w:szCs w:val="20"/>
        </w:rPr>
        <w:fldChar w:fldCharType="begin"/>
      </w:r>
      <w:r w:rsidRPr="00D7058F">
        <w:rPr>
          <w:rFonts w:ascii="Times New Roman" w:hAnsi="Times New Roman"/>
          <w:bCs/>
          <w:i w:val="0"/>
          <w:iCs w:val="0"/>
          <w:color w:val="556F66"/>
          <w:sz w:val="20"/>
          <w:szCs w:val="20"/>
        </w:rPr>
        <w:instrText xml:space="preserve"> SEQ Tabela \* ARABIC </w:instrText>
      </w:r>
      <w:r w:rsidRPr="00D7058F">
        <w:rPr>
          <w:rFonts w:ascii="Times New Roman" w:hAnsi="Times New Roman"/>
          <w:bCs/>
          <w:i w:val="0"/>
          <w:iCs w:val="0"/>
          <w:color w:val="556F66"/>
          <w:sz w:val="20"/>
          <w:szCs w:val="20"/>
        </w:rPr>
        <w:fldChar w:fldCharType="separate"/>
      </w:r>
      <w:r w:rsidR="00A31AE3">
        <w:rPr>
          <w:rFonts w:ascii="Times New Roman" w:hAnsi="Times New Roman"/>
          <w:bCs/>
          <w:i w:val="0"/>
          <w:iCs w:val="0"/>
          <w:color w:val="556F66"/>
          <w:sz w:val="20"/>
          <w:szCs w:val="20"/>
        </w:rPr>
        <w:t>5</w:t>
      </w:r>
      <w:r w:rsidRPr="00D7058F">
        <w:rPr>
          <w:rFonts w:ascii="Times New Roman" w:hAnsi="Times New Roman"/>
          <w:bCs/>
          <w:i w:val="0"/>
          <w:iCs w:val="0"/>
          <w:color w:val="556F66"/>
          <w:sz w:val="20"/>
          <w:szCs w:val="20"/>
        </w:rPr>
        <w:fldChar w:fldCharType="end"/>
      </w:r>
      <w:r w:rsidRPr="00D7058F">
        <w:rPr>
          <w:rFonts w:ascii="Times New Roman" w:hAnsi="Times New Roman"/>
          <w:bCs/>
          <w:i w:val="0"/>
          <w:iCs w:val="0"/>
          <w:color w:val="556F66"/>
          <w:sz w:val="20"/>
          <w:szCs w:val="20"/>
        </w:rPr>
        <w:t xml:space="preserve">: Kontrolli i analizës financiare të kryer nga Komisioni për verifikimin e mundësisë financiare të subjektit të rivlerësimit për të krijuar shumën </w:t>
      </w:r>
      <w:r>
        <w:rPr>
          <w:rFonts w:ascii="Times New Roman" w:hAnsi="Times New Roman"/>
          <w:bCs/>
          <w:i w:val="0"/>
          <w:iCs w:val="0"/>
          <w:color w:val="556F66"/>
          <w:sz w:val="20"/>
          <w:szCs w:val="20"/>
        </w:rPr>
        <w:t>3,090 euro deri më datë 13.08.2012</w:t>
      </w:r>
      <w:r w:rsidR="003D525B">
        <w:rPr>
          <w:rFonts w:ascii="Times New Roman" w:hAnsi="Times New Roman"/>
          <w:bCs/>
          <w:i w:val="0"/>
          <w:iCs w:val="0"/>
          <w:color w:val="556F66"/>
          <w:sz w:val="20"/>
          <w:szCs w:val="20"/>
        </w:rPr>
        <w:t>,</w:t>
      </w:r>
      <w:r>
        <w:rPr>
          <w:rFonts w:ascii="Times New Roman" w:hAnsi="Times New Roman"/>
          <w:bCs/>
          <w:i w:val="0"/>
          <w:iCs w:val="0"/>
          <w:color w:val="556F66"/>
          <w:sz w:val="20"/>
          <w:szCs w:val="20"/>
        </w:rPr>
        <w:t xml:space="preserve"> përdorur për likujdimin e pjesshëm të kredisë në shumën 3,000 euro </w:t>
      </w:r>
      <w:r w:rsidR="005C3107">
        <w:rPr>
          <w:rFonts w:ascii="Times New Roman" w:hAnsi="Times New Roman"/>
          <w:bCs/>
          <w:i w:val="0"/>
          <w:iCs w:val="0"/>
          <w:color w:val="556F66"/>
          <w:sz w:val="20"/>
          <w:szCs w:val="20"/>
        </w:rPr>
        <w:t xml:space="preserve">po </w:t>
      </w:r>
      <w:r>
        <w:rPr>
          <w:rFonts w:ascii="Times New Roman" w:hAnsi="Times New Roman"/>
          <w:bCs/>
          <w:i w:val="0"/>
          <w:iCs w:val="0"/>
          <w:color w:val="556F66"/>
          <w:sz w:val="20"/>
          <w:szCs w:val="20"/>
        </w:rPr>
        <w:t>në këtë datë</w:t>
      </w:r>
      <w:r w:rsidR="005C3107">
        <w:rPr>
          <w:rFonts w:ascii="Times New Roman" w:hAnsi="Times New Roman"/>
          <w:bCs/>
          <w:i w:val="0"/>
          <w:iCs w:val="0"/>
          <w:color w:val="556F66"/>
          <w:sz w:val="20"/>
          <w:szCs w:val="20"/>
        </w:rPr>
        <w:t>, si dhe të shumës</w:t>
      </w:r>
      <w:r>
        <w:rPr>
          <w:rFonts w:ascii="Times New Roman" w:hAnsi="Times New Roman"/>
          <w:bCs/>
          <w:i w:val="0"/>
          <w:iCs w:val="0"/>
          <w:color w:val="556F66"/>
          <w:sz w:val="20"/>
          <w:szCs w:val="20"/>
        </w:rPr>
        <w:t xml:space="preserve"> 5</w:t>
      </w:r>
      <w:r w:rsidRPr="00D7058F">
        <w:rPr>
          <w:rFonts w:ascii="Times New Roman" w:hAnsi="Times New Roman"/>
          <w:bCs/>
          <w:i w:val="0"/>
          <w:iCs w:val="0"/>
          <w:color w:val="556F66"/>
          <w:sz w:val="20"/>
          <w:szCs w:val="20"/>
        </w:rPr>
        <w:t>,</w:t>
      </w:r>
      <w:r>
        <w:rPr>
          <w:rFonts w:ascii="Times New Roman" w:hAnsi="Times New Roman"/>
          <w:bCs/>
          <w:i w:val="0"/>
          <w:iCs w:val="0"/>
          <w:color w:val="556F66"/>
          <w:sz w:val="20"/>
          <w:szCs w:val="20"/>
        </w:rPr>
        <w:t>000</w:t>
      </w:r>
      <w:r w:rsidRPr="00D7058F">
        <w:rPr>
          <w:rFonts w:ascii="Times New Roman" w:hAnsi="Times New Roman"/>
          <w:bCs/>
          <w:i w:val="0"/>
          <w:iCs w:val="0"/>
          <w:color w:val="556F66"/>
          <w:sz w:val="20"/>
          <w:szCs w:val="20"/>
        </w:rPr>
        <w:t xml:space="preserve"> euro </w:t>
      </w:r>
      <w:r>
        <w:rPr>
          <w:rFonts w:ascii="Times New Roman" w:hAnsi="Times New Roman"/>
          <w:bCs/>
          <w:i w:val="0"/>
          <w:iCs w:val="0"/>
          <w:color w:val="556F66"/>
          <w:sz w:val="20"/>
          <w:szCs w:val="20"/>
        </w:rPr>
        <w:t xml:space="preserve">deri më datë 19.10.2012, </w:t>
      </w:r>
      <w:r w:rsidR="005C3107">
        <w:rPr>
          <w:rFonts w:ascii="Times New Roman" w:hAnsi="Times New Roman"/>
          <w:bCs/>
          <w:i w:val="0"/>
          <w:iCs w:val="0"/>
          <w:color w:val="556F66"/>
          <w:sz w:val="20"/>
          <w:szCs w:val="20"/>
        </w:rPr>
        <w:t xml:space="preserve">përdorur për shlyerjen e këstit të apartamentit </w:t>
      </w:r>
    </w:p>
    <w:p w14:paraId="6F9EC01F" w14:textId="7BB918C5" w:rsidR="006D1099" w:rsidRPr="00FE2B3E" w:rsidRDefault="006D1099" w:rsidP="006D1099">
      <w:pPr>
        <w:spacing w:after="0"/>
        <w:jc w:val="right"/>
        <w:rPr>
          <w:rFonts w:ascii="Times New Roman" w:hAnsi="Times New Roman"/>
          <w:bCs/>
          <w:i/>
          <w:iCs/>
          <w:color w:val="556F66"/>
          <w:sz w:val="16"/>
          <w:szCs w:val="16"/>
        </w:rPr>
      </w:pPr>
      <w:r w:rsidRPr="00FE2B3E">
        <w:rPr>
          <w:rFonts w:ascii="Times New Roman" w:hAnsi="Times New Roman"/>
          <w:bCs/>
          <w:i/>
          <w:iCs/>
          <w:color w:val="556F66"/>
          <w:sz w:val="16"/>
          <w:szCs w:val="16"/>
        </w:rPr>
        <w:t>[në lekë]</w:t>
      </w:r>
    </w:p>
    <w:tbl>
      <w:tblPr>
        <w:tblW w:w="0" w:type="auto"/>
        <w:jc w:val="right"/>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2329"/>
        <w:gridCol w:w="889"/>
        <w:gridCol w:w="1753"/>
        <w:gridCol w:w="1177"/>
        <w:gridCol w:w="1849"/>
      </w:tblGrid>
      <w:tr w:rsidR="00ED528F" w:rsidRPr="00ED528F" w14:paraId="6BC8A998" w14:textId="77777777" w:rsidTr="00ED528F">
        <w:trPr>
          <w:trHeight w:val="152"/>
          <w:jc w:val="right"/>
        </w:trPr>
        <w:tc>
          <w:tcPr>
            <w:tcW w:w="0" w:type="auto"/>
            <w:shd w:val="clear" w:color="000000" w:fill="F2F2F2"/>
            <w:noWrap/>
            <w:vAlign w:val="bottom"/>
            <w:hideMark/>
          </w:tcPr>
          <w:p w14:paraId="06FFF5CD"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Nr.</w:t>
            </w:r>
          </w:p>
        </w:tc>
        <w:tc>
          <w:tcPr>
            <w:tcW w:w="0" w:type="auto"/>
            <w:shd w:val="clear" w:color="000000" w:fill="F2F2F2"/>
            <w:noWrap/>
            <w:vAlign w:val="bottom"/>
            <w:hideMark/>
          </w:tcPr>
          <w:p w14:paraId="24857F88"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PERIUDHA</w:t>
            </w:r>
          </w:p>
        </w:tc>
        <w:tc>
          <w:tcPr>
            <w:tcW w:w="0" w:type="auto"/>
            <w:shd w:val="clear" w:color="000000" w:fill="F2F2F2"/>
            <w:noWrap/>
            <w:vAlign w:val="bottom"/>
            <w:hideMark/>
          </w:tcPr>
          <w:p w14:paraId="307A57E1"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 </w:t>
            </w:r>
          </w:p>
        </w:tc>
        <w:tc>
          <w:tcPr>
            <w:tcW w:w="0" w:type="auto"/>
            <w:gridSpan w:val="2"/>
            <w:shd w:val="clear" w:color="000000" w:fill="F2F2F2"/>
            <w:noWrap/>
            <w:vAlign w:val="bottom"/>
            <w:hideMark/>
          </w:tcPr>
          <w:p w14:paraId="608A138D"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01.01.-19.10.2012</w:t>
            </w:r>
          </w:p>
        </w:tc>
        <w:tc>
          <w:tcPr>
            <w:tcW w:w="0" w:type="auto"/>
            <w:shd w:val="clear" w:color="000000" w:fill="F2F2F2"/>
            <w:noWrap/>
            <w:vAlign w:val="bottom"/>
            <w:hideMark/>
          </w:tcPr>
          <w:p w14:paraId="2C1CE6A2"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01.01.-19.10.2012</w:t>
            </w:r>
          </w:p>
        </w:tc>
      </w:tr>
      <w:tr w:rsidR="00C417E0" w:rsidRPr="00C417E0" w14:paraId="7171B80A" w14:textId="77777777" w:rsidTr="00FE2B3E">
        <w:trPr>
          <w:trHeight w:val="89"/>
          <w:jc w:val="right"/>
        </w:trPr>
        <w:tc>
          <w:tcPr>
            <w:tcW w:w="0" w:type="auto"/>
            <w:shd w:val="clear" w:color="auto" w:fill="auto"/>
            <w:noWrap/>
            <w:vAlign w:val="bottom"/>
            <w:hideMark/>
          </w:tcPr>
          <w:p w14:paraId="0C1F16C5" w14:textId="77777777" w:rsidR="00C417E0" w:rsidRPr="00C417E0" w:rsidRDefault="00C417E0" w:rsidP="00C417E0">
            <w:pPr>
              <w:spacing w:after="0" w:line="240" w:lineRule="auto"/>
              <w:rPr>
                <w:rFonts w:ascii="Courier New" w:eastAsia="Times New Roman" w:hAnsi="Courier New" w:cs="Courier New"/>
                <w:noProof w:val="0"/>
                <w:color w:val="556F66"/>
                <w:sz w:val="16"/>
                <w:szCs w:val="16"/>
              </w:rPr>
            </w:pPr>
          </w:p>
        </w:tc>
        <w:tc>
          <w:tcPr>
            <w:tcW w:w="0" w:type="auto"/>
            <w:shd w:val="clear" w:color="auto" w:fill="auto"/>
            <w:noWrap/>
            <w:vAlign w:val="bottom"/>
            <w:hideMark/>
          </w:tcPr>
          <w:p w14:paraId="1FB9426F"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21365F03"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DE7C2E4" w14:textId="77777777" w:rsidR="00C417E0" w:rsidRPr="00C417E0" w:rsidRDefault="00C417E0" w:rsidP="00C417E0">
            <w:pPr>
              <w:spacing w:after="0" w:line="240" w:lineRule="auto"/>
              <w:jc w:val="center"/>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I</w:t>
            </w:r>
          </w:p>
        </w:tc>
        <w:tc>
          <w:tcPr>
            <w:tcW w:w="0" w:type="auto"/>
            <w:shd w:val="clear" w:color="auto" w:fill="auto"/>
            <w:noWrap/>
            <w:vAlign w:val="bottom"/>
            <w:hideMark/>
          </w:tcPr>
          <w:p w14:paraId="7F2C85A2" w14:textId="77777777" w:rsidR="00C417E0" w:rsidRPr="00C417E0" w:rsidRDefault="00C417E0" w:rsidP="00C417E0">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6A0F8BC3" w14:textId="4B032AEC" w:rsidR="00C417E0" w:rsidRPr="00C417E0" w:rsidRDefault="00C417E0" w:rsidP="00C417E0">
            <w:pPr>
              <w:spacing w:after="0" w:line="240" w:lineRule="auto"/>
              <w:jc w:val="center"/>
              <w:rPr>
                <w:rFonts w:ascii="Times New Roman" w:eastAsia="Times New Roman" w:hAnsi="Times New Roman"/>
                <w:noProof w:val="0"/>
                <w:sz w:val="16"/>
                <w:szCs w:val="16"/>
              </w:rPr>
            </w:pPr>
            <w:r w:rsidRPr="00C417E0">
              <w:rPr>
                <w:rFonts w:ascii="Courier New" w:eastAsia="Times New Roman" w:hAnsi="Courier New" w:cs="Courier New"/>
                <w:noProof w:val="0"/>
                <w:color w:val="000000"/>
                <w:sz w:val="16"/>
                <w:szCs w:val="16"/>
              </w:rPr>
              <w:t>II</w:t>
            </w:r>
          </w:p>
        </w:tc>
      </w:tr>
      <w:tr w:rsidR="00C417E0" w:rsidRPr="00C417E0" w14:paraId="195C3120" w14:textId="77777777" w:rsidTr="006D1099">
        <w:trPr>
          <w:trHeight w:val="225"/>
          <w:jc w:val="right"/>
        </w:trPr>
        <w:tc>
          <w:tcPr>
            <w:tcW w:w="0" w:type="auto"/>
            <w:shd w:val="clear" w:color="000000" w:fill="F2F2F2"/>
            <w:noWrap/>
            <w:vAlign w:val="bottom"/>
            <w:hideMark/>
          </w:tcPr>
          <w:p w14:paraId="32AE4FAB"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I</w:t>
            </w:r>
          </w:p>
        </w:tc>
        <w:tc>
          <w:tcPr>
            <w:tcW w:w="0" w:type="auto"/>
            <w:shd w:val="clear" w:color="000000" w:fill="F2F2F2"/>
            <w:noWrap/>
            <w:vAlign w:val="bottom"/>
            <w:hideMark/>
          </w:tcPr>
          <w:p w14:paraId="64332CA9"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TË ARDHURA</w:t>
            </w:r>
          </w:p>
        </w:tc>
        <w:tc>
          <w:tcPr>
            <w:tcW w:w="0" w:type="auto"/>
            <w:shd w:val="clear" w:color="000000" w:fill="F2F2F2"/>
            <w:noWrap/>
            <w:vAlign w:val="bottom"/>
            <w:hideMark/>
          </w:tcPr>
          <w:p w14:paraId="1A452B8F"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w:t>
            </w:r>
          </w:p>
        </w:tc>
        <w:tc>
          <w:tcPr>
            <w:tcW w:w="0" w:type="auto"/>
            <w:shd w:val="clear" w:color="000000" w:fill="F2F2F2"/>
            <w:noWrap/>
            <w:vAlign w:val="bottom"/>
            <w:hideMark/>
          </w:tcPr>
          <w:p w14:paraId="6AA4D075"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1,266,837 </w:t>
            </w:r>
          </w:p>
        </w:tc>
        <w:tc>
          <w:tcPr>
            <w:tcW w:w="0" w:type="auto"/>
            <w:shd w:val="clear" w:color="000000" w:fill="F2F2F2"/>
            <w:noWrap/>
            <w:vAlign w:val="bottom"/>
            <w:hideMark/>
          </w:tcPr>
          <w:p w14:paraId="4FDE0B98"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w:t>
            </w:r>
          </w:p>
        </w:tc>
        <w:tc>
          <w:tcPr>
            <w:tcW w:w="0" w:type="auto"/>
            <w:shd w:val="clear" w:color="000000" w:fill="F2F2F2"/>
            <w:noWrap/>
            <w:vAlign w:val="bottom"/>
            <w:hideMark/>
          </w:tcPr>
          <w:p w14:paraId="146FA010"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1,266,837 </w:t>
            </w:r>
          </w:p>
        </w:tc>
      </w:tr>
      <w:tr w:rsidR="00C417E0" w:rsidRPr="00C417E0" w14:paraId="27C59D12" w14:textId="77777777" w:rsidTr="006D1099">
        <w:trPr>
          <w:trHeight w:val="80"/>
          <w:jc w:val="right"/>
        </w:trPr>
        <w:tc>
          <w:tcPr>
            <w:tcW w:w="0" w:type="auto"/>
            <w:shd w:val="clear" w:color="auto" w:fill="auto"/>
            <w:noWrap/>
            <w:vAlign w:val="bottom"/>
            <w:hideMark/>
          </w:tcPr>
          <w:p w14:paraId="00D54BA8"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11C413E5"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roofErr w:type="spellStart"/>
            <w:r w:rsidRPr="00C417E0">
              <w:rPr>
                <w:rFonts w:ascii="Courier New" w:eastAsia="Times New Roman" w:hAnsi="Courier New" w:cs="Courier New"/>
                <w:noProof w:val="0"/>
                <w:color w:val="000000"/>
                <w:sz w:val="16"/>
                <w:szCs w:val="16"/>
              </w:rPr>
              <w:t>Paga_S.R</w:t>
            </w:r>
            <w:proofErr w:type="spellEnd"/>
            <w:r w:rsidRPr="00C417E0">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A3C03F2"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5B703264"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836,886 </w:t>
            </w:r>
          </w:p>
        </w:tc>
        <w:tc>
          <w:tcPr>
            <w:tcW w:w="0" w:type="auto"/>
            <w:shd w:val="clear" w:color="auto" w:fill="auto"/>
            <w:noWrap/>
            <w:vAlign w:val="bottom"/>
            <w:hideMark/>
          </w:tcPr>
          <w:p w14:paraId="7A4A15DB"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7356DE5"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836,886 </w:t>
            </w:r>
          </w:p>
        </w:tc>
      </w:tr>
      <w:tr w:rsidR="00C417E0" w:rsidRPr="00C417E0" w14:paraId="78D639C9" w14:textId="77777777" w:rsidTr="006D1099">
        <w:trPr>
          <w:trHeight w:val="90"/>
          <w:jc w:val="right"/>
        </w:trPr>
        <w:tc>
          <w:tcPr>
            <w:tcW w:w="0" w:type="auto"/>
            <w:shd w:val="clear" w:color="auto" w:fill="auto"/>
            <w:noWrap/>
            <w:vAlign w:val="bottom"/>
            <w:hideMark/>
          </w:tcPr>
          <w:p w14:paraId="63277BD3"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7CC64802"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roofErr w:type="spellStart"/>
            <w:r w:rsidRPr="00C417E0">
              <w:rPr>
                <w:rFonts w:ascii="Courier New" w:eastAsia="Times New Roman" w:hAnsi="Courier New" w:cs="Courier New"/>
                <w:noProof w:val="0"/>
                <w:color w:val="000000"/>
                <w:sz w:val="16"/>
                <w:szCs w:val="16"/>
              </w:rPr>
              <w:t>Paga_B.S.R</w:t>
            </w:r>
            <w:proofErr w:type="spellEnd"/>
            <w:r w:rsidRPr="00C417E0">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5DC56651"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8F31959"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429,951 </w:t>
            </w:r>
          </w:p>
        </w:tc>
        <w:tc>
          <w:tcPr>
            <w:tcW w:w="0" w:type="auto"/>
            <w:shd w:val="clear" w:color="auto" w:fill="auto"/>
            <w:noWrap/>
            <w:vAlign w:val="bottom"/>
            <w:hideMark/>
          </w:tcPr>
          <w:p w14:paraId="2120691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36B5CDB"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429,951 </w:t>
            </w:r>
          </w:p>
        </w:tc>
      </w:tr>
      <w:tr w:rsidR="00C417E0" w:rsidRPr="00C417E0" w14:paraId="13300BE4" w14:textId="77777777" w:rsidTr="006D1099">
        <w:trPr>
          <w:trHeight w:val="80"/>
          <w:jc w:val="right"/>
        </w:trPr>
        <w:tc>
          <w:tcPr>
            <w:tcW w:w="0" w:type="auto"/>
            <w:shd w:val="clear" w:color="auto" w:fill="auto"/>
            <w:noWrap/>
            <w:vAlign w:val="bottom"/>
            <w:hideMark/>
          </w:tcPr>
          <w:p w14:paraId="36762D72"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6EBA4E2B"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7C55CD11"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02A8F25A"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26660CD6"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40732AE"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0BEC42B7" w14:textId="77777777" w:rsidTr="006D1099">
        <w:trPr>
          <w:trHeight w:val="80"/>
          <w:jc w:val="right"/>
        </w:trPr>
        <w:tc>
          <w:tcPr>
            <w:tcW w:w="0" w:type="auto"/>
            <w:shd w:val="clear" w:color="000000" w:fill="F2F2F2"/>
            <w:noWrap/>
            <w:vAlign w:val="bottom"/>
            <w:hideMark/>
          </w:tcPr>
          <w:p w14:paraId="3544D2AA"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II</w:t>
            </w:r>
          </w:p>
        </w:tc>
        <w:tc>
          <w:tcPr>
            <w:tcW w:w="0" w:type="auto"/>
            <w:shd w:val="clear" w:color="000000" w:fill="F2F2F2"/>
            <w:noWrap/>
            <w:vAlign w:val="bottom"/>
            <w:hideMark/>
          </w:tcPr>
          <w:p w14:paraId="2C529D60"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SHPENZIME</w:t>
            </w:r>
          </w:p>
        </w:tc>
        <w:tc>
          <w:tcPr>
            <w:tcW w:w="0" w:type="auto"/>
            <w:shd w:val="clear" w:color="000000" w:fill="F2F2F2"/>
            <w:noWrap/>
            <w:vAlign w:val="bottom"/>
            <w:hideMark/>
          </w:tcPr>
          <w:p w14:paraId="786C28A4"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w:t>
            </w:r>
          </w:p>
        </w:tc>
        <w:tc>
          <w:tcPr>
            <w:tcW w:w="0" w:type="auto"/>
            <w:shd w:val="clear" w:color="000000" w:fill="F2F2F2"/>
            <w:noWrap/>
            <w:vAlign w:val="bottom"/>
            <w:hideMark/>
          </w:tcPr>
          <w:p w14:paraId="68600154" w14:textId="6330205A"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w:t>
            </w:r>
            <w:r w:rsidR="0069101C">
              <w:rPr>
                <w:rFonts w:ascii="Courier New" w:eastAsia="Times New Roman" w:hAnsi="Courier New" w:cs="Courier New"/>
                <w:b/>
                <w:bCs/>
                <w:noProof w:val="0"/>
                <w:color w:val="000000"/>
                <w:sz w:val="16"/>
                <w:szCs w:val="16"/>
              </w:rPr>
              <w:t>607,613</w:t>
            </w:r>
            <w:r w:rsidRPr="00C417E0">
              <w:rPr>
                <w:rFonts w:ascii="Courier New" w:eastAsia="Times New Roman" w:hAnsi="Courier New" w:cs="Courier New"/>
                <w:b/>
                <w:bCs/>
                <w:noProof w:val="0"/>
                <w:color w:val="000000"/>
                <w:sz w:val="16"/>
                <w:szCs w:val="16"/>
              </w:rPr>
              <w:t xml:space="preserve"> </w:t>
            </w:r>
          </w:p>
        </w:tc>
        <w:tc>
          <w:tcPr>
            <w:tcW w:w="0" w:type="auto"/>
            <w:shd w:val="clear" w:color="000000" w:fill="F2F2F2"/>
            <w:noWrap/>
            <w:vAlign w:val="bottom"/>
            <w:hideMark/>
          </w:tcPr>
          <w:p w14:paraId="461FE721"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w:t>
            </w:r>
          </w:p>
        </w:tc>
        <w:tc>
          <w:tcPr>
            <w:tcW w:w="0" w:type="auto"/>
            <w:shd w:val="clear" w:color="000000" w:fill="F2F2F2"/>
            <w:noWrap/>
            <w:vAlign w:val="bottom"/>
            <w:hideMark/>
          </w:tcPr>
          <w:p w14:paraId="50F2C13E" w14:textId="5039BF51"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w:t>
            </w:r>
            <w:r w:rsidR="0069101C">
              <w:rPr>
                <w:rFonts w:ascii="Courier New" w:eastAsia="Times New Roman" w:hAnsi="Courier New" w:cs="Courier New"/>
                <w:b/>
                <w:bCs/>
                <w:noProof w:val="0"/>
                <w:color w:val="000000"/>
                <w:sz w:val="16"/>
                <w:szCs w:val="16"/>
              </w:rPr>
              <w:t>607,613</w:t>
            </w:r>
          </w:p>
        </w:tc>
      </w:tr>
      <w:tr w:rsidR="00C417E0" w:rsidRPr="00C417E0" w14:paraId="0EE7E41B" w14:textId="77777777" w:rsidTr="006D1099">
        <w:trPr>
          <w:trHeight w:val="90"/>
          <w:jc w:val="right"/>
        </w:trPr>
        <w:tc>
          <w:tcPr>
            <w:tcW w:w="0" w:type="auto"/>
            <w:shd w:val="clear" w:color="auto" w:fill="auto"/>
            <w:noWrap/>
            <w:vAlign w:val="bottom"/>
            <w:hideMark/>
          </w:tcPr>
          <w:p w14:paraId="01C81C22"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74EBF9EC"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roofErr w:type="spellStart"/>
            <w:r w:rsidRPr="00C417E0">
              <w:rPr>
                <w:rFonts w:ascii="Courier New" w:eastAsia="Times New Roman" w:hAnsi="Courier New" w:cs="Courier New"/>
                <w:noProof w:val="0"/>
                <w:color w:val="000000"/>
                <w:sz w:val="16"/>
                <w:szCs w:val="16"/>
              </w:rPr>
              <w:t>Shenz.jetike</w:t>
            </w:r>
            <w:proofErr w:type="spellEnd"/>
          </w:p>
        </w:tc>
        <w:tc>
          <w:tcPr>
            <w:tcW w:w="0" w:type="auto"/>
            <w:shd w:val="clear" w:color="auto" w:fill="auto"/>
            <w:noWrap/>
            <w:vAlign w:val="bottom"/>
            <w:hideMark/>
          </w:tcPr>
          <w:p w14:paraId="1BDFCE12"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3F1525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447,701 </w:t>
            </w:r>
          </w:p>
        </w:tc>
        <w:tc>
          <w:tcPr>
            <w:tcW w:w="0" w:type="auto"/>
            <w:shd w:val="clear" w:color="auto" w:fill="auto"/>
            <w:noWrap/>
            <w:vAlign w:val="bottom"/>
            <w:hideMark/>
          </w:tcPr>
          <w:p w14:paraId="0BF0D09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07EE36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447,701 </w:t>
            </w:r>
          </w:p>
        </w:tc>
      </w:tr>
      <w:tr w:rsidR="00C417E0" w:rsidRPr="00C417E0" w14:paraId="6621C610" w14:textId="77777777" w:rsidTr="006D1099">
        <w:trPr>
          <w:trHeight w:val="80"/>
          <w:jc w:val="right"/>
        </w:trPr>
        <w:tc>
          <w:tcPr>
            <w:tcW w:w="0" w:type="auto"/>
            <w:shd w:val="clear" w:color="auto" w:fill="auto"/>
            <w:noWrap/>
            <w:vAlign w:val="bottom"/>
            <w:hideMark/>
          </w:tcPr>
          <w:p w14:paraId="08608BD9" w14:textId="59C2431D" w:rsidR="00C417E0" w:rsidRPr="00C417E0" w:rsidRDefault="00FE2B3E" w:rsidP="00C417E0">
            <w:pPr>
              <w:spacing w:after="0" w:line="240" w:lineRule="auto"/>
              <w:jc w:val="right"/>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7AE1B78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roofErr w:type="spellStart"/>
            <w:r w:rsidRPr="00C417E0">
              <w:rPr>
                <w:rFonts w:ascii="Courier New" w:eastAsia="Times New Roman" w:hAnsi="Courier New" w:cs="Courier New"/>
                <w:noProof w:val="0"/>
                <w:color w:val="000000"/>
                <w:sz w:val="16"/>
                <w:szCs w:val="16"/>
              </w:rPr>
              <w:t>Int.kredie</w:t>
            </w:r>
            <w:proofErr w:type="spellEnd"/>
          </w:p>
        </w:tc>
        <w:tc>
          <w:tcPr>
            <w:tcW w:w="0" w:type="auto"/>
            <w:shd w:val="clear" w:color="auto" w:fill="auto"/>
            <w:noWrap/>
            <w:vAlign w:val="bottom"/>
            <w:hideMark/>
          </w:tcPr>
          <w:p w14:paraId="404AC2FC"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F270AA7" w14:textId="5A9F26AE"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w:t>
            </w:r>
            <w:r w:rsidR="0069101C">
              <w:rPr>
                <w:rFonts w:ascii="Courier New" w:eastAsia="Times New Roman" w:hAnsi="Courier New" w:cs="Courier New"/>
                <w:noProof w:val="0"/>
                <w:color w:val="000000"/>
                <w:sz w:val="16"/>
                <w:szCs w:val="16"/>
              </w:rPr>
              <w:t>59</w:t>
            </w:r>
            <w:r w:rsidRPr="00C417E0">
              <w:rPr>
                <w:rFonts w:ascii="Courier New" w:eastAsia="Times New Roman" w:hAnsi="Courier New" w:cs="Courier New"/>
                <w:noProof w:val="0"/>
                <w:color w:val="000000"/>
                <w:sz w:val="16"/>
                <w:szCs w:val="16"/>
              </w:rPr>
              <w:t>,9</w:t>
            </w:r>
            <w:r w:rsidR="0069101C">
              <w:rPr>
                <w:rFonts w:ascii="Courier New" w:eastAsia="Times New Roman" w:hAnsi="Courier New" w:cs="Courier New"/>
                <w:noProof w:val="0"/>
                <w:color w:val="000000"/>
                <w:sz w:val="16"/>
                <w:szCs w:val="16"/>
              </w:rPr>
              <w:t>12</w:t>
            </w:r>
            <w:r w:rsidRPr="00C417E0">
              <w:rPr>
                <w:rFonts w:ascii="Courier New" w:eastAsia="Times New Roman" w:hAnsi="Courier New" w:cs="Courier New"/>
                <w:noProof w:val="0"/>
                <w:color w:val="000000"/>
                <w:sz w:val="16"/>
                <w:szCs w:val="16"/>
              </w:rPr>
              <w:t xml:space="preserve"> </w:t>
            </w:r>
          </w:p>
        </w:tc>
        <w:tc>
          <w:tcPr>
            <w:tcW w:w="0" w:type="auto"/>
            <w:shd w:val="clear" w:color="auto" w:fill="auto"/>
            <w:noWrap/>
            <w:vAlign w:val="bottom"/>
            <w:hideMark/>
          </w:tcPr>
          <w:p w14:paraId="67D0589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EE4AF31" w14:textId="48D14428"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sidRPr="00C417E0">
              <w:rPr>
                <w:rFonts w:ascii="Courier New" w:eastAsia="Times New Roman" w:hAnsi="Courier New" w:cs="Courier New"/>
                <w:noProof w:val="0"/>
                <w:color w:val="000000"/>
                <w:sz w:val="16"/>
                <w:szCs w:val="16"/>
              </w:rPr>
              <w:t>1</w:t>
            </w:r>
            <w:r w:rsidR="0069101C">
              <w:rPr>
                <w:rFonts w:ascii="Courier New" w:eastAsia="Times New Roman" w:hAnsi="Courier New" w:cs="Courier New"/>
                <w:noProof w:val="0"/>
                <w:color w:val="000000"/>
                <w:sz w:val="16"/>
                <w:szCs w:val="16"/>
              </w:rPr>
              <w:t>59</w:t>
            </w:r>
            <w:r w:rsidR="0069101C" w:rsidRPr="00C417E0">
              <w:rPr>
                <w:rFonts w:ascii="Courier New" w:eastAsia="Times New Roman" w:hAnsi="Courier New" w:cs="Courier New"/>
                <w:noProof w:val="0"/>
                <w:color w:val="000000"/>
                <w:sz w:val="16"/>
                <w:szCs w:val="16"/>
              </w:rPr>
              <w:t>,9</w:t>
            </w:r>
            <w:r w:rsidR="0069101C">
              <w:rPr>
                <w:rFonts w:ascii="Courier New" w:eastAsia="Times New Roman" w:hAnsi="Courier New" w:cs="Courier New"/>
                <w:noProof w:val="0"/>
                <w:color w:val="000000"/>
                <w:sz w:val="16"/>
                <w:szCs w:val="16"/>
              </w:rPr>
              <w:t>12</w:t>
            </w:r>
          </w:p>
        </w:tc>
      </w:tr>
      <w:tr w:rsidR="00C417E0" w:rsidRPr="00C417E0" w14:paraId="4E8DC066" w14:textId="77777777" w:rsidTr="006D1099">
        <w:trPr>
          <w:trHeight w:val="80"/>
          <w:jc w:val="right"/>
        </w:trPr>
        <w:tc>
          <w:tcPr>
            <w:tcW w:w="0" w:type="auto"/>
            <w:shd w:val="clear" w:color="auto" w:fill="auto"/>
            <w:noWrap/>
            <w:vAlign w:val="bottom"/>
            <w:hideMark/>
          </w:tcPr>
          <w:p w14:paraId="38B836CB"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E1AE191"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84C26A8"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5C73D099"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6216680E"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10A2BF33"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4E2E75F3" w14:textId="77777777" w:rsidTr="006D1099">
        <w:trPr>
          <w:trHeight w:val="90"/>
          <w:jc w:val="right"/>
        </w:trPr>
        <w:tc>
          <w:tcPr>
            <w:tcW w:w="0" w:type="auto"/>
            <w:shd w:val="clear" w:color="000000" w:fill="F2F2F2"/>
            <w:noWrap/>
            <w:vAlign w:val="bottom"/>
            <w:hideMark/>
          </w:tcPr>
          <w:p w14:paraId="2F1ADDBA"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III</w:t>
            </w:r>
          </w:p>
        </w:tc>
        <w:tc>
          <w:tcPr>
            <w:tcW w:w="0" w:type="auto"/>
            <w:shd w:val="clear" w:color="000000" w:fill="F2F2F2"/>
            <w:noWrap/>
            <w:vAlign w:val="bottom"/>
            <w:hideMark/>
          </w:tcPr>
          <w:p w14:paraId="34B8E5CA"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PASURI</w:t>
            </w:r>
          </w:p>
        </w:tc>
        <w:tc>
          <w:tcPr>
            <w:tcW w:w="0" w:type="auto"/>
            <w:shd w:val="clear" w:color="000000" w:fill="F2F2F2"/>
            <w:noWrap/>
            <w:vAlign w:val="bottom"/>
            <w:hideMark/>
          </w:tcPr>
          <w:p w14:paraId="34543938" w14:textId="018D8D94"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w:t>
            </w:r>
            <w:r>
              <w:rPr>
                <w:rFonts w:ascii="Courier New" w:eastAsia="Times New Roman" w:hAnsi="Courier New" w:cs="Courier New"/>
                <w:noProof w:val="0"/>
                <w:color w:val="000000"/>
                <w:sz w:val="16"/>
                <w:szCs w:val="16"/>
              </w:rPr>
              <w:t>-</w:t>
            </w:r>
          </w:p>
        </w:tc>
        <w:tc>
          <w:tcPr>
            <w:tcW w:w="0" w:type="auto"/>
            <w:shd w:val="clear" w:color="000000" w:fill="F2F2F2"/>
            <w:noWrap/>
            <w:vAlign w:val="bottom"/>
            <w:hideMark/>
          </w:tcPr>
          <w:p w14:paraId="1E23F416" w14:textId="49C739A5"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w:t>
            </w:r>
            <w:r w:rsidR="0069101C">
              <w:rPr>
                <w:rFonts w:ascii="Courier New" w:eastAsia="Times New Roman" w:hAnsi="Courier New" w:cs="Courier New"/>
                <w:b/>
                <w:bCs/>
                <w:noProof w:val="0"/>
                <w:color w:val="000000"/>
                <w:sz w:val="16"/>
                <w:szCs w:val="16"/>
              </w:rPr>
              <w:t xml:space="preserve"> 8</w:t>
            </w:r>
            <w:r w:rsidRPr="00C417E0">
              <w:rPr>
                <w:rFonts w:ascii="Courier New" w:eastAsia="Times New Roman" w:hAnsi="Courier New" w:cs="Courier New"/>
                <w:b/>
                <w:bCs/>
                <w:noProof w:val="0"/>
                <w:color w:val="000000"/>
                <w:sz w:val="16"/>
                <w:szCs w:val="16"/>
              </w:rPr>
              <w:t>0,</w:t>
            </w:r>
            <w:r w:rsidR="0069101C">
              <w:rPr>
                <w:rFonts w:ascii="Courier New" w:eastAsia="Times New Roman" w:hAnsi="Courier New" w:cs="Courier New"/>
                <w:b/>
                <w:bCs/>
                <w:noProof w:val="0"/>
                <w:color w:val="000000"/>
                <w:sz w:val="16"/>
                <w:szCs w:val="16"/>
              </w:rPr>
              <w:t>815</w:t>
            </w:r>
            <w:r w:rsidRPr="00C417E0">
              <w:rPr>
                <w:rFonts w:ascii="Courier New" w:eastAsia="Times New Roman" w:hAnsi="Courier New" w:cs="Courier New"/>
                <w:b/>
                <w:bCs/>
                <w:noProof w:val="0"/>
                <w:color w:val="000000"/>
                <w:sz w:val="16"/>
                <w:szCs w:val="16"/>
              </w:rPr>
              <w:t xml:space="preserve"> </w:t>
            </w:r>
          </w:p>
        </w:tc>
        <w:tc>
          <w:tcPr>
            <w:tcW w:w="0" w:type="auto"/>
            <w:shd w:val="clear" w:color="000000" w:fill="F2F2F2"/>
            <w:noWrap/>
            <w:vAlign w:val="bottom"/>
            <w:hideMark/>
          </w:tcPr>
          <w:p w14:paraId="6457A231"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10F62678" w14:textId="1E88C24C"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w:t>
            </w:r>
            <w:r w:rsidR="0069101C" w:rsidRPr="0069101C">
              <w:rPr>
                <w:rFonts w:ascii="Courier New" w:eastAsia="Times New Roman" w:hAnsi="Courier New" w:cs="Courier New"/>
                <w:b/>
                <w:bCs/>
                <w:noProof w:val="0"/>
                <w:color w:val="000000"/>
                <w:sz w:val="16"/>
                <w:szCs w:val="16"/>
              </w:rPr>
              <w:t>19</w:t>
            </w:r>
            <w:r w:rsidR="0069101C" w:rsidRPr="00C417E0">
              <w:rPr>
                <w:rFonts w:ascii="Courier New" w:eastAsia="Times New Roman" w:hAnsi="Courier New" w:cs="Courier New"/>
                <w:b/>
                <w:bCs/>
                <w:noProof w:val="0"/>
                <w:color w:val="000000"/>
                <w:sz w:val="16"/>
                <w:szCs w:val="16"/>
              </w:rPr>
              <w:t>1,</w:t>
            </w:r>
            <w:r w:rsidR="0069101C" w:rsidRPr="0069101C">
              <w:rPr>
                <w:rFonts w:ascii="Courier New" w:eastAsia="Times New Roman" w:hAnsi="Courier New" w:cs="Courier New"/>
                <w:b/>
                <w:bCs/>
                <w:noProof w:val="0"/>
                <w:color w:val="000000"/>
                <w:sz w:val="16"/>
                <w:szCs w:val="16"/>
              </w:rPr>
              <w:t>64</w:t>
            </w:r>
            <w:r w:rsidR="0069101C">
              <w:rPr>
                <w:rFonts w:ascii="Courier New" w:eastAsia="Times New Roman" w:hAnsi="Courier New" w:cs="Courier New"/>
                <w:b/>
                <w:bCs/>
                <w:noProof w:val="0"/>
                <w:color w:val="000000"/>
                <w:sz w:val="16"/>
                <w:szCs w:val="16"/>
              </w:rPr>
              <w:t>8</w:t>
            </w:r>
          </w:p>
        </w:tc>
      </w:tr>
      <w:tr w:rsidR="00C417E0" w:rsidRPr="00C417E0" w14:paraId="2C87D230" w14:textId="77777777" w:rsidTr="006D1099">
        <w:trPr>
          <w:trHeight w:val="90"/>
          <w:jc w:val="right"/>
        </w:trPr>
        <w:tc>
          <w:tcPr>
            <w:tcW w:w="0" w:type="auto"/>
            <w:shd w:val="clear" w:color="auto" w:fill="auto"/>
            <w:noWrap/>
            <w:vAlign w:val="bottom"/>
            <w:hideMark/>
          </w:tcPr>
          <w:p w14:paraId="676FD97F"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48F7BE65"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roofErr w:type="spellStart"/>
            <w:r w:rsidRPr="00C417E0">
              <w:rPr>
                <w:rFonts w:ascii="Courier New" w:eastAsia="Times New Roman" w:hAnsi="Courier New" w:cs="Courier New"/>
                <w:noProof w:val="0"/>
                <w:color w:val="000000"/>
                <w:sz w:val="16"/>
                <w:szCs w:val="16"/>
              </w:rPr>
              <w:t>Ndrysh.gjend.lik.bankë</w:t>
            </w:r>
            <w:proofErr w:type="spellEnd"/>
          </w:p>
        </w:tc>
        <w:tc>
          <w:tcPr>
            <w:tcW w:w="0" w:type="auto"/>
            <w:shd w:val="clear" w:color="auto" w:fill="auto"/>
            <w:noWrap/>
            <w:vAlign w:val="bottom"/>
            <w:hideMark/>
          </w:tcPr>
          <w:p w14:paraId="634FF9B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E2ABC58" w14:textId="57ABCF8D"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Pr>
                <w:rFonts w:ascii="Courier New" w:eastAsia="Times New Roman" w:hAnsi="Courier New" w:cs="Courier New"/>
                <w:noProof w:val="0"/>
                <w:color w:val="000000"/>
                <w:sz w:val="16"/>
                <w:szCs w:val="16"/>
              </w:rPr>
              <w:t xml:space="preserve"> 80,815</w:t>
            </w:r>
            <w:r w:rsidRPr="00C417E0">
              <w:rPr>
                <w:rFonts w:ascii="Courier New" w:eastAsia="Times New Roman" w:hAnsi="Courier New" w:cs="Courier New"/>
                <w:noProof w:val="0"/>
                <w:color w:val="000000"/>
                <w:sz w:val="16"/>
                <w:szCs w:val="16"/>
              </w:rPr>
              <w:t xml:space="preserve"> </w:t>
            </w:r>
          </w:p>
        </w:tc>
        <w:tc>
          <w:tcPr>
            <w:tcW w:w="0" w:type="auto"/>
            <w:shd w:val="clear" w:color="auto" w:fill="auto"/>
            <w:noWrap/>
            <w:vAlign w:val="bottom"/>
            <w:hideMark/>
          </w:tcPr>
          <w:p w14:paraId="1888228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9A29055" w14:textId="411DA098"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Pr>
                <w:rFonts w:ascii="Courier New" w:eastAsia="Times New Roman" w:hAnsi="Courier New" w:cs="Courier New"/>
                <w:noProof w:val="0"/>
                <w:color w:val="000000"/>
                <w:sz w:val="16"/>
                <w:szCs w:val="16"/>
              </w:rPr>
              <w:t>19</w:t>
            </w:r>
            <w:r w:rsidRPr="00C417E0">
              <w:rPr>
                <w:rFonts w:ascii="Courier New" w:eastAsia="Times New Roman" w:hAnsi="Courier New" w:cs="Courier New"/>
                <w:noProof w:val="0"/>
                <w:color w:val="000000"/>
                <w:sz w:val="16"/>
                <w:szCs w:val="16"/>
              </w:rPr>
              <w:t>1,</w:t>
            </w:r>
            <w:r w:rsidR="0069101C">
              <w:rPr>
                <w:rFonts w:ascii="Courier New" w:eastAsia="Times New Roman" w:hAnsi="Courier New" w:cs="Courier New"/>
                <w:noProof w:val="0"/>
                <w:color w:val="000000"/>
                <w:sz w:val="16"/>
                <w:szCs w:val="16"/>
              </w:rPr>
              <w:t>648</w:t>
            </w:r>
            <w:r w:rsidRPr="00C417E0">
              <w:rPr>
                <w:rFonts w:ascii="Courier New" w:eastAsia="Times New Roman" w:hAnsi="Courier New" w:cs="Courier New"/>
                <w:noProof w:val="0"/>
                <w:color w:val="000000"/>
                <w:sz w:val="16"/>
                <w:szCs w:val="16"/>
              </w:rPr>
              <w:t xml:space="preserve"> </w:t>
            </w:r>
          </w:p>
        </w:tc>
      </w:tr>
      <w:tr w:rsidR="00C417E0" w:rsidRPr="00C417E0" w14:paraId="7522A4EF" w14:textId="77777777" w:rsidTr="006D1099">
        <w:trPr>
          <w:trHeight w:val="90"/>
          <w:jc w:val="right"/>
        </w:trPr>
        <w:tc>
          <w:tcPr>
            <w:tcW w:w="0" w:type="auto"/>
            <w:shd w:val="clear" w:color="auto" w:fill="auto"/>
            <w:noWrap/>
            <w:vAlign w:val="bottom"/>
            <w:hideMark/>
          </w:tcPr>
          <w:p w14:paraId="719755F3" w14:textId="62A59136" w:rsidR="00C417E0" w:rsidRPr="00C417E0" w:rsidRDefault="005E7285"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A</w:t>
            </w:r>
          </w:p>
        </w:tc>
        <w:tc>
          <w:tcPr>
            <w:tcW w:w="0" w:type="auto"/>
            <w:shd w:val="clear" w:color="auto" w:fill="auto"/>
            <w:noWrap/>
            <w:vAlign w:val="bottom"/>
            <w:hideMark/>
          </w:tcPr>
          <w:p w14:paraId="55C9354D"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Total </w:t>
            </w:r>
            <w:proofErr w:type="spellStart"/>
            <w:r w:rsidRPr="00C417E0">
              <w:rPr>
                <w:rFonts w:ascii="Courier New" w:eastAsia="Times New Roman" w:hAnsi="Courier New" w:cs="Courier New"/>
                <w:noProof w:val="0"/>
                <w:color w:val="000000"/>
                <w:sz w:val="16"/>
                <w:szCs w:val="16"/>
              </w:rPr>
              <w:t>gjend.lik</w:t>
            </w:r>
            <w:proofErr w:type="spellEnd"/>
            <w:r w:rsidRPr="00C417E0">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30EA5B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62,227 </w:t>
            </w:r>
          </w:p>
        </w:tc>
        <w:tc>
          <w:tcPr>
            <w:tcW w:w="0" w:type="auto"/>
            <w:shd w:val="clear" w:color="auto" w:fill="auto"/>
            <w:noWrap/>
            <w:vAlign w:val="bottom"/>
            <w:hideMark/>
          </w:tcPr>
          <w:p w14:paraId="03F80FB0" w14:textId="008890DC"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Pr>
                <w:rFonts w:ascii="Courier New" w:eastAsia="Times New Roman" w:hAnsi="Courier New" w:cs="Courier New"/>
                <w:noProof w:val="0"/>
                <w:color w:val="000000"/>
                <w:sz w:val="16"/>
                <w:szCs w:val="16"/>
              </w:rPr>
              <w:t>143,042</w:t>
            </w:r>
            <w:r w:rsidRPr="00C417E0">
              <w:rPr>
                <w:rFonts w:ascii="Courier New" w:eastAsia="Times New Roman" w:hAnsi="Courier New" w:cs="Courier New"/>
                <w:noProof w:val="0"/>
                <w:color w:val="000000"/>
                <w:sz w:val="16"/>
                <w:szCs w:val="16"/>
              </w:rPr>
              <w:t xml:space="preserve"> </w:t>
            </w:r>
          </w:p>
        </w:tc>
        <w:tc>
          <w:tcPr>
            <w:tcW w:w="0" w:type="auto"/>
            <w:shd w:val="clear" w:color="auto" w:fill="auto"/>
            <w:noWrap/>
            <w:vAlign w:val="bottom"/>
            <w:hideMark/>
          </w:tcPr>
          <w:p w14:paraId="5E7E7AD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1,073,923 </w:t>
            </w:r>
          </w:p>
        </w:tc>
        <w:tc>
          <w:tcPr>
            <w:tcW w:w="0" w:type="auto"/>
            <w:shd w:val="clear" w:color="auto" w:fill="auto"/>
            <w:noWrap/>
            <w:vAlign w:val="bottom"/>
            <w:hideMark/>
          </w:tcPr>
          <w:p w14:paraId="353CB619" w14:textId="24B8873E"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w:t>
            </w:r>
            <w:r w:rsidR="0069101C">
              <w:rPr>
                <w:rFonts w:ascii="Courier New" w:eastAsia="Times New Roman" w:hAnsi="Courier New" w:cs="Courier New"/>
                <w:noProof w:val="0"/>
                <w:color w:val="000000"/>
                <w:sz w:val="16"/>
                <w:szCs w:val="16"/>
              </w:rPr>
              <w:t>265</w:t>
            </w:r>
            <w:r w:rsidRPr="00C417E0">
              <w:rPr>
                <w:rFonts w:ascii="Courier New" w:eastAsia="Times New Roman" w:hAnsi="Courier New" w:cs="Courier New"/>
                <w:noProof w:val="0"/>
                <w:color w:val="000000"/>
                <w:sz w:val="16"/>
                <w:szCs w:val="16"/>
              </w:rPr>
              <w:t>,</w:t>
            </w:r>
            <w:r w:rsidR="0069101C">
              <w:rPr>
                <w:rFonts w:ascii="Courier New" w:eastAsia="Times New Roman" w:hAnsi="Courier New" w:cs="Courier New"/>
                <w:noProof w:val="0"/>
                <w:color w:val="000000"/>
                <w:sz w:val="16"/>
                <w:szCs w:val="16"/>
              </w:rPr>
              <w:t>571</w:t>
            </w:r>
            <w:r w:rsidRPr="00C417E0">
              <w:rPr>
                <w:rFonts w:ascii="Courier New" w:eastAsia="Times New Roman" w:hAnsi="Courier New" w:cs="Courier New"/>
                <w:noProof w:val="0"/>
                <w:color w:val="000000"/>
                <w:sz w:val="16"/>
                <w:szCs w:val="16"/>
              </w:rPr>
              <w:t xml:space="preserve"> </w:t>
            </w:r>
          </w:p>
        </w:tc>
      </w:tr>
      <w:tr w:rsidR="00C417E0" w:rsidRPr="00C417E0" w14:paraId="0E9CD4ED" w14:textId="77777777" w:rsidTr="006D1099">
        <w:trPr>
          <w:trHeight w:val="90"/>
          <w:jc w:val="right"/>
        </w:trPr>
        <w:tc>
          <w:tcPr>
            <w:tcW w:w="0" w:type="auto"/>
            <w:shd w:val="clear" w:color="auto" w:fill="auto"/>
            <w:noWrap/>
            <w:vAlign w:val="bottom"/>
            <w:hideMark/>
          </w:tcPr>
          <w:p w14:paraId="4D1E6C72" w14:textId="71A4C576" w:rsidR="00C417E0" w:rsidRPr="00C417E0" w:rsidRDefault="005E7285"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B</w:t>
            </w:r>
          </w:p>
        </w:tc>
        <w:tc>
          <w:tcPr>
            <w:tcW w:w="0" w:type="auto"/>
            <w:shd w:val="clear" w:color="auto" w:fill="auto"/>
            <w:noWrap/>
            <w:vAlign w:val="bottom"/>
            <w:hideMark/>
          </w:tcPr>
          <w:p w14:paraId="2333229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Gjendje lik. bankë</w:t>
            </w:r>
          </w:p>
        </w:tc>
        <w:tc>
          <w:tcPr>
            <w:tcW w:w="0" w:type="auto"/>
            <w:shd w:val="clear" w:color="auto" w:fill="auto"/>
            <w:noWrap/>
            <w:vAlign w:val="bottom"/>
            <w:hideMark/>
          </w:tcPr>
          <w:p w14:paraId="7BC1BD49"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62,227 </w:t>
            </w:r>
          </w:p>
        </w:tc>
        <w:tc>
          <w:tcPr>
            <w:tcW w:w="0" w:type="auto"/>
            <w:shd w:val="clear" w:color="auto" w:fill="auto"/>
            <w:noWrap/>
            <w:vAlign w:val="bottom"/>
            <w:hideMark/>
          </w:tcPr>
          <w:p w14:paraId="52878497" w14:textId="226E33E5" w:rsidR="00C417E0" w:rsidRPr="00C417E0" w:rsidRDefault="0069101C" w:rsidP="0069101C">
            <w:pPr>
              <w:spacing w:after="0" w:line="240" w:lineRule="auto"/>
              <w:jc w:val="center"/>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 xml:space="preserve">       143,042</w:t>
            </w:r>
          </w:p>
        </w:tc>
        <w:tc>
          <w:tcPr>
            <w:tcW w:w="0" w:type="auto"/>
            <w:shd w:val="clear" w:color="auto" w:fill="auto"/>
            <w:noWrap/>
            <w:vAlign w:val="bottom"/>
            <w:hideMark/>
          </w:tcPr>
          <w:p w14:paraId="33F6846D"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62,227 </w:t>
            </w:r>
          </w:p>
        </w:tc>
        <w:tc>
          <w:tcPr>
            <w:tcW w:w="0" w:type="auto"/>
            <w:shd w:val="clear" w:color="auto" w:fill="auto"/>
            <w:noWrap/>
            <w:vAlign w:val="bottom"/>
            <w:hideMark/>
          </w:tcPr>
          <w:p w14:paraId="13430ED6" w14:textId="5551BBB1"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Pr>
                <w:rFonts w:ascii="Courier New" w:eastAsia="Times New Roman" w:hAnsi="Courier New" w:cs="Courier New"/>
                <w:noProof w:val="0"/>
                <w:color w:val="000000"/>
                <w:sz w:val="16"/>
                <w:szCs w:val="16"/>
              </w:rPr>
              <w:t>143</w:t>
            </w:r>
            <w:r w:rsidRPr="00C417E0">
              <w:rPr>
                <w:rFonts w:ascii="Courier New" w:eastAsia="Times New Roman" w:hAnsi="Courier New" w:cs="Courier New"/>
                <w:noProof w:val="0"/>
                <w:color w:val="000000"/>
                <w:sz w:val="16"/>
                <w:szCs w:val="16"/>
              </w:rPr>
              <w:t>,</w:t>
            </w:r>
            <w:r w:rsidR="0069101C">
              <w:rPr>
                <w:rFonts w:ascii="Courier New" w:eastAsia="Times New Roman" w:hAnsi="Courier New" w:cs="Courier New"/>
                <w:noProof w:val="0"/>
                <w:color w:val="000000"/>
                <w:sz w:val="16"/>
                <w:szCs w:val="16"/>
              </w:rPr>
              <w:t>042</w:t>
            </w:r>
            <w:r w:rsidRPr="00C417E0">
              <w:rPr>
                <w:rFonts w:ascii="Courier New" w:eastAsia="Times New Roman" w:hAnsi="Courier New" w:cs="Courier New"/>
                <w:noProof w:val="0"/>
                <w:color w:val="000000"/>
                <w:sz w:val="16"/>
                <w:szCs w:val="16"/>
              </w:rPr>
              <w:t xml:space="preserve"> </w:t>
            </w:r>
          </w:p>
        </w:tc>
      </w:tr>
      <w:tr w:rsidR="00C417E0" w:rsidRPr="00C417E0" w14:paraId="674FB375" w14:textId="77777777" w:rsidTr="006D1099">
        <w:trPr>
          <w:trHeight w:val="80"/>
          <w:jc w:val="right"/>
        </w:trPr>
        <w:tc>
          <w:tcPr>
            <w:tcW w:w="0" w:type="auto"/>
            <w:shd w:val="clear" w:color="auto" w:fill="auto"/>
            <w:noWrap/>
            <w:vAlign w:val="bottom"/>
            <w:hideMark/>
          </w:tcPr>
          <w:p w14:paraId="31A14FE1" w14:textId="5980F804" w:rsidR="00C417E0" w:rsidRPr="00C417E0" w:rsidRDefault="005E7285"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C</w:t>
            </w:r>
          </w:p>
        </w:tc>
        <w:tc>
          <w:tcPr>
            <w:tcW w:w="0" w:type="auto"/>
            <w:shd w:val="clear" w:color="auto" w:fill="auto"/>
            <w:noWrap/>
            <w:vAlign w:val="bottom"/>
            <w:hideMark/>
          </w:tcPr>
          <w:p w14:paraId="14824508"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Gjendje lik. </w:t>
            </w:r>
            <w:proofErr w:type="spellStart"/>
            <w:r w:rsidRPr="00C417E0">
              <w:rPr>
                <w:rFonts w:ascii="Courier New" w:eastAsia="Times New Roman" w:hAnsi="Courier New" w:cs="Courier New"/>
                <w:noProof w:val="0"/>
                <w:color w:val="000000"/>
                <w:sz w:val="16"/>
                <w:szCs w:val="16"/>
              </w:rPr>
              <w:t>cash</w:t>
            </w:r>
            <w:proofErr w:type="spellEnd"/>
          </w:p>
        </w:tc>
        <w:tc>
          <w:tcPr>
            <w:tcW w:w="0" w:type="auto"/>
            <w:shd w:val="clear" w:color="auto" w:fill="auto"/>
            <w:noWrap/>
            <w:vAlign w:val="bottom"/>
            <w:hideMark/>
          </w:tcPr>
          <w:p w14:paraId="649EF2A9"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40D0246C"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0C1213B6"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1,011,696 </w:t>
            </w:r>
          </w:p>
        </w:tc>
        <w:tc>
          <w:tcPr>
            <w:tcW w:w="0" w:type="auto"/>
            <w:shd w:val="clear" w:color="auto" w:fill="auto"/>
            <w:noWrap/>
            <w:vAlign w:val="bottom"/>
            <w:hideMark/>
          </w:tcPr>
          <w:p w14:paraId="2C8AE3BE"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1,122,529 </w:t>
            </w:r>
          </w:p>
        </w:tc>
      </w:tr>
      <w:tr w:rsidR="00C417E0" w:rsidRPr="00C417E0" w14:paraId="2B85F678" w14:textId="77777777" w:rsidTr="006D1099">
        <w:trPr>
          <w:trHeight w:val="80"/>
          <w:jc w:val="right"/>
        </w:trPr>
        <w:tc>
          <w:tcPr>
            <w:tcW w:w="0" w:type="auto"/>
            <w:shd w:val="clear" w:color="auto" w:fill="auto"/>
            <w:noWrap/>
            <w:vAlign w:val="bottom"/>
            <w:hideMark/>
          </w:tcPr>
          <w:p w14:paraId="77A47B9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C278715"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13762871"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6FA3B9C"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8CDB13B"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4614EAF1"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0A80269D" w14:textId="77777777" w:rsidTr="006D1099">
        <w:trPr>
          <w:trHeight w:val="180"/>
          <w:jc w:val="right"/>
        </w:trPr>
        <w:tc>
          <w:tcPr>
            <w:tcW w:w="0" w:type="auto"/>
            <w:shd w:val="clear" w:color="000000" w:fill="F2F2F2"/>
            <w:noWrap/>
            <w:vAlign w:val="bottom"/>
            <w:hideMark/>
          </w:tcPr>
          <w:p w14:paraId="4D4D280B"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IV</w:t>
            </w:r>
          </w:p>
        </w:tc>
        <w:tc>
          <w:tcPr>
            <w:tcW w:w="0" w:type="auto"/>
            <w:shd w:val="clear" w:color="000000" w:fill="F2F2F2"/>
            <w:noWrap/>
            <w:vAlign w:val="bottom"/>
            <w:hideMark/>
          </w:tcPr>
          <w:p w14:paraId="24060EA8"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DETYRIME</w:t>
            </w:r>
          </w:p>
        </w:tc>
        <w:tc>
          <w:tcPr>
            <w:tcW w:w="0" w:type="auto"/>
            <w:shd w:val="clear" w:color="000000" w:fill="F2F2F2"/>
            <w:noWrap/>
            <w:vAlign w:val="bottom"/>
            <w:hideMark/>
          </w:tcPr>
          <w:p w14:paraId="176D02A6"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4C0B55F2"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(1,184,148)</w:t>
            </w:r>
          </w:p>
        </w:tc>
        <w:tc>
          <w:tcPr>
            <w:tcW w:w="0" w:type="auto"/>
            <w:shd w:val="clear" w:color="000000" w:fill="F2F2F2"/>
            <w:noWrap/>
            <w:vAlign w:val="bottom"/>
            <w:hideMark/>
          </w:tcPr>
          <w:p w14:paraId="69ED153B"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47545CFD"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(1,184,148)</w:t>
            </w:r>
          </w:p>
        </w:tc>
      </w:tr>
      <w:tr w:rsidR="00C417E0" w:rsidRPr="00C417E0" w14:paraId="02E87A90" w14:textId="77777777" w:rsidTr="006D1099">
        <w:trPr>
          <w:trHeight w:val="162"/>
          <w:jc w:val="right"/>
        </w:trPr>
        <w:tc>
          <w:tcPr>
            <w:tcW w:w="0" w:type="auto"/>
            <w:shd w:val="clear" w:color="auto" w:fill="auto"/>
            <w:noWrap/>
            <w:vAlign w:val="bottom"/>
            <w:hideMark/>
          </w:tcPr>
          <w:p w14:paraId="7155FA32"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0A6C53F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roofErr w:type="spellStart"/>
            <w:r w:rsidRPr="00C417E0">
              <w:rPr>
                <w:rFonts w:ascii="Courier New" w:eastAsia="Times New Roman" w:hAnsi="Courier New" w:cs="Courier New"/>
                <w:noProof w:val="0"/>
                <w:color w:val="000000"/>
                <w:sz w:val="16"/>
                <w:szCs w:val="16"/>
              </w:rPr>
              <w:t>Princ.kredie</w:t>
            </w:r>
            <w:proofErr w:type="spellEnd"/>
            <w:r w:rsidRPr="00C417E0">
              <w:rPr>
                <w:rFonts w:ascii="Courier New" w:eastAsia="Times New Roman" w:hAnsi="Courier New" w:cs="Courier New"/>
                <w:noProof w:val="0"/>
                <w:color w:val="000000"/>
                <w:sz w:val="16"/>
                <w:szCs w:val="16"/>
              </w:rPr>
              <w:t xml:space="preserve"> NBG</w:t>
            </w:r>
          </w:p>
        </w:tc>
        <w:tc>
          <w:tcPr>
            <w:tcW w:w="0" w:type="auto"/>
            <w:shd w:val="clear" w:color="auto" w:fill="auto"/>
            <w:noWrap/>
            <w:vAlign w:val="bottom"/>
            <w:hideMark/>
          </w:tcPr>
          <w:p w14:paraId="78DDF1A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58DC74C"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(485,548)</w:t>
            </w:r>
          </w:p>
        </w:tc>
        <w:tc>
          <w:tcPr>
            <w:tcW w:w="0" w:type="auto"/>
            <w:shd w:val="clear" w:color="auto" w:fill="auto"/>
            <w:noWrap/>
            <w:vAlign w:val="bottom"/>
            <w:hideMark/>
          </w:tcPr>
          <w:p w14:paraId="5B23B135"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3522F2D"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(485,548)</w:t>
            </w:r>
          </w:p>
        </w:tc>
      </w:tr>
      <w:tr w:rsidR="00C417E0" w:rsidRPr="00C417E0" w14:paraId="4DFA54F6" w14:textId="77777777" w:rsidTr="006D1099">
        <w:trPr>
          <w:trHeight w:val="80"/>
          <w:jc w:val="right"/>
        </w:trPr>
        <w:tc>
          <w:tcPr>
            <w:tcW w:w="0" w:type="auto"/>
            <w:shd w:val="clear" w:color="auto" w:fill="auto"/>
            <w:noWrap/>
            <w:vAlign w:val="bottom"/>
            <w:hideMark/>
          </w:tcPr>
          <w:p w14:paraId="2BB2960C"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7D330984"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Shlyer </w:t>
            </w:r>
            <w:proofErr w:type="spellStart"/>
            <w:r w:rsidRPr="00C417E0">
              <w:rPr>
                <w:rFonts w:ascii="Courier New" w:eastAsia="Times New Roman" w:hAnsi="Courier New" w:cs="Courier New"/>
                <w:noProof w:val="0"/>
                <w:color w:val="000000"/>
                <w:sz w:val="16"/>
                <w:szCs w:val="16"/>
              </w:rPr>
              <w:t>det."KDK</w:t>
            </w:r>
            <w:proofErr w:type="spellEnd"/>
            <w:r w:rsidRPr="00C417E0">
              <w:rPr>
                <w:rFonts w:ascii="Courier New" w:eastAsia="Times New Roman" w:hAnsi="Courier New" w:cs="Courier New"/>
                <w:noProof w:val="0"/>
                <w:color w:val="000000"/>
                <w:sz w:val="16"/>
                <w:szCs w:val="16"/>
              </w:rPr>
              <w:t>" ShPK</w:t>
            </w:r>
          </w:p>
        </w:tc>
        <w:tc>
          <w:tcPr>
            <w:tcW w:w="0" w:type="auto"/>
            <w:shd w:val="clear" w:color="auto" w:fill="auto"/>
            <w:noWrap/>
            <w:vAlign w:val="bottom"/>
            <w:hideMark/>
          </w:tcPr>
          <w:p w14:paraId="2A010A3C"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4F26E4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(698,600)</w:t>
            </w:r>
          </w:p>
        </w:tc>
        <w:tc>
          <w:tcPr>
            <w:tcW w:w="0" w:type="auto"/>
            <w:shd w:val="clear" w:color="auto" w:fill="auto"/>
            <w:noWrap/>
            <w:vAlign w:val="bottom"/>
            <w:hideMark/>
          </w:tcPr>
          <w:p w14:paraId="637C478B"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1D1857A"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(698,600)</w:t>
            </w:r>
          </w:p>
        </w:tc>
      </w:tr>
      <w:tr w:rsidR="00C417E0" w:rsidRPr="00C417E0" w14:paraId="04DAEEA2" w14:textId="77777777" w:rsidTr="006D1099">
        <w:trPr>
          <w:trHeight w:val="80"/>
          <w:jc w:val="right"/>
        </w:trPr>
        <w:tc>
          <w:tcPr>
            <w:tcW w:w="0" w:type="auto"/>
            <w:shd w:val="clear" w:color="auto" w:fill="auto"/>
            <w:noWrap/>
            <w:vAlign w:val="bottom"/>
            <w:hideMark/>
          </w:tcPr>
          <w:p w14:paraId="179A51B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163C8B22"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2BB241B0"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708EC876"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0AD5AAB"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057C1915"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409A1549" w14:textId="77777777" w:rsidTr="00FE2B3E">
        <w:trPr>
          <w:trHeight w:val="63"/>
          <w:jc w:val="right"/>
        </w:trPr>
        <w:tc>
          <w:tcPr>
            <w:tcW w:w="0" w:type="auto"/>
            <w:shd w:val="clear" w:color="000000" w:fill="F2F2F2"/>
            <w:noWrap/>
            <w:vAlign w:val="bottom"/>
            <w:hideMark/>
          </w:tcPr>
          <w:p w14:paraId="5E017293"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V</w:t>
            </w:r>
          </w:p>
        </w:tc>
        <w:tc>
          <w:tcPr>
            <w:tcW w:w="0" w:type="auto"/>
            <w:shd w:val="clear" w:color="000000" w:fill="F2F2F2"/>
            <w:noWrap/>
            <w:vAlign w:val="bottom"/>
            <w:hideMark/>
          </w:tcPr>
          <w:p w14:paraId="7895544E"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PASURI NETO</w:t>
            </w:r>
          </w:p>
        </w:tc>
        <w:tc>
          <w:tcPr>
            <w:tcW w:w="0" w:type="auto"/>
            <w:shd w:val="clear" w:color="000000" w:fill="F2F2F2"/>
            <w:noWrap/>
            <w:vAlign w:val="bottom"/>
            <w:hideMark/>
          </w:tcPr>
          <w:p w14:paraId="13D02B8D"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34237366" w14:textId="13F36B26"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w:t>
            </w:r>
            <w:r w:rsidR="0069101C">
              <w:rPr>
                <w:rFonts w:ascii="Courier New" w:eastAsia="Times New Roman" w:hAnsi="Courier New" w:cs="Courier New"/>
                <w:b/>
                <w:bCs/>
                <w:noProof w:val="0"/>
                <w:color w:val="000000"/>
                <w:sz w:val="16"/>
                <w:szCs w:val="16"/>
              </w:rPr>
              <w:t>26</w:t>
            </w:r>
            <w:r w:rsidRPr="00C417E0">
              <w:rPr>
                <w:rFonts w:ascii="Courier New" w:eastAsia="Times New Roman" w:hAnsi="Courier New" w:cs="Courier New"/>
                <w:b/>
                <w:bCs/>
                <w:noProof w:val="0"/>
                <w:color w:val="000000"/>
                <w:sz w:val="16"/>
                <w:szCs w:val="16"/>
              </w:rPr>
              <w:t>4,</w:t>
            </w:r>
            <w:r w:rsidR="0069101C">
              <w:rPr>
                <w:rFonts w:ascii="Courier New" w:eastAsia="Times New Roman" w:hAnsi="Courier New" w:cs="Courier New"/>
                <w:b/>
                <w:bCs/>
                <w:noProof w:val="0"/>
                <w:color w:val="000000"/>
                <w:sz w:val="16"/>
                <w:szCs w:val="16"/>
              </w:rPr>
              <w:t>963</w:t>
            </w:r>
            <w:r w:rsidRPr="00C417E0">
              <w:rPr>
                <w:rFonts w:ascii="Courier New" w:eastAsia="Times New Roman" w:hAnsi="Courier New" w:cs="Courier New"/>
                <w:b/>
                <w:bCs/>
                <w:noProof w:val="0"/>
                <w:color w:val="000000"/>
                <w:sz w:val="16"/>
                <w:szCs w:val="16"/>
              </w:rPr>
              <w:t xml:space="preserve"> </w:t>
            </w:r>
          </w:p>
        </w:tc>
        <w:tc>
          <w:tcPr>
            <w:tcW w:w="0" w:type="auto"/>
            <w:shd w:val="clear" w:color="000000" w:fill="F2F2F2"/>
            <w:noWrap/>
            <w:vAlign w:val="bottom"/>
            <w:hideMark/>
          </w:tcPr>
          <w:p w14:paraId="4F0EEC37"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0A88E3DC" w14:textId="6A4AC715"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w:t>
            </w:r>
            <w:r w:rsidR="0069101C">
              <w:rPr>
                <w:rFonts w:ascii="Courier New" w:eastAsia="Times New Roman" w:hAnsi="Courier New" w:cs="Courier New"/>
                <w:b/>
                <w:bCs/>
                <w:noProof w:val="0"/>
                <w:color w:val="000000"/>
                <w:sz w:val="16"/>
                <w:szCs w:val="16"/>
              </w:rPr>
              <w:t>37</w:t>
            </w:r>
            <w:r w:rsidRPr="00C417E0">
              <w:rPr>
                <w:rFonts w:ascii="Courier New" w:eastAsia="Times New Roman" w:hAnsi="Courier New" w:cs="Courier New"/>
                <w:b/>
                <w:bCs/>
                <w:noProof w:val="0"/>
                <w:color w:val="000000"/>
                <w:sz w:val="16"/>
                <w:szCs w:val="16"/>
              </w:rPr>
              <w:t>5,</w:t>
            </w:r>
            <w:r w:rsidR="0069101C">
              <w:rPr>
                <w:rFonts w:ascii="Courier New" w:eastAsia="Times New Roman" w:hAnsi="Courier New" w:cs="Courier New"/>
                <w:b/>
                <w:bCs/>
                <w:noProof w:val="0"/>
                <w:color w:val="000000"/>
                <w:sz w:val="16"/>
                <w:szCs w:val="16"/>
              </w:rPr>
              <w:t>796</w:t>
            </w:r>
            <w:r w:rsidRPr="00C417E0">
              <w:rPr>
                <w:rFonts w:ascii="Courier New" w:eastAsia="Times New Roman" w:hAnsi="Courier New" w:cs="Courier New"/>
                <w:b/>
                <w:bCs/>
                <w:noProof w:val="0"/>
                <w:color w:val="000000"/>
                <w:sz w:val="16"/>
                <w:szCs w:val="16"/>
              </w:rPr>
              <w:t xml:space="preserve"> </w:t>
            </w:r>
          </w:p>
        </w:tc>
      </w:tr>
      <w:tr w:rsidR="00C417E0" w:rsidRPr="00C417E0" w14:paraId="7DBCF2F8" w14:textId="77777777" w:rsidTr="006D1099">
        <w:trPr>
          <w:trHeight w:val="108"/>
          <w:jc w:val="right"/>
        </w:trPr>
        <w:tc>
          <w:tcPr>
            <w:tcW w:w="0" w:type="auto"/>
            <w:shd w:val="clear" w:color="auto" w:fill="auto"/>
            <w:noWrap/>
            <w:vAlign w:val="bottom"/>
            <w:hideMark/>
          </w:tcPr>
          <w:p w14:paraId="722F6B5B"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20367A19"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64F6C442"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69D3F423"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0349CC98"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413A8995"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0FB35614" w14:textId="77777777" w:rsidTr="00FE2B3E">
        <w:trPr>
          <w:trHeight w:val="63"/>
          <w:jc w:val="right"/>
        </w:trPr>
        <w:tc>
          <w:tcPr>
            <w:tcW w:w="0" w:type="auto"/>
            <w:shd w:val="clear" w:color="000000" w:fill="F2F2F2"/>
            <w:noWrap/>
            <w:vAlign w:val="bottom"/>
            <w:hideMark/>
          </w:tcPr>
          <w:p w14:paraId="54C1FCC5"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VI</w:t>
            </w:r>
          </w:p>
        </w:tc>
        <w:tc>
          <w:tcPr>
            <w:tcW w:w="0" w:type="auto"/>
            <w:shd w:val="clear" w:color="000000" w:fill="F2F2F2"/>
            <w:noWrap/>
            <w:vAlign w:val="bottom"/>
            <w:hideMark/>
          </w:tcPr>
          <w:p w14:paraId="310AE1F7"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REZ.FIN: VI=I-II-V</w:t>
            </w:r>
          </w:p>
        </w:tc>
        <w:tc>
          <w:tcPr>
            <w:tcW w:w="0" w:type="auto"/>
            <w:shd w:val="clear" w:color="000000" w:fill="F2F2F2"/>
            <w:noWrap/>
            <w:vAlign w:val="bottom"/>
            <w:hideMark/>
          </w:tcPr>
          <w:p w14:paraId="098B96C0"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4B230B4E" w14:textId="23D02FBF" w:rsidR="00C417E0" w:rsidRPr="00C417E0" w:rsidRDefault="00C417E0" w:rsidP="00C417E0">
            <w:pPr>
              <w:spacing w:after="0" w:line="240" w:lineRule="auto"/>
              <w:rPr>
                <w:rFonts w:ascii="Courier New" w:eastAsia="Times New Roman" w:hAnsi="Courier New" w:cs="Courier New"/>
                <w:b/>
                <w:bCs/>
                <w:noProof w:val="0"/>
                <w:color w:val="C00000"/>
                <w:sz w:val="16"/>
                <w:szCs w:val="16"/>
              </w:rPr>
            </w:pPr>
            <w:r w:rsidRPr="00C417E0">
              <w:rPr>
                <w:rFonts w:ascii="Courier New" w:eastAsia="Times New Roman" w:hAnsi="Courier New" w:cs="Courier New"/>
                <w:b/>
                <w:bCs/>
                <w:noProof w:val="0"/>
                <w:color w:val="C00000"/>
                <w:sz w:val="16"/>
                <w:szCs w:val="16"/>
              </w:rPr>
              <w:t xml:space="preserve">       (6</w:t>
            </w:r>
            <w:r w:rsidR="0069101C">
              <w:rPr>
                <w:rFonts w:ascii="Courier New" w:eastAsia="Times New Roman" w:hAnsi="Courier New" w:cs="Courier New"/>
                <w:b/>
                <w:bCs/>
                <w:noProof w:val="0"/>
                <w:color w:val="C00000"/>
                <w:sz w:val="16"/>
                <w:szCs w:val="16"/>
              </w:rPr>
              <w:t>05</w:t>
            </w:r>
            <w:r w:rsidRPr="00C417E0">
              <w:rPr>
                <w:rFonts w:ascii="Courier New" w:eastAsia="Times New Roman" w:hAnsi="Courier New" w:cs="Courier New"/>
                <w:b/>
                <w:bCs/>
                <w:noProof w:val="0"/>
                <w:color w:val="C00000"/>
                <w:sz w:val="16"/>
                <w:szCs w:val="16"/>
              </w:rPr>
              <w:t>,7</w:t>
            </w:r>
            <w:r w:rsidR="0069101C">
              <w:rPr>
                <w:rFonts w:ascii="Courier New" w:eastAsia="Times New Roman" w:hAnsi="Courier New" w:cs="Courier New"/>
                <w:b/>
                <w:bCs/>
                <w:noProof w:val="0"/>
                <w:color w:val="C00000"/>
                <w:sz w:val="16"/>
                <w:szCs w:val="16"/>
              </w:rPr>
              <w:t>39</w:t>
            </w:r>
            <w:r w:rsidRPr="00C417E0">
              <w:rPr>
                <w:rFonts w:ascii="Courier New" w:eastAsia="Times New Roman" w:hAnsi="Courier New" w:cs="Courier New"/>
                <w:b/>
                <w:bCs/>
                <w:noProof w:val="0"/>
                <w:color w:val="C00000"/>
                <w:sz w:val="16"/>
                <w:szCs w:val="16"/>
              </w:rPr>
              <w:t>)</w:t>
            </w:r>
          </w:p>
        </w:tc>
        <w:tc>
          <w:tcPr>
            <w:tcW w:w="0" w:type="auto"/>
            <w:shd w:val="clear" w:color="000000" w:fill="F2F2F2"/>
            <w:noWrap/>
            <w:vAlign w:val="bottom"/>
            <w:hideMark/>
          </w:tcPr>
          <w:p w14:paraId="1A759B16" w14:textId="77777777" w:rsidR="00C417E0" w:rsidRPr="00C417E0" w:rsidRDefault="00C417E0" w:rsidP="00C417E0">
            <w:pPr>
              <w:spacing w:after="0" w:line="240" w:lineRule="auto"/>
              <w:rPr>
                <w:rFonts w:ascii="Courier New" w:eastAsia="Times New Roman" w:hAnsi="Courier New" w:cs="Courier New"/>
                <w:b/>
                <w:bCs/>
                <w:noProof w:val="0"/>
                <w:color w:val="C00000"/>
                <w:sz w:val="16"/>
                <w:szCs w:val="16"/>
              </w:rPr>
            </w:pPr>
            <w:r w:rsidRPr="00C417E0">
              <w:rPr>
                <w:rFonts w:ascii="Courier New" w:eastAsia="Times New Roman" w:hAnsi="Courier New" w:cs="Courier New"/>
                <w:b/>
                <w:bCs/>
                <w:noProof w:val="0"/>
                <w:color w:val="C00000"/>
                <w:sz w:val="16"/>
                <w:szCs w:val="16"/>
              </w:rPr>
              <w:t xml:space="preserve">       -   </w:t>
            </w:r>
          </w:p>
        </w:tc>
        <w:tc>
          <w:tcPr>
            <w:tcW w:w="0" w:type="auto"/>
            <w:shd w:val="clear" w:color="000000" w:fill="F2F2F2"/>
            <w:noWrap/>
            <w:vAlign w:val="bottom"/>
            <w:hideMark/>
          </w:tcPr>
          <w:p w14:paraId="2CCB561D" w14:textId="011C4A55" w:rsidR="00C417E0" w:rsidRPr="00C417E0" w:rsidRDefault="00C417E0" w:rsidP="00C417E0">
            <w:pPr>
              <w:spacing w:after="0" w:line="240" w:lineRule="auto"/>
              <w:rPr>
                <w:rFonts w:ascii="Courier New" w:eastAsia="Times New Roman" w:hAnsi="Courier New" w:cs="Courier New"/>
                <w:b/>
                <w:bCs/>
                <w:noProof w:val="0"/>
                <w:color w:val="C00000"/>
                <w:sz w:val="16"/>
                <w:szCs w:val="16"/>
              </w:rPr>
            </w:pPr>
            <w:r w:rsidRPr="00C417E0">
              <w:rPr>
                <w:rFonts w:ascii="Courier New" w:eastAsia="Times New Roman" w:hAnsi="Courier New" w:cs="Courier New"/>
                <w:b/>
                <w:bCs/>
                <w:noProof w:val="0"/>
                <w:color w:val="C00000"/>
                <w:sz w:val="16"/>
                <w:szCs w:val="16"/>
              </w:rPr>
              <w:t xml:space="preserve">        (7</w:t>
            </w:r>
            <w:r w:rsidR="0069101C">
              <w:rPr>
                <w:rFonts w:ascii="Courier New" w:eastAsia="Times New Roman" w:hAnsi="Courier New" w:cs="Courier New"/>
                <w:b/>
                <w:bCs/>
                <w:noProof w:val="0"/>
                <w:color w:val="C00000"/>
                <w:sz w:val="16"/>
                <w:szCs w:val="16"/>
              </w:rPr>
              <w:t>16</w:t>
            </w:r>
            <w:r w:rsidRPr="00C417E0">
              <w:rPr>
                <w:rFonts w:ascii="Courier New" w:eastAsia="Times New Roman" w:hAnsi="Courier New" w:cs="Courier New"/>
                <w:b/>
                <w:bCs/>
                <w:noProof w:val="0"/>
                <w:color w:val="C00000"/>
                <w:sz w:val="16"/>
                <w:szCs w:val="16"/>
              </w:rPr>
              <w:t>,</w:t>
            </w:r>
            <w:r w:rsidR="0069101C">
              <w:rPr>
                <w:rFonts w:ascii="Courier New" w:eastAsia="Times New Roman" w:hAnsi="Courier New" w:cs="Courier New"/>
                <w:b/>
                <w:bCs/>
                <w:noProof w:val="0"/>
                <w:color w:val="C00000"/>
                <w:sz w:val="16"/>
                <w:szCs w:val="16"/>
              </w:rPr>
              <w:t>572</w:t>
            </w:r>
            <w:r w:rsidRPr="00C417E0">
              <w:rPr>
                <w:rFonts w:ascii="Courier New" w:eastAsia="Times New Roman" w:hAnsi="Courier New" w:cs="Courier New"/>
                <w:b/>
                <w:bCs/>
                <w:noProof w:val="0"/>
                <w:color w:val="C00000"/>
                <w:sz w:val="16"/>
                <w:szCs w:val="16"/>
              </w:rPr>
              <w:t>)</w:t>
            </w:r>
          </w:p>
        </w:tc>
      </w:tr>
    </w:tbl>
    <w:p w14:paraId="354C9BBA" w14:textId="00F55431" w:rsidR="005B7595" w:rsidRPr="00F13F29" w:rsidRDefault="005B7595" w:rsidP="006D1099">
      <w:pPr>
        <w:pStyle w:val="Caption"/>
        <w:spacing w:before="120"/>
        <w:ind w:left="806"/>
        <w:jc w:val="both"/>
        <w:rPr>
          <w:rFonts w:ascii="Times New Roman" w:hAnsi="Times New Roman"/>
          <w:b/>
          <w:i w:val="0"/>
          <w:iCs w:val="0"/>
          <w:color w:val="auto"/>
          <w:sz w:val="24"/>
          <w:szCs w:val="24"/>
        </w:rPr>
      </w:pPr>
      <w:r w:rsidRPr="00F13F29">
        <w:rPr>
          <w:rFonts w:ascii="Times New Roman" w:hAnsi="Times New Roman"/>
          <w:b/>
          <w:i w:val="0"/>
          <w:iCs w:val="0"/>
          <w:color w:val="auto"/>
          <w:sz w:val="24"/>
          <w:szCs w:val="24"/>
        </w:rPr>
        <w:t xml:space="preserve">Diferenca negative në vlerën </w:t>
      </w:r>
      <w:r w:rsidRPr="00F13F29">
        <w:rPr>
          <w:rFonts w:ascii="Times New Roman" w:hAnsi="Times New Roman"/>
          <w:b/>
          <w:i w:val="0"/>
          <w:iCs w:val="0"/>
          <w:color w:val="C00000"/>
          <w:sz w:val="24"/>
          <w:szCs w:val="24"/>
        </w:rPr>
        <w:t xml:space="preserve">(-) 605,739 </w:t>
      </w:r>
      <w:r w:rsidRPr="00F13F29">
        <w:rPr>
          <w:rFonts w:ascii="Times New Roman" w:hAnsi="Times New Roman"/>
          <w:b/>
          <w:i w:val="0"/>
          <w:iCs w:val="0"/>
          <w:color w:val="auto"/>
          <w:sz w:val="24"/>
          <w:szCs w:val="24"/>
        </w:rPr>
        <w:t>lekë e konstatuar</w:t>
      </w:r>
      <w:r w:rsidR="003D525B">
        <w:rPr>
          <w:rFonts w:ascii="Times New Roman" w:hAnsi="Times New Roman"/>
          <w:b/>
          <w:i w:val="0"/>
          <w:iCs w:val="0"/>
          <w:color w:val="auto"/>
          <w:sz w:val="24"/>
          <w:szCs w:val="24"/>
        </w:rPr>
        <w:t xml:space="preserve"> nga</w:t>
      </w:r>
      <w:r w:rsidRPr="00F13F29">
        <w:rPr>
          <w:rFonts w:ascii="Times New Roman" w:hAnsi="Times New Roman"/>
          <w:b/>
          <w:i w:val="0"/>
          <w:iCs w:val="0"/>
          <w:color w:val="auto"/>
          <w:sz w:val="24"/>
          <w:szCs w:val="24"/>
        </w:rPr>
        <w:t xml:space="preserve"> analiz</w:t>
      </w:r>
      <w:r w:rsidR="003D525B">
        <w:rPr>
          <w:rFonts w:ascii="Times New Roman" w:hAnsi="Times New Roman"/>
          <w:b/>
          <w:i w:val="0"/>
          <w:iCs w:val="0"/>
          <w:color w:val="auto"/>
          <w:sz w:val="24"/>
          <w:szCs w:val="24"/>
        </w:rPr>
        <w:t>a</w:t>
      </w:r>
      <w:r w:rsidRPr="00F13F29">
        <w:rPr>
          <w:rFonts w:ascii="Times New Roman" w:hAnsi="Times New Roman"/>
          <w:b/>
          <w:i w:val="0"/>
          <w:iCs w:val="0"/>
          <w:color w:val="auto"/>
          <w:sz w:val="24"/>
          <w:szCs w:val="24"/>
        </w:rPr>
        <w:t xml:space="preserve"> financiare sipas kolonës </w:t>
      </w:r>
      <w:r w:rsidR="003D525B">
        <w:rPr>
          <w:rFonts w:ascii="Times New Roman" w:hAnsi="Times New Roman"/>
          <w:b/>
          <w:i w:val="0"/>
          <w:iCs w:val="0"/>
          <w:color w:val="auto"/>
          <w:sz w:val="24"/>
          <w:szCs w:val="24"/>
        </w:rPr>
        <w:t>së I-rë</w:t>
      </w:r>
      <w:r w:rsidRPr="00F13F29">
        <w:rPr>
          <w:rFonts w:ascii="Times New Roman" w:hAnsi="Times New Roman"/>
          <w:b/>
          <w:i w:val="0"/>
          <w:iCs w:val="0"/>
          <w:color w:val="auto"/>
          <w:sz w:val="24"/>
          <w:szCs w:val="24"/>
        </w:rPr>
        <w:t xml:space="preserve"> në të cilën Njësia nuk konsideroi kursime </w:t>
      </w:r>
      <w:r w:rsidRPr="00F13F29">
        <w:rPr>
          <w:rFonts w:ascii="Times New Roman" w:hAnsi="Times New Roman"/>
          <w:b/>
          <w:color w:val="auto"/>
          <w:sz w:val="24"/>
          <w:szCs w:val="24"/>
        </w:rPr>
        <w:t xml:space="preserve">cash </w:t>
      </w:r>
      <w:r w:rsidRPr="00F13F29">
        <w:rPr>
          <w:rFonts w:ascii="Times New Roman" w:hAnsi="Times New Roman"/>
          <w:b/>
          <w:i w:val="0"/>
          <w:iCs w:val="0"/>
          <w:color w:val="auto"/>
          <w:sz w:val="24"/>
          <w:szCs w:val="24"/>
        </w:rPr>
        <w:t xml:space="preserve">pasi nuk dihet vlera e saktë e tyre deri më </w:t>
      </w:r>
      <w:r w:rsidR="003D525B">
        <w:rPr>
          <w:rFonts w:ascii="Times New Roman" w:hAnsi="Times New Roman"/>
          <w:b/>
          <w:i w:val="0"/>
          <w:iCs w:val="0"/>
          <w:color w:val="auto"/>
          <w:sz w:val="24"/>
          <w:szCs w:val="24"/>
        </w:rPr>
        <w:t xml:space="preserve">datë </w:t>
      </w:r>
      <w:r w:rsidRPr="00F13F29">
        <w:rPr>
          <w:rFonts w:ascii="Times New Roman" w:hAnsi="Times New Roman"/>
          <w:b/>
          <w:i w:val="0"/>
          <w:iCs w:val="0"/>
          <w:color w:val="auto"/>
          <w:sz w:val="24"/>
          <w:szCs w:val="24"/>
        </w:rPr>
        <w:t xml:space="preserve">19.10.2012, dhe </w:t>
      </w:r>
      <w:r w:rsidRPr="00F13F29">
        <w:rPr>
          <w:rFonts w:ascii="Times New Roman" w:hAnsi="Times New Roman"/>
          <w:b/>
          <w:i w:val="0"/>
          <w:iCs w:val="0"/>
          <w:color w:val="C00000"/>
          <w:sz w:val="24"/>
          <w:szCs w:val="24"/>
        </w:rPr>
        <w:t xml:space="preserve">(-) 716,572 </w:t>
      </w:r>
      <w:r w:rsidRPr="00F13F29">
        <w:rPr>
          <w:rFonts w:ascii="Times New Roman" w:hAnsi="Times New Roman"/>
          <w:b/>
          <w:i w:val="0"/>
          <w:iCs w:val="0"/>
          <w:color w:val="auto"/>
          <w:sz w:val="24"/>
          <w:szCs w:val="24"/>
        </w:rPr>
        <w:t xml:space="preserve">lekë sipas </w:t>
      </w:r>
      <w:r w:rsidR="0069101C" w:rsidRPr="00F13F29">
        <w:rPr>
          <w:rFonts w:ascii="Times New Roman" w:hAnsi="Times New Roman"/>
          <w:b/>
          <w:i w:val="0"/>
          <w:iCs w:val="0"/>
          <w:color w:val="auto"/>
          <w:sz w:val="24"/>
          <w:szCs w:val="24"/>
        </w:rPr>
        <w:t xml:space="preserve">analizës financiare </w:t>
      </w:r>
      <w:r w:rsidRPr="00F13F29">
        <w:rPr>
          <w:rFonts w:ascii="Times New Roman" w:hAnsi="Times New Roman"/>
          <w:b/>
          <w:i w:val="0"/>
          <w:iCs w:val="0"/>
          <w:color w:val="auto"/>
          <w:sz w:val="24"/>
          <w:szCs w:val="24"/>
        </w:rPr>
        <w:t xml:space="preserve">në kolonën e dytë, në të cilën janë përfshirë kursime </w:t>
      </w:r>
      <w:r w:rsidRPr="00F13F29">
        <w:rPr>
          <w:rFonts w:ascii="Times New Roman" w:hAnsi="Times New Roman"/>
          <w:b/>
          <w:color w:val="auto"/>
          <w:sz w:val="24"/>
          <w:szCs w:val="24"/>
        </w:rPr>
        <w:t>cash</w:t>
      </w:r>
      <w:r w:rsidRPr="00F13F29">
        <w:rPr>
          <w:rFonts w:ascii="Times New Roman" w:hAnsi="Times New Roman"/>
          <w:b/>
          <w:i w:val="0"/>
          <w:iCs w:val="0"/>
          <w:color w:val="auto"/>
          <w:sz w:val="24"/>
          <w:szCs w:val="24"/>
        </w:rPr>
        <w:t xml:space="preserve"> përllogaritur në mënyrë proporcionale, </w:t>
      </w:r>
      <w:r w:rsidR="003D525B" w:rsidRPr="003D525B">
        <w:rPr>
          <w:rFonts w:ascii="Times New Roman" w:hAnsi="Times New Roman"/>
          <w:b/>
          <w:i w:val="0"/>
          <w:iCs w:val="0"/>
          <w:color w:val="auto"/>
          <w:sz w:val="24"/>
          <w:szCs w:val="24"/>
        </w:rPr>
        <w:t>[</w:t>
      </w:r>
      <w:r w:rsidRPr="003D525B">
        <w:rPr>
          <w:rFonts w:ascii="Times New Roman" w:hAnsi="Times New Roman"/>
          <w:b/>
          <w:i w:val="0"/>
          <w:iCs w:val="0"/>
          <w:color w:val="auto"/>
          <w:sz w:val="24"/>
          <w:szCs w:val="24"/>
        </w:rPr>
        <w:t>shtesën e kursimeve 140,000 lekë të pjestuar me 12 muaj dhe të shumëzuar me 9.5 muaj],</w:t>
      </w:r>
      <w:r w:rsidRPr="00F13F29">
        <w:rPr>
          <w:rFonts w:ascii="Times New Roman" w:hAnsi="Times New Roman"/>
          <w:b/>
          <w:i w:val="0"/>
          <w:iCs w:val="0"/>
          <w:color w:val="auto"/>
          <w:sz w:val="24"/>
          <w:szCs w:val="24"/>
        </w:rPr>
        <w:t xml:space="preserve"> </w:t>
      </w:r>
      <w:r w:rsidR="0069101C" w:rsidRPr="00F13F29">
        <w:rPr>
          <w:rFonts w:ascii="Times New Roman" w:hAnsi="Times New Roman"/>
          <w:b/>
          <w:i w:val="0"/>
          <w:iCs w:val="0"/>
          <w:color w:val="auto"/>
          <w:sz w:val="24"/>
          <w:szCs w:val="24"/>
        </w:rPr>
        <w:t>tregojnë se subjekti i rivlerësimit dhe personi i lidhur, nuk justifikojnë me të ard</w:t>
      </w:r>
      <w:r w:rsidRPr="00F13F29">
        <w:rPr>
          <w:rFonts w:ascii="Times New Roman" w:hAnsi="Times New Roman"/>
          <w:b/>
          <w:i w:val="0"/>
          <w:iCs w:val="0"/>
          <w:color w:val="auto"/>
          <w:sz w:val="24"/>
          <w:szCs w:val="24"/>
        </w:rPr>
        <w:t>h</w:t>
      </w:r>
      <w:r w:rsidR="0069101C" w:rsidRPr="00F13F29">
        <w:rPr>
          <w:rFonts w:ascii="Times New Roman" w:hAnsi="Times New Roman"/>
          <w:b/>
          <w:i w:val="0"/>
          <w:iCs w:val="0"/>
          <w:color w:val="auto"/>
          <w:sz w:val="24"/>
          <w:szCs w:val="24"/>
        </w:rPr>
        <w:t xml:space="preserve">urat e tyre të ligjshme, </w:t>
      </w:r>
      <w:r w:rsidRPr="00F13F29">
        <w:rPr>
          <w:rFonts w:ascii="Times New Roman" w:hAnsi="Times New Roman"/>
          <w:b/>
          <w:i w:val="0"/>
          <w:iCs w:val="0"/>
          <w:color w:val="auto"/>
          <w:sz w:val="24"/>
          <w:szCs w:val="24"/>
        </w:rPr>
        <w:t xml:space="preserve">likujdimin e kësteve të kredisë gjatë periudhës 01.01.2012 – 19.10.2012, si dhe shlyerjen e detyrimit </w:t>
      </w:r>
      <w:r w:rsidR="00F13F29" w:rsidRPr="00F13F29">
        <w:rPr>
          <w:rFonts w:ascii="Times New Roman" w:hAnsi="Times New Roman"/>
          <w:b/>
          <w:i w:val="0"/>
          <w:iCs w:val="0"/>
          <w:color w:val="auto"/>
          <w:sz w:val="24"/>
          <w:szCs w:val="24"/>
        </w:rPr>
        <w:t xml:space="preserve">5,000 euro </w:t>
      </w:r>
      <w:r w:rsidRPr="00F13F29">
        <w:rPr>
          <w:rFonts w:ascii="Times New Roman" w:hAnsi="Times New Roman"/>
          <w:b/>
          <w:i w:val="0"/>
          <w:iCs w:val="0"/>
          <w:color w:val="auto"/>
          <w:sz w:val="24"/>
          <w:szCs w:val="24"/>
        </w:rPr>
        <w:t>ndaj shoqërisë “KDK” ShPK, më datë 19.10.2012</w:t>
      </w:r>
      <w:r w:rsidR="00F13F29" w:rsidRPr="00F13F29">
        <w:rPr>
          <w:rFonts w:ascii="Times New Roman" w:hAnsi="Times New Roman"/>
          <w:b/>
          <w:i w:val="0"/>
          <w:iCs w:val="0"/>
          <w:color w:val="auto"/>
          <w:sz w:val="24"/>
          <w:szCs w:val="24"/>
        </w:rPr>
        <w:t xml:space="preserve">. </w:t>
      </w:r>
      <w:r w:rsidRPr="00F13F29">
        <w:rPr>
          <w:rFonts w:ascii="Times New Roman" w:hAnsi="Times New Roman"/>
          <w:b/>
          <w:i w:val="0"/>
          <w:iCs w:val="0"/>
          <w:color w:val="auto"/>
          <w:sz w:val="24"/>
          <w:szCs w:val="24"/>
        </w:rPr>
        <w:t xml:space="preserve">  </w:t>
      </w:r>
    </w:p>
    <w:p w14:paraId="1E917B87" w14:textId="41B7F08C" w:rsidR="003E7CD2" w:rsidRPr="007778A9" w:rsidRDefault="003E7CD2" w:rsidP="00947F64">
      <w:pPr>
        <w:pStyle w:val="ListParagraph"/>
        <w:numPr>
          <w:ilvl w:val="0"/>
          <w:numId w:val="32"/>
        </w:numPr>
        <w:tabs>
          <w:tab w:val="left" w:pos="540"/>
          <w:tab w:val="left" w:pos="900"/>
          <w:tab w:val="left" w:pos="1080"/>
        </w:tabs>
        <w:spacing w:before="60" w:after="60" w:line="240" w:lineRule="auto"/>
        <w:ind w:left="821" w:hanging="187"/>
        <w:contextualSpacing w:val="0"/>
        <w:jc w:val="both"/>
        <w:rPr>
          <w:rFonts w:ascii="Times New Roman" w:hAnsi="Times New Roman"/>
          <w:bCs/>
          <w:color w:val="000000" w:themeColor="text1"/>
          <w:sz w:val="24"/>
          <w:szCs w:val="24"/>
        </w:rPr>
      </w:pPr>
      <w:r w:rsidRPr="007778A9">
        <w:rPr>
          <w:rFonts w:ascii="Times New Roman" w:hAnsi="Times New Roman"/>
          <w:bCs/>
          <w:color w:val="556F66"/>
          <w:sz w:val="24"/>
          <w:szCs w:val="24"/>
        </w:rPr>
        <w:lastRenderedPageBreak/>
        <w:t xml:space="preserve">Lidhur me </w:t>
      </w:r>
      <w:r>
        <w:rPr>
          <w:rFonts w:ascii="Times New Roman" w:hAnsi="Times New Roman"/>
          <w:bCs/>
          <w:color w:val="556F66"/>
          <w:sz w:val="24"/>
          <w:szCs w:val="24"/>
        </w:rPr>
        <w:t xml:space="preserve">detyrimin që subjekti i rivlerësimit </w:t>
      </w:r>
      <w:r w:rsidR="008E2E98">
        <w:rPr>
          <w:rFonts w:ascii="Times New Roman" w:hAnsi="Times New Roman"/>
          <w:bCs/>
          <w:color w:val="556F66"/>
          <w:sz w:val="24"/>
          <w:szCs w:val="24"/>
        </w:rPr>
        <w:t>i ka</w:t>
      </w:r>
      <w:r>
        <w:rPr>
          <w:rFonts w:ascii="Times New Roman" w:hAnsi="Times New Roman"/>
          <w:bCs/>
          <w:color w:val="556F66"/>
          <w:sz w:val="24"/>
          <w:szCs w:val="24"/>
        </w:rPr>
        <w:t xml:space="preserve"> likujduar shoqërisë </w:t>
      </w:r>
      <w:r w:rsidRPr="004167F1">
        <w:rPr>
          <w:rFonts w:ascii="Times New Roman" w:hAnsi="Times New Roman"/>
          <w:bCs/>
          <w:color w:val="556F66"/>
        </w:rPr>
        <w:t>“KDK” ShPK</w:t>
      </w:r>
      <w:r>
        <w:rPr>
          <w:rFonts w:ascii="Times New Roman" w:hAnsi="Times New Roman"/>
          <w:bCs/>
          <w:color w:val="556F66"/>
          <w:sz w:val="24"/>
          <w:szCs w:val="24"/>
        </w:rPr>
        <w:t xml:space="preserve"> gjatë vitit 2015</w:t>
      </w:r>
      <w:r w:rsidR="004167F1">
        <w:rPr>
          <w:rFonts w:ascii="Times New Roman" w:hAnsi="Times New Roman"/>
          <w:bCs/>
          <w:color w:val="556F66"/>
          <w:sz w:val="24"/>
          <w:szCs w:val="24"/>
        </w:rPr>
        <w:t>,</w:t>
      </w:r>
      <w:r>
        <w:rPr>
          <w:rFonts w:ascii="Times New Roman" w:hAnsi="Times New Roman"/>
          <w:bCs/>
          <w:color w:val="556F66"/>
          <w:sz w:val="24"/>
          <w:szCs w:val="24"/>
        </w:rPr>
        <w:t xml:space="preserve"> për apartamentin </w:t>
      </w:r>
      <w:r w:rsidRPr="007778A9">
        <w:rPr>
          <w:rFonts w:ascii="Times New Roman" w:hAnsi="Times New Roman"/>
          <w:bCs/>
          <w:color w:val="556F66"/>
          <w:sz w:val="24"/>
          <w:szCs w:val="24"/>
        </w:rPr>
        <w:t>në rr. “Tefta Tashko”, Tiranë</w:t>
      </w:r>
    </w:p>
    <w:p w14:paraId="609F1788" w14:textId="5D64CED8" w:rsidR="00E73338" w:rsidRPr="00BE2AA9" w:rsidRDefault="003E7CD2"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sz w:val="24"/>
          <w:szCs w:val="24"/>
        </w:rPr>
      </w:pPr>
      <w:r w:rsidRPr="00BE2AA9">
        <w:rPr>
          <w:rFonts w:ascii="Times New Roman" w:hAnsi="Times New Roman"/>
          <w:sz w:val="24"/>
          <w:szCs w:val="24"/>
        </w:rPr>
        <w:t>Njësia mbështetur në të dhënat e dokumentacionit të administruar</w:t>
      </w:r>
      <w:r w:rsidR="008E2E98">
        <w:rPr>
          <w:rFonts w:ascii="Times New Roman" w:hAnsi="Times New Roman"/>
          <w:sz w:val="24"/>
          <w:szCs w:val="24"/>
        </w:rPr>
        <w:t xml:space="preserve"> në dosjen gjyqësore</w:t>
      </w:r>
      <w:r w:rsidRPr="00BE2AA9">
        <w:rPr>
          <w:rFonts w:ascii="Times New Roman" w:hAnsi="Times New Roman"/>
          <w:sz w:val="24"/>
          <w:szCs w:val="24"/>
        </w:rPr>
        <w:t xml:space="preserve">, konstatoi se totali i </w:t>
      </w:r>
      <w:r w:rsidR="008E2E98">
        <w:rPr>
          <w:rFonts w:ascii="Times New Roman" w:hAnsi="Times New Roman"/>
          <w:sz w:val="24"/>
          <w:szCs w:val="24"/>
        </w:rPr>
        <w:t xml:space="preserve">detyrimit likujduar </w:t>
      </w:r>
      <w:r w:rsidR="00E73338" w:rsidRPr="00BE2AA9">
        <w:rPr>
          <w:rFonts w:ascii="Times New Roman" w:hAnsi="Times New Roman"/>
          <w:sz w:val="24"/>
          <w:szCs w:val="24"/>
        </w:rPr>
        <w:t xml:space="preserve">shoqërisë </w:t>
      </w:r>
      <w:r w:rsidR="00E73338" w:rsidRPr="004167F1">
        <w:rPr>
          <w:rFonts w:ascii="Times New Roman" w:hAnsi="Times New Roman"/>
        </w:rPr>
        <w:t>“KDK” ShPK</w:t>
      </w:r>
      <w:r w:rsidR="00E73338" w:rsidRPr="00BE2AA9">
        <w:rPr>
          <w:rFonts w:ascii="Times New Roman" w:hAnsi="Times New Roman"/>
          <w:sz w:val="24"/>
          <w:szCs w:val="24"/>
        </w:rPr>
        <w:t xml:space="preserve"> </w:t>
      </w:r>
      <w:r w:rsidRPr="00BE2AA9">
        <w:rPr>
          <w:rFonts w:ascii="Times New Roman" w:hAnsi="Times New Roman"/>
          <w:sz w:val="24"/>
          <w:szCs w:val="24"/>
        </w:rPr>
        <w:t>për vitin 2015, ka qenë 29,630 euro</w:t>
      </w:r>
      <w:r w:rsidR="00E73338" w:rsidRPr="00BE2AA9">
        <w:rPr>
          <w:rFonts w:ascii="Times New Roman" w:hAnsi="Times New Roman"/>
          <w:sz w:val="24"/>
          <w:szCs w:val="24"/>
        </w:rPr>
        <w:t>,</w:t>
      </w:r>
      <w:r w:rsidRPr="00BE2AA9">
        <w:rPr>
          <w:rFonts w:ascii="Times New Roman" w:hAnsi="Times New Roman"/>
          <w:sz w:val="24"/>
          <w:szCs w:val="24"/>
        </w:rPr>
        <w:t xml:space="preserve"> sikurse deklaruar edhe nga subjekti në deklaratë</w:t>
      </w:r>
      <w:r w:rsidR="00E73338" w:rsidRPr="00BE2AA9">
        <w:rPr>
          <w:rFonts w:ascii="Times New Roman" w:hAnsi="Times New Roman"/>
          <w:sz w:val="24"/>
          <w:szCs w:val="24"/>
        </w:rPr>
        <w:t>n</w:t>
      </w:r>
      <w:r w:rsidRPr="00BE2AA9">
        <w:rPr>
          <w:rFonts w:ascii="Times New Roman" w:hAnsi="Times New Roman"/>
          <w:sz w:val="24"/>
          <w:szCs w:val="24"/>
        </w:rPr>
        <w:t xml:space="preserve"> </w:t>
      </w:r>
      <w:r w:rsidR="008E2E98">
        <w:rPr>
          <w:rFonts w:ascii="Times New Roman" w:hAnsi="Times New Roman"/>
          <w:sz w:val="24"/>
          <w:szCs w:val="24"/>
        </w:rPr>
        <w:t>periodike</w:t>
      </w:r>
      <w:r w:rsidRPr="00BE2AA9">
        <w:rPr>
          <w:rFonts w:ascii="Times New Roman" w:hAnsi="Times New Roman"/>
          <w:sz w:val="24"/>
          <w:szCs w:val="24"/>
        </w:rPr>
        <w:t xml:space="preserve"> të këtij viti</w:t>
      </w:r>
      <w:r w:rsidR="00E73338" w:rsidRPr="00BE2AA9">
        <w:rPr>
          <w:rFonts w:ascii="Times New Roman" w:hAnsi="Times New Roman"/>
          <w:sz w:val="24"/>
          <w:szCs w:val="24"/>
        </w:rPr>
        <w:t xml:space="preserve">, </w:t>
      </w:r>
      <w:r w:rsidR="008E2E98">
        <w:rPr>
          <w:rFonts w:ascii="Times New Roman" w:hAnsi="Times New Roman"/>
          <w:sz w:val="24"/>
          <w:szCs w:val="24"/>
        </w:rPr>
        <w:t xml:space="preserve">analitikisht: </w:t>
      </w:r>
      <w:r w:rsidR="008E2E98" w:rsidRPr="008E2E98">
        <w:rPr>
          <w:rFonts w:ascii="Times New Roman" w:hAnsi="Times New Roman"/>
          <w:color w:val="556F66"/>
        </w:rPr>
        <w:t>(i)</w:t>
      </w:r>
      <w:r w:rsidR="008E2E98" w:rsidRPr="008E2E98">
        <w:rPr>
          <w:rFonts w:ascii="Times New Roman" w:hAnsi="Times New Roman"/>
          <w:color w:val="556F66"/>
          <w:sz w:val="24"/>
          <w:szCs w:val="24"/>
        </w:rPr>
        <w:t xml:space="preserve"> </w:t>
      </w:r>
      <w:r w:rsidR="00E73338" w:rsidRPr="00BE2AA9">
        <w:rPr>
          <w:rFonts w:ascii="Times New Roman" w:hAnsi="Times New Roman"/>
          <w:sz w:val="24"/>
          <w:szCs w:val="24"/>
        </w:rPr>
        <w:t xml:space="preserve">likujduar </w:t>
      </w:r>
      <w:bookmarkStart w:id="34" w:name="_Hlk185598493"/>
      <w:r w:rsidR="00E73338" w:rsidRPr="00BE2AA9">
        <w:rPr>
          <w:rFonts w:ascii="Times New Roman" w:hAnsi="Times New Roman"/>
          <w:sz w:val="24"/>
          <w:szCs w:val="24"/>
        </w:rPr>
        <w:t xml:space="preserve">shuma 24,400 euro më datë 19.06.2015, </w:t>
      </w:r>
      <w:r w:rsidR="008E2E98" w:rsidRPr="008E2E98">
        <w:rPr>
          <w:rFonts w:ascii="Times New Roman" w:hAnsi="Times New Roman"/>
          <w:color w:val="556F66"/>
        </w:rPr>
        <w:t>(ii)</w:t>
      </w:r>
      <w:r w:rsidR="008E2E98" w:rsidRPr="008E2E98">
        <w:rPr>
          <w:rFonts w:ascii="Times New Roman" w:hAnsi="Times New Roman"/>
          <w:color w:val="556F66"/>
          <w:sz w:val="24"/>
          <w:szCs w:val="24"/>
        </w:rPr>
        <w:t xml:space="preserve"> </w:t>
      </w:r>
      <w:r w:rsidR="00E73338" w:rsidRPr="00BE2AA9">
        <w:rPr>
          <w:rFonts w:ascii="Times New Roman" w:hAnsi="Times New Roman"/>
          <w:sz w:val="24"/>
          <w:szCs w:val="24"/>
        </w:rPr>
        <w:t>shuma 230 euro më datë 13.11.2015</w:t>
      </w:r>
      <w:r w:rsidR="004167F1">
        <w:rPr>
          <w:rFonts w:ascii="Times New Roman" w:hAnsi="Times New Roman"/>
          <w:sz w:val="24"/>
          <w:szCs w:val="24"/>
        </w:rPr>
        <w:t>,</w:t>
      </w:r>
      <w:r w:rsidR="00E73338" w:rsidRPr="00BE2AA9">
        <w:rPr>
          <w:rFonts w:ascii="Times New Roman" w:hAnsi="Times New Roman"/>
          <w:sz w:val="24"/>
          <w:szCs w:val="24"/>
        </w:rPr>
        <w:t xml:space="preserve"> dhe </w:t>
      </w:r>
      <w:r w:rsidR="008E2E98" w:rsidRPr="008E2E98">
        <w:rPr>
          <w:rFonts w:ascii="Times New Roman" w:hAnsi="Times New Roman"/>
          <w:color w:val="556F66"/>
        </w:rPr>
        <w:t>(iii)</w:t>
      </w:r>
      <w:r w:rsidR="004167F1" w:rsidRPr="008E2E98">
        <w:rPr>
          <w:rFonts w:ascii="Times New Roman" w:hAnsi="Times New Roman"/>
          <w:color w:val="556F66"/>
          <w:sz w:val="24"/>
          <w:szCs w:val="24"/>
        </w:rPr>
        <w:t xml:space="preserve"> </w:t>
      </w:r>
      <w:r w:rsidR="00E73338" w:rsidRPr="00BE2AA9">
        <w:rPr>
          <w:rFonts w:ascii="Times New Roman" w:hAnsi="Times New Roman"/>
          <w:sz w:val="24"/>
          <w:szCs w:val="24"/>
        </w:rPr>
        <w:t xml:space="preserve">shuma 5,000 euro më datë 30.12.2015. </w:t>
      </w:r>
      <w:bookmarkEnd w:id="34"/>
    </w:p>
    <w:p w14:paraId="55CA2DD3" w14:textId="49CF4D15" w:rsidR="006A07EE" w:rsidRPr="00BE2AA9" w:rsidRDefault="00AE1AF7"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BE2AA9">
        <w:rPr>
          <w:rFonts w:ascii="Times New Roman" w:hAnsi="Times New Roman"/>
          <w:sz w:val="24"/>
          <w:szCs w:val="24"/>
        </w:rPr>
        <w:t>Komisioni për sa sipër, konkludon në vendim</w:t>
      </w:r>
      <w:r w:rsidR="004167F1">
        <w:rPr>
          <w:rFonts w:ascii="Times New Roman" w:hAnsi="Times New Roman"/>
          <w:sz w:val="24"/>
          <w:szCs w:val="24"/>
        </w:rPr>
        <w:t xml:space="preserve">, </w:t>
      </w:r>
      <w:r w:rsidRPr="00BE2AA9">
        <w:rPr>
          <w:rFonts w:ascii="Times New Roman" w:hAnsi="Times New Roman"/>
          <w:i/>
          <w:iCs/>
          <w:sz w:val="24"/>
          <w:szCs w:val="24"/>
        </w:rPr>
        <w:t>76. [...], iii. Në vitin 2015 subjekti ka likuiduar në total shumën 4.078.569 lekë. Nga analiza financiare rezulton se subjekti ka pasur të ardhura të mjaftueshme të ligjshme për shlyerjen e kësteve në këtë vit.</w:t>
      </w:r>
    </w:p>
    <w:p w14:paraId="764D296F" w14:textId="119033B0" w:rsidR="005E7285" w:rsidRPr="005E7285" w:rsidRDefault="00DC681C"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BE2AA9">
        <w:rPr>
          <w:rFonts w:ascii="Times New Roman" w:hAnsi="Times New Roman"/>
          <w:sz w:val="24"/>
          <w:szCs w:val="24"/>
        </w:rPr>
        <w:t>Nga kontrolli i analizës financiare të kryer nga Komisioni për vitin 2015, rezulton të ketë përfshirë në zërin “Të ardhura”, “Paradhënie për shitjen e banesës në Kodër Kamëz, Tiranë”, në vlerën 4,125,500 lekë</w:t>
      </w:r>
      <w:r w:rsidR="004167F1">
        <w:rPr>
          <w:rFonts w:ascii="Times New Roman" w:hAnsi="Times New Roman"/>
          <w:sz w:val="24"/>
          <w:szCs w:val="24"/>
        </w:rPr>
        <w:t xml:space="preserve"> apo </w:t>
      </w:r>
      <w:r w:rsidRPr="00BE2AA9">
        <w:rPr>
          <w:rFonts w:ascii="Times New Roman" w:hAnsi="Times New Roman"/>
          <w:sz w:val="24"/>
          <w:szCs w:val="24"/>
        </w:rPr>
        <w:t xml:space="preserve">30,000 euro </w:t>
      </w:r>
      <w:r w:rsidR="004167F1">
        <w:rPr>
          <w:rFonts w:ascii="Times New Roman" w:hAnsi="Times New Roman"/>
          <w:sz w:val="24"/>
          <w:szCs w:val="24"/>
        </w:rPr>
        <w:t xml:space="preserve">konvertuar </w:t>
      </w:r>
      <w:r w:rsidRPr="00BE2AA9">
        <w:rPr>
          <w:rFonts w:ascii="Times New Roman" w:hAnsi="Times New Roman"/>
          <w:sz w:val="24"/>
          <w:szCs w:val="24"/>
        </w:rPr>
        <w:t xml:space="preserve">me kursin e këmbimit </w:t>
      </w:r>
      <w:r w:rsidR="004167F1">
        <w:rPr>
          <w:rFonts w:ascii="Times New Roman" w:hAnsi="Times New Roman"/>
          <w:sz w:val="24"/>
          <w:szCs w:val="24"/>
        </w:rPr>
        <w:t xml:space="preserve">më </w:t>
      </w:r>
      <w:r w:rsidRPr="00BE2AA9">
        <w:rPr>
          <w:rFonts w:ascii="Times New Roman" w:hAnsi="Times New Roman"/>
          <w:sz w:val="24"/>
          <w:szCs w:val="24"/>
        </w:rPr>
        <w:t xml:space="preserve">31.12.2015. </w:t>
      </w:r>
    </w:p>
    <w:p w14:paraId="2E26B5B7" w14:textId="451CE7E7" w:rsidR="00CD3E43" w:rsidRPr="00CD3E43" w:rsidRDefault="00DC681C"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5E7285">
        <w:rPr>
          <w:rFonts w:ascii="Times New Roman" w:hAnsi="Times New Roman"/>
          <w:sz w:val="24"/>
          <w:szCs w:val="24"/>
        </w:rPr>
        <w:t xml:space="preserve">Në deklaratë e interesave privatë 2015, subjekti ka deklaruar në rubrikën </w:t>
      </w:r>
      <w:r w:rsidRPr="004167F1">
        <w:rPr>
          <w:rFonts w:ascii="Times New Roman" w:hAnsi="Times New Roman"/>
          <w:sz w:val="24"/>
          <w:szCs w:val="24"/>
        </w:rPr>
        <w:t xml:space="preserve">“Të ardhurat dhe angazhimet, </w:t>
      </w:r>
      <w:r w:rsidRPr="004167F1">
        <w:rPr>
          <w:rFonts w:ascii="Times New Roman" w:hAnsi="Times New Roman"/>
        </w:rPr>
        <w:t>[...]</w:t>
      </w:r>
      <w:r w:rsidRPr="004167F1">
        <w:rPr>
          <w:rFonts w:ascii="Times New Roman" w:hAnsi="Times New Roman"/>
          <w:sz w:val="24"/>
          <w:szCs w:val="24"/>
        </w:rPr>
        <w:t>”,</w:t>
      </w:r>
      <w:r w:rsidRPr="005E7285">
        <w:rPr>
          <w:rFonts w:ascii="Times New Roman" w:hAnsi="Times New Roman"/>
          <w:sz w:val="24"/>
          <w:szCs w:val="24"/>
        </w:rPr>
        <w:t xml:space="preserve"> </w:t>
      </w:r>
      <w:r w:rsidRPr="005E7285">
        <w:rPr>
          <w:rFonts w:ascii="Times New Roman" w:hAnsi="Times New Roman"/>
          <w:i/>
          <w:iCs/>
          <w:sz w:val="24"/>
          <w:szCs w:val="24"/>
        </w:rPr>
        <w:t xml:space="preserve">“marrë paradhënie për shitjen e banesës në Kodër Kamëz, 30,000 euro”. </w:t>
      </w:r>
      <w:r w:rsidR="00281FC1" w:rsidRPr="005E7285">
        <w:rPr>
          <w:rFonts w:ascii="Times New Roman" w:hAnsi="Times New Roman"/>
          <w:sz w:val="24"/>
          <w:szCs w:val="24"/>
        </w:rPr>
        <w:t xml:space="preserve">Në rubrikën </w:t>
      </w:r>
      <w:r w:rsidR="00281FC1" w:rsidRPr="004167F1">
        <w:rPr>
          <w:rFonts w:ascii="Times New Roman" w:hAnsi="Times New Roman"/>
          <w:sz w:val="24"/>
          <w:szCs w:val="24"/>
        </w:rPr>
        <w:t>“Detyrime financiare ndaj personave juridikë dhe fizikë”</w:t>
      </w:r>
      <w:r w:rsidR="00281FC1" w:rsidRPr="005E7285">
        <w:rPr>
          <w:rFonts w:ascii="Times New Roman" w:hAnsi="Times New Roman"/>
          <w:i/>
          <w:iCs/>
          <w:sz w:val="24"/>
          <w:szCs w:val="24"/>
        </w:rPr>
        <w:t xml:space="preserve"> </w:t>
      </w:r>
      <w:r w:rsidR="00281FC1" w:rsidRPr="005E7285">
        <w:rPr>
          <w:rFonts w:ascii="Times New Roman" w:hAnsi="Times New Roman"/>
          <w:sz w:val="24"/>
          <w:szCs w:val="24"/>
        </w:rPr>
        <w:t>të kësaj deklarate</w:t>
      </w:r>
      <w:r w:rsidR="008E2E98">
        <w:rPr>
          <w:rFonts w:ascii="Times New Roman" w:hAnsi="Times New Roman"/>
          <w:sz w:val="24"/>
          <w:szCs w:val="24"/>
        </w:rPr>
        <w:t xml:space="preserve">, subjekti </w:t>
      </w:r>
      <w:r w:rsidR="00281FC1" w:rsidRPr="005E7285">
        <w:rPr>
          <w:rFonts w:ascii="Times New Roman" w:hAnsi="Times New Roman"/>
          <w:sz w:val="24"/>
          <w:szCs w:val="24"/>
        </w:rPr>
        <w:t xml:space="preserve">ka deklaruar </w:t>
      </w:r>
      <w:r w:rsidR="00281FC1" w:rsidRPr="005E7285">
        <w:rPr>
          <w:rFonts w:ascii="Times New Roman" w:hAnsi="Times New Roman"/>
          <w:i/>
          <w:iCs/>
          <w:sz w:val="24"/>
          <w:szCs w:val="24"/>
        </w:rPr>
        <w:t xml:space="preserve">likujdimin e detyrimit ndaj shoqërisë </w:t>
      </w:r>
      <w:r w:rsidR="00281FC1" w:rsidRPr="004167F1">
        <w:rPr>
          <w:rFonts w:ascii="Times New Roman" w:hAnsi="Times New Roman"/>
          <w:i/>
          <w:iCs/>
        </w:rPr>
        <w:t>“KDK” ShPK</w:t>
      </w:r>
      <w:r w:rsidR="00281FC1" w:rsidRPr="005E7285">
        <w:rPr>
          <w:rFonts w:ascii="Times New Roman" w:hAnsi="Times New Roman"/>
          <w:i/>
          <w:iCs/>
          <w:sz w:val="24"/>
          <w:szCs w:val="24"/>
        </w:rPr>
        <w:t xml:space="preserve"> në shumën “29,630 euro”, </w:t>
      </w:r>
      <w:r w:rsidR="00281FC1" w:rsidRPr="005E7285">
        <w:rPr>
          <w:rFonts w:ascii="Times New Roman" w:hAnsi="Times New Roman"/>
          <w:sz w:val="24"/>
          <w:szCs w:val="24"/>
        </w:rPr>
        <w:t xml:space="preserve">dhe </w:t>
      </w:r>
      <w:r w:rsidR="00281FC1" w:rsidRPr="005E7285">
        <w:rPr>
          <w:rFonts w:ascii="Times New Roman" w:hAnsi="Times New Roman"/>
          <w:i/>
          <w:iCs/>
          <w:sz w:val="24"/>
          <w:szCs w:val="24"/>
        </w:rPr>
        <w:t xml:space="preserve">detyrimin e mbetur </w:t>
      </w:r>
      <w:r w:rsidR="00281FC1" w:rsidRPr="005E7285">
        <w:rPr>
          <w:rFonts w:ascii="Times New Roman" w:hAnsi="Times New Roman"/>
          <w:sz w:val="24"/>
          <w:szCs w:val="24"/>
        </w:rPr>
        <w:t xml:space="preserve">në vlerën </w:t>
      </w:r>
      <w:r w:rsidR="00AE1E0C" w:rsidRPr="005E7285">
        <w:rPr>
          <w:rFonts w:ascii="Times New Roman" w:hAnsi="Times New Roman"/>
          <w:i/>
          <w:iCs/>
          <w:sz w:val="24"/>
          <w:szCs w:val="24"/>
        </w:rPr>
        <w:t>“</w:t>
      </w:r>
      <w:r w:rsidR="00281FC1" w:rsidRPr="005E7285">
        <w:rPr>
          <w:rFonts w:ascii="Times New Roman" w:hAnsi="Times New Roman"/>
          <w:i/>
          <w:iCs/>
          <w:sz w:val="24"/>
          <w:szCs w:val="24"/>
        </w:rPr>
        <w:t>13,915 euro</w:t>
      </w:r>
      <w:r w:rsidR="00AE1E0C" w:rsidRPr="005E7285">
        <w:rPr>
          <w:rFonts w:ascii="Times New Roman" w:hAnsi="Times New Roman"/>
          <w:i/>
          <w:iCs/>
          <w:sz w:val="24"/>
          <w:szCs w:val="24"/>
        </w:rPr>
        <w:t>”</w:t>
      </w:r>
      <w:r w:rsidR="00281FC1" w:rsidRPr="005E7285">
        <w:rPr>
          <w:rFonts w:ascii="Times New Roman" w:hAnsi="Times New Roman"/>
          <w:sz w:val="24"/>
          <w:szCs w:val="24"/>
        </w:rPr>
        <w:t xml:space="preserve">.  </w:t>
      </w:r>
    </w:p>
    <w:p w14:paraId="25223DEF" w14:textId="7235FE87" w:rsidR="0098518D" w:rsidRDefault="00151E75" w:rsidP="00C65D22">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98518D">
        <w:rPr>
          <w:rFonts w:ascii="Times New Roman" w:hAnsi="Times New Roman"/>
          <w:sz w:val="24"/>
          <w:szCs w:val="24"/>
        </w:rPr>
        <w:t xml:space="preserve">Në deklaratë e pasurisë </w:t>
      </w:r>
      <w:r w:rsidRPr="0098518D">
        <w:rPr>
          <w:rFonts w:ascii="Times New Roman" w:hAnsi="Times New Roman"/>
          <w:i/>
          <w:iCs/>
          <w:sz w:val="24"/>
          <w:szCs w:val="24"/>
        </w:rPr>
        <w:t xml:space="preserve">vetting, </w:t>
      </w:r>
      <w:r w:rsidR="004167F1" w:rsidRPr="0098518D">
        <w:rPr>
          <w:rFonts w:ascii="Times New Roman" w:hAnsi="Times New Roman"/>
          <w:sz w:val="24"/>
          <w:szCs w:val="24"/>
        </w:rPr>
        <w:t xml:space="preserve">subjekti deklaron si një nga </w:t>
      </w:r>
      <w:r w:rsidRPr="0098518D">
        <w:rPr>
          <w:rFonts w:ascii="Times New Roman" w:hAnsi="Times New Roman"/>
          <w:sz w:val="24"/>
          <w:szCs w:val="24"/>
        </w:rPr>
        <w:t xml:space="preserve">burimet e krijimit të apartamentit në rr. “Tefta Tashko”, Tiranë, përveç kredisë bankare në NBG Albania ShA në shumën 46,000 euro, </w:t>
      </w:r>
      <w:r w:rsidRPr="0098518D">
        <w:rPr>
          <w:rFonts w:ascii="Times New Roman" w:hAnsi="Times New Roman"/>
          <w:i/>
          <w:iCs/>
          <w:sz w:val="24"/>
          <w:szCs w:val="24"/>
        </w:rPr>
        <w:t xml:space="preserve">edhe të ardhurat ndër vite përfshirë paradhënien në shumën 50,000 euro marrë për shitjen e banesës në Kodër Kamëz </w:t>
      </w:r>
      <w:r w:rsidR="008E2E98" w:rsidRPr="0098518D">
        <w:rPr>
          <w:rFonts w:ascii="Times New Roman" w:hAnsi="Times New Roman"/>
          <w:i/>
          <w:iCs/>
        </w:rPr>
        <w:t>[</w:t>
      </w:r>
      <w:r w:rsidRPr="0098518D">
        <w:rPr>
          <w:rFonts w:ascii="Times New Roman" w:hAnsi="Times New Roman"/>
          <w:i/>
          <w:iCs/>
          <w:sz w:val="24"/>
          <w:szCs w:val="24"/>
        </w:rPr>
        <w:t>20,000 euro në vitin 2014 dhe 30,000 euro në vitin 2015 sipas marrëveshjes verbale</w:t>
      </w:r>
      <w:r w:rsidRPr="0098518D">
        <w:rPr>
          <w:rFonts w:ascii="Times New Roman" w:hAnsi="Times New Roman"/>
          <w:i/>
          <w:iCs/>
        </w:rPr>
        <w:t>]</w:t>
      </w:r>
      <w:r w:rsidRPr="0098518D">
        <w:rPr>
          <w:rFonts w:ascii="Times New Roman" w:hAnsi="Times New Roman"/>
          <w:i/>
          <w:iCs/>
          <w:sz w:val="24"/>
          <w:szCs w:val="24"/>
        </w:rPr>
        <w:t>.</w:t>
      </w:r>
      <w:r w:rsidR="008E2E98" w:rsidRPr="0098518D">
        <w:rPr>
          <w:rFonts w:ascii="Times New Roman" w:hAnsi="Times New Roman"/>
          <w:i/>
          <w:iCs/>
          <w:sz w:val="24"/>
          <w:szCs w:val="24"/>
        </w:rPr>
        <w:t xml:space="preserve"> </w:t>
      </w:r>
      <w:r w:rsidR="00CE3255" w:rsidRPr="0098518D">
        <w:rPr>
          <w:rFonts w:ascii="Times New Roman" w:hAnsi="Times New Roman"/>
          <w:sz w:val="24"/>
          <w:szCs w:val="24"/>
        </w:rPr>
        <w:t>Sa sipër deklaruar edhe në përgjigje të pyetjes nr. 9 të pyetësorit standard</w:t>
      </w:r>
      <w:r w:rsidR="008E2E98" w:rsidRPr="0098518D">
        <w:rPr>
          <w:rFonts w:ascii="Times New Roman" w:hAnsi="Times New Roman"/>
          <w:sz w:val="24"/>
          <w:szCs w:val="24"/>
        </w:rPr>
        <w:t xml:space="preserve">. </w:t>
      </w:r>
      <w:r w:rsidR="00CE3255" w:rsidRPr="0098518D">
        <w:rPr>
          <w:rFonts w:ascii="Times New Roman" w:hAnsi="Times New Roman"/>
          <w:i/>
          <w:iCs/>
          <w:sz w:val="24"/>
          <w:szCs w:val="24"/>
        </w:rPr>
        <w:t xml:space="preserve"> </w:t>
      </w:r>
    </w:p>
    <w:p w14:paraId="43A7D6D2" w14:textId="5ACD2DD0" w:rsidR="000C1265" w:rsidRPr="000C1265" w:rsidRDefault="0098518D" w:rsidP="000C1265">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Pr>
          <w:rFonts w:ascii="Times New Roman" w:hAnsi="Times New Roman"/>
          <w:sz w:val="24"/>
          <w:szCs w:val="24"/>
        </w:rPr>
        <w:t xml:space="preserve">Njësia, nisur nga fakti që pagesat janë kryer më datë </w:t>
      </w:r>
      <w:r w:rsidRPr="0098518D">
        <w:rPr>
          <w:rFonts w:ascii="Times New Roman" w:hAnsi="Times New Roman"/>
          <w:sz w:val="24"/>
          <w:szCs w:val="24"/>
        </w:rPr>
        <w:t>19.06.2015 shuma 24,400</w:t>
      </w:r>
      <w:r>
        <w:rPr>
          <w:rFonts w:ascii="Times New Roman" w:hAnsi="Times New Roman"/>
          <w:sz w:val="24"/>
          <w:szCs w:val="24"/>
        </w:rPr>
        <w:t xml:space="preserve">, më datë </w:t>
      </w:r>
      <w:r w:rsidR="006D04CA" w:rsidRPr="0098518D">
        <w:rPr>
          <w:rFonts w:ascii="Times New Roman" w:hAnsi="Times New Roman"/>
          <w:sz w:val="24"/>
          <w:szCs w:val="24"/>
        </w:rPr>
        <w:t>13.11.2015 shuma 230 euro, dh</w:t>
      </w:r>
      <w:r w:rsidR="00AA1B46" w:rsidRPr="0098518D">
        <w:rPr>
          <w:rFonts w:ascii="Times New Roman" w:hAnsi="Times New Roman"/>
          <w:sz w:val="24"/>
          <w:szCs w:val="24"/>
        </w:rPr>
        <w:t xml:space="preserve">e më </w:t>
      </w:r>
      <w:r>
        <w:rPr>
          <w:rFonts w:ascii="Times New Roman" w:hAnsi="Times New Roman"/>
          <w:sz w:val="24"/>
          <w:szCs w:val="24"/>
        </w:rPr>
        <w:t xml:space="preserve">datë </w:t>
      </w:r>
      <w:r w:rsidR="006D04CA" w:rsidRPr="0098518D">
        <w:rPr>
          <w:rFonts w:ascii="Times New Roman" w:hAnsi="Times New Roman"/>
          <w:sz w:val="24"/>
          <w:szCs w:val="24"/>
        </w:rPr>
        <w:t>30.12.2015 shuma 5,000 euro</w:t>
      </w:r>
      <w:r>
        <w:rPr>
          <w:rFonts w:ascii="Times New Roman" w:hAnsi="Times New Roman"/>
          <w:sz w:val="24"/>
          <w:szCs w:val="24"/>
        </w:rPr>
        <w:t>,</w:t>
      </w:r>
      <w:r w:rsidR="006D04CA" w:rsidRPr="0098518D">
        <w:rPr>
          <w:rFonts w:ascii="Times New Roman" w:hAnsi="Times New Roman"/>
          <w:sz w:val="24"/>
          <w:szCs w:val="24"/>
        </w:rPr>
        <w:t xml:space="preserve"> </w:t>
      </w:r>
      <w:r w:rsidR="00EA42E2" w:rsidRPr="0098518D">
        <w:rPr>
          <w:rFonts w:ascii="Times New Roman" w:hAnsi="Times New Roman"/>
          <w:sz w:val="24"/>
          <w:szCs w:val="24"/>
        </w:rPr>
        <w:t xml:space="preserve">-- </w:t>
      </w:r>
      <w:r w:rsidR="006D04CA" w:rsidRPr="0098518D">
        <w:rPr>
          <w:rFonts w:ascii="Times New Roman" w:hAnsi="Times New Roman"/>
          <w:sz w:val="24"/>
          <w:szCs w:val="24"/>
        </w:rPr>
        <w:t xml:space="preserve">fakti që subjekti i rivlerësimit si gjatë hetimit administrativ ashtu edhe në deklaratën e pasurisë </w:t>
      </w:r>
      <w:r w:rsidR="006D04CA" w:rsidRPr="0098518D">
        <w:rPr>
          <w:rFonts w:ascii="Times New Roman" w:hAnsi="Times New Roman"/>
          <w:i/>
          <w:iCs/>
          <w:sz w:val="24"/>
          <w:szCs w:val="24"/>
        </w:rPr>
        <w:t>vetting,</w:t>
      </w:r>
      <w:r w:rsidR="006D04CA" w:rsidRPr="0098518D">
        <w:rPr>
          <w:rFonts w:ascii="Times New Roman" w:hAnsi="Times New Roman"/>
          <w:sz w:val="24"/>
          <w:szCs w:val="24"/>
        </w:rPr>
        <w:t xml:space="preserve"> </w:t>
      </w:r>
      <w:r w:rsidR="005A27FF" w:rsidRPr="0098518D">
        <w:rPr>
          <w:rFonts w:ascii="Times New Roman" w:hAnsi="Times New Roman"/>
          <w:sz w:val="24"/>
          <w:szCs w:val="24"/>
        </w:rPr>
        <w:t>ka deklaruar si burim të këtyre pagesave</w:t>
      </w:r>
      <w:r w:rsidR="00FC175D" w:rsidRPr="0098518D">
        <w:rPr>
          <w:rFonts w:ascii="Times New Roman" w:hAnsi="Times New Roman"/>
          <w:sz w:val="24"/>
          <w:szCs w:val="24"/>
        </w:rPr>
        <w:t>,</w:t>
      </w:r>
      <w:r w:rsidR="005A27FF" w:rsidRPr="0098518D">
        <w:rPr>
          <w:rFonts w:ascii="Times New Roman" w:hAnsi="Times New Roman"/>
          <w:sz w:val="24"/>
          <w:szCs w:val="24"/>
        </w:rPr>
        <w:t xml:space="preserve"> paradhënien në shumën 30,000 euro </w:t>
      </w:r>
      <w:r w:rsidR="00FC175D" w:rsidRPr="0098518D">
        <w:rPr>
          <w:rFonts w:ascii="Times New Roman" w:hAnsi="Times New Roman"/>
          <w:sz w:val="24"/>
          <w:szCs w:val="24"/>
        </w:rPr>
        <w:t>marrë nga</w:t>
      </w:r>
      <w:r w:rsidR="00AA1B46" w:rsidRPr="0098518D">
        <w:rPr>
          <w:rFonts w:ascii="Times New Roman" w:hAnsi="Times New Roman"/>
          <w:sz w:val="24"/>
          <w:szCs w:val="24"/>
        </w:rPr>
        <w:t xml:space="preserve"> Ibrahim Lala </w:t>
      </w:r>
      <w:r w:rsidR="005A27FF" w:rsidRPr="0098518D">
        <w:rPr>
          <w:rFonts w:ascii="Times New Roman" w:hAnsi="Times New Roman"/>
          <w:sz w:val="24"/>
          <w:szCs w:val="24"/>
        </w:rPr>
        <w:t>më datë 19.06.2015</w:t>
      </w:r>
      <w:r>
        <w:rPr>
          <w:rFonts w:ascii="Times New Roman" w:hAnsi="Times New Roman"/>
          <w:sz w:val="24"/>
          <w:szCs w:val="24"/>
        </w:rPr>
        <w:t xml:space="preserve">, </w:t>
      </w:r>
      <w:r w:rsidR="005A27FF" w:rsidRPr="0098518D">
        <w:rPr>
          <w:rFonts w:ascii="Times New Roman" w:hAnsi="Times New Roman"/>
          <w:sz w:val="24"/>
          <w:szCs w:val="24"/>
        </w:rPr>
        <w:t xml:space="preserve">për shitjen </w:t>
      </w:r>
      <w:r w:rsidR="00FC175D" w:rsidRPr="0098518D">
        <w:rPr>
          <w:rFonts w:ascii="Times New Roman" w:hAnsi="Times New Roman"/>
          <w:sz w:val="24"/>
          <w:szCs w:val="24"/>
        </w:rPr>
        <w:t xml:space="preserve">e </w:t>
      </w:r>
      <w:r w:rsidR="005A27FF" w:rsidRPr="0098518D">
        <w:rPr>
          <w:rFonts w:ascii="Times New Roman" w:hAnsi="Times New Roman"/>
          <w:sz w:val="24"/>
          <w:szCs w:val="24"/>
        </w:rPr>
        <w:t>banesës në Kodër Kamëz, sipas marrëveshjes verbale me</w:t>
      </w:r>
      <w:r w:rsidR="00AA1B46" w:rsidRPr="0098518D">
        <w:rPr>
          <w:rFonts w:ascii="Times New Roman" w:hAnsi="Times New Roman"/>
          <w:sz w:val="24"/>
          <w:szCs w:val="24"/>
        </w:rPr>
        <w:t xml:space="preserve"> të</w:t>
      </w:r>
      <w:r w:rsidR="005A27FF" w:rsidRPr="0098518D">
        <w:rPr>
          <w:rFonts w:ascii="Times New Roman" w:hAnsi="Times New Roman"/>
          <w:sz w:val="24"/>
          <w:szCs w:val="24"/>
        </w:rPr>
        <w:t xml:space="preserve">, </w:t>
      </w:r>
      <w:r w:rsidR="00FC175D" w:rsidRPr="0098518D">
        <w:rPr>
          <w:rFonts w:ascii="Times New Roman" w:hAnsi="Times New Roman"/>
          <w:sz w:val="24"/>
          <w:szCs w:val="24"/>
        </w:rPr>
        <w:t>si dhe</w:t>
      </w:r>
      <w:r w:rsidR="00EA42E2" w:rsidRPr="0098518D">
        <w:rPr>
          <w:rFonts w:ascii="Times New Roman" w:hAnsi="Times New Roman"/>
          <w:sz w:val="24"/>
          <w:szCs w:val="24"/>
        </w:rPr>
        <w:t xml:space="preserve"> --</w:t>
      </w:r>
      <w:r w:rsidR="00FC175D" w:rsidRPr="0098518D">
        <w:rPr>
          <w:rFonts w:ascii="Times New Roman" w:hAnsi="Times New Roman"/>
          <w:sz w:val="24"/>
          <w:szCs w:val="24"/>
        </w:rPr>
        <w:t xml:space="preserve"> fakti që </w:t>
      </w:r>
      <w:r w:rsidR="004F24A9" w:rsidRPr="0098518D">
        <w:rPr>
          <w:rFonts w:ascii="Times New Roman" w:hAnsi="Times New Roman"/>
          <w:sz w:val="24"/>
          <w:szCs w:val="24"/>
        </w:rPr>
        <w:t>me anë të</w:t>
      </w:r>
      <w:r w:rsidR="00FC175D" w:rsidRPr="0098518D">
        <w:rPr>
          <w:rFonts w:ascii="Times New Roman" w:hAnsi="Times New Roman"/>
          <w:sz w:val="24"/>
          <w:szCs w:val="24"/>
        </w:rPr>
        <w:t xml:space="preserve"> dokumentacioni</w:t>
      </w:r>
      <w:r w:rsidR="004F24A9" w:rsidRPr="0098518D">
        <w:rPr>
          <w:rFonts w:ascii="Times New Roman" w:hAnsi="Times New Roman"/>
          <w:sz w:val="24"/>
          <w:szCs w:val="24"/>
        </w:rPr>
        <w:t>t</w:t>
      </w:r>
      <w:r w:rsidR="00FC175D" w:rsidRPr="0098518D">
        <w:rPr>
          <w:rFonts w:ascii="Times New Roman" w:hAnsi="Times New Roman"/>
          <w:sz w:val="24"/>
          <w:szCs w:val="24"/>
        </w:rPr>
        <w:t xml:space="preserve"> </w:t>
      </w:r>
      <w:r w:rsidR="004F24A9" w:rsidRPr="0098518D">
        <w:rPr>
          <w:rFonts w:ascii="Times New Roman" w:hAnsi="Times New Roman"/>
          <w:sz w:val="24"/>
          <w:szCs w:val="24"/>
        </w:rPr>
        <w:t>të</w:t>
      </w:r>
      <w:r w:rsidR="00FC175D" w:rsidRPr="0098518D">
        <w:rPr>
          <w:rFonts w:ascii="Times New Roman" w:hAnsi="Times New Roman"/>
          <w:sz w:val="24"/>
          <w:szCs w:val="24"/>
        </w:rPr>
        <w:t xml:space="preserve"> kohës depozituar nga subjekti </w:t>
      </w:r>
      <w:r w:rsidR="00EA42E2" w:rsidRPr="0098518D">
        <w:rPr>
          <w:rFonts w:ascii="Times New Roman" w:hAnsi="Times New Roman"/>
          <w:sz w:val="24"/>
          <w:szCs w:val="24"/>
        </w:rPr>
        <w:t>në Komision,</w:t>
      </w:r>
      <w:r>
        <w:rPr>
          <w:rFonts w:ascii="Times New Roman" w:hAnsi="Times New Roman"/>
          <w:sz w:val="24"/>
          <w:szCs w:val="24"/>
        </w:rPr>
        <w:t xml:space="preserve"> mandatet bankare të datës 07.11.2014 në NBG Bank, dhe 19.06.2015 në Union Bank, </w:t>
      </w:r>
      <w:r w:rsidR="00EA42E2" w:rsidRPr="0098518D">
        <w:rPr>
          <w:rFonts w:ascii="Times New Roman" w:hAnsi="Times New Roman"/>
          <w:sz w:val="24"/>
          <w:szCs w:val="24"/>
        </w:rPr>
        <w:t xml:space="preserve">është provuar që </w:t>
      </w:r>
      <w:r>
        <w:rPr>
          <w:rFonts w:ascii="Times New Roman" w:hAnsi="Times New Roman"/>
          <w:sz w:val="24"/>
          <w:szCs w:val="24"/>
        </w:rPr>
        <w:t xml:space="preserve">subjekti i ka deklaruar si burim këto të ardhura </w:t>
      </w:r>
      <w:r w:rsidR="00EA42E2" w:rsidRPr="0098518D">
        <w:rPr>
          <w:rFonts w:ascii="Times New Roman" w:hAnsi="Times New Roman"/>
          <w:sz w:val="24"/>
          <w:szCs w:val="24"/>
        </w:rPr>
        <w:t xml:space="preserve">përpara </w:t>
      </w:r>
      <w:r w:rsidR="001E5F71" w:rsidRPr="0098518D">
        <w:rPr>
          <w:rFonts w:ascii="Times New Roman" w:hAnsi="Times New Roman"/>
          <w:sz w:val="24"/>
          <w:szCs w:val="24"/>
        </w:rPr>
        <w:t xml:space="preserve">hyrjes në fuqi të </w:t>
      </w:r>
      <w:r w:rsidR="00EA42E2" w:rsidRPr="0098518D">
        <w:rPr>
          <w:rFonts w:ascii="Times New Roman" w:hAnsi="Times New Roman"/>
          <w:sz w:val="24"/>
          <w:szCs w:val="24"/>
        </w:rPr>
        <w:t>ligjit nr. 84/201</w:t>
      </w:r>
      <w:r w:rsidR="004F24A9" w:rsidRPr="0098518D">
        <w:rPr>
          <w:rFonts w:ascii="Times New Roman" w:hAnsi="Times New Roman"/>
          <w:sz w:val="24"/>
          <w:szCs w:val="24"/>
        </w:rPr>
        <w:t xml:space="preserve">6, Njësia </w:t>
      </w:r>
      <w:r>
        <w:rPr>
          <w:rFonts w:ascii="Times New Roman" w:hAnsi="Times New Roman"/>
          <w:sz w:val="24"/>
          <w:szCs w:val="24"/>
        </w:rPr>
        <w:t xml:space="preserve">ka vlerësuar të drejtë verifikimin e mundësisë </w:t>
      </w:r>
      <w:r w:rsidR="000C1265">
        <w:rPr>
          <w:rFonts w:ascii="Times New Roman" w:hAnsi="Times New Roman"/>
          <w:sz w:val="24"/>
          <w:szCs w:val="24"/>
        </w:rPr>
        <w:t xml:space="preserve">financiare të subjektit të rivlerësimit </w:t>
      </w:r>
      <w:r w:rsidR="004071F8" w:rsidRPr="000C1265">
        <w:rPr>
          <w:rFonts w:ascii="Times New Roman" w:hAnsi="Times New Roman"/>
          <w:sz w:val="24"/>
          <w:szCs w:val="24"/>
        </w:rPr>
        <w:t xml:space="preserve">dhe personit të lidhur për të justifikuar me të ardhurat e tyre të ligjshme, pagesën e detyrimit në shumën 29,630 euro, shpenzimet e kryera dhe kursimet e realizuara </w:t>
      </w:r>
      <w:r w:rsidR="000C1265">
        <w:rPr>
          <w:rFonts w:ascii="Times New Roman" w:hAnsi="Times New Roman"/>
          <w:sz w:val="24"/>
          <w:szCs w:val="24"/>
        </w:rPr>
        <w:t>për vitin 2015</w:t>
      </w:r>
      <w:r w:rsidR="004071F8" w:rsidRPr="000C1265">
        <w:rPr>
          <w:rFonts w:ascii="Times New Roman" w:hAnsi="Times New Roman"/>
          <w:sz w:val="24"/>
          <w:szCs w:val="24"/>
        </w:rPr>
        <w:t xml:space="preserve">, </w:t>
      </w:r>
      <w:r w:rsidR="000C1265">
        <w:rPr>
          <w:rFonts w:ascii="Times New Roman" w:hAnsi="Times New Roman"/>
          <w:sz w:val="24"/>
          <w:szCs w:val="24"/>
        </w:rPr>
        <w:t xml:space="preserve">si </w:t>
      </w:r>
      <w:r w:rsidR="004071F8" w:rsidRPr="000C1265">
        <w:rPr>
          <w:rFonts w:ascii="Times New Roman" w:hAnsi="Times New Roman"/>
          <w:sz w:val="24"/>
          <w:szCs w:val="24"/>
        </w:rPr>
        <w:t xml:space="preserve">pjesë e analizës </w:t>
      </w:r>
      <w:r w:rsidR="000C1265">
        <w:rPr>
          <w:rFonts w:ascii="Times New Roman" w:hAnsi="Times New Roman"/>
          <w:sz w:val="24"/>
          <w:szCs w:val="24"/>
        </w:rPr>
        <w:t>së</w:t>
      </w:r>
      <w:r w:rsidR="004F24A9" w:rsidRPr="000C1265">
        <w:rPr>
          <w:rFonts w:ascii="Times New Roman" w:hAnsi="Times New Roman"/>
          <w:sz w:val="24"/>
          <w:szCs w:val="24"/>
        </w:rPr>
        <w:t xml:space="preserve"> kryer për të gjithë periudhën e rivlerësimit 2003 – 2016</w:t>
      </w:r>
      <w:r w:rsidR="004071F8" w:rsidRPr="000C1265">
        <w:rPr>
          <w:rFonts w:ascii="Times New Roman" w:hAnsi="Times New Roman"/>
          <w:sz w:val="24"/>
          <w:szCs w:val="24"/>
        </w:rPr>
        <w:t xml:space="preserve">. </w:t>
      </w:r>
      <w:r w:rsidR="000C1265">
        <w:rPr>
          <w:rFonts w:ascii="Times New Roman" w:hAnsi="Times New Roman"/>
          <w:sz w:val="24"/>
          <w:szCs w:val="24"/>
        </w:rPr>
        <w:t xml:space="preserve">Megjithatë paraqesim më poshtë analizën financiare për vitin 2015, pas kontrollit të kryer në Kolegj. </w:t>
      </w:r>
    </w:p>
    <w:p w14:paraId="56D5B241" w14:textId="77777777" w:rsidR="000A01A7" w:rsidRPr="000A01A7" w:rsidRDefault="000A01A7" w:rsidP="000A01A7">
      <w:pPr>
        <w:pStyle w:val="ListParagraph"/>
        <w:tabs>
          <w:tab w:val="left" w:pos="540"/>
          <w:tab w:val="left" w:pos="810"/>
          <w:tab w:val="left" w:pos="900"/>
          <w:tab w:val="left" w:pos="1080"/>
        </w:tabs>
        <w:spacing w:before="60" w:after="0" w:line="240" w:lineRule="auto"/>
        <w:ind w:left="807"/>
        <w:contextualSpacing w:val="0"/>
        <w:jc w:val="both"/>
        <w:rPr>
          <w:rFonts w:ascii="Times New Roman" w:hAnsi="Times New Roman"/>
          <w:sz w:val="6"/>
          <w:szCs w:val="6"/>
        </w:rPr>
      </w:pPr>
    </w:p>
    <w:p w14:paraId="375AC3AC" w14:textId="69D77CB5" w:rsidR="000A01A7" w:rsidRDefault="000A01A7" w:rsidP="001F1C19">
      <w:pPr>
        <w:pStyle w:val="Caption"/>
        <w:spacing w:after="0"/>
        <w:ind w:left="1627" w:hanging="821"/>
        <w:jc w:val="both"/>
        <w:rPr>
          <w:rFonts w:ascii="Times New Roman" w:hAnsi="Times New Roman"/>
          <w:bCs/>
          <w:i w:val="0"/>
          <w:iCs w:val="0"/>
          <w:color w:val="556F66"/>
          <w:sz w:val="20"/>
          <w:szCs w:val="20"/>
        </w:rPr>
      </w:pPr>
      <w:bookmarkStart w:id="35" w:name="_Hlk187067775"/>
      <w:r w:rsidRPr="000A01A7">
        <w:rPr>
          <w:rFonts w:ascii="Times New Roman" w:hAnsi="Times New Roman"/>
          <w:bCs/>
          <w:i w:val="0"/>
          <w:iCs w:val="0"/>
          <w:color w:val="556F66"/>
          <w:sz w:val="20"/>
          <w:szCs w:val="20"/>
        </w:rPr>
        <w:t xml:space="preserve">Tabela </w:t>
      </w:r>
      <w:r w:rsidRPr="000A01A7">
        <w:rPr>
          <w:rFonts w:ascii="Times New Roman" w:hAnsi="Times New Roman"/>
          <w:bCs/>
          <w:i w:val="0"/>
          <w:iCs w:val="0"/>
          <w:color w:val="556F66"/>
          <w:sz w:val="20"/>
          <w:szCs w:val="20"/>
        </w:rPr>
        <w:fldChar w:fldCharType="begin"/>
      </w:r>
      <w:r w:rsidRPr="000A01A7">
        <w:rPr>
          <w:rFonts w:ascii="Times New Roman" w:hAnsi="Times New Roman"/>
          <w:bCs/>
          <w:i w:val="0"/>
          <w:iCs w:val="0"/>
          <w:color w:val="556F66"/>
          <w:sz w:val="20"/>
          <w:szCs w:val="20"/>
        </w:rPr>
        <w:instrText xml:space="preserve"> SEQ Tabela \* ARABIC </w:instrText>
      </w:r>
      <w:r w:rsidRPr="000A01A7">
        <w:rPr>
          <w:rFonts w:ascii="Times New Roman" w:hAnsi="Times New Roman"/>
          <w:bCs/>
          <w:i w:val="0"/>
          <w:iCs w:val="0"/>
          <w:color w:val="556F66"/>
          <w:sz w:val="20"/>
          <w:szCs w:val="20"/>
        </w:rPr>
        <w:fldChar w:fldCharType="separate"/>
      </w:r>
      <w:r w:rsidR="00A31AE3">
        <w:rPr>
          <w:rFonts w:ascii="Times New Roman" w:hAnsi="Times New Roman"/>
          <w:bCs/>
          <w:i w:val="0"/>
          <w:iCs w:val="0"/>
          <w:color w:val="556F66"/>
          <w:sz w:val="20"/>
          <w:szCs w:val="20"/>
        </w:rPr>
        <w:t>6</w:t>
      </w:r>
      <w:r w:rsidRPr="000A01A7">
        <w:rPr>
          <w:rFonts w:ascii="Times New Roman" w:hAnsi="Times New Roman"/>
          <w:bCs/>
          <w:i w:val="0"/>
          <w:iCs w:val="0"/>
          <w:color w:val="556F66"/>
          <w:sz w:val="20"/>
          <w:szCs w:val="20"/>
        </w:rPr>
        <w:fldChar w:fldCharType="end"/>
      </w:r>
      <w:r w:rsidRPr="000A01A7">
        <w:rPr>
          <w:rFonts w:ascii="Times New Roman" w:hAnsi="Times New Roman"/>
          <w:bCs/>
          <w:i w:val="0"/>
          <w:iCs w:val="0"/>
          <w:color w:val="556F66"/>
          <w:sz w:val="20"/>
          <w:szCs w:val="20"/>
        </w:rPr>
        <w:t xml:space="preserve">: </w:t>
      </w:r>
      <w:r w:rsidRPr="00D7058F">
        <w:rPr>
          <w:rFonts w:ascii="Times New Roman" w:hAnsi="Times New Roman"/>
          <w:bCs/>
          <w:i w:val="0"/>
          <w:iCs w:val="0"/>
          <w:color w:val="556F66"/>
          <w:sz w:val="20"/>
          <w:szCs w:val="20"/>
        </w:rPr>
        <w:t xml:space="preserve">Kontrolli </w:t>
      </w:r>
      <w:r w:rsidR="000C1265">
        <w:rPr>
          <w:rFonts w:ascii="Times New Roman" w:hAnsi="Times New Roman"/>
          <w:bCs/>
          <w:i w:val="0"/>
          <w:iCs w:val="0"/>
          <w:color w:val="556F66"/>
          <w:sz w:val="20"/>
          <w:szCs w:val="20"/>
        </w:rPr>
        <w:t xml:space="preserve">në Kolegj </w:t>
      </w:r>
      <w:r w:rsidRPr="00D7058F">
        <w:rPr>
          <w:rFonts w:ascii="Times New Roman" w:hAnsi="Times New Roman"/>
          <w:bCs/>
          <w:i w:val="0"/>
          <w:iCs w:val="0"/>
          <w:color w:val="556F66"/>
          <w:sz w:val="20"/>
          <w:szCs w:val="20"/>
        </w:rPr>
        <w:t xml:space="preserve">i analizës </w:t>
      </w:r>
      <w:r w:rsidR="000C1265">
        <w:rPr>
          <w:rFonts w:ascii="Times New Roman" w:hAnsi="Times New Roman"/>
          <w:bCs/>
          <w:i w:val="0"/>
          <w:iCs w:val="0"/>
          <w:color w:val="556F66"/>
          <w:sz w:val="20"/>
          <w:szCs w:val="20"/>
        </w:rPr>
        <w:t>së</w:t>
      </w:r>
      <w:r w:rsidRPr="00D7058F">
        <w:rPr>
          <w:rFonts w:ascii="Times New Roman" w:hAnsi="Times New Roman"/>
          <w:bCs/>
          <w:i w:val="0"/>
          <w:iCs w:val="0"/>
          <w:color w:val="556F66"/>
          <w:sz w:val="20"/>
          <w:szCs w:val="20"/>
        </w:rPr>
        <w:t xml:space="preserve"> kryer nga Komisioni për verifikimin e mundësisë financiare të subjektit të rivlerësimit dhe personit të lidhur për të </w:t>
      </w:r>
      <w:r>
        <w:rPr>
          <w:rFonts w:ascii="Times New Roman" w:hAnsi="Times New Roman"/>
          <w:bCs/>
          <w:i w:val="0"/>
          <w:iCs w:val="0"/>
          <w:color w:val="556F66"/>
          <w:sz w:val="20"/>
          <w:szCs w:val="20"/>
        </w:rPr>
        <w:t>likujduar detyrimin ndaj shoqërisë sipërmarrëse “KDK” ShPK në shumën 29,630 euro gjatë vitit 2015, dhe justifikuar me të ardhurat e tyre të ligjshme shpenzimet e kryera dhe kursimet e realizuara prej tyre në këtë vit</w:t>
      </w:r>
      <w:r w:rsidR="000C1265">
        <w:rPr>
          <w:rFonts w:ascii="Times New Roman" w:hAnsi="Times New Roman"/>
          <w:bCs/>
          <w:i w:val="0"/>
          <w:iCs w:val="0"/>
          <w:color w:val="556F66"/>
          <w:sz w:val="20"/>
          <w:szCs w:val="20"/>
        </w:rPr>
        <w:t>.</w:t>
      </w:r>
    </w:p>
    <w:bookmarkEnd w:id="35"/>
    <w:tbl>
      <w:tblPr>
        <w:tblpPr w:leftFromText="180" w:rightFromText="180" w:vertAnchor="text" w:horzAnchor="page" w:tblpX="3331" w:tblpY="168"/>
        <w:tblW w:w="0" w:type="auto"/>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3673"/>
        <w:gridCol w:w="1081"/>
        <w:gridCol w:w="1273"/>
      </w:tblGrid>
      <w:tr w:rsidR="000F0F17" w:rsidRPr="000A01A7" w14:paraId="36DD3EC5" w14:textId="77777777" w:rsidTr="00C832EA">
        <w:trPr>
          <w:trHeight w:val="70"/>
        </w:trPr>
        <w:tc>
          <w:tcPr>
            <w:tcW w:w="0" w:type="auto"/>
            <w:shd w:val="clear" w:color="auto" w:fill="auto"/>
            <w:vAlign w:val="center"/>
          </w:tcPr>
          <w:p w14:paraId="0F9E530E"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
        </w:tc>
        <w:tc>
          <w:tcPr>
            <w:tcW w:w="0" w:type="auto"/>
            <w:shd w:val="clear" w:color="auto" w:fill="auto"/>
            <w:vAlign w:val="center"/>
          </w:tcPr>
          <w:p w14:paraId="47E5071F"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
        </w:tc>
        <w:tc>
          <w:tcPr>
            <w:tcW w:w="0" w:type="auto"/>
            <w:tcBorders>
              <w:right w:val="dotted" w:sz="4" w:space="0" w:color="auto"/>
            </w:tcBorders>
            <w:shd w:val="clear" w:color="auto" w:fill="auto"/>
            <w:noWrap/>
            <w:vAlign w:val="center"/>
          </w:tcPr>
          <w:p w14:paraId="384F023C"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p>
        </w:tc>
        <w:tc>
          <w:tcPr>
            <w:tcW w:w="0" w:type="auto"/>
            <w:tcBorders>
              <w:left w:val="dotted" w:sz="4" w:space="0" w:color="auto"/>
            </w:tcBorders>
            <w:shd w:val="clear" w:color="auto" w:fill="auto"/>
            <w:noWrap/>
            <w:vAlign w:val="center"/>
          </w:tcPr>
          <w:p w14:paraId="4A1586B2" w14:textId="744E6372"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F0F17">
              <w:rPr>
                <w:rFonts w:ascii="Times New Roman" w:hAnsi="Times New Roman"/>
                <w:bCs/>
                <w:i/>
                <w:iCs/>
                <w:color w:val="556F66"/>
                <w:sz w:val="16"/>
                <w:szCs w:val="16"/>
              </w:rPr>
              <w:t>[në lekë]</w:t>
            </w:r>
          </w:p>
        </w:tc>
      </w:tr>
      <w:tr w:rsidR="000F0F17" w:rsidRPr="000A01A7" w14:paraId="5DCD69F2" w14:textId="77777777" w:rsidTr="00C832EA">
        <w:trPr>
          <w:trHeight w:val="70"/>
        </w:trPr>
        <w:tc>
          <w:tcPr>
            <w:tcW w:w="0" w:type="auto"/>
            <w:shd w:val="clear" w:color="000000" w:fill="D9D9D9"/>
            <w:vAlign w:val="center"/>
            <w:hideMark/>
          </w:tcPr>
          <w:p w14:paraId="0855C0CF"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Nr.</w:t>
            </w:r>
          </w:p>
        </w:tc>
        <w:tc>
          <w:tcPr>
            <w:tcW w:w="0" w:type="auto"/>
            <w:shd w:val="clear" w:color="000000" w:fill="D9D9D9"/>
            <w:vAlign w:val="center"/>
            <w:hideMark/>
          </w:tcPr>
          <w:p w14:paraId="5CD282A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PASURIA/PERIUDHA</w:t>
            </w:r>
          </w:p>
        </w:tc>
        <w:tc>
          <w:tcPr>
            <w:tcW w:w="0" w:type="auto"/>
            <w:tcBorders>
              <w:right w:val="dotted" w:sz="4" w:space="0" w:color="auto"/>
            </w:tcBorders>
            <w:shd w:val="clear" w:color="000000" w:fill="D9D9D9"/>
            <w:noWrap/>
            <w:vAlign w:val="center"/>
            <w:hideMark/>
          </w:tcPr>
          <w:p w14:paraId="12EAA552"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2014</w:t>
            </w:r>
          </w:p>
        </w:tc>
        <w:tc>
          <w:tcPr>
            <w:tcW w:w="0" w:type="auto"/>
            <w:tcBorders>
              <w:left w:val="dotted" w:sz="4" w:space="0" w:color="auto"/>
            </w:tcBorders>
            <w:shd w:val="clear" w:color="000000" w:fill="D9D9D9"/>
            <w:noWrap/>
            <w:vAlign w:val="center"/>
            <w:hideMark/>
          </w:tcPr>
          <w:p w14:paraId="4ED5092A"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2015</w:t>
            </w:r>
          </w:p>
        </w:tc>
      </w:tr>
      <w:tr w:rsidR="000F0F17" w:rsidRPr="000A01A7" w14:paraId="73A8C413" w14:textId="77777777" w:rsidTr="00C832EA">
        <w:trPr>
          <w:trHeight w:val="80"/>
        </w:trPr>
        <w:tc>
          <w:tcPr>
            <w:tcW w:w="0" w:type="auto"/>
            <w:shd w:val="clear" w:color="auto" w:fill="auto"/>
            <w:vAlign w:val="center"/>
            <w:hideMark/>
          </w:tcPr>
          <w:p w14:paraId="2C66530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shd w:val="clear" w:color="auto" w:fill="auto"/>
            <w:vAlign w:val="center"/>
            <w:hideMark/>
          </w:tcPr>
          <w:p w14:paraId="6C8B7BB8"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right w:val="dotted" w:sz="4" w:space="0" w:color="auto"/>
            </w:tcBorders>
            <w:shd w:val="clear" w:color="auto" w:fill="auto"/>
            <w:noWrap/>
            <w:vAlign w:val="center"/>
            <w:hideMark/>
          </w:tcPr>
          <w:p w14:paraId="3E1635AF"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75164D84"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r>
      <w:tr w:rsidR="000F0F17" w:rsidRPr="000A01A7" w14:paraId="67C81711" w14:textId="77777777" w:rsidTr="00C832EA">
        <w:trPr>
          <w:trHeight w:val="70"/>
        </w:trPr>
        <w:tc>
          <w:tcPr>
            <w:tcW w:w="0" w:type="auto"/>
            <w:shd w:val="clear" w:color="000000" w:fill="D9D9D9"/>
            <w:vAlign w:val="center"/>
            <w:hideMark/>
          </w:tcPr>
          <w:p w14:paraId="2C770850"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I</w:t>
            </w:r>
          </w:p>
        </w:tc>
        <w:tc>
          <w:tcPr>
            <w:tcW w:w="0" w:type="auto"/>
            <w:shd w:val="clear" w:color="000000" w:fill="D9D9D9"/>
            <w:vAlign w:val="center"/>
            <w:hideMark/>
          </w:tcPr>
          <w:p w14:paraId="6D869ED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TË ARDHURA</w:t>
            </w:r>
          </w:p>
        </w:tc>
        <w:tc>
          <w:tcPr>
            <w:tcW w:w="0" w:type="auto"/>
            <w:tcBorders>
              <w:right w:val="dotted" w:sz="4" w:space="0" w:color="auto"/>
            </w:tcBorders>
            <w:shd w:val="clear" w:color="000000" w:fill="D9D9D9"/>
            <w:noWrap/>
            <w:vAlign w:val="center"/>
            <w:hideMark/>
          </w:tcPr>
          <w:p w14:paraId="60882CF1"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noWrap/>
            <w:vAlign w:val="center"/>
            <w:hideMark/>
          </w:tcPr>
          <w:p w14:paraId="6330F230"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6,169,790</w:t>
            </w:r>
          </w:p>
        </w:tc>
      </w:tr>
      <w:tr w:rsidR="000F0F17" w:rsidRPr="000A01A7" w14:paraId="167682D7" w14:textId="77777777" w:rsidTr="00C832EA">
        <w:trPr>
          <w:trHeight w:val="70"/>
        </w:trPr>
        <w:tc>
          <w:tcPr>
            <w:tcW w:w="0" w:type="auto"/>
            <w:shd w:val="clear" w:color="auto" w:fill="auto"/>
            <w:vAlign w:val="center"/>
            <w:hideMark/>
          </w:tcPr>
          <w:p w14:paraId="0229DC2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1</w:t>
            </w:r>
          </w:p>
        </w:tc>
        <w:tc>
          <w:tcPr>
            <w:tcW w:w="0" w:type="auto"/>
            <w:shd w:val="clear" w:color="auto" w:fill="auto"/>
            <w:vAlign w:val="center"/>
            <w:hideMark/>
          </w:tcPr>
          <w:p w14:paraId="1AEF1950"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xml:space="preserve">Të </w:t>
            </w:r>
            <w:proofErr w:type="spellStart"/>
            <w:r w:rsidRPr="000A01A7">
              <w:rPr>
                <w:rFonts w:ascii="Courier New" w:eastAsia="Times New Roman" w:hAnsi="Courier New" w:cs="Courier New"/>
                <w:b/>
                <w:bCs/>
                <w:noProof w:val="0"/>
                <w:sz w:val="16"/>
                <w:szCs w:val="16"/>
              </w:rPr>
              <w:t>ardh.S.R._pagat</w:t>
            </w:r>
            <w:proofErr w:type="spellEnd"/>
          </w:p>
        </w:tc>
        <w:tc>
          <w:tcPr>
            <w:tcW w:w="0" w:type="auto"/>
            <w:tcBorders>
              <w:right w:val="dotted" w:sz="4" w:space="0" w:color="auto"/>
            </w:tcBorders>
            <w:shd w:val="clear" w:color="auto" w:fill="auto"/>
            <w:noWrap/>
            <w:vAlign w:val="center"/>
            <w:hideMark/>
          </w:tcPr>
          <w:p w14:paraId="61AAC96F"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6FFEA115"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1,120,422</w:t>
            </w:r>
          </w:p>
        </w:tc>
      </w:tr>
      <w:tr w:rsidR="000F0F17" w:rsidRPr="000A01A7" w14:paraId="47F98725" w14:textId="77777777" w:rsidTr="00C832EA">
        <w:trPr>
          <w:trHeight w:val="125"/>
        </w:trPr>
        <w:tc>
          <w:tcPr>
            <w:tcW w:w="0" w:type="auto"/>
            <w:shd w:val="clear" w:color="auto" w:fill="auto"/>
            <w:vAlign w:val="center"/>
            <w:hideMark/>
          </w:tcPr>
          <w:p w14:paraId="5B862E46"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lastRenderedPageBreak/>
              <w:t>2</w:t>
            </w:r>
          </w:p>
        </w:tc>
        <w:tc>
          <w:tcPr>
            <w:tcW w:w="0" w:type="auto"/>
            <w:shd w:val="clear" w:color="auto" w:fill="auto"/>
            <w:vAlign w:val="center"/>
            <w:hideMark/>
          </w:tcPr>
          <w:p w14:paraId="45AA07CD"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xml:space="preserve">Të </w:t>
            </w:r>
            <w:proofErr w:type="spellStart"/>
            <w:r w:rsidRPr="000A01A7">
              <w:rPr>
                <w:rFonts w:ascii="Courier New" w:eastAsia="Times New Roman" w:hAnsi="Courier New" w:cs="Courier New"/>
                <w:b/>
                <w:bCs/>
                <w:noProof w:val="0"/>
                <w:sz w:val="16"/>
                <w:szCs w:val="16"/>
              </w:rPr>
              <w:t>ardh.B.S.R._pagat</w:t>
            </w:r>
            <w:proofErr w:type="spellEnd"/>
          </w:p>
        </w:tc>
        <w:tc>
          <w:tcPr>
            <w:tcW w:w="0" w:type="auto"/>
            <w:tcBorders>
              <w:right w:val="dotted" w:sz="4" w:space="0" w:color="auto"/>
            </w:tcBorders>
            <w:shd w:val="clear" w:color="auto" w:fill="auto"/>
            <w:noWrap/>
            <w:vAlign w:val="center"/>
            <w:hideMark/>
          </w:tcPr>
          <w:p w14:paraId="26FA0B2E"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618BB708"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824,168</w:t>
            </w:r>
          </w:p>
        </w:tc>
      </w:tr>
      <w:tr w:rsidR="000F0F17" w:rsidRPr="000A01A7" w14:paraId="3EAECDA7" w14:textId="77777777" w:rsidTr="00C832EA">
        <w:trPr>
          <w:trHeight w:val="80"/>
        </w:trPr>
        <w:tc>
          <w:tcPr>
            <w:tcW w:w="0" w:type="auto"/>
            <w:shd w:val="clear" w:color="auto" w:fill="auto"/>
            <w:vAlign w:val="center"/>
            <w:hideMark/>
          </w:tcPr>
          <w:p w14:paraId="4AC27D18"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3</w:t>
            </w:r>
          </w:p>
        </w:tc>
        <w:tc>
          <w:tcPr>
            <w:tcW w:w="0" w:type="auto"/>
            <w:shd w:val="clear" w:color="auto" w:fill="auto"/>
            <w:noWrap/>
            <w:vAlign w:val="center"/>
            <w:hideMark/>
          </w:tcPr>
          <w:p w14:paraId="2245D5B7"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roofErr w:type="spellStart"/>
            <w:r w:rsidRPr="000A01A7">
              <w:rPr>
                <w:rFonts w:ascii="Courier New" w:eastAsia="Times New Roman" w:hAnsi="Courier New" w:cs="Courier New"/>
                <w:b/>
                <w:bCs/>
                <w:noProof w:val="0"/>
                <w:sz w:val="16"/>
                <w:szCs w:val="16"/>
              </w:rPr>
              <w:t>Paradhënie_I.Lala_shitje</w:t>
            </w:r>
            <w:proofErr w:type="spellEnd"/>
            <w:r w:rsidRPr="000A01A7">
              <w:rPr>
                <w:rFonts w:ascii="Courier New" w:eastAsia="Times New Roman" w:hAnsi="Courier New" w:cs="Courier New"/>
                <w:b/>
                <w:bCs/>
                <w:noProof w:val="0"/>
                <w:sz w:val="16"/>
                <w:szCs w:val="16"/>
              </w:rPr>
              <w:t xml:space="preserve"> banese K-K</w:t>
            </w:r>
          </w:p>
        </w:tc>
        <w:tc>
          <w:tcPr>
            <w:tcW w:w="0" w:type="auto"/>
            <w:tcBorders>
              <w:right w:val="dotted" w:sz="4" w:space="0" w:color="auto"/>
            </w:tcBorders>
            <w:shd w:val="clear" w:color="auto" w:fill="auto"/>
            <w:noWrap/>
            <w:vAlign w:val="center"/>
            <w:hideMark/>
          </w:tcPr>
          <w:p w14:paraId="6C2498B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53033FAE"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4,225,200</w:t>
            </w:r>
          </w:p>
        </w:tc>
      </w:tr>
      <w:tr w:rsidR="000F0F17" w:rsidRPr="000A01A7" w14:paraId="716C272C" w14:textId="77777777" w:rsidTr="00C832EA">
        <w:trPr>
          <w:trHeight w:val="98"/>
        </w:trPr>
        <w:tc>
          <w:tcPr>
            <w:tcW w:w="0" w:type="auto"/>
            <w:shd w:val="clear" w:color="000000" w:fill="D9D9D9"/>
            <w:vAlign w:val="center"/>
            <w:hideMark/>
          </w:tcPr>
          <w:p w14:paraId="6418E492"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II</w:t>
            </w:r>
          </w:p>
        </w:tc>
        <w:tc>
          <w:tcPr>
            <w:tcW w:w="0" w:type="auto"/>
            <w:shd w:val="clear" w:color="000000" w:fill="D9D9D9"/>
            <w:vAlign w:val="center"/>
            <w:hideMark/>
          </w:tcPr>
          <w:p w14:paraId="2A05A402"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SHPENZIME</w:t>
            </w:r>
          </w:p>
        </w:tc>
        <w:tc>
          <w:tcPr>
            <w:tcW w:w="0" w:type="auto"/>
            <w:tcBorders>
              <w:right w:val="dotted" w:sz="4" w:space="0" w:color="auto"/>
            </w:tcBorders>
            <w:shd w:val="clear" w:color="000000" w:fill="D9D9D9"/>
            <w:vAlign w:val="center"/>
            <w:hideMark/>
          </w:tcPr>
          <w:p w14:paraId="3571BAF1"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vAlign w:val="center"/>
            <w:hideMark/>
          </w:tcPr>
          <w:p w14:paraId="671D7DB3"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1,796,082</w:t>
            </w:r>
          </w:p>
        </w:tc>
      </w:tr>
      <w:tr w:rsidR="000F0F17" w:rsidRPr="00751239" w14:paraId="50F1EB1E" w14:textId="77777777" w:rsidTr="00C832EA">
        <w:trPr>
          <w:trHeight w:val="80"/>
        </w:trPr>
        <w:tc>
          <w:tcPr>
            <w:tcW w:w="0" w:type="auto"/>
            <w:shd w:val="clear" w:color="auto" w:fill="auto"/>
            <w:vAlign w:val="center"/>
            <w:hideMark/>
          </w:tcPr>
          <w:p w14:paraId="5D27B972"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1</w:t>
            </w:r>
          </w:p>
        </w:tc>
        <w:tc>
          <w:tcPr>
            <w:tcW w:w="0" w:type="auto"/>
            <w:shd w:val="clear" w:color="auto" w:fill="auto"/>
            <w:vAlign w:val="center"/>
            <w:hideMark/>
          </w:tcPr>
          <w:p w14:paraId="58022AFF"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roofErr w:type="spellStart"/>
            <w:r w:rsidRPr="000A01A7">
              <w:rPr>
                <w:rFonts w:ascii="Courier New" w:eastAsia="Times New Roman" w:hAnsi="Courier New" w:cs="Courier New"/>
                <w:b/>
                <w:bCs/>
                <w:noProof w:val="0"/>
                <w:sz w:val="16"/>
                <w:szCs w:val="16"/>
              </w:rPr>
              <w:t>Shpenz.jetike</w:t>
            </w:r>
            <w:proofErr w:type="spellEnd"/>
          </w:p>
        </w:tc>
        <w:tc>
          <w:tcPr>
            <w:tcW w:w="0" w:type="auto"/>
            <w:tcBorders>
              <w:right w:val="dotted" w:sz="4" w:space="0" w:color="auto"/>
            </w:tcBorders>
            <w:shd w:val="clear" w:color="auto" w:fill="auto"/>
            <w:noWrap/>
            <w:vAlign w:val="center"/>
            <w:hideMark/>
          </w:tcPr>
          <w:p w14:paraId="663857A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1A873B12"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897,104</w:t>
            </w:r>
          </w:p>
        </w:tc>
      </w:tr>
      <w:tr w:rsidR="000F0F17" w:rsidRPr="00751239" w14:paraId="203C4A1D" w14:textId="77777777" w:rsidTr="00C832EA">
        <w:trPr>
          <w:trHeight w:val="70"/>
        </w:trPr>
        <w:tc>
          <w:tcPr>
            <w:tcW w:w="0" w:type="auto"/>
            <w:shd w:val="clear" w:color="auto" w:fill="auto"/>
            <w:vAlign w:val="center"/>
            <w:hideMark/>
          </w:tcPr>
          <w:p w14:paraId="6BD5C5F9"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2</w:t>
            </w:r>
          </w:p>
        </w:tc>
        <w:tc>
          <w:tcPr>
            <w:tcW w:w="0" w:type="auto"/>
            <w:shd w:val="clear" w:color="auto" w:fill="auto"/>
            <w:vAlign w:val="center"/>
            <w:hideMark/>
          </w:tcPr>
          <w:p w14:paraId="0318C6C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roofErr w:type="spellStart"/>
            <w:r w:rsidRPr="000A01A7">
              <w:rPr>
                <w:rFonts w:ascii="Courier New" w:eastAsia="Times New Roman" w:hAnsi="Courier New" w:cs="Courier New"/>
                <w:b/>
                <w:bCs/>
                <w:noProof w:val="0"/>
                <w:sz w:val="16"/>
                <w:szCs w:val="16"/>
              </w:rPr>
              <w:t>Shpenz.shkoll.Enea</w:t>
            </w:r>
            <w:proofErr w:type="spellEnd"/>
            <w:r w:rsidRPr="000A01A7">
              <w:rPr>
                <w:rFonts w:ascii="Courier New" w:eastAsia="Times New Roman" w:hAnsi="Courier New" w:cs="Courier New"/>
                <w:b/>
                <w:bCs/>
                <w:noProof w:val="0"/>
                <w:sz w:val="16"/>
                <w:szCs w:val="16"/>
              </w:rPr>
              <w:t xml:space="preserve"> Sharra</w:t>
            </w:r>
          </w:p>
        </w:tc>
        <w:tc>
          <w:tcPr>
            <w:tcW w:w="0" w:type="auto"/>
            <w:tcBorders>
              <w:right w:val="dotted" w:sz="4" w:space="0" w:color="auto"/>
            </w:tcBorders>
            <w:shd w:val="clear" w:color="auto" w:fill="auto"/>
            <w:noWrap/>
            <w:vAlign w:val="center"/>
            <w:hideMark/>
          </w:tcPr>
          <w:p w14:paraId="688DF07E"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285000D2"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16,000</w:t>
            </w:r>
          </w:p>
        </w:tc>
      </w:tr>
      <w:tr w:rsidR="000F0F17" w:rsidRPr="00751239" w14:paraId="723459A4" w14:textId="77777777" w:rsidTr="00C832EA">
        <w:trPr>
          <w:trHeight w:val="70"/>
        </w:trPr>
        <w:tc>
          <w:tcPr>
            <w:tcW w:w="0" w:type="auto"/>
            <w:shd w:val="clear" w:color="auto" w:fill="auto"/>
            <w:vAlign w:val="center"/>
            <w:hideMark/>
          </w:tcPr>
          <w:p w14:paraId="43F3FB80"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3</w:t>
            </w:r>
          </w:p>
        </w:tc>
        <w:tc>
          <w:tcPr>
            <w:tcW w:w="0" w:type="auto"/>
            <w:shd w:val="clear" w:color="auto" w:fill="auto"/>
            <w:vAlign w:val="center"/>
            <w:hideMark/>
          </w:tcPr>
          <w:p w14:paraId="0204237D"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roofErr w:type="spellStart"/>
            <w:r w:rsidRPr="000A01A7">
              <w:rPr>
                <w:rFonts w:ascii="Courier New" w:eastAsia="Times New Roman" w:hAnsi="Courier New" w:cs="Courier New"/>
                <w:b/>
                <w:bCs/>
                <w:noProof w:val="0"/>
                <w:sz w:val="16"/>
                <w:szCs w:val="16"/>
              </w:rPr>
              <w:t>Shpenz.shkoll.Ersa</w:t>
            </w:r>
            <w:proofErr w:type="spellEnd"/>
            <w:r w:rsidRPr="000A01A7">
              <w:rPr>
                <w:rFonts w:ascii="Courier New" w:eastAsia="Times New Roman" w:hAnsi="Courier New" w:cs="Courier New"/>
                <w:b/>
                <w:bCs/>
                <w:noProof w:val="0"/>
                <w:sz w:val="16"/>
                <w:szCs w:val="16"/>
              </w:rPr>
              <w:t xml:space="preserve"> Sharra_"</w:t>
            </w:r>
            <w:proofErr w:type="spellStart"/>
            <w:r w:rsidRPr="000A01A7">
              <w:rPr>
                <w:rFonts w:ascii="Courier New" w:eastAsia="Times New Roman" w:hAnsi="Courier New" w:cs="Courier New"/>
                <w:b/>
                <w:bCs/>
                <w:noProof w:val="0"/>
                <w:sz w:val="16"/>
                <w:szCs w:val="16"/>
              </w:rPr>
              <w:t>F.Konica</w:t>
            </w:r>
            <w:proofErr w:type="spellEnd"/>
            <w:r w:rsidRPr="000A01A7">
              <w:rPr>
                <w:rFonts w:ascii="Courier New" w:eastAsia="Times New Roman" w:hAnsi="Courier New" w:cs="Courier New"/>
                <w:b/>
                <w:bCs/>
                <w:noProof w:val="0"/>
                <w:sz w:val="16"/>
                <w:szCs w:val="16"/>
              </w:rPr>
              <w:t>"</w:t>
            </w:r>
          </w:p>
        </w:tc>
        <w:tc>
          <w:tcPr>
            <w:tcW w:w="0" w:type="auto"/>
            <w:tcBorders>
              <w:right w:val="dotted" w:sz="4" w:space="0" w:color="auto"/>
            </w:tcBorders>
            <w:shd w:val="clear" w:color="auto" w:fill="auto"/>
            <w:noWrap/>
            <w:vAlign w:val="center"/>
            <w:hideMark/>
          </w:tcPr>
          <w:p w14:paraId="73D2188C"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5E049E28"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247,770</w:t>
            </w:r>
          </w:p>
        </w:tc>
      </w:tr>
      <w:tr w:rsidR="000F0F17" w:rsidRPr="00751239" w14:paraId="71193960" w14:textId="77777777" w:rsidTr="00C832EA">
        <w:trPr>
          <w:trHeight w:val="70"/>
        </w:trPr>
        <w:tc>
          <w:tcPr>
            <w:tcW w:w="0" w:type="auto"/>
            <w:shd w:val="clear" w:color="auto" w:fill="auto"/>
            <w:vAlign w:val="center"/>
            <w:hideMark/>
          </w:tcPr>
          <w:p w14:paraId="5D5FE51C"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4</w:t>
            </w:r>
          </w:p>
        </w:tc>
        <w:tc>
          <w:tcPr>
            <w:tcW w:w="0" w:type="auto"/>
            <w:shd w:val="clear" w:color="auto" w:fill="auto"/>
            <w:noWrap/>
            <w:vAlign w:val="center"/>
            <w:hideMark/>
          </w:tcPr>
          <w:p w14:paraId="42E538D1"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roofErr w:type="spellStart"/>
            <w:r w:rsidRPr="000A01A7">
              <w:rPr>
                <w:rFonts w:ascii="Courier New" w:eastAsia="Times New Roman" w:hAnsi="Courier New" w:cs="Courier New"/>
                <w:b/>
                <w:bCs/>
                <w:noProof w:val="0"/>
                <w:sz w:val="16"/>
                <w:szCs w:val="16"/>
              </w:rPr>
              <w:t>Shpenz.udhët._TIMS</w:t>
            </w:r>
            <w:proofErr w:type="spellEnd"/>
          </w:p>
        </w:tc>
        <w:tc>
          <w:tcPr>
            <w:tcW w:w="0" w:type="auto"/>
            <w:tcBorders>
              <w:right w:val="dotted" w:sz="4" w:space="0" w:color="auto"/>
            </w:tcBorders>
            <w:shd w:val="clear" w:color="auto" w:fill="auto"/>
            <w:noWrap/>
            <w:vAlign w:val="center"/>
            <w:hideMark/>
          </w:tcPr>
          <w:p w14:paraId="6EC17500"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0EB2815B"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37,166</w:t>
            </w:r>
          </w:p>
        </w:tc>
      </w:tr>
      <w:tr w:rsidR="000F0F17" w:rsidRPr="00751239" w14:paraId="6118F34C" w14:textId="77777777" w:rsidTr="00C832EA">
        <w:trPr>
          <w:trHeight w:val="125"/>
        </w:trPr>
        <w:tc>
          <w:tcPr>
            <w:tcW w:w="0" w:type="auto"/>
            <w:shd w:val="clear" w:color="auto" w:fill="auto"/>
            <w:vAlign w:val="center"/>
            <w:hideMark/>
          </w:tcPr>
          <w:p w14:paraId="6FBB165A"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5</w:t>
            </w:r>
          </w:p>
        </w:tc>
        <w:tc>
          <w:tcPr>
            <w:tcW w:w="0" w:type="auto"/>
            <w:shd w:val="clear" w:color="auto" w:fill="auto"/>
            <w:vAlign w:val="center"/>
            <w:hideMark/>
          </w:tcPr>
          <w:p w14:paraId="77556BE9"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roofErr w:type="spellStart"/>
            <w:r w:rsidRPr="000A01A7">
              <w:rPr>
                <w:rFonts w:ascii="Courier New" w:eastAsia="Times New Roman" w:hAnsi="Courier New" w:cs="Courier New"/>
                <w:b/>
                <w:bCs/>
                <w:noProof w:val="0"/>
                <w:sz w:val="16"/>
                <w:szCs w:val="16"/>
              </w:rPr>
              <w:t>Shpenz.mobilimi</w:t>
            </w:r>
            <w:proofErr w:type="spellEnd"/>
          </w:p>
        </w:tc>
        <w:tc>
          <w:tcPr>
            <w:tcW w:w="0" w:type="auto"/>
            <w:tcBorders>
              <w:right w:val="dotted" w:sz="4" w:space="0" w:color="auto"/>
            </w:tcBorders>
            <w:shd w:val="clear" w:color="auto" w:fill="auto"/>
            <w:noWrap/>
            <w:vAlign w:val="center"/>
            <w:hideMark/>
          </w:tcPr>
          <w:p w14:paraId="2319B52B"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2C47FF46"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186,813</w:t>
            </w:r>
          </w:p>
        </w:tc>
      </w:tr>
      <w:tr w:rsidR="000F0F17" w:rsidRPr="00751239" w14:paraId="6C060495" w14:textId="77777777" w:rsidTr="00C832EA">
        <w:trPr>
          <w:trHeight w:val="70"/>
        </w:trPr>
        <w:tc>
          <w:tcPr>
            <w:tcW w:w="0" w:type="auto"/>
            <w:shd w:val="clear" w:color="auto" w:fill="auto"/>
            <w:vAlign w:val="center"/>
            <w:hideMark/>
          </w:tcPr>
          <w:p w14:paraId="153AA6C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6</w:t>
            </w:r>
          </w:p>
        </w:tc>
        <w:tc>
          <w:tcPr>
            <w:tcW w:w="0" w:type="auto"/>
            <w:shd w:val="clear" w:color="auto" w:fill="auto"/>
            <w:vAlign w:val="center"/>
            <w:hideMark/>
          </w:tcPr>
          <w:p w14:paraId="061C8639"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roofErr w:type="spellStart"/>
            <w:r w:rsidRPr="000A01A7">
              <w:rPr>
                <w:rFonts w:ascii="Courier New" w:eastAsia="Times New Roman" w:hAnsi="Courier New" w:cs="Courier New"/>
                <w:b/>
                <w:bCs/>
                <w:noProof w:val="0"/>
                <w:sz w:val="16"/>
                <w:szCs w:val="16"/>
              </w:rPr>
              <w:t>Shpenz.legal.godinës</w:t>
            </w:r>
            <w:proofErr w:type="spellEnd"/>
            <w:r w:rsidRPr="000A01A7">
              <w:rPr>
                <w:rFonts w:ascii="Courier New" w:eastAsia="Times New Roman" w:hAnsi="Courier New" w:cs="Courier New"/>
                <w:b/>
                <w:bCs/>
                <w:noProof w:val="0"/>
                <w:sz w:val="16"/>
                <w:szCs w:val="16"/>
              </w:rPr>
              <w:t xml:space="preserve"> tre kate K.K.</w:t>
            </w:r>
          </w:p>
        </w:tc>
        <w:tc>
          <w:tcPr>
            <w:tcW w:w="0" w:type="auto"/>
            <w:tcBorders>
              <w:right w:val="dotted" w:sz="4" w:space="0" w:color="auto"/>
            </w:tcBorders>
            <w:shd w:val="clear" w:color="auto" w:fill="auto"/>
            <w:noWrap/>
            <w:vAlign w:val="center"/>
            <w:hideMark/>
          </w:tcPr>
          <w:p w14:paraId="0F55E418"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6D1C26B6"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410,000</w:t>
            </w:r>
          </w:p>
        </w:tc>
      </w:tr>
      <w:tr w:rsidR="000F0F17" w:rsidRPr="00751239" w14:paraId="1DAF4224" w14:textId="77777777" w:rsidTr="00C832EA">
        <w:trPr>
          <w:trHeight w:val="98"/>
        </w:trPr>
        <w:tc>
          <w:tcPr>
            <w:tcW w:w="0" w:type="auto"/>
            <w:shd w:val="clear" w:color="auto" w:fill="auto"/>
            <w:vAlign w:val="center"/>
            <w:hideMark/>
          </w:tcPr>
          <w:p w14:paraId="3DEABAB2"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7</w:t>
            </w:r>
          </w:p>
        </w:tc>
        <w:tc>
          <w:tcPr>
            <w:tcW w:w="0" w:type="auto"/>
            <w:shd w:val="clear" w:color="auto" w:fill="auto"/>
            <w:vAlign w:val="center"/>
            <w:hideMark/>
          </w:tcPr>
          <w:p w14:paraId="71090E29"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roofErr w:type="spellStart"/>
            <w:r w:rsidRPr="000A01A7">
              <w:rPr>
                <w:rFonts w:ascii="Courier New" w:eastAsia="Times New Roman" w:hAnsi="Courier New" w:cs="Courier New"/>
                <w:b/>
                <w:bCs/>
                <w:noProof w:val="0"/>
                <w:sz w:val="16"/>
                <w:szCs w:val="16"/>
              </w:rPr>
              <w:t>Shpenz,taksa</w:t>
            </w:r>
            <w:proofErr w:type="spellEnd"/>
            <w:r w:rsidRPr="000A01A7">
              <w:rPr>
                <w:rFonts w:ascii="Courier New" w:eastAsia="Times New Roman" w:hAnsi="Courier New" w:cs="Courier New"/>
                <w:b/>
                <w:bCs/>
                <w:noProof w:val="0"/>
                <w:sz w:val="16"/>
                <w:szCs w:val="16"/>
              </w:rPr>
              <w:t xml:space="preserve"> </w:t>
            </w:r>
            <w:proofErr w:type="spellStart"/>
            <w:r w:rsidRPr="000A01A7">
              <w:rPr>
                <w:rFonts w:ascii="Courier New" w:eastAsia="Times New Roman" w:hAnsi="Courier New" w:cs="Courier New"/>
                <w:b/>
                <w:bCs/>
                <w:noProof w:val="0"/>
                <w:sz w:val="16"/>
                <w:szCs w:val="16"/>
              </w:rPr>
              <w:t>vendore_tokë</w:t>
            </w:r>
            <w:proofErr w:type="spellEnd"/>
            <w:r w:rsidRPr="000A01A7">
              <w:rPr>
                <w:rFonts w:ascii="Courier New" w:eastAsia="Times New Roman" w:hAnsi="Courier New" w:cs="Courier New"/>
                <w:b/>
                <w:bCs/>
                <w:noProof w:val="0"/>
                <w:sz w:val="16"/>
                <w:szCs w:val="16"/>
              </w:rPr>
              <w:t xml:space="preserve"> bujq.</w:t>
            </w:r>
          </w:p>
        </w:tc>
        <w:tc>
          <w:tcPr>
            <w:tcW w:w="0" w:type="auto"/>
            <w:tcBorders>
              <w:right w:val="dotted" w:sz="4" w:space="0" w:color="auto"/>
            </w:tcBorders>
            <w:shd w:val="clear" w:color="auto" w:fill="auto"/>
            <w:noWrap/>
            <w:vAlign w:val="center"/>
            <w:hideMark/>
          </w:tcPr>
          <w:p w14:paraId="03713063"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2859F240"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1,229</w:t>
            </w:r>
          </w:p>
        </w:tc>
      </w:tr>
      <w:tr w:rsidR="000F0F17" w:rsidRPr="000A01A7" w14:paraId="05E974F8" w14:textId="77777777" w:rsidTr="00C832EA">
        <w:trPr>
          <w:trHeight w:val="83"/>
        </w:trPr>
        <w:tc>
          <w:tcPr>
            <w:tcW w:w="0" w:type="auto"/>
            <w:shd w:val="clear" w:color="000000" w:fill="D9D9D9"/>
            <w:vAlign w:val="center"/>
            <w:hideMark/>
          </w:tcPr>
          <w:p w14:paraId="18EAAA0F"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III</w:t>
            </w:r>
          </w:p>
        </w:tc>
        <w:tc>
          <w:tcPr>
            <w:tcW w:w="0" w:type="auto"/>
            <w:shd w:val="clear" w:color="000000" w:fill="D9D9D9"/>
            <w:vAlign w:val="center"/>
            <w:hideMark/>
          </w:tcPr>
          <w:p w14:paraId="7D8ACFE5"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PASURI</w:t>
            </w:r>
          </w:p>
        </w:tc>
        <w:tc>
          <w:tcPr>
            <w:tcW w:w="0" w:type="auto"/>
            <w:tcBorders>
              <w:right w:val="dotted" w:sz="4" w:space="0" w:color="auto"/>
            </w:tcBorders>
            <w:shd w:val="clear" w:color="000000" w:fill="D9D9D9"/>
            <w:vAlign w:val="center"/>
            <w:hideMark/>
          </w:tcPr>
          <w:p w14:paraId="51568B36"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vAlign w:val="center"/>
            <w:hideMark/>
          </w:tcPr>
          <w:p w14:paraId="00277CC0" w14:textId="1CA2D354" w:rsidR="000F0F17" w:rsidRPr="000A01A7" w:rsidRDefault="00751239"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64,549</w:t>
            </w:r>
          </w:p>
        </w:tc>
      </w:tr>
      <w:tr w:rsidR="000F0F17" w:rsidRPr="000A01A7" w14:paraId="38E5D55A" w14:textId="77777777" w:rsidTr="00C832EA">
        <w:trPr>
          <w:trHeight w:val="70"/>
        </w:trPr>
        <w:tc>
          <w:tcPr>
            <w:tcW w:w="0" w:type="auto"/>
            <w:shd w:val="clear" w:color="auto" w:fill="auto"/>
            <w:vAlign w:val="center"/>
            <w:hideMark/>
          </w:tcPr>
          <w:p w14:paraId="33CCDEBB" w14:textId="37A69371" w:rsidR="000F0F17" w:rsidRPr="000A01A7" w:rsidRDefault="00751239" w:rsidP="000F0F17">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1</w:t>
            </w:r>
          </w:p>
        </w:tc>
        <w:tc>
          <w:tcPr>
            <w:tcW w:w="0" w:type="auto"/>
            <w:shd w:val="clear" w:color="auto" w:fill="auto"/>
            <w:vAlign w:val="center"/>
            <w:hideMark/>
          </w:tcPr>
          <w:p w14:paraId="55896CF8"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roofErr w:type="spellStart"/>
            <w:r w:rsidRPr="000A01A7">
              <w:rPr>
                <w:rFonts w:ascii="Courier New" w:eastAsia="Times New Roman" w:hAnsi="Courier New" w:cs="Courier New"/>
                <w:b/>
                <w:bCs/>
                <w:noProof w:val="0"/>
                <w:sz w:val="16"/>
                <w:szCs w:val="16"/>
              </w:rPr>
              <w:t>Ndrysh.gjend.lik</w:t>
            </w:r>
            <w:proofErr w:type="spellEnd"/>
            <w:r w:rsidRPr="000A01A7">
              <w:rPr>
                <w:rFonts w:ascii="Courier New" w:eastAsia="Times New Roman" w:hAnsi="Courier New" w:cs="Courier New"/>
                <w:b/>
                <w:bCs/>
                <w:noProof w:val="0"/>
                <w:sz w:val="16"/>
                <w:szCs w:val="16"/>
              </w:rPr>
              <w:t>.</w:t>
            </w:r>
          </w:p>
        </w:tc>
        <w:tc>
          <w:tcPr>
            <w:tcW w:w="0" w:type="auto"/>
            <w:tcBorders>
              <w:right w:val="dotted" w:sz="4" w:space="0" w:color="auto"/>
            </w:tcBorders>
            <w:shd w:val="clear" w:color="auto" w:fill="auto"/>
            <w:noWrap/>
            <w:vAlign w:val="center"/>
            <w:hideMark/>
          </w:tcPr>
          <w:p w14:paraId="14265969"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 </w:t>
            </w:r>
          </w:p>
        </w:tc>
        <w:tc>
          <w:tcPr>
            <w:tcW w:w="0" w:type="auto"/>
            <w:tcBorders>
              <w:left w:val="dotted" w:sz="4" w:space="0" w:color="auto"/>
            </w:tcBorders>
            <w:shd w:val="clear" w:color="auto" w:fill="auto"/>
            <w:noWrap/>
            <w:vAlign w:val="center"/>
            <w:hideMark/>
          </w:tcPr>
          <w:p w14:paraId="1E40D987"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64,549</w:t>
            </w:r>
          </w:p>
        </w:tc>
      </w:tr>
      <w:tr w:rsidR="000F0F17" w:rsidRPr="000A01A7" w14:paraId="3E1FD6DE" w14:textId="77777777" w:rsidTr="00C832EA">
        <w:trPr>
          <w:trHeight w:val="70"/>
        </w:trPr>
        <w:tc>
          <w:tcPr>
            <w:tcW w:w="0" w:type="auto"/>
            <w:shd w:val="clear" w:color="auto" w:fill="auto"/>
            <w:vAlign w:val="center"/>
            <w:hideMark/>
          </w:tcPr>
          <w:p w14:paraId="6436B83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a</w:t>
            </w:r>
          </w:p>
        </w:tc>
        <w:tc>
          <w:tcPr>
            <w:tcW w:w="0" w:type="auto"/>
            <w:shd w:val="clear" w:color="auto" w:fill="auto"/>
            <w:vAlign w:val="center"/>
            <w:hideMark/>
          </w:tcPr>
          <w:p w14:paraId="2245B348"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Total gjendje lik.</w:t>
            </w:r>
          </w:p>
        </w:tc>
        <w:tc>
          <w:tcPr>
            <w:tcW w:w="0" w:type="auto"/>
            <w:tcBorders>
              <w:right w:val="dotted" w:sz="4" w:space="0" w:color="auto"/>
            </w:tcBorders>
            <w:shd w:val="clear" w:color="auto" w:fill="auto"/>
            <w:noWrap/>
            <w:vAlign w:val="center"/>
            <w:hideMark/>
          </w:tcPr>
          <w:p w14:paraId="66FB8574" w14:textId="77777777" w:rsidR="000F0F17" w:rsidRPr="00751239" w:rsidRDefault="000F0F17" w:rsidP="000F0F17">
            <w:pPr>
              <w:spacing w:after="0" w:line="240" w:lineRule="auto"/>
              <w:jc w:val="right"/>
              <w:rPr>
                <w:rFonts w:ascii="Courier New" w:eastAsia="Times New Roman" w:hAnsi="Courier New" w:cs="Courier New"/>
                <w:i/>
                <w:iCs/>
                <w:noProof w:val="0"/>
                <w:sz w:val="16"/>
                <w:szCs w:val="16"/>
              </w:rPr>
            </w:pPr>
            <w:r w:rsidRPr="00751239">
              <w:rPr>
                <w:rFonts w:ascii="Courier New" w:eastAsia="Times New Roman" w:hAnsi="Courier New" w:cs="Courier New"/>
                <w:i/>
                <w:iCs/>
                <w:noProof w:val="0"/>
                <w:sz w:val="16"/>
                <w:szCs w:val="16"/>
              </w:rPr>
              <w:t>1,352,929</w:t>
            </w:r>
          </w:p>
        </w:tc>
        <w:tc>
          <w:tcPr>
            <w:tcW w:w="0" w:type="auto"/>
            <w:tcBorders>
              <w:left w:val="dotted" w:sz="4" w:space="0" w:color="auto"/>
            </w:tcBorders>
            <w:shd w:val="clear" w:color="auto" w:fill="auto"/>
            <w:noWrap/>
            <w:vAlign w:val="center"/>
            <w:hideMark/>
          </w:tcPr>
          <w:p w14:paraId="5A3BAB19" w14:textId="77777777" w:rsidR="000F0F17" w:rsidRPr="00751239" w:rsidRDefault="000F0F17" w:rsidP="000F0F17">
            <w:pPr>
              <w:spacing w:after="0" w:line="240" w:lineRule="auto"/>
              <w:jc w:val="right"/>
              <w:rPr>
                <w:rFonts w:ascii="Courier New" w:eastAsia="Times New Roman" w:hAnsi="Courier New" w:cs="Courier New"/>
                <w:i/>
                <w:iCs/>
                <w:noProof w:val="0"/>
                <w:sz w:val="16"/>
                <w:szCs w:val="16"/>
              </w:rPr>
            </w:pPr>
            <w:r w:rsidRPr="00751239">
              <w:rPr>
                <w:rFonts w:ascii="Courier New" w:eastAsia="Times New Roman" w:hAnsi="Courier New" w:cs="Courier New"/>
                <w:i/>
                <w:iCs/>
                <w:noProof w:val="0"/>
                <w:sz w:val="16"/>
                <w:szCs w:val="16"/>
              </w:rPr>
              <w:t>1,417,478</w:t>
            </w:r>
          </w:p>
        </w:tc>
      </w:tr>
      <w:tr w:rsidR="000F0F17" w:rsidRPr="000A01A7" w14:paraId="672C7AD9" w14:textId="77777777" w:rsidTr="00C832EA">
        <w:trPr>
          <w:trHeight w:val="70"/>
        </w:trPr>
        <w:tc>
          <w:tcPr>
            <w:tcW w:w="0" w:type="auto"/>
            <w:shd w:val="clear" w:color="auto" w:fill="auto"/>
            <w:vAlign w:val="center"/>
            <w:hideMark/>
          </w:tcPr>
          <w:p w14:paraId="6682D4FE"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b</w:t>
            </w:r>
          </w:p>
        </w:tc>
        <w:tc>
          <w:tcPr>
            <w:tcW w:w="0" w:type="auto"/>
            <w:shd w:val="clear" w:color="auto" w:fill="auto"/>
            <w:vAlign w:val="center"/>
            <w:hideMark/>
          </w:tcPr>
          <w:p w14:paraId="4432060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xml:space="preserve">Gjendje </w:t>
            </w:r>
            <w:proofErr w:type="spellStart"/>
            <w:r w:rsidRPr="000A01A7">
              <w:rPr>
                <w:rFonts w:ascii="Courier New" w:eastAsia="Times New Roman" w:hAnsi="Courier New" w:cs="Courier New"/>
                <w:b/>
                <w:bCs/>
                <w:noProof w:val="0"/>
                <w:sz w:val="16"/>
                <w:szCs w:val="16"/>
              </w:rPr>
              <w:t>lik.bankë</w:t>
            </w:r>
            <w:proofErr w:type="spellEnd"/>
          </w:p>
        </w:tc>
        <w:tc>
          <w:tcPr>
            <w:tcW w:w="0" w:type="auto"/>
            <w:tcBorders>
              <w:right w:val="dotted" w:sz="4" w:space="0" w:color="auto"/>
            </w:tcBorders>
            <w:shd w:val="clear" w:color="auto" w:fill="auto"/>
            <w:noWrap/>
            <w:vAlign w:val="center"/>
            <w:hideMark/>
          </w:tcPr>
          <w:p w14:paraId="4E1D96F4"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546,610</w:t>
            </w:r>
          </w:p>
        </w:tc>
        <w:tc>
          <w:tcPr>
            <w:tcW w:w="0" w:type="auto"/>
            <w:tcBorders>
              <w:left w:val="dotted" w:sz="4" w:space="0" w:color="auto"/>
            </w:tcBorders>
            <w:shd w:val="clear" w:color="auto" w:fill="auto"/>
            <w:noWrap/>
            <w:vAlign w:val="center"/>
            <w:hideMark/>
          </w:tcPr>
          <w:p w14:paraId="6034DDC3"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611,159</w:t>
            </w:r>
          </w:p>
        </w:tc>
      </w:tr>
      <w:tr w:rsidR="000F0F17" w:rsidRPr="000A01A7" w14:paraId="1931562C" w14:textId="77777777" w:rsidTr="00C832EA">
        <w:trPr>
          <w:trHeight w:val="107"/>
        </w:trPr>
        <w:tc>
          <w:tcPr>
            <w:tcW w:w="0" w:type="auto"/>
            <w:shd w:val="clear" w:color="auto" w:fill="auto"/>
            <w:vAlign w:val="center"/>
            <w:hideMark/>
          </w:tcPr>
          <w:p w14:paraId="3071BE16"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c</w:t>
            </w:r>
          </w:p>
        </w:tc>
        <w:tc>
          <w:tcPr>
            <w:tcW w:w="0" w:type="auto"/>
            <w:shd w:val="clear" w:color="auto" w:fill="auto"/>
            <w:vAlign w:val="center"/>
            <w:hideMark/>
          </w:tcPr>
          <w:p w14:paraId="16961102"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xml:space="preserve">Gjendje </w:t>
            </w:r>
            <w:proofErr w:type="spellStart"/>
            <w:r w:rsidRPr="000A01A7">
              <w:rPr>
                <w:rFonts w:ascii="Courier New" w:eastAsia="Times New Roman" w:hAnsi="Courier New" w:cs="Courier New"/>
                <w:b/>
                <w:bCs/>
                <w:noProof w:val="0"/>
                <w:sz w:val="16"/>
                <w:szCs w:val="16"/>
              </w:rPr>
              <w:t>lik.</w:t>
            </w:r>
            <w:r w:rsidRPr="000A01A7">
              <w:rPr>
                <w:rFonts w:ascii="Courier New" w:eastAsia="Times New Roman" w:hAnsi="Courier New" w:cs="Courier New"/>
                <w:b/>
                <w:bCs/>
                <w:i/>
                <w:iCs/>
                <w:noProof w:val="0"/>
                <w:sz w:val="16"/>
                <w:szCs w:val="16"/>
              </w:rPr>
              <w:t>cash</w:t>
            </w:r>
            <w:proofErr w:type="spellEnd"/>
          </w:p>
        </w:tc>
        <w:tc>
          <w:tcPr>
            <w:tcW w:w="0" w:type="auto"/>
            <w:tcBorders>
              <w:right w:val="dotted" w:sz="4" w:space="0" w:color="auto"/>
            </w:tcBorders>
            <w:shd w:val="clear" w:color="auto" w:fill="auto"/>
            <w:noWrap/>
            <w:vAlign w:val="center"/>
            <w:hideMark/>
          </w:tcPr>
          <w:p w14:paraId="16174A5A" w14:textId="77777777" w:rsidR="000F0F17" w:rsidRPr="00751239" w:rsidRDefault="000F0F17" w:rsidP="000F0F17">
            <w:pPr>
              <w:spacing w:after="0" w:line="240" w:lineRule="auto"/>
              <w:jc w:val="right"/>
              <w:rPr>
                <w:rFonts w:ascii="Courier New" w:eastAsia="Times New Roman" w:hAnsi="Courier New" w:cs="Courier New"/>
                <w:i/>
                <w:iCs/>
                <w:noProof w:val="0"/>
                <w:sz w:val="16"/>
                <w:szCs w:val="16"/>
              </w:rPr>
            </w:pPr>
            <w:r w:rsidRPr="00751239">
              <w:rPr>
                <w:rFonts w:ascii="Courier New" w:eastAsia="Times New Roman" w:hAnsi="Courier New" w:cs="Courier New"/>
                <w:i/>
                <w:iCs/>
                <w:noProof w:val="0"/>
                <w:sz w:val="16"/>
                <w:szCs w:val="16"/>
              </w:rPr>
              <w:t>806,319</w:t>
            </w:r>
          </w:p>
        </w:tc>
        <w:tc>
          <w:tcPr>
            <w:tcW w:w="0" w:type="auto"/>
            <w:tcBorders>
              <w:left w:val="dotted" w:sz="4" w:space="0" w:color="auto"/>
            </w:tcBorders>
            <w:shd w:val="clear" w:color="auto" w:fill="auto"/>
            <w:noWrap/>
            <w:vAlign w:val="center"/>
            <w:hideMark/>
          </w:tcPr>
          <w:p w14:paraId="168C2342" w14:textId="77777777" w:rsidR="000F0F17" w:rsidRPr="00751239" w:rsidRDefault="000F0F17" w:rsidP="000F0F17">
            <w:pPr>
              <w:spacing w:after="0" w:line="240" w:lineRule="auto"/>
              <w:jc w:val="right"/>
              <w:rPr>
                <w:rFonts w:ascii="Courier New" w:eastAsia="Times New Roman" w:hAnsi="Courier New" w:cs="Courier New"/>
                <w:i/>
                <w:iCs/>
                <w:noProof w:val="0"/>
                <w:sz w:val="16"/>
                <w:szCs w:val="16"/>
              </w:rPr>
            </w:pPr>
            <w:r w:rsidRPr="00751239">
              <w:rPr>
                <w:rFonts w:ascii="Courier New" w:eastAsia="Times New Roman" w:hAnsi="Courier New" w:cs="Courier New"/>
                <w:i/>
                <w:iCs/>
                <w:noProof w:val="0"/>
                <w:sz w:val="16"/>
                <w:szCs w:val="16"/>
              </w:rPr>
              <w:t>806,319</w:t>
            </w:r>
          </w:p>
        </w:tc>
      </w:tr>
      <w:tr w:rsidR="00751239" w:rsidRPr="000A01A7" w14:paraId="45DD641F" w14:textId="77777777" w:rsidTr="00C832EA">
        <w:trPr>
          <w:trHeight w:val="98"/>
        </w:trPr>
        <w:tc>
          <w:tcPr>
            <w:tcW w:w="0" w:type="auto"/>
            <w:shd w:val="clear" w:color="000000" w:fill="D9D9D9"/>
            <w:vAlign w:val="center"/>
            <w:hideMark/>
          </w:tcPr>
          <w:p w14:paraId="68FF417B"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IV</w:t>
            </w:r>
          </w:p>
        </w:tc>
        <w:tc>
          <w:tcPr>
            <w:tcW w:w="0" w:type="auto"/>
            <w:shd w:val="clear" w:color="000000" w:fill="D9D9D9"/>
            <w:vAlign w:val="center"/>
            <w:hideMark/>
          </w:tcPr>
          <w:p w14:paraId="237FFC01"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DETYRIME</w:t>
            </w:r>
          </w:p>
        </w:tc>
        <w:tc>
          <w:tcPr>
            <w:tcW w:w="0" w:type="auto"/>
            <w:tcBorders>
              <w:right w:val="dotted" w:sz="4" w:space="0" w:color="auto"/>
            </w:tcBorders>
            <w:shd w:val="clear" w:color="000000" w:fill="D9D9D9"/>
            <w:vAlign w:val="center"/>
            <w:hideMark/>
          </w:tcPr>
          <w:p w14:paraId="7FF3708D" w14:textId="406A94B1" w:rsidR="00751239" w:rsidRPr="000A01A7" w:rsidRDefault="00751239" w:rsidP="00751239">
            <w:pPr>
              <w:spacing w:after="0" w:line="240" w:lineRule="auto"/>
              <w:jc w:val="right"/>
              <w:rPr>
                <w:rFonts w:ascii="Courier New" w:eastAsia="Times New Roman" w:hAnsi="Courier New" w:cs="Courier New"/>
                <w:b/>
                <w:bCs/>
                <w:noProof w:val="0"/>
                <w:sz w:val="16"/>
                <w:szCs w:val="16"/>
              </w:rPr>
            </w:pPr>
          </w:p>
        </w:tc>
        <w:tc>
          <w:tcPr>
            <w:tcW w:w="0" w:type="auto"/>
            <w:tcBorders>
              <w:left w:val="dotted" w:sz="4" w:space="0" w:color="auto"/>
            </w:tcBorders>
            <w:shd w:val="clear" w:color="000000" w:fill="D9D9D9"/>
            <w:vAlign w:val="center"/>
            <w:hideMark/>
          </w:tcPr>
          <w:p w14:paraId="3931C849" w14:textId="1EC5374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 xml:space="preserve">- </w:t>
            </w:r>
            <w:r w:rsidRPr="000A01A7">
              <w:rPr>
                <w:rFonts w:ascii="Courier New" w:eastAsia="Times New Roman" w:hAnsi="Courier New" w:cs="Courier New"/>
                <w:b/>
                <w:bCs/>
                <w:noProof w:val="0"/>
                <w:sz w:val="16"/>
                <w:szCs w:val="16"/>
              </w:rPr>
              <w:t>4,155,262</w:t>
            </w:r>
          </w:p>
        </w:tc>
      </w:tr>
      <w:tr w:rsidR="00751239" w:rsidRPr="000A01A7" w14:paraId="10641231" w14:textId="77777777" w:rsidTr="00AB68B5">
        <w:trPr>
          <w:trHeight w:val="260"/>
        </w:trPr>
        <w:tc>
          <w:tcPr>
            <w:tcW w:w="0" w:type="auto"/>
            <w:shd w:val="clear" w:color="000000" w:fill="FFFFFF"/>
            <w:vAlign w:val="center"/>
            <w:hideMark/>
          </w:tcPr>
          <w:p w14:paraId="073FF631"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1</w:t>
            </w:r>
          </w:p>
        </w:tc>
        <w:tc>
          <w:tcPr>
            <w:tcW w:w="0" w:type="auto"/>
            <w:shd w:val="clear" w:color="000000" w:fill="FFFFFF"/>
            <w:vAlign w:val="center"/>
            <w:hideMark/>
          </w:tcPr>
          <w:p w14:paraId="3BD4695A"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Shlyer detyrim ndaj "KDK" ShPK</w:t>
            </w:r>
          </w:p>
        </w:tc>
        <w:tc>
          <w:tcPr>
            <w:tcW w:w="0" w:type="auto"/>
            <w:tcBorders>
              <w:right w:val="dotted" w:sz="4" w:space="0" w:color="auto"/>
            </w:tcBorders>
            <w:shd w:val="clear" w:color="000000" w:fill="FFFFFF"/>
            <w:vAlign w:val="center"/>
            <w:hideMark/>
          </w:tcPr>
          <w:p w14:paraId="5EDA7A55"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7E940A82" w14:textId="6EB46572" w:rsidR="00751239" w:rsidRPr="00751239" w:rsidRDefault="00751239" w:rsidP="00751239">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- 4,155,262</w:t>
            </w:r>
          </w:p>
        </w:tc>
      </w:tr>
      <w:tr w:rsidR="00751239" w:rsidRPr="000A01A7" w14:paraId="4DF3A673" w14:textId="77777777" w:rsidTr="00C832EA">
        <w:trPr>
          <w:trHeight w:val="70"/>
        </w:trPr>
        <w:tc>
          <w:tcPr>
            <w:tcW w:w="0" w:type="auto"/>
            <w:shd w:val="clear" w:color="000000" w:fill="D9D9D9"/>
            <w:vAlign w:val="center"/>
            <w:hideMark/>
          </w:tcPr>
          <w:p w14:paraId="285029D1"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V</w:t>
            </w:r>
          </w:p>
        </w:tc>
        <w:tc>
          <w:tcPr>
            <w:tcW w:w="0" w:type="auto"/>
            <w:shd w:val="clear" w:color="000000" w:fill="D9D9D9"/>
            <w:vAlign w:val="center"/>
            <w:hideMark/>
          </w:tcPr>
          <w:p w14:paraId="2660FBB6"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PASURI NETO: V = III - IV</w:t>
            </w:r>
          </w:p>
        </w:tc>
        <w:tc>
          <w:tcPr>
            <w:tcW w:w="0" w:type="auto"/>
            <w:tcBorders>
              <w:right w:val="dotted" w:sz="4" w:space="0" w:color="auto"/>
            </w:tcBorders>
            <w:shd w:val="clear" w:color="000000" w:fill="D9D9D9"/>
            <w:vAlign w:val="center"/>
            <w:hideMark/>
          </w:tcPr>
          <w:p w14:paraId="71A54536"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vAlign w:val="center"/>
            <w:hideMark/>
          </w:tcPr>
          <w:p w14:paraId="6C5D2F7C"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4,219,811</w:t>
            </w:r>
          </w:p>
        </w:tc>
      </w:tr>
      <w:tr w:rsidR="00751239" w:rsidRPr="000A01A7" w14:paraId="500849DF" w14:textId="77777777" w:rsidTr="00C832EA">
        <w:trPr>
          <w:trHeight w:val="143"/>
        </w:trPr>
        <w:tc>
          <w:tcPr>
            <w:tcW w:w="0" w:type="auto"/>
            <w:shd w:val="clear" w:color="auto" w:fill="auto"/>
            <w:vAlign w:val="center"/>
            <w:hideMark/>
          </w:tcPr>
          <w:p w14:paraId="1745741A"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shd w:val="clear" w:color="auto" w:fill="auto"/>
            <w:vAlign w:val="center"/>
            <w:hideMark/>
          </w:tcPr>
          <w:p w14:paraId="5E83D99E"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right w:val="dotted" w:sz="4" w:space="0" w:color="auto"/>
            </w:tcBorders>
            <w:shd w:val="clear" w:color="auto" w:fill="auto"/>
            <w:noWrap/>
            <w:vAlign w:val="center"/>
            <w:hideMark/>
          </w:tcPr>
          <w:p w14:paraId="034069E1"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592A8A4B"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r>
      <w:tr w:rsidR="00751239" w:rsidRPr="000A01A7" w14:paraId="2E35C7B3" w14:textId="77777777" w:rsidTr="00C832EA">
        <w:trPr>
          <w:trHeight w:val="98"/>
        </w:trPr>
        <w:tc>
          <w:tcPr>
            <w:tcW w:w="0" w:type="auto"/>
            <w:shd w:val="clear" w:color="000000" w:fill="D9D9D9"/>
            <w:vAlign w:val="center"/>
            <w:hideMark/>
          </w:tcPr>
          <w:p w14:paraId="6906CCB2"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VI</w:t>
            </w:r>
          </w:p>
        </w:tc>
        <w:tc>
          <w:tcPr>
            <w:tcW w:w="0" w:type="auto"/>
            <w:shd w:val="clear" w:color="000000" w:fill="D9D9D9"/>
            <w:vAlign w:val="center"/>
            <w:hideMark/>
          </w:tcPr>
          <w:p w14:paraId="44E7BCF4"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REZULTATI FIN. VI = I - II - V</w:t>
            </w:r>
          </w:p>
        </w:tc>
        <w:tc>
          <w:tcPr>
            <w:tcW w:w="0" w:type="auto"/>
            <w:tcBorders>
              <w:right w:val="dotted" w:sz="4" w:space="0" w:color="auto"/>
            </w:tcBorders>
            <w:shd w:val="clear" w:color="000000" w:fill="D9D9D9"/>
            <w:vAlign w:val="center"/>
            <w:hideMark/>
          </w:tcPr>
          <w:p w14:paraId="0948B2E3"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vAlign w:val="center"/>
            <w:hideMark/>
          </w:tcPr>
          <w:p w14:paraId="45036490" w14:textId="77777777" w:rsidR="00751239" w:rsidRPr="009E20EE" w:rsidRDefault="00751239" w:rsidP="00751239">
            <w:pPr>
              <w:spacing w:after="0" w:line="240" w:lineRule="auto"/>
              <w:jc w:val="right"/>
              <w:rPr>
                <w:rFonts w:ascii="Courier New" w:eastAsia="Times New Roman" w:hAnsi="Courier New" w:cs="Courier New"/>
                <w:b/>
                <w:bCs/>
                <w:noProof w:val="0"/>
                <w:sz w:val="16"/>
                <w:szCs w:val="16"/>
              </w:rPr>
            </w:pPr>
            <w:r w:rsidRPr="009E20EE">
              <w:rPr>
                <w:rFonts w:ascii="Courier New" w:eastAsia="Times New Roman" w:hAnsi="Courier New" w:cs="Courier New"/>
                <w:b/>
                <w:bCs/>
                <w:noProof w:val="0"/>
                <w:sz w:val="16"/>
                <w:szCs w:val="16"/>
              </w:rPr>
              <w:t>153,897</w:t>
            </w:r>
          </w:p>
        </w:tc>
      </w:tr>
    </w:tbl>
    <w:p w14:paraId="196F8AEA" w14:textId="15B684D8" w:rsidR="000A01A7" w:rsidRPr="000F0F17" w:rsidRDefault="000F0F17" w:rsidP="002C2EA8">
      <w:pPr>
        <w:spacing w:after="0"/>
        <w:rPr>
          <w:i/>
          <w:iCs/>
          <w:sz w:val="16"/>
          <w:szCs w:val="16"/>
        </w:rPr>
      </w:pPr>
      <w:r>
        <w:t xml:space="preserve">                      </w:t>
      </w:r>
      <w:r w:rsidR="000A01A7">
        <w:tab/>
      </w:r>
      <w:r w:rsidR="000A01A7">
        <w:tab/>
      </w:r>
      <w:r w:rsidR="000A01A7">
        <w:tab/>
      </w:r>
      <w:r w:rsidR="000A01A7">
        <w:tab/>
      </w:r>
      <w:r w:rsidR="000A01A7">
        <w:tab/>
      </w:r>
      <w:r w:rsidR="000A01A7">
        <w:tab/>
      </w:r>
      <w:r w:rsidR="000A01A7">
        <w:tab/>
      </w:r>
      <w:r w:rsidR="000A01A7">
        <w:tab/>
      </w:r>
      <w:r w:rsidR="000A01A7">
        <w:tab/>
      </w:r>
      <w:r w:rsidR="000A01A7">
        <w:tab/>
      </w:r>
      <w:r w:rsidR="000A01A7">
        <w:tab/>
      </w:r>
      <w:r>
        <w:t xml:space="preserve">     </w:t>
      </w:r>
      <w:r w:rsidR="000A01A7">
        <w:t xml:space="preserve"> </w:t>
      </w:r>
    </w:p>
    <w:p w14:paraId="0FD9EACC" w14:textId="2873AEA3" w:rsidR="001F1C19" w:rsidRDefault="001F1C19" w:rsidP="00AB68B5">
      <w:pPr>
        <w:pStyle w:val="ListParagraph"/>
        <w:numPr>
          <w:ilvl w:val="0"/>
          <w:numId w:val="13"/>
        </w:numPr>
        <w:tabs>
          <w:tab w:val="left" w:pos="540"/>
          <w:tab w:val="left" w:pos="810"/>
          <w:tab w:val="left" w:pos="900"/>
          <w:tab w:val="left" w:pos="1080"/>
        </w:tabs>
        <w:spacing w:before="120" w:after="0" w:line="240" w:lineRule="auto"/>
        <w:ind w:left="807" w:hanging="173"/>
        <w:contextualSpacing w:val="0"/>
        <w:jc w:val="both"/>
        <w:rPr>
          <w:rFonts w:ascii="Times New Roman" w:hAnsi="Times New Roman"/>
          <w:b/>
          <w:bCs/>
          <w:sz w:val="24"/>
          <w:szCs w:val="24"/>
        </w:rPr>
      </w:pPr>
      <w:r w:rsidRPr="001F1C19">
        <w:rPr>
          <w:rFonts w:ascii="Times New Roman" w:hAnsi="Times New Roman"/>
          <w:b/>
          <w:bCs/>
          <w:sz w:val="24"/>
          <w:szCs w:val="24"/>
        </w:rPr>
        <w:t>Rezultatet e analizës financiare mësipër tregojnë balancë pozitive për vitin 2015, pra mjaftueshmëri të burimeve</w:t>
      </w:r>
      <w:r w:rsidR="00C03024">
        <w:rPr>
          <w:rFonts w:ascii="Times New Roman" w:hAnsi="Times New Roman"/>
          <w:b/>
          <w:bCs/>
          <w:sz w:val="24"/>
          <w:szCs w:val="24"/>
        </w:rPr>
        <w:t xml:space="preserve"> </w:t>
      </w:r>
      <w:r w:rsidRPr="001F1C19">
        <w:rPr>
          <w:rFonts w:ascii="Times New Roman" w:hAnsi="Times New Roman"/>
          <w:b/>
          <w:bCs/>
          <w:sz w:val="24"/>
          <w:szCs w:val="24"/>
        </w:rPr>
        <w:t xml:space="preserve">të ligjshme të subjektit të rivlerësimit dhe personit të lidhur për likujdimin e detyrimit ndaj </w:t>
      </w:r>
      <w:r w:rsidRPr="000C1265">
        <w:rPr>
          <w:rFonts w:ascii="Times New Roman" w:hAnsi="Times New Roman"/>
          <w:b/>
          <w:bCs/>
        </w:rPr>
        <w:t>“KDK” ShP</w:t>
      </w:r>
      <w:r w:rsidR="00751239" w:rsidRPr="000C1265">
        <w:rPr>
          <w:rFonts w:ascii="Times New Roman" w:hAnsi="Times New Roman"/>
          <w:b/>
          <w:bCs/>
        </w:rPr>
        <w:t>K</w:t>
      </w:r>
      <w:r w:rsidRPr="001F1C19">
        <w:rPr>
          <w:rFonts w:ascii="Times New Roman" w:hAnsi="Times New Roman"/>
          <w:b/>
          <w:bCs/>
          <w:sz w:val="24"/>
          <w:szCs w:val="24"/>
        </w:rPr>
        <w:t xml:space="preserve"> në vlerën 29,630 euro, mbulimin e shpenzimeve të kryera dhe kursimeve të realizuara deri në fund të këtij viti.</w:t>
      </w:r>
    </w:p>
    <w:p w14:paraId="1B36924E" w14:textId="54D6CCF0" w:rsidR="00502A46" w:rsidRDefault="00262962" w:rsidP="00AB68B5">
      <w:pPr>
        <w:pStyle w:val="ListParagraph"/>
        <w:tabs>
          <w:tab w:val="left" w:pos="540"/>
          <w:tab w:val="left" w:pos="900"/>
          <w:tab w:val="left" w:pos="1080"/>
        </w:tabs>
        <w:spacing w:after="60" w:line="240" w:lineRule="auto"/>
        <w:ind w:left="821"/>
        <w:contextualSpacing w:val="0"/>
        <w:jc w:val="both"/>
        <w:rPr>
          <w:rFonts w:ascii="Times New Roman" w:hAnsi="Times New Roman"/>
          <w:iCs/>
          <w:sz w:val="24"/>
          <w:szCs w:val="24"/>
        </w:rPr>
      </w:pPr>
      <w:bookmarkStart w:id="36" w:name="_Hlk185849024"/>
      <w:r>
        <w:rPr>
          <w:rFonts w:ascii="Times New Roman" w:hAnsi="Times New Roman"/>
          <w:iCs/>
          <w:sz w:val="24"/>
          <w:szCs w:val="24"/>
        </w:rPr>
        <w:t>......................................</w:t>
      </w:r>
      <w:r w:rsidR="00DF3652">
        <w:rPr>
          <w:rFonts w:ascii="Times New Roman" w:hAnsi="Times New Roman"/>
          <w:iCs/>
          <w:sz w:val="24"/>
          <w:szCs w:val="24"/>
        </w:rPr>
        <w:t>.....................................</w:t>
      </w:r>
    </w:p>
    <w:p w14:paraId="4F810767" w14:textId="09D7B3CF" w:rsidR="00C73017" w:rsidRPr="008773A7" w:rsidRDefault="00C73017" w:rsidP="00AB68B5">
      <w:pPr>
        <w:pStyle w:val="ListParagraph"/>
        <w:tabs>
          <w:tab w:val="left" w:pos="540"/>
          <w:tab w:val="left" w:pos="900"/>
          <w:tab w:val="left" w:pos="1080"/>
        </w:tabs>
        <w:spacing w:after="60" w:line="240" w:lineRule="auto"/>
        <w:ind w:left="821"/>
        <w:contextualSpacing w:val="0"/>
        <w:jc w:val="both"/>
        <w:rPr>
          <w:rFonts w:ascii="Times New Roman" w:hAnsi="Times New Roman"/>
          <w:b/>
          <w:color w:val="000000" w:themeColor="text1"/>
          <w:sz w:val="24"/>
          <w:szCs w:val="24"/>
        </w:rPr>
      </w:pPr>
      <w:r>
        <w:rPr>
          <w:rFonts w:ascii="Times New Roman" w:hAnsi="Times New Roman"/>
          <w:iCs/>
          <w:sz w:val="24"/>
          <w:szCs w:val="24"/>
        </w:rPr>
        <w:t xml:space="preserve"> </w:t>
      </w:r>
      <w:r w:rsidRPr="00C73017">
        <w:rPr>
          <w:rFonts w:ascii="Times New Roman" w:hAnsi="Times New Roman"/>
          <w:iCs/>
          <w:sz w:val="24"/>
          <w:szCs w:val="24"/>
          <w:highlight w:val="yellow"/>
        </w:rPr>
        <w:t>FILLON RITVAN</w:t>
      </w:r>
    </w:p>
    <w:p w14:paraId="1ED03A18" w14:textId="1055FC91" w:rsidR="002D7C5B" w:rsidRPr="0040081A" w:rsidRDefault="002D7C5B" w:rsidP="00E76455">
      <w:pPr>
        <w:numPr>
          <w:ilvl w:val="0"/>
          <w:numId w:val="8"/>
        </w:numPr>
        <w:spacing w:before="240" w:after="160" w:line="240" w:lineRule="auto"/>
        <w:ind w:hanging="86"/>
        <w:jc w:val="both"/>
        <w:rPr>
          <w:rFonts w:ascii="Times New Roman" w:hAnsi="Times New Roman"/>
          <w:b/>
          <w:color w:val="556F66"/>
        </w:rPr>
      </w:pPr>
      <w:bookmarkStart w:id="37" w:name="_Hlk192489484"/>
      <w:bookmarkEnd w:id="36"/>
      <w:r w:rsidRPr="0040081A">
        <w:rPr>
          <w:rFonts w:ascii="Times New Roman" w:hAnsi="Times New Roman"/>
          <w:b/>
          <w:color w:val="556F66"/>
        </w:rPr>
        <w:t xml:space="preserve">SHKAQET ANKIMORE LIDHUR </w:t>
      </w:r>
      <w:r w:rsidR="00D26CF2">
        <w:rPr>
          <w:rFonts w:ascii="Times New Roman" w:hAnsi="Times New Roman"/>
          <w:b/>
          <w:color w:val="556F66"/>
        </w:rPr>
        <w:t xml:space="preserve">ME PASURINË </w:t>
      </w:r>
      <w:r w:rsidR="006B691C">
        <w:rPr>
          <w:rFonts w:ascii="Times New Roman" w:hAnsi="Times New Roman"/>
          <w:b/>
          <w:color w:val="556F66"/>
        </w:rPr>
        <w:t>“GARAZH” ME SIPËRFAQE 45 M</w:t>
      </w:r>
      <w:r w:rsidR="006B691C" w:rsidRPr="006B691C">
        <w:rPr>
          <w:rFonts w:ascii="Times New Roman" w:hAnsi="Times New Roman"/>
          <w:b/>
          <w:color w:val="556F66"/>
          <w:vertAlign w:val="superscript"/>
        </w:rPr>
        <w:t xml:space="preserve">2 </w:t>
      </w:r>
      <w:r w:rsidR="006B691C">
        <w:rPr>
          <w:rFonts w:ascii="Times New Roman" w:hAnsi="Times New Roman"/>
          <w:b/>
          <w:color w:val="556F66"/>
        </w:rPr>
        <w:t>NË RR. “TEFTA TASHKO KOÇO”, TIRANË</w:t>
      </w:r>
    </w:p>
    <w:p w14:paraId="3245E5A8" w14:textId="4B3BDDD4" w:rsidR="007C12EC" w:rsidRPr="00D26CF2" w:rsidRDefault="006055BD" w:rsidP="00137AA8">
      <w:pPr>
        <w:pStyle w:val="ListParagraph"/>
        <w:numPr>
          <w:ilvl w:val="0"/>
          <w:numId w:val="53"/>
        </w:numPr>
        <w:tabs>
          <w:tab w:val="left" w:pos="450"/>
          <w:tab w:val="left" w:pos="630"/>
          <w:tab w:val="left" w:pos="810"/>
        </w:tabs>
        <w:spacing w:before="60" w:after="0" w:line="240" w:lineRule="auto"/>
        <w:contextualSpacing w:val="0"/>
        <w:jc w:val="both"/>
        <w:rPr>
          <w:rFonts w:ascii="Times New Roman" w:hAnsi="Times New Roman"/>
          <w:color w:val="556F66"/>
          <w:sz w:val="26"/>
          <w:szCs w:val="26"/>
        </w:rPr>
      </w:pPr>
      <w:r w:rsidRPr="00D26CF2">
        <w:rPr>
          <w:rFonts w:ascii="Times New Roman" w:hAnsi="Times New Roman"/>
          <w:color w:val="556F66"/>
          <w:sz w:val="26"/>
          <w:szCs w:val="26"/>
        </w:rPr>
        <w:t>Për</w:t>
      </w:r>
      <w:r w:rsidR="00D26CF2">
        <w:rPr>
          <w:rFonts w:ascii="Times New Roman" w:hAnsi="Times New Roman"/>
          <w:color w:val="556F66"/>
          <w:sz w:val="26"/>
          <w:szCs w:val="26"/>
        </w:rPr>
        <w:t xml:space="preserve"> </w:t>
      </w:r>
      <w:r w:rsidR="006B691C">
        <w:rPr>
          <w:rFonts w:ascii="Times New Roman" w:hAnsi="Times New Roman"/>
          <w:color w:val="556F66"/>
          <w:sz w:val="26"/>
          <w:szCs w:val="26"/>
        </w:rPr>
        <w:t>pasurinë e paluajtshme të llojit “garazh”, me sipërfaqe 45 m</w:t>
      </w:r>
      <w:r w:rsidR="006B691C" w:rsidRPr="006B691C">
        <w:rPr>
          <w:rFonts w:ascii="Times New Roman" w:hAnsi="Times New Roman"/>
          <w:color w:val="556F66"/>
          <w:sz w:val="26"/>
          <w:szCs w:val="26"/>
          <w:vertAlign w:val="superscript"/>
        </w:rPr>
        <w:t>2</w:t>
      </w:r>
      <w:r w:rsidR="006B691C">
        <w:rPr>
          <w:rFonts w:ascii="Times New Roman" w:hAnsi="Times New Roman"/>
          <w:color w:val="556F66"/>
          <w:sz w:val="26"/>
          <w:szCs w:val="26"/>
        </w:rPr>
        <w:t xml:space="preserve">, ndodhur në rr. “Tefta Tashko Koço”, Tiranë, </w:t>
      </w:r>
      <w:r w:rsidR="00D26CF2">
        <w:rPr>
          <w:rFonts w:ascii="Times New Roman" w:hAnsi="Times New Roman"/>
          <w:color w:val="556F66"/>
          <w:sz w:val="26"/>
          <w:szCs w:val="26"/>
        </w:rPr>
        <w:t>n</w:t>
      </w:r>
      <w:r w:rsidR="00D26CF2" w:rsidRPr="00D26CF2">
        <w:rPr>
          <w:rFonts w:ascii="Times New Roman" w:hAnsi="Times New Roman"/>
          <w:color w:val="556F66"/>
          <w:sz w:val="26"/>
          <w:szCs w:val="26"/>
        </w:rPr>
        <w:t>ë</w:t>
      </w:r>
      <w:r w:rsidR="00D26CF2">
        <w:rPr>
          <w:rFonts w:ascii="Times New Roman" w:hAnsi="Times New Roman"/>
          <w:color w:val="556F66"/>
          <w:sz w:val="26"/>
          <w:szCs w:val="26"/>
        </w:rPr>
        <w:t xml:space="preserve"> vler</w:t>
      </w:r>
      <w:r w:rsidR="00D26CF2" w:rsidRPr="00D26CF2">
        <w:rPr>
          <w:rFonts w:ascii="Times New Roman" w:hAnsi="Times New Roman"/>
          <w:color w:val="556F66"/>
          <w:sz w:val="26"/>
          <w:szCs w:val="26"/>
        </w:rPr>
        <w:t>ë</w:t>
      </w:r>
      <w:r w:rsidR="00D26CF2">
        <w:rPr>
          <w:rFonts w:ascii="Times New Roman" w:hAnsi="Times New Roman"/>
          <w:color w:val="556F66"/>
          <w:sz w:val="26"/>
          <w:szCs w:val="26"/>
        </w:rPr>
        <w:t xml:space="preserve">n </w:t>
      </w:r>
      <w:r w:rsidR="006B691C">
        <w:rPr>
          <w:rFonts w:ascii="Times New Roman" w:hAnsi="Times New Roman"/>
          <w:color w:val="556F66"/>
          <w:sz w:val="26"/>
          <w:szCs w:val="26"/>
        </w:rPr>
        <w:t>11,000 euro</w:t>
      </w:r>
    </w:p>
    <w:p w14:paraId="219B48DF" w14:textId="2C6F4FBC" w:rsidR="007C12EC" w:rsidRPr="0040081A" w:rsidRDefault="007C12EC" w:rsidP="00137AA8">
      <w:pPr>
        <w:pStyle w:val="ListParagraph"/>
        <w:numPr>
          <w:ilvl w:val="0"/>
          <w:numId w:val="54"/>
        </w:numPr>
        <w:tabs>
          <w:tab w:val="left" w:pos="450"/>
          <w:tab w:val="left" w:pos="630"/>
          <w:tab w:val="left" w:pos="810"/>
        </w:tabs>
        <w:spacing w:before="60" w:after="0" w:line="240" w:lineRule="auto"/>
        <w:ind w:firstLine="0"/>
        <w:contextualSpacing w:val="0"/>
        <w:jc w:val="both"/>
        <w:rPr>
          <w:rFonts w:ascii="Times New Roman" w:hAnsi="Times New Roman"/>
          <w:color w:val="556F66"/>
          <w:sz w:val="24"/>
          <w:szCs w:val="24"/>
        </w:rPr>
      </w:pPr>
      <w:r w:rsidRPr="0040081A">
        <w:rPr>
          <w:rFonts w:ascii="Times New Roman" w:hAnsi="Times New Roman"/>
          <w:color w:val="556F66"/>
          <w:sz w:val="24"/>
          <w:szCs w:val="24"/>
        </w:rPr>
        <w:t>Konkluzionet e Komisio</w:t>
      </w:r>
      <w:r w:rsidRPr="00AC4DB1">
        <w:rPr>
          <w:rFonts w:ascii="Times New Roman" w:hAnsi="Times New Roman"/>
          <w:color w:val="556F66"/>
          <w:sz w:val="24"/>
          <w:szCs w:val="24"/>
        </w:rPr>
        <w:t xml:space="preserve">nit </w:t>
      </w:r>
      <w:r w:rsidRPr="0040081A">
        <w:rPr>
          <w:rFonts w:ascii="Times New Roman" w:hAnsi="Times New Roman"/>
          <w:color w:val="556F66"/>
          <w:sz w:val="24"/>
          <w:szCs w:val="24"/>
        </w:rPr>
        <w:t xml:space="preserve">në vendim për </w:t>
      </w:r>
      <w:r w:rsidR="00E83C99">
        <w:rPr>
          <w:rFonts w:ascii="Times New Roman" w:hAnsi="Times New Roman"/>
          <w:color w:val="556F66"/>
          <w:sz w:val="24"/>
          <w:szCs w:val="24"/>
        </w:rPr>
        <w:t>k</w:t>
      </w:r>
      <w:r w:rsidR="00E83C99" w:rsidRPr="00E83C99">
        <w:rPr>
          <w:rFonts w:ascii="Times New Roman" w:hAnsi="Times New Roman"/>
          <w:color w:val="556F66"/>
          <w:sz w:val="24"/>
          <w:szCs w:val="24"/>
        </w:rPr>
        <w:t>ë</w:t>
      </w:r>
      <w:r w:rsidR="00E83C99">
        <w:rPr>
          <w:rFonts w:ascii="Times New Roman" w:hAnsi="Times New Roman"/>
          <w:color w:val="556F66"/>
          <w:sz w:val="24"/>
          <w:szCs w:val="24"/>
        </w:rPr>
        <w:t>t</w:t>
      </w:r>
      <w:r w:rsidR="00E83C99" w:rsidRPr="00E83C99">
        <w:rPr>
          <w:rFonts w:ascii="Times New Roman" w:hAnsi="Times New Roman"/>
          <w:color w:val="556F66"/>
          <w:sz w:val="24"/>
          <w:szCs w:val="24"/>
        </w:rPr>
        <w:t>ë</w:t>
      </w:r>
      <w:r w:rsidR="00E83C99">
        <w:rPr>
          <w:rFonts w:ascii="Times New Roman" w:hAnsi="Times New Roman"/>
          <w:color w:val="556F66"/>
          <w:sz w:val="24"/>
          <w:szCs w:val="24"/>
        </w:rPr>
        <w:t xml:space="preserve"> pasuri</w:t>
      </w:r>
    </w:p>
    <w:p w14:paraId="331448B9" w14:textId="58980C00" w:rsidR="00E83C99" w:rsidRDefault="00E83C99" w:rsidP="00947F64">
      <w:pPr>
        <w:pStyle w:val="BodyText"/>
        <w:widowControl w:val="0"/>
        <w:numPr>
          <w:ilvl w:val="0"/>
          <w:numId w:val="26"/>
        </w:numPr>
        <w:tabs>
          <w:tab w:val="left" w:pos="479"/>
          <w:tab w:val="left" w:pos="900"/>
          <w:tab w:val="left" w:pos="1170"/>
        </w:tabs>
        <w:spacing w:before="60" w:after="60" w:line="240" w:lineRule="auto"/>
        <w:ind w:left="810" w:right="144" w:firstLine="0"/>
        <w:jc w:val="both"/>
        <w:rPr>
          <w:rFonts w:ascii="Times New Roman" w:hAnsi="Times New Roman"/>
          <w:sz w:val="24"/>
          <w:szCs w:val="24"/>
        </w:rPr>
      </w:pPr>
      <w:r>
        <w:rPr>
          <w:rFonts w:ascii="Times New Roman" w:hAnsi="Times New Roman"/>
          <w:sz w:val="24"/>
          <w:szCs w:val="24"/>
        </w:rPr>
        <w:t>“</w:t>
      </w:r>
      <w:r w:rsidR="00424FF1" w:rsidRPr="00424FF1">
        <w:rPr>
          <w:rFonts w:ascii="Times New Roman" w:hAnsi="Times New Roman"/>
          <w:sz w:val="24"/>
          <w:szCs w:val="24"/>
        </w:rPr>
        <w:t xml:space="preserve">Në përfundim në lidhje me pasurinë garazh, Komisioni vlerëson se subjekti ka mungesë burimesh financiare të ligjshme në vlerën </w:t>
      </w:r>
      <w:r w:rsidR="005C48DF">
        <w:rPr>
          <w:rFonts w:ascii="Times New Roman" w:hAnsi="Times New Roman"/>
          <w:sz w:val="24"/>
          <w:szCs w:val="24"/>
        </w:rPr>
        <w:t xml:space="preserve">(-) </w:t>
      </w:r>
      <w:r w:rsidR="00424FF1" w:rsidRPr="00424FF1">
        <w:rPr>
          <w:rFonts w:ascii="Times New Roman" w:hAnsi="Times New Roman"/>
          <w:sz w:val="24"/>
          <w:szCs w:val="24"/>
        </w:rPr>
        <w:t>918.844,04 lekë.</w:t>
      </w:r>
      <w:r w:rsidR="00424FF1">
        <w:rPr>
          <w:rFonts w:ascii="Times New Roman" w:hAnsi="Times New Roman"/>
          <w:sz w:val="24"/>
          <w:szCs w:val="24"/>
        </w:rPr>
        <w:t xml:space="preserve"> </w:t>
      </w:r>
      <w:r w:rsidR="00424FF1" w:rsidRPr="00424FF1">
        <w:rPr>
          <w:rFonts w:ascii="Times New Roman" w:hAnsi="Times New Roman"/>
          <w:sz w:val="24"/>
          <w:szCs w:val="24"/>
        </w:rPr>
        <w:t>Si rrjedhojë, subjekti ka kryer deklarim të pasaktë, të paplotë dhe të pamjaftueshëm për këtë pasuri, në kuptim të nenit D të Aneksit të Kushtetutës dhe germave “a” dhe “b” të nenit 33/5 të ligjit nr. 84/2016.</w:t>
      </w:r>
      <w:r w:rsidR="00424FF1">
        <w:rPr>
          <w:rFonts w:ascii="Times New Roman" w:hAnsi="Times New Roman"/>
          <w:sz w:val="24"/>
          <w:szCs w:val="24"/>
        </w:rPr>
        <w:t xml:space="preserve">” </w:t>
      </w:r>
    </w:p>
    <w:p w14:paraId="11EB0A6D" w14:textId="72DD1B13" w:rsidR="00C03024" w:rsidRDefault="00C03024" w:rsidP="00C03024">
      <w:pPr>
        <w:pStyle w:val="BodyText"/>
        <w:widowControl w:val="0"/>
        <w:tabs>
          <w:tab w:val="left" w:pos="479"/>
          <w:tab w:val="left" w:pos="900"/>
          <w:tab w:val="left" w:pos="1170"/>
        </w:tabs>
        <w:spacing w:before="60" w:after="60" w:line="240" w:lineRule="auto"/>
        <w:ind w:left="810" w:right="144"/>
        <w:jc w:val="both"/>
        <w:rPr>
          <w:rFonts w:ascii="Times New Roman" w:hAnsi="Times New Roman"/>
          <w:sz w:val="24"/>
          <w:szCs w:val="24"/>
        </w:rPr>
      </w:pPr>
      <w:r>
        <w:rPr>
          <w:rFonts w:ascii="Times New Roman" w:hAnsi="Times New Roman"/>
          <w:sz w:val="24"/>
          <w:szCs w:val="24"/>
        </w:rPr>
        <w:t xml:space="preserve">Për burimin e krijimit, </w:t>
      </w:r>
      <w:r w:rsidR="00DA5213" w:rsidRPr="00DA5213">
        <w:rPr>
          <w:rFonts w:ascii="Times New Roman" w:hAnsi="Times New Roman"/>
          <w:sz w:val="24"/>
          <w:szCs w:val="24"/>
        </w:rPr>
        <w:t>169.</w:t>
      </w:r>
      <w:r w:rsidR="00DA5213">
        <w:rPr>
          <w:rFonts w:ascii="Times New Roman" w:hAnsi="Times New Roman"/>
          <w:sz w:val="24"/>
          <w:szCs w:val="24"/>
        </w:rPr>
        <w:t xml:space="preserve"> “</w:t>
      </w:r>
      <w:r w:rsidR="00DA5213" w:rsidRPr="00DA5213">
        <w:rPr>
          <w:rFonts w:ascii="Times New Roman" w:hAnsi="Times New Roman"/>
          <w:sz w:val="24"/>
          <w:szCs w:val="24"/>
        </w:rPr>
        <w:t>Në përfundim, Komisioni vlerëson se subjekti nuk provoi burimin e ligjshëm të të ardhurave të prindërve për dhënien e shumës 4.000 euro.</w:t>
      </w:r>
      <w:r w:rsidR="00DA5213">
        <w:rPr>
          <w:rFonts w:ascii="Times New Roman" w:hAnsi="Times New Roman"/>
          <w:sz w:val="24"/>
          <w:szCs w:val="24"/>
        </w:rPr>
        <w:t>”</w:t>
      </w:r>
    </w:p>
    <w:p w14:paraId="55CEA97C" w14:textId="77777777" w:rsidR="00EE787A" w:rsidRDefault="002B7111" w:rsidP="00137AA8">
      <w:pPr>
        <w:pStyle w:val="ListParagraph"/>
        <w:numPr>
          <w:ilvl w:val="0"/>
          <w:numId w:val="55"/>
        </w:numPr>
        <w:tabs>
          <w:tab w:val="left" w:pos="450"/>
          <w:tab w:val="left" w:pos="630"/>
          <w:tab w:val="left" w:pos="810"/>
        </w:tabs>
        <w:spacing w:before="60" w:after="0" w:line="240" w:lineRule="auto"/>
        <w:ind w:left="810" w:hanging="45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Pretendimet ngritura nga subjekti i rivlerësimit në ankim lidhur me konkluzionet dhe arsyetimin e Komisionit në vendim për </w:t>
      </w:r>
      <w:r w:rsidR="00424FF1">
        <w:rPr>
          <w:rFonts w:ascii="Times New Roman" w:hAnsi="Times New Roman"/>
          <w:color w:val="556F66"/>
          <w:sz w:val="24"/>
          <w:szCs w:val="24"/>
        </w:rPr>
        <w:t>pasurinë objekt shqyrtimi</w:t>
      </w:r>
    </w:p>
    <w:p w14:paraId="45A7ADA5" w14:textId="1EE11229" w:rsidR="00CD3E43" w:rsidRPr="00724DA8" w:rsidRDefault="002D634D" w:rsidP="00AB05F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724DA8">
        <w:rPr>
          <w:rFonts w:ascii="Times New Roman" w:hAnsi="Times New Roman"/>
          <w:iCs/>
          <w:sz w:val="24"/>
          <w:szCs w:val="24"/>
        </w:rPr>
        <w:t>Kundër konkluzion</w:t>
      </w:r>
      <w:r w:rsidR="00724DA8" w:rsidRPr="00724DA8">
        <w:rPr>
          <w:rFonts w:ascii="Times New Roman" w:hAnsi="Times New Roman"/>
          <w:iCs/>
          <w:sz w:val="24"/>
          <w:szCs w:val="24"/>
        </w:rPr>
        <w:t>eve mësipër, subjekti pretendon</w:t>
      </w:r>
      <w:r w:rsidR="00DA5213" w:rsidRPr="00724DA8">
        <w:rPr>
          <w:rFonts w:ascii="Times New Roman" w:hAnsi="Times New Roman"/>
          <w:iCs/>
          <w:sz w:val="24"/>
          <w:szCs w:val="24"/>
        </w:rPr>
        <w:t>:</w:t>
      </w:r>
      <w:r w:rsidR="00DA5213" w:rsidRPr="00724DA8">
        <w:rPr>
          <w:rFonts w:ascii="Times New Roman" w:hAnsi="Times New Roman"/>
          <w:i/>
        </w:rPr>
        <w:t xml:space="preserve"> </w:t>
      </w:r>
      <w:r w:rsidRPr="00724DA8">
        <w:rPr>
          <w:rFonts w:ascii="Times New Roman" w:hAnsi="Times New Roman"/>
          <w:i/>
          <w:sz w:val="20"/>
          <w:szCs w:val="20"/>
        </w:rPr>
        <w:t>(i)</w:t>
      </w:r>
      <w:r w:rsidRPr="00724DA8">
        <w:rPr>
          <w:rFonts w:ascii="Times New Roman" w:hAnsi="Times New Roman"/>
          <w:i/>
          <w:sz w:val="24"/>
          <w:szCs w:val="24"/>
        </w:rPr>
        <w:t xml:space="preserve"> babai ka patur të ardhura të mjaftueshme për dhurimin e </w:t>
      </w:r>
      <w:r w:rsidR="00DA5213" w:rsidRPr="00724DA8">
        <w:rPr>
          <w:rFonts w:ascii="Times New Roman" w:hAnsi="Times New Roman"/>
          <w:i/>
          <w:sz w:val="24"/>
          <w:szCs w:val="24"/>
        </w:rPr>
        <w:t xml:space="preserve">shumës 4,000 euro </w:t>
      </w:r>
      <w:r w:rsidR="00A3122E" w:rsidRPr="00724DA8">
        <w:rPr>
          <w:rFonts w:ascii="Times New Roman" w:hAnsi="Times New Roman"/>
          <w:i/>
          <w:sz w:val="24"/>
          <w:szCs w:val="24"/>
        </w:rPr>
        <w:t>përdorur për</w:t>
      </w:r>
      <w:r w:rsidR="00DA5213" w:rsidRPr="00724DA8">
        <w:rPr>
          <w:rFonts w:ascii="Times New Roman" w:hAnsi="Times New Roman"/>
          <w:i/>
          <w:sz w:val="24"/>
          <w:szCs w:val="24"/>
        </w:rPr>
        <w:t xml:space="preserve"> blerjen e garazhit</w:t>
      </w:r>
      <w:r w:rsidRPr="00724DA8">
        <w:rPr>
          <w:rFonts w:ascii="Times New Roman" w:hAnsi="Times New Roman"/>
          <w:i/>
          <w:sz w:val="24"/>
          <w:szCs w:val="24"/>
        </w:rPr>
        <w:t xml:space="preserve">, </w:t>
      </w:r>
      <w:r w:rsidRPr="00724DA8">
        <w:rPr>
          <w:rFonts w:ascii="Times New Roman" w:hAnsi="Times New Roman"/>
          <w:i/>
          <w:sz w:val="20"/>
          <w:szCs w:val="20"/>
        </w:rPr>
        <w:t xml:space="preserve">(ii) </w:t>
      </w:r>
      <w:r w:rsidRPr="00724DA8">
        <w:rPr>
          <w:rFonts w:ascii="Times New Roman" w:hAnsi="Times New Roman"/>
          <w:i/>
          <w:sz w:val="24"/>
          <w:szCs w:val="24"/>
        </w:rPr>
        <w:t>në analizën financiare të kryer nga Komisioni për ligjshmërinë e të ardhurave të z. Sinan Sharra për</w:t>
      </w:r>
      <w:r w:rsidR="00F731B5" w:rsidRPr="00724DA8">
        <w:rPr>
          <w:rFonts w:ascii="Times New Roman" w:hAnsi="Times New Roman"/>
          <w:i/>
          <w:sz w:val="24"/>
          <w:szCs w:val="24"/>
        </w:rPr>
        <w:t xml:space="preserve"> </w:t>
      </w:r>
      <w:r w:rsidRPr="00724DA8">
        <w:rPr>
          <w:rFonts w:ascii="Times New Roman" w:hAnsi="Times New Roman"/>
          <w:i/>
          <w:sz w:val="24"/>
          <w:szCs w:val="24"/>
        </w:rPr>
        <w:t xml:space="preserve">kursimin </w:t>
      </w:r>
      <w:r w:rsidR="00724DA8" w:rsidRPr="00724DA8">
        <w:rPr>
          <w:rFonts w:ascii="Times New Roman" w:hAnsi="Times New Roman"/>
          <w:i/>
          <w:sz w:val="24"/>
          <w:szCs w:val="24"/>
        </w:rPr>
        <w:t>e</w:t>
      </w:r>
      <w:r w:rsidR="0035306F">
        <w:rPr>
          <w:rFonts w:ascii="Times New Roman" w:hAnsi="Times New Roman"/>
          <w:i/>
          <w:sz w:val="24"/>
          <w:szCs w:val="24"/>
        </w:rPr>
        <w:t xml:space="preserve"> kësaj shume, </w:t>
      </w:r>
      <w:r w:rsidRPr="00724DA8">
        <w:rPr>
          <w:rFonts w:ascii="Times New Roman" w:hAnsi="Times New Roman"/>
          <w:i/>
          <w:sz w:val="24"/>
          <w:szCs w:val="24"/>
        </w:rPr>
        <w:t xml:space="preserve">Komisioni ka konsideruar </w:t>
      </w:r>
      <w:r w:rsidR="0035306F">
        <w:rPr>
          <w:rFonts w:ascii="Times New Roman" w:hAnsi="Times New Roman"/>
          <w:i/>
          <w:sz w:val="24"/>
          <w:szCs w:val="24"/>
        </w:rPr>
        <w:t xml:space="preserve">në </w:t>
      </w:r>
      <w:r w:rsidRPr="00724DA8">
        <w:rPr>
          <w:rFonts w:ascii="Times New Roman" w:hAnsi="Times New Roman"/>
          <w:i/>
          <w:sz w:val="24"/>
          <w:szCs w:val="24"/>
        </w:rPr>
        <w:t>të ardhura të prindërve vetëm ato të tre muajve të parë të vitit 2013 nga pensionet</w:t>
      </w:r>
      <w:r w:rsidR="00484B5C" w:rsidRPr="00724DA8">
        <w:rPr>
          <w:rFonts w:ascii="Times New Roman" w:hAnsi="Times New Roman"/>
          <w:i/>
          <w:sz w:val="24"/>
          <w:szCs w:val="24"/>
        </w:rPr>
        <w:t xml:space="preserve">, </w:t>
      </w:r>
      <w:r w:rsidRPr="00724DA8">
        <w:rPr>
          <w:rFonts w:ascii="Times New Roman" w:hAnsi="Times New Roman"/>
          <w:i/>
          <w:sz w:val="24"/>
          <w:szCs w:val="24"/>
        </w:rPr>
        <w:t>duke mos marrë në analizë asnjë periudhë tjetër të mëparshme</w:t>
      </w:r>
      <w:r w:rsidR="00484B5C" w:rsidRPr="00724DA8">
        <w:rPr>
          <w:rFonts w:ascii="Times New Roman" w:hAnsi="Times New Roman"/>
          <w:i/>
          <w:sz w:val="24"/>
          <w:szCs w:val="24"/>
        </w:rPr>
        <w:t>,</w:t>
      </w:r>
      <w:r w:rsidRPr="00724DA8">
        <w:rPr>
          <w:rFonts w:ascii="Times New Roman" w:hAnsi="Times New Roman"/>
          <w:i/>
          <w:sz w:val="24"/>
          <w:szCs w:val="24"/>
        </w:rPr>
        <w:t xml:space="preserve"> dhe </w:t>
      </w:r>
      <w:r w:rsidR="00DA5213" w:rsidRPr="00724DA8">
        <w:rPr>
          <w:rFonts w:ascii="Times New Roman" w:hAnsi="Times New Roman"/>
          <w:i/>
          <w:sz w:val="24"/>
          <w:szCs w:val="24"/>
        </w:rPr>
        <w:t xml:space="preserve">ka </w:t>
      </w:r>
      <w:r w:rsidRPr="00724DA8">
        <w:rPr>
          <w:rFonts w:ascii="Times New Roman" w:hAnsi="Times New Roman"/>
          <w:i/>
          <w:sz w:val="24"/>
          <w:szCs w:val="24"/>
        </w:rPr>
        <w:t xml:space="preserve">përllogaritur analizën financiare të tyre sikur të ishte dita </w:t>
      </w:r>
      <w:r w:rsidR="00227DA0" w:rsidRPr="00724DA8">
        <w:rPr>
          <w:rFonts w:ascii="Times New Roman" w:hAnsi="Times New Roman"/>
          <w:i/>
          <w:sz w:val="24"/>
          <w:szCs w:val="24"/>
        </w:rPr>
        <w:t>zero e të ardhurave dhe e kursimeve, data 01.01.2013, ndërkohë që prindërit nuk kanë qenë asnjëherë subjekt deklarimi periodik</w:t>
      </w:r>
      <w:r w:rsidR="00DA5213" w:rsidRPr="00724DA8">
        <w:rPr>
          <w:rFonts w:ascii="Times New Roman" w:hAnsi="Times New Roman"/>
          <w:i/>
          <w:sz w:val="24"/>
          <w:szCs w:val="24"/>
        </w:rPr>
        <w:t xml:space="preserve"> të pasurisë së tyre</w:t>
      </w:r>
      <w:r w:rsidR="00724DA8" w:rsidRPr="00724DA8">
        <w:rPr>
          <w:rFonts w:ascii="Times New Roman" w:hAnsi="Times New Roman"/>
          <w:i/>
          <w:sz w:val="24"/>
          <w:szCs w:val="24"/>
        </w:rPr>
        <w:t xml:space="preserve">. </w:t>
      </w:r>
      <w:r w:rsidR="00484B5C" w:rsidRPr="00724DA8">
        <w:rPr>
          <w:rFonts w:ascii="Times New Roman" w:hAnsi="Times New Roman"/>
          <w:i/>
          <w:sz w:val="24"/>
          <w:szCs w:val="24"/>
        </w:rPr>
        <w:t>Ed</w:t>
      </w:r>
      <w:r w:rsidR="00227DA0" w:rsidRPr="00724DA8">
        <w:rPr>
          <w:rFonts w:ascii="Times New Roman" w:hAnsi="Times New Roman"/>
          <w:i/>
          <w:sz w:val="24"/>
          <w:szCs w:val="24"/>
        </w:rPr>
        <w:t xml:space="preserve">he nëse </w:t>
      </w:r>
      <w:r w:rsidR="00724DA8">
        <w:rPr>
          <w:rFonts w:ascii="Times New Roman" w:hAnsi="Times New Roman"/>
          <w:i/>
          <w:sz w:val="24"/>
          <w:szCs w:val="24"/>
        </w:rPr>
        <w:t>merret e</w:t>
      </w:r>
      <w:r w:rsidR="00227DA0" w:rsidRPr="00724DA8">
        <w:rPr>
          <w:rFonts w:ascii="Times New Roman" w:hAnsi="Times New Roman"/>
          <w:i/>
          <w:sz w:val="24"/>
          <w:szCs w:val="24"/>
        </w:rPr>
        <w:t xml:space="preserve"> mirëqenë përllogaritj</w:t>
      </w:r>
      <w:r w:rsidR="00724DA8">
        <w:rPr>
          <w:rFonts w:ascii="Times New Roman" w:hAnsi="Times New Roman"/>
          <w:i/>
          <w:sz w:val="24"/>
          <w:szCs w:val="24"/>
        </w:rPr>
        <w:t>a e</w:t>
      </w:r>
      <w:r w:rsidR="00EC1795" w:rsidRPr="00724DA8">
        <w:rPr>
          <w:rFonts w:ascii="Times New Roman" w:hAnsi="Times New Roman"/>
          <w:i/>
          <w:sz w:val="24"/>
          <w:szCs w:val="24"/>
        </w:rPr>
        <w:t xml:space="preserve"> Komisionit</w:t>
      </w:r>
      <w:r w:rsidR="0035306F">
        <w:rPr>
          <w:rFonts w:ascii="Times New Roman" w:hAnsi="Times New Roman"/>
          <w:i/>
          <w:sz w:val="24"/>
          <w:szCs w:val="24"/>
        </w:rPr>
        <w:t xml:space="preserve">, </w:t>
      </w:r>
      <w:r w:rsidR="00227DA0" w:rsidRPr="00724DA8">
        <w:rPr>
          <w:rFonts w:ascii="Times New Roman" w:hAnsi="Times New Roman"/>
          <w:i/>
          <w:sz w:val="24"/>
          <w:szCs w:val="24"/>
        </w:rPr>
        <w:t xml:space="preserve">për </w:t>
      </w:r>
      <w:r w:rsidR="00227DA0" w:rsidRPr="00724DA8">
        <w:rPr>
          <w:rFonts w:ascii="Times New Roman" w:hAnsi="Times New Roman"/>
          <w:i/>
          <w:sz w:val="24"/>
          <w:szCs w:val="24"/>
        </w:rPr>
        <w:lastRenderedPageBreak/>
        <w:t xml:space="preserve">periudhën janar – mars 2013, </w:t>
      </w:r>
      <w:r w:rsidR="0035306F">
        <w:rPr>
          <w:rFonts w:ascii="Times New Roman" w:hAnsi="Times New Roman"/>
          <w:i/>
          <w:sz w:val="24"/>
          <w:szCs w:val="24"/>
        </w:rPr>
        <w:t>prindërit</w:t>
      </w:r>
      <w:r w:rsidR="00227DA0" w:rsidRPr="00724DA8">
        <w:rPr>
          <w:rFonts w:ascii="Times New Roman" w:hAnsi="Times New Roman"/>
          <w:i/>
          <w:sz w:val="24"/>
          <w:szCs w:val="24"/>
        </w:rPr>
        <w:t xml:space="preserve"> rezultojnë me bilanc pozitiv në vlerën 32,542 lekë, çka nënkupton një balancë vjetore pozitive në vlerën 130,168 lekë. Prej vitit 2007 kur është bërë shpen</w:t>
      </w:r>
      <w:r w:rsidR="00484B5C" w:rsidRPr="00724DA8">
        <w:rPr>
          <w:rFonts w:ascii="Times New Roman" w:hAnsi="Times New Roman"/>
          <w:i/>
          <w:sz w:val="24"/>
          <w:szCs w:val="24"/>
        </w:rPr>
        <w:t xml:space="preserve">zimi </w:t>
      </w:r>
      <w:r w:rsidR="00227DA0" w:rsidRPr="00724DA8">
        <w:rPr>
          <w:rFonts w:ascii="Times New Roman" w:hAnsi="Times New Roman"/>
          <w:i/>
          <w:sz w:val="24"/>
          <w:szCs w:val="24"/>
        </w:rPr>
        <w:t>i fundit i tyre për blerjen e një pasurie të luajtshme apo të paluajtshme</w:t>
      </w:r>
      <w:r w:rsidR="00484B5C" w:rsidRPr="00724DA8">
        <w:rPr>
          <w:rFonts w:ascii="Times New Roman" w:hAnsi="Times New Roman"/>
          <w:i/>
          <w:sz w:val="24"/>
          <w:szCs w:val="24"/>
        </w:rPr>
        <w:t>,</w:t>
      </w:r>
      <w:r w:rsidR="00227DA0" w:rsidRPr="00724DA8">
        <w:rPr>
          <w:rFonts w:ascii="Times New Roman" w:hAnsi="Times New Roman"/>
          <w:i/>
          <w:sz w:val="24"/>
          <w:szCs w:val="24"/>
        </w:rPr>
        <w:t xml:space="preserve"> deri në vitin 2013 kur është dhënë kjo hua, ata rezultojnë me bilanc pozitiv në vlerën 781,008 lekë</w:t>
      </w:r>
      <w:r w:rsidR="00724DA8">
        <w:rPr>
          <w:rFonts w:ascii="Times New Roman" w:hAnsi="Times New Roman"/>
          <w:iCs/>
          <w:sz w:val="24"/>
          <w:szCs w:val="24"/>
        </w:rPr>
        <w:t>.</w:t>
      </w:r>
      <w:r w:rsidR="00A3122E" w:rsidRPr="00724DA8">
        <w:rPr>
          <w:rFonts w:ascii="Times New Roman" w:hAnsi="Times New Roman"/>
          <w:i/>
          <w:sz w:val="24"/>
          <w:szCs w:val="24"/>
        </w:rPr>
        <w:t xml:space="preserve"> Referuar të </w:t>
      </w:r>
      <w:r w:rsidR="00227DA0" w:rsidRPr="00724DA8">
        <w:rPr>
          <w:rFonts w:ascii="Times New Roman" w:hAnsi="Times New Roman"/>
          <w:i/>
          <w:sz w:val="24"/>
          <w:szCs w:val="24"/>
        </w:rPr>
        <w:t>dhënave të tabelës së analizës</w:t>
      </w:r>
      <w:r w:rsidR="0035306F">
        <w:rPr>
          <w:rFonts w:ascii="Times New Roman" w:hAnsi="Times New Roman"/>
          <w:i/>
          <w:sz w:val="24"/>
          <w:szCs w:val="24"/>
        </w:rPr>
        <w:t xml:space="preserve"> financiare të</w:t>
      </w:r>
      <w:r w:rsidR="00227DA0" w:rsidRPr="00724DA8">
        <w:rPr>
          <w:rFonts w:ascii="Times New Roman" w:hAnsi="Times New Roman"/>
          <w:i/>
          <w:sz w:val="24"/>
          <w:szCs w:val="24"/>
        </w:rPr>
        <w:t xml:space="preserve"> Komisionit</w:t>
      </w:r>
      <w:r w:rsidR="00A3122E" w:rsidRPr="00724DA8">
        <w:rPr>
          <w:rFonts w:ascii="Times New Roman" w:hAnsi="Times New Roman"/>
          <w:i/>
          <w:sz w:val="24"/>
          <w:szCs w:val="24"/>
        </w:rPr>
        <w:t>, vetëm e ardhura n</w:t>
      </w:r>
      <w:r w:rsidR="00227DA0" w:rsidRPr="00724DA8">
        <w:rPr>
          <w:rFonts w:ascii="Times New Roman" w:hAnsi="Times New Roman"/>
          <w:i/>
          <w:sz w:val="24"/>
          <w:szCs w:val="24"/>
        </w:rPr>
        <w:t>ga pensionet e tyre</w:t>
      </w:r>
      <w:r w:rsidR="00484B5C" w:rsidRPr="00724DA8">
        <w:rPr>
          <w:rFonts w:ascii="Times New Roman" w:hAnsi="Times New Roman"/>
          <w:i/>
          <w:sz w:val="24"/>
          <w:szCs w:val="24"/>
        </w:rPr>
        <w:t xml:space="preserve"> rreth </w:t>
      </w:r>
      <w:r w:rsidR="00227DA0" w:rsidRPr="00724DA8">
        <w:rPr>
          <w:rFonts w:ascii="Times New Roman" w:hAnsi="Times New Roman"/>
          <w:i/>
          <w:sz w:val="24"/>
          <w:szCs w:val="24"/>
        </w:rPr>
        <w:t>223,000 lekë</w:t>
      </w:r>
      <w:r w:rsidR="00C036D0" w:rsidRPr="00724DA8">
        <w:rPr>
          <w:rFonts w:ascii="Times New Roman" w:hAnsi="Times New Roman"/>
          <w:i/>
          <w:sz w:val="24"/>
          <w:szCs w:val="24"/>
        </w:rPr>
        <w:t xml:space="preserve"> </w:t>
      </w:r>
      <w:r w:rsidR="00A3122E" w:rsidRPr="00724DA8">
        <w:rPr>
          <w:rFonts w:ascii="Times New Roman" w:hAnsi="Times New Roman"/>
          <w:i/>
          <w:sz w:val="24"/>
          <w:szCs w:val="24"/>
        </w:rPr>
        <w:t xml:space="preserve">është </w:t>
      </w:r>
      <w:r w:rsidR="00EC1795" w:rsidRPr="00724DA8">
        <w:rPr>
          <w:rFonts w:ascii="Times New Roman" w:hAnsi="Times New Roman"/>
          <w:i/>
          <w:sz w:val="24"/>
          <w:szCs w:val="24"/>
        </w:rPr>
        <w:t>më e</w:t>
      </w:r>
      <w:r w:rsidR="00227DA0" w:rsidRPr="00724DA8">
        <w:rPr>
          <w:rFonts w:ascii="Times New Roman" w:hAnsi="Times New Roman"/>
          <w:i/>
          <w:sz w:val="24"/>
          <w:szCs w:val="24"/>
        </w:rPr>
        <w:t xml:space="preserve"> lartë se shuma 4,000 euro e dhënë hua.</w:t>
      </w:r>
      <w:r w:rsidR="00227DA0" w:rsidRPr="00724DA8">
        <w:rPr>
          <w:rFonts w:ascii="Times New Roman" w:hAnsi="Times New Roman"/>
          <w:iCs/>
          <w:sz w:val="24"/>
          <w:szCs w:val="24"/>
        </w:rPr>
        <w:t xml:space="preserve"> </w:t>
      </w:r>
    </w:p>
    <w:p w14:paraId="7CEC5115" w14:textId="40E71223" w:rsidR="00CD3E43" w:rsidRPr="00724DA8" w:rsidRDefault="00BA3A0B" w:rsidP="00724DA8">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BA3A0B">
        <w:rPr>
          <w:rFonts w:ascii="Times New Roman" w:hAnsi="Times New Roman"/>
          <w:i/>
          <w:sz w:val="24"/>
          <w:szCs w:val="24"/>
        </w:rPr>
        <w:t>Në</w:t>
      </w:r>
      <w:r w:rsidR="00105B95" w:rsidRPr="00BA3A0B">
        <w:rPr>
          <w:rFonts w:ascii="Times New Roman" w:hAnsi="Times New Roman"/>
          <w:i/>
          <w:sz w:val="24"/>
          <w:szCs w:val="24"/>
        </w:rPr>
        <w:t xml:space="preserve"> </w:t>
      </w:r>
      <w:r w:rsidR="00105B95" w:rsidRPr="00CD3E43">
        <w:rPr>
          <w:rFonts w:ascii="Times New Roman" w:hAnsi="Times New Roman"/>
          <w:i/>
          <w:sz w:val="24"/>
          <w:szCs w:val="24"/>
        </w:rPr>
        <w:t xml:space="preserve">analizën financiare të audituesit ligjor për mundësinë e dhënies së huasë në shumën 4,000 euro në mars </w:t>
      </w:r>
      <w:r w:rsidR="00A3122E">
        <w:rPr>
          <w:rFonts w:ascii="Times New Roman" w:hAnsi="Times New Roman"/>
          <w:i/>
          <w:sz w:val="24"/>
          <w:szCs w:val="24"/>
        </w:rPr>
        <w:t xml:space="preserve">të vitit </w:t>
      </w:r>
      <w:r w:rsidR="00105B95" w:rsidRPr="00CD3E43">
        <w:rPr>
          <w:rFonts w:ascii="Times New Roman" w:hAnsi="Times New Roman"/>
          <w:i/>
          <w:sz w:val="24"/>
          <w:szCs w:val="24"/>
        </w:rPr>
        <w:t xml:space="preserve">2013 </w:t>
      </w:r>
      <w:r w:rsidR="00105B95" w:rsidRPr="00724DA8">
        <w:rPr>
          <w:rFonts w:ascii="Times New Roman" w:hAnsi="Times New Roman"/>
          <w:i/>
          <w:sz w:val="24"/>
          <w:szCs w:val="24"/>
        </w:rPr>
        <w:t>janë sqaruar argumentet respektivisht,</w:t>
      </w:r>
      <w:r w:rsidR="00105B95" w:rsidRPr="00CD3E43">
        <w:rPr>
          <w:rFonts w:ascii="Times New Roman" w:hAnsi="Times New Roman"/>
          <w:i/>
          <w:sz w:val="24"/>
          <w:szCs w:val="24"/>
        </w:rPr>
        <w:t xml:space="preserve"> </w:t>
      </w:r>
      <w:r>
        <w:rPr>
          <w:rFonts w:ascii="Times New Roman" w:hAnsi="Times New Roman"/>
          <w:i/>
          <w:sz w:val="24"/>
          <w:szCs w:val="24"/>
        </w:rPr>
        <w:t xml:space="preserve">por Komisioni </w:t>
      </w:r>
      <w:r w:rsidR="009111AD" w:rsidRPr="00CD3E43">
        <w:rPr>
          <w:rFonts w:ascii="Times New Roman" w:hAnsi="Times New Roman"/>
          <w:i/>
          <w:sz w:val="24"/>
          <w:szCs w:val="24"/>
        </w:rPr>
        <w:t xml:space="preserve">i paraqet </w:t>
      </w:r>
      <w:r w:rsidR="00A3122E">
        <w:rPr>
          <w:rFonts w:ascii="Times New Roman" w:hAnsi="Times New Roman"/>
          <w:i/>
          <w:sz w:val="24"/>
          <w:szCs w:val="24"/>
        </w:rPr>
        <w:t xml:space="preserve">pa i </w:t>
      </w:r>
      <w:r w:rsidR="009111AD" w:rsidRPr="00CD3E43">
        <w:rPr>
          <w:rFonts w:ascii="Times New Roman" w:hAnsi="Times New Roman"/>
          <w:i/>
          <w:sz w:val="24"/>
          <w:szCs w:val="24"/>
        </w:rPr>
        <w:t xml:space="preserve">analizuar ato, duke arritur në konkluzionin e </w:t>
      </w:r>
      <w:r w:rsidR="009111AD" w:rsidRPr="00CD3E43">
        <w:rPr>
          <w:rFonts w:ascii="Times New Roman" w:eastAsia="Times New Roman" w:hAnsi="Times New Roman"/>
          <w:i/>
          <w:noProof w:val="0"/>
          <w:sz w:val="24"/>
          <w:szCs w:val="24"/>
        </w:rPr>
        <w:t>pashpjeguar</w:t>
      </w:r>
      <w:r w:rsidR="009111AD" w:rsidRPr="00CD3E43">
        <w:rPr>
          <w:rFonts w:ascii="Times New Roman" w:eastAsia="Times New Roman" w:hAnsi="Times New Roman"/>
          <w:i/>
          <w:noProof w:val="0"/>
          <w:spacing w:val="12"/>
          <w:sz w:val="24"/>
          <w:szCs w:val="24"/>
        </w:rPr>
        <w:t xml:space="preserve"> </w:t>
      </w:r>
      <w:r w:rsidR="009111AD" w:rsidRPr="00CD3E43">
        <w:rPr>
          <w:rFonts w:ascii="Times New Roman" w:eastAsia="Times New Roman" w:hAnsi="Times New Roman"/>
          <w:i/>
          <w:noProof w:val="0"/>
          <w:sz w:val="24"/>
          <w:szCs w:val="24"/>
        </w:rPr>
        <w:t>që</w:t>
      </w:r>
      <w:r w:rsidR="009111AD" w:rsidRPr="00CD3E43">
        <w:rPr>
          <w:rFonts w:ascii="Times New Roman" w:eastAsia="Times New Roman" w:hAnsi="Times New Roman"/>
          <w:i/>
          <w:noProof w:val="0"/>
          <w:spacing w:val="9"/>
          <w:sz w:val="24"/>
          <w:szCs w:val="24"/>
        </w:rPr>
        <w:t xml:space="preserve"> </w:t>
      </w:r>
      <w:r w:rsidR="009111AD" w:rsidRPr="00CD3E43">
        <w:rPr>
          <w:rFonts w:ascii="Times New Roman" w:eastAsia="Times New Roman" w:hAnsi="Times New Roman"/>
          <w:i/>
          <w:noProof w:val="0"/>
          <w:sz w:val="24"/>
          <w:szCs w:val="24"/>
        </w:rPr>
        <w:t>e</w:t>
      </w:r>
      <w:r w:rsidR="009111AD" w:rsidRPr="00CD3E43">
        <w:rPr>
          <w:rFonts w:ascii="Times New Roman" w:eastAsia="Times New Roman" w:hAnsi="Times New Roman"/>
          <w:i/>
          <w:noProof w:val="0"/>
          <w:spacing w:val="-8"/>
          <w:sz w:val="24"/>
          <w:szCs w:val="24"/>
        </w:rPr>
        <w:t xml:space="preserve"> </w:t>
      </w:r>
      <w:r w:rsidR="009111AD" w:rsidRPr="00CD3E43">
        <w:rPr>
          <w:rFonts w:ascii="Times New Roman" w:eastAsia="Times New Roman" w:hAnsi="Times New Roman"/>
          <w:i/>
          <w:noProof w:val="0"/>
          <w:sz w:val="24"/>
          <w:szCs w:val="24"/>
        </w:rPr>
        <w:t>ka</w:t>
      </w:r>
      <w:r w:rsidR="009111AD" w:rsidRPr="00CD3E43">
        <w:rPr>
          <w:rFonts w:ascii="Times New Roman" w:eastAsia="Times New Roman" w:hAnsi="Times New Roman"/>
          <w:i/>
          <w:noProof w:val="0"/>
          <w:spacing w:val="16"/>
          <w:sz w:val="24"/>
          <w:szCs w:val="24"/>
        </w:rPr>
        <w:t xml:space="preserve"> </w:t>
      </w:r>
      <w:r w:rsidR="009111AD" w:rsidRPr="00CD3E43">
        <w:rPr>
          <w:rFonts w:ascii="Times New Roman" w:eastAsia="Times New Roman" w:hAnsi="Times New Roman"/>
          <w:i/>
          <w:noProof w:val="0"/>
          <w:sz w:val="24"/>
          <w:szCs w:val="24"/>
        </w:rPr>
        <w:t>përdorur</w:t>
      </w:r>
      <w:r w:rsidR="009111AD" w:rsidRPr="00CD3E43">
        <w:rPr>
          <w:rFonts w:ascii="Times New Roman" w:eastAsia="Times New Roman" w:hAnsi="Times New Roman"/>
          <w:i/>
          <w:noProof w:val="0"/>
          <w:spacing w:val="-1"/>
          <w:sz w:val="24"/>
          <w:szCs w:val="24"/>
        </w:rPr>
        <w:t xml:space="preserve"> </w:t>
      </w:r>
      <w:r w:rsidR="009111AD" w:rsidRPr="00CD3E43">
        <w:rPr>
          <w:rFonts w:ascii="Times New Roman" w:eastAsia="Times New Roman" w:hAnsi="Times New Roman"/>
          <w:i/>
          <w:noProof w:val="0"/>
          <w:sz w:val="24"/>
          <w:szCs w:val="24"/>
        </w:rPr>
        <w:t>në</w:t>
      </w:r>
      <w:r w:rsidR="009111AD" w:rsidRPr="00CD3E43">
        <w:rPr>
          <w:rFonts w:ascii="Times New Roman" w:eastAsia="Times New Roman" w:hAnsi="Times New Roman"/>
          <w:i/>
          <w:noProof w:val="0"/>
          <w:spacing w:val="16"/>
          <w:sz w:val="24"/>
          <w:szCs w:val="24"/>
        </w:rPr>
        <w:t xml:space="preserve"> </w:t>
      </w:r>
      <w:r w:rsidR="009111AD" w:rsidRPr="00CD3E43">
        <w:rPr>
          <w:rFonts w:ascii="Times New Roman" w:eastAsia="Times New Roman" w:hAnsi="Times New Roman"/>
          <w:i/>
          <w:noProof w:val="0"/>
          <w:sz w:val="24"/>
          <w:szCs w:val="24"/>
        </w:rPr>
        <w:t>gjithë</w:t>
      </w:r>
      <w:r w:rsidR="009111AD" w:rsidRPr="00CD3E43">
        <w:rPr>
          <w:rFonts w:ascii="Times New Roman" w:eastAsia="Times New Roman" w:hAnsi="Times New Roman"/>
          <w:i/>
          <w:noProof w:val="0"/>
          <w:spacing w:val="5"/>
          <w:sz w:val="24"/>
          <w:szCs w:val="24"/>
        </w:rPr>
        <w:t xml:space="preserve"> </w:t>
      </w:r>
      <w:r w:rsidR="009111AD" w:rsidRPr="00CD3E43">
        <w:rPr>
          <w:rFonts w:ascii="Times New Roman" w:eastAsia="Times New Roman" w:hAnsi="Times New Roman"/>
          <w:i/>
          <w:noProof w:val="0"/>
          <w:sz w:val="24"/>
          <w:szCs w:val="24"/>
        </w:rPr>
        <w:t>vendimin</w:t>
      </w:r>
      <w:r w:rsidR="009111AD" w:rsidRPr="00CD3E43">
        <w:rPr>
          <w:rFonts w:ascii="Times New Roman" w:eastAsia="Times New Roman" w:hAnsi="Times New Roman"/>
          <w:i/>
          <w:noProof w:val="0"/>
          <w:spacing w:val="13"/>
          <w:sz w:val="24"/>
          <w:szCs w:val="24"/>
        </w:rPr>
        <w:t xml:space="preserve"> </w:t>
      </w:r>
      <w:r w:rsidR="009111AD" w:rsidRPr="00CD3E43">
        <w:rPr>
          <w:rFonts w:ascii="Times New Roman" w:eastAsia="Times New Roman" w:hAnsi="Times New Roman"/>
          <w:i/>
          <w:noProof w:val="0"/>
          <w:sz w:val="24"/>
          <w:szCs w:val="24"/>
        </w:rPr>
        <w:t>si</w:t>
      </w:r>
      <w:r w:rsidR="009111AD" w:rsidRPr="00CD3E43">
        <w:rPr>
          <w:rFonts w:ascii="Times New Roman" w:eastAsia="Times New Roman" w:hAnsi="Times New Roman"/>
          <w:i/>
          <w:noProof w:val="0"/>
          <w:spacing w:val="-4"/>
          <w:sz w:val="24"/>
          <w:szCs w:val="24"/>
        </w:rPr>
        <w:t xml:space="preserve"> </w:t>
      </w:r>
      <w:r w:rsidR="009111AD" w:rsidRPr="00CD3E43">
        <w:rPr>
          <w:rFonts w:ascii="Times New Roman" w:eastAsia="Times New Roman" w:hAnsi="Times New Roman"/>
          <w:i/>
          <w:noProof w:val="0"/>
          <w:sz w:val="24"/>
          <w:szCs w:val="24"/>
        </w:rPr>
        <w:t>refren</w:t>
      </w:r>
      <w:r w:rsidR="009111AD" w:rsidRPr="00CD3E43">
        <w:rPr>
          <w:rFonts w:ascii="Times New Roman" w:eastAsia="Times New Roman" w:hAnsi="Times New Roman"/>
          <w:i/>
          <w:noProof w:val="0"/>
          <w:spacing w:val="15"/>
          <w:sz w:val="24"/>
          <w:szCs w:val="24"/>
        </w:rPr>
        <w:t xml:space="preserve"> </w:t>
      </w:r>
      <w:r w:rsidR="009111AD" w:rsidRPr="00CD3E43">
        <w:rPr>
          <w:rFonts w:ascii="Times New Roman" w:eastAsia="Times New Roman" w:hAnsi="Times New Roman"/>
          <w:i/>
          <w:noProof w:val="0"/>
          <w:sz w:val="24"/>
          <w:szCs w:val="24"/>
        </w:rPr>
        <w:t>"janë</w:t>
      </w:r>
      <w:r w:rsidR="009111AD" w:rsidRPr="00CD3E43">
        <w:rPr>
          <w:rFonts w:ascii="Times New Roman" w:eastAsia="Times New Roman" w:hAnsi="Times New Roman"/>
          <w:i/>
          <w:noProof w:val="0"/>
          <w:spacing w:val="4"/>
          <w:sz w:val="24"/>
          <w:szCs w:val="24"/>
        </w:rPr>
        <w:t xml:space="preserve"> </w:t>
      </w:r>
      <w:r w:rsidR="009111AD" w:rsidRPr="00CD3E43">
        <w:rPr>
          <w:rFonts w:ascii="Times New Roman" w:eastAsia="Times New Roman" w:hAnsi="Times New Roman"/>
          <w:i/>
          <w:noProof w:val="0"/>
          <w:sz w:val="24"/>
          <w:szCs w:val="24"/>
        </w:rPr>
        <w:t xml:space="preserve">të pabazuara". </w:t>
      </w:r>
      <w:r w:rsidR="00724DA8">
        <w:rPr>
          <w:rFonts w:ascii="Times New Roman" w:eastAsia="Times New Roman" w:hAnsi="Times New Roman"/>
          <w:i/>
          <w:noProof w:val="0"/>
          <w:sz w:val="24"/>
          <w:szCs w:val="24"/>
        </w:rPr>
        <w:t xml:space="preserve">Më pas vazhdon </w:t>
      </w:r>
      <w:r w:rsidR="00724DA8" w:rsidRPr="00CD3E43">
        <w:rPr>
          <w:rFonts w:ascii="Times New Roman" w:eastAsia="Times New Roman" w:hAnsi="Times New Roman"/>
          <w:i/>
          <w:noProof w:val="0"/>
          <w:sz w:val="24"/>
          <w:szCs w:val="24"/>
        </w:rPr>
        <w:t>duke pasqyruar</w:t>
      </w:r>
      <w:r w:rsidR="00724DA8" w:rsidRPr="00724DA8">
        <w:rPr>
          <w:rFonts w:ascii="Times New Roman" w:eastAsia="Times New Roman" w:hAnsi="Times New Roman"/>
          <w:i/>
          <w:noProof w:val="0"/>
          <w:sz w:val="24"/>
          <w:szCs w:val="24"/>
        </w:rPr>
        <w:t xml:space="preserve"> </w:t>
      </w:r>
      <w:r w:rsidR="00724DA8">
        <w:rPr>
          <w:rFonts w:ascii="Times New Roman" w:eastAsia="Times New Roman" w:hAnsi="Times New Roman"/>
          <w:i/>
          <w:noProof w:val="0"/>
          <w:sz w:val="24"/>
          <w:szCs w:val="24"/>
        </w:rPr>
        <w:t xml:space="preserve">togfjalëshin </w:t>
      </w:r>
      <w:r w:rsidR="009E3ADF" w:rsidRPr="00724DA8">
        <w:rPr>
          <w:rFonts w:ascii="Times New Roman" w:eastAsia="Times New Roman" w:hAnsi="Times New Roman"/>
          <w:i/>
          <w:noProof w:val="0"/>
          <w:sz w:val="24"/>
          <w:szCs w:val="24"/>
        </w:rPr>
        <w:t>refren “Komisioni konstaton se edhe sikur kjo shumë të përfshihet në analizë financiare, ajo nuk ndryshon rezultatin negativ.”</w:t>
      </w:r>
      <w:r w:rsidR="00724DA8" w:rsidRPr="00724DA8">
        <w:rPr>
          <w:rFonts w:ascii="Times New Roman" w:eastAsia="Times New Roman" w:hAnsi="Times New Roman"/>
          <w:i/>
          <w:noProof w:val="0"/>
          <w:sz w:val="24"/>
          <w:szCs w:val="24"/>
        </w:rPr>
        <w:t xml:space="preserve">, pra </w:t>
      </w:r>
      <w:r w:rsidR="0035306F">
        <w:rPr>
          <w:rFonts w:ascii="Times New Roman" w:eastAsia="Times New Roman" w:hAnsi="Times New Roman"/>
          <w:i/>
          <w:noProof w:val="0"/>
          <w:sz w:val="24"/>
          <w:szCs w:val="24"/>
        </w:rPr>
        <w:t>“</w:t>
      </w:r>
      <w:r w:rsidR="00724DA8" w:rsidRPr="00724DA8">
        <w:rPr>
          <w:rFonts w:ascii="Times New Roman" w:eastAsia="Times New Roman" w:hAnsi="Times New Roman"/>
          <w:i/>
          <w:noProof w:val="0"/>
          <w:sz w:val="24"/>
          <w:szCs w:val="24"/>
        </w:rPr>
        <w:t xml:space="preserve">e kam </w:t>
      </w:r>
      <w:r w:rsidR="00CD68B3" w:rsidRPr="00724DA8">
        <w:rPr>
          <w:rFonts w:ascii="Times New Roman" w:eastAsia="Times New Roman" w:hAnsi="Times New Roman"/>
          <w:i/>
          <w:iCs/>
          <w:noProof w:val="0"/>
          <w:sz w:val="24"/>
          <w:szCs w:val="24"/>
        </w:rPr>
        <w:t>vendosur përfundimin</w:t>
      </w:r>
      <w:r w:rsidR="00724DA8" w:rsidRPr="00724DA8">
        <w:rPr>
          <w:rFonts w:ascii="Times New Roman" w:eastAsia="Times New Roman" w:hAnsi="Times New Roman"/>
          <w:i/>
          <w:iCs/>
          <w:noProof w:val="0"/>
          <w:sz w:val="24"/>
          <w:szCs w:val="24"/>
        </w:rPr>
        <w:t>.</w:t>
      </w:r>
      <w:r w:rsidR="0035306F">
        <w:rPr>
          <w:rFonts w:ascii="Times New Roman" w:eastAsia="Times New Roman" w:hAnsi="Times New Roman"/>
          <w:i/>
          <w:iCs/>
          <w:noProof w:val="0"/>
          <w:sz w:val="24"/>
          <w:szCs w:val="24"/>
        </w:rPr>
        <w:t>”</w:t>
      </w:r>
      <w:r w:rsidR="00724DA8" w:rsidRPr="00724DA8">
        <w:rPr>
          <w:rFonts w:ascii="Times New Roman" w:eastAsia="Times New Roman" w:hAnsi="Times New Roman"/>
          <w:i/>
          <w:iCs/>
          <w:noProof w:val="0"/>
          <w:sz w:val="24"/>
          <w:szCs w:val="24"/>
        </w:rPr>
        <w:t xml:space="preserve"> </w:t>
      </w:r>
      <w:r w:rsidR="00CD68B3" w:rsidRPr="00724DA8">
        <w:rPr>
          <w:rFonts w:ascii="Times New Roman" w:eastAsia="Times New Roman" w:hAnsi="Times New Roman"/>
          <w:i/>
          <w:noProof w:val="0"/>
          <w:sz w:val="24"/>
          <w:szCs w:val="24"/>
        </w:rPr>
        <w:t xml:space="preserve">Kjo mënyrë e të vepruarit të Komisionit, e bën </w:t>
      </w:r>
      <w:proofErr w:type="spellStart"/>
      <w:r w:rsidR="00CD68B3" w:rsidRPr="00724DA8">
        <w:rPr>
          <w:rFonts w:ascii="Times New Roman" w:eastAsia="Times New Roman" w:hAnsi="Times New Roman"/>
          <w:i/>
          <w:noProof w:val="0"/>
          <w:sz w:val="24"/>
          <w:szCs w:val="24"/>
        </w:rPr>
        <w:t>vendimarjen</w:t>
      </w:r>
      <w:proofErr w:type="spellEnd"/>
      <w:r w:rsidR="00CD68B3" w:rsidRPr="00724DA8">
        <w:rPr>
          <w:rFonts w:ascii="Times New Roman" w:eastAsia="Times New Roman" w:hAnsi="Times New Roman"/>
          <w:i/>
          <w:noProof w:val="0"/>
          <w:sz w:val="24"/>
          <w:szCs w:val="24"/>
        </w:rPr>
        <w:t xml:space="preserve"> e paligjshme</w:t>
      </w:r>
      <w:r w:rsidR="00CD68B3" w:rsidRPr="00724DA8">
        <w:rPr>
          <w:rFonts w:ascii="Times New Roman" w:eastAsia="Times New Roman" w:hAnsi="Times New Roman"/>
          <w:i/>
          <w:iCs/>
          <w:noProof w:val="0"/>
          <w:sz w:val="24"/>
          <w:szCs w:val="24"/>
        </w:rPr>
        <w:t>.</w:t>
      </w:r>
      <w:r w:rsidR="006D7A81" w:rsidRPr="00724DA8">
        <w:rPr>
          <w:rFonts w:ascii="Times New Roman" w:eastAsia="Times New Roman" w:hAnsi="Times New Roman"/>
          <w:noProof w:val="0"/>
          <w:sz w:val="24"/>
          <w:szCs w:val="24"/>
        </w:rPr>
        <w:t xml:space="preserve"> </w:t>
      </w:r>
      <w:r w:rsidR="00724DA8" w:rsidRPr="00724DA8">
        <w:rPr>
          <w:rFonts w:ascii="Times New Roman" w:eastAsia="Times New Roman" w:hAnsi="Times New Roman"/>
          <w:i/>
          <w:iCs/>
          <w:noProof w:val="0"/>
          <w:sz w:val="24"/>
          <w:szCs w:val="24"/>
        </w:rPr>
        <w:t xml:space="preserve">Sipas analizës financiare të babait për periudhën 1999 – mars 2013, </w:t>
      </w:r>
      <w:r w:rsidR="0035306F">
        <w:rPr>
          <w:rFonts w:ascii="Times New Roman" w:eastAsia="Times New Roman" w:hAnsi="Times New Roman"/>
          <w:i/>
          <w:iCs/>
          <w:noProof w:val="0"/>
          <w:sz w:val="24"/>
          <w:szCs w:val="24"/>
        </w:rPr>
        <w:t xml:space="preserve">kryer prej tij, </w:t>
      </w:r>
      <w:r w:rsidR="00257227" w:rsidRPr="00724DA8">
        <w:rPr>
          <w:rFonts w:ascii="Times New Roman" w:eastAsia="Times New Roman" w:hAnsi="Times New Roman"/>
          <w:i/>
          <w:iCs/>
          <w:noProof w:val="0"/>
          <w:sz w:val="24"/>
          <w:szCs w:val="24"/>
        </w:rPr>
        <w:t>rezulton qartësisht se babai</w:t>
      </w:r>
      <w:r w:rsidR="00724DA8" w:rsidRPr="00724DA8">
        <w:rPr>
          <w:rFonts w:ascii="Times New Roman" w:eastAsia="Times New Roman" w:hAnsi="Times New Roman"/>
          <w:i/>
          <w:iCs/>
          <w:noProof w:val="0"/>
          <w:sz w:val="24"/>
          <w:szCs w:val="24"/>
        </w:rPr>
        <w:t xml:space="preserve"> </w:t>
      </w:r>
      <w:r w:rsidR="00257227" w:rsidRPr="00724DA8">
        <w:rPr>
          <w:rFonts w:ascii="Times New Roman" w:eastAsia="Times New Roman" w:hAnsi="Times New Roman"/>
          <w:i/>
          <w:iCs/>
          <w:noProof w:val="0"/>
          <w:sz w:val="24"/>
          <w:szCs w:val="24"/>
        </w:rPr>
        <w:t xml:space="preserve">ka </w:t>
      </w:r>
      <w:proofErr w:type="spellStart"/>
      <w:r w:rsidR="00257227" w:rsidRPr="00724DA8">
        <w:rPr>
          <w:rFonts w:ascii="Times New Roman" w:eastAsia="Times New Roman" w:hAnsi="Times New Roman"/>
          <w:i/>
          <w:iCs/>
          <w:noProof w:val="0"/>
          <w:sz w:val="24"/>
          <w:szCs w:val="24"/>
        </w:rPr>
        <w:t>patur</w:t>
      </w:r>
      <w:proofErr w:type="spellEnd"/>
      <w:r w:rsidR="00257227" w:rsidRPr="00724DA8">
        <w:rPr>
          <w:rFonts w:ascii="Times New Roman" w:eastAsia="Times New Roman" w:hAnsi="Times New Roman"/>
          <w:i/>
          <w:iCs/>
          <w:noProof w:val="0"/>
          <w:sz w:val="24"/>
          <w:szCs w:val="24"/>
        </w:rPr>
        <w:t xml:space="preserve"> mundësi t’i dhurojë shumën 4,000 euro.</w:t>
      </w:r>
      <w:r w:rsidR="00257227" w:rsidRPr="00724DA8">
        <w:rPr>
          <w:rFonts w:ascii="Times New Roman" w:eastAsia="Times New Roman" w:hAnsi="Times New Roman"/>
          <w:noProof w:val="0"/>
          <w:sz w:val="24"/>
          <w:szCs w:val="24"/>
        </w:rPr>
        <w:t xml:space="preserve"> </w:t>
      </w:r>
    </w:p>
    <w:p w14:paraId="75887A6F" w14:textId="7BAFADB6" w:rsidR="00CD3E43" w:rsidRPr="00CD3E43" w:rsidRDefault="00724DA8" w:rsidP="00020F76">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Pr>
          <w:rFonts w:ascii="Times New Roman" w:eastAsia="Times New Roman" w:hAnsi="Times New Roman"/>
          <w:i/>
          <w:noProof w:val="0"/>
          <w:sz w:val="24"/>
          <w:szCs w:val="24"/>
        </w:rPr>
        <w:t>An</w:t>
      </w:r>
      <w:r w:rsidR="00257227" w:rsidRPr="00CD3E43">
        <w:rPr>
          <w:rFonts w:ascii="Times New Roman" w:eastAsia="Times New Roman" w:hAnsi="Times New Roman"/>
          <w:i/>
          <w:noProof w:val="0"/>
          <w:sz w:val="24"/>
          <w:szCs w:val="24"/>
        </w:rPr>
        <w:t xml:space="preserve">aliza financiare për burimin e të ardhurave për blerjen e “garazhit” duhet të bëhet për të gjithë vitin 2013 e jo në datën e blerjes, sepse ankuesi ka pasur gjendje të likuiditeteve </w:t>
      </w:r>
      <w:proofErr w:type="spellStart"/>
      <w:r w:rsidR="00257227" w:rsidRPr="00CD3E43">
        <w:rPr>
          <w:rFonts w:ascii="Times New Roman" w:eastAsia="Times New Roman" w:hAnsi="Times New Roman"/>
          <w:i/>
          <w:noProof w:val="0"/>
          <w:sz w:val="24"/>
          <w:szCs w:val="24"/>
        </w:rPr>
        <w:t>cash</w:t>
      </w:r>
      <w:proofErr w:type="spellEnd"/>
      <w:r w:rsidR="00257227" w:rsidRPr="00CD3E43">
        <w:rPr>
          <w:rFonts w:ascii="Times New Roman" w:eastAsia="Times New Roman" w:hAnsi="Times New Roman"/>
          <w:i/>
          <w:noProof w:val="0"/>
          <w:sz w:val="24"/>
          <w:szCs w:val="24"/>
        </w:rPr>
        <w:t xml:space="preserve"> në fund  të vitit  2012,  të cilat i ka përdorur në momentin e blerjes së kësaj pasurie dhe me të ardhurat nga pagat dhe prodhimet bujqësore, i ka zëvendësuar deri në fund të vitit, duke mos pasur kështu ndryshim në gjendjen </w:t>
      </w:r>
      <w:proofErr w:type="spellStart"/>
      <w:r w:rsidR="00257227" w:rsidRPr="00CD3E43">
        <w:rPr>
          <w:rFonts w:ascii="Times New Roman" w:eastAsia="Times New Roman" w:hAnsi="Times New Roman"/>
          <w:i/>
          <w:noProof w:val="0"/>
          <w:sz w:val="24"/>
          <w:szCs w:val="24"/>
        </w:rPr>
        <w:t>cash</w:t>
      </w:r>
      <w:proofErr w:type="spellEnd"/>
      <w:r w:rsidR="00257227" w:rsidRPr="00CD3E43">
        <w:rPr>
          <w:rFonts w:ascii="Times New Roman" w:eastAsia="Times New Roman" w:hAnsi="Times New Roman"/>
          <w:i/>
          <w:noProof w:val="0"/>
          <w:sz w:val="24"/>
          <w:szCs w:val="24"/>
        </w:rPr>
        <w:t xml:space="preserve"> të likuiditeteve për vitin 2013</w:t>
      </w:r>
      <w:r w:rsidR="00257227" w:rsidRPr="00CD3E43">
        <w:rPr>
          <w:rFonts w:ascii="Times New Roman" w:eastAsia="Times New Roman" w:hAnsi="Times New Roman"/>
          <w:iCs/>
          <w:noProof w:val="0"/>
          <w:sz w:val="24"/>
          <w:szCs w:val="24"/>
        </w:rPr>
        <w:t xml:space="preserve">. </w:t>
      </w:r>
      <w:r w:rsidR="00E73C3B" w:rsidRPr="00CD3E43">
        <w:rPr>
          <w:rFonts w:ascii="Times New Roman" w:eastAsia="Times New Roman" w:hAnsi="Times New Roman"/>
          <w:i/>
          <w:noProof w:val="0"/>
          <w:sz w:val="24"/>
          <w:szCs w:val="24"/>
        </w:rPr>
        <w:t>Në këtë analizë financiare, duhet të merren në konsideratë</w:t>
      </w:r>
      <w:r>
        <w:rPr>
          <w:rFonts w:ascii="Times New Roman" w:eastAsia="Times New Roman" w:hAnsi="Times New Roman"/>
          <w:i/>
          <w:noProof w:val="0"/>
          <w:sz w:val="24"/>
          <w:szCs w:val="24"/>
        </w:rPr>
        <w:t xml:space="preserve"> </w:t>
      </w:r>
      <w:r w:rsidRPr="00724DA8">
        <w:rPr>
          <w:rFonts w:ascii="Times New Roman" w:eastAsia="Times New Roman" w:hAnsi="Times New Roman"/>
          <w:i/>
          <w:noProof w:val="0"/>
          <w:color w:val="556F66"/>
          <w:sz w:val="20"/>
          <w:szCs w:val="20"/>
        </w:rPr>
        <w:t>(i)</w:t>
      </w:r>
      <w:r>
        <w:rPr>
          <w:rFonts w:ascii="Times New Roman" w:eastAsia="Times New Roman" w:hAnsi="Times New Roman"/>
          <w:i/>
          <w:noProof w:val="0"/>
          <w:sz w:val="24"/>
          <w:szCs w:val="24"/>
        </w:rPr>
        <w:t xml:space="preserve"> </w:t>
      </w:r>
      <w:r w:rsidR="00E73C3B" w:rsidRPr="00CD3E43">
        <w:rPr>
          <w:rFonts w:ascii="Times New Roman" w:eastAsia="Times New Roman" w:hAnsi="Times New Roman"/>
          <w:i/>
          <w:noProof w:val="0"/>
          <w:sz w:val="24"/>
          <w:szCs w:val="24"/>
        </w:rPr>
        <w:t xml:space="preserve"> huaja e marr</w:t>
      </w:r>
      <w:r>
        <w:rPr>
          <w:rFonts w:ascii="Times New Roman" w:eastAsia="Times New Roman" w:hAnsi="Times New Roman"/>
          <w:i/>
          <w:noProof w:val="0"/>
          <w:sz w:val="24"/>
          <w:szCs w:val="24"/>
        </w:rPr>
        <w:t>ë</w:t>
      </w:r>
      <w:r w:rsidR="00E73C3B" w:rsidRPr="00CD3E43">
        <w:rPr>
          <w:rFonts w:ascii="Times New Roman" w:eastAsia="Times New Roman" w:hAnsi="Times New Roman"/>
          <w:i/>
          <w:noProof w:val="0"/>
          <w:sz w:val="24"/>
          <w:szCs w:val="24"/>
        </w:rPr>
        <w:t xml:space="preserve"> nga babai në shumën 4,000 euro, dhe </w:t>
      </w:r>
      <w:r w:rsidRPr="00724DA8">
        <w:rPr>
          <w:rFonts w:ascii="Times New Roman" w:eastAsia="Times New Roman" w:hAnsi="Times New Roman"/>
          <w:i/>
          <w:noProof w:val="0"/>
          <w:color w:val="556F66"/>
          <w:sz w:val="20"/>
          <w:szCs w:val="20"/>
        </w:rPr>
        <w:t>(</w:t>
      </w:r>
      <w:proofErr w:type="spellStart"/>
      <w:r w:rsidRPr="00724DA8">
        <w:rPr>
          <w:rFonts w:ascii="Times New Roman" w:eastAsia="Times New Roman" w:hAnsi="Times New Roman"/>
          <w:i/>
          <w:noProof w:val="0"/>
          <w:color w:val="556F66"/>
          <w:sz w:val="20"/>
          <w:szCs w:val="20"/>
        </w:rPr>
        <w:t>ii</w:t>
      </w:r>
      <w:proofErr w:type="spellEnd"/>
      <w:r w:rsidRPr="00724DA8">
        <w:rPr>
          <w:rFonts w:ascii="Times New Roman" w:eastAsia="Times New Roman" w:hAnsi="Times New Roman"/>
          <w:i/>
          <w:noProof w:val="0"/>
          <w:color w:val="556F66"/>
          <w:sz w:val="20"/>
          <w:szCs w:val="20"/>
        </w:rPr>
        <w:t>)</w:t>
      </w:r>
      <w:r w:rsidR="00E73C3B" w:rsidRPr="00724DA8">
        <w:rPr>
          <w:rFonts w:ascii="Times New Roman" w:eastAsia="Times New Roman" w:hAnsi="Times New Roman"/>
          <w:i/>
          <w:noProof w:val="0"/>
          <w:color w:val="556F66"/>
          <w:sz w:val="24"/>
          <w:szCs w:val="24"/>
        </w:rPr>
        <w:t xml:space="preserve"> </w:t>
      </w:r>
      <w:r w:rsidR="00E73C3B" w:rsidRPr="00CD3E43">
        <w:rPr>
          <w:rFonts w:ascii="Times New Roman" w:eastAsia="Times New Roman" w:hAnsi="Times New Roman"/>
          <w:i/>
          <w:noProof w:val="0"/>
          <w:sz w:val="24"/>
          <w:szCs w:val="24"/>
        </w:rPr>
        <w:t>të ardhurat e ligjshme nga shitja e prodhimeve bujqësore e blegtorale të përfituara dhe të deklaruara në vitin 2013</w:t>
      </w:r>
      <w:r w:rsidR="00A72092" w:rsidRPr="00CD3E43">
        <w:rPr>
          <w:rFonts w:ascii="Times New Roman" w:eastAsia="Times New Roman" w:hAnsi="Times New Roman"/>
          <w:i/>
          <w:noProof w:val="0"/>
          <w:sz w:val="24"/>
          <w:szCs w:val="24"/>
        </w:rPr>
        <w:t xml:space="preserve">. </w:t>
      </w:r>
    </w:p>
    <w:p w14:paraId="34F1A833" w14:textId="35A92FDA" w:rsidR="009B6060" w:rsidRPr="00CD3E43" w:rsidRDefault="009B6060" w:rsidP="00724DA8">
      <w:pPr>
        <w:pStyle w:val="ListParagraph"/>
        <w:numPr>
          <w:ilvl w:val="0"/>
          <w:numId w:val="13"/>
        </w:numPr>
        <w:tabs>
          <w:tab w:val="left" w:pos="540"/>
          <w:tab w:val="left" w:pos="810"/>
          <w:tab w:val="left" w:pos="900"/>
          <w:tab w:val="left" w:pos="1080"/>
        </w:tabs>
        <w:spacing w:before="60" w:line="240" w:lineRule="auto"/>
        <w:ind w:left="807" w:hanging="173"/>
        <w:contextualSpacing w:val="0"/>
        <w:jc w:val="both"/>
        <w:rPr>
          <w:rFonts w:ascii="Times New Roman" w:hAnsi="Times New Roman"/>
          <w:iCs/>
          <w:sz w:val="24"/>
          <w:szCs w:val="24"/>
        </w:rPr>
      </w:pPr>
      <w:r w:rsidRPr="00CD3E43">
        <w:rPr>
          <w:rFonts w:ascii="Times New Roman" w:eastAsia="Times New Roman" w:hAnsi="Times New Roman"/>
          <w:i/>
          <w:noProof w:val="0"/>
          <w:sz w:val="24"/>
          <w:szCs w:val="24"/>
        </w:rPr>
        <w:t xml:space="preserve">Në konkluzion, bazuar në analizën </w:t>
      </w:r>
      <w:proofErr w:type="spellStart"/>
      <w:r w:rsidRPr="00CD3E43">
        <w:rPr>
          <w:rFonts w:ascii="Times New Roman" w:eastAsia="Times New Roman" w:hAnsi="Times New Roman"/>
          <w:i/>
          <w:noProof w:val="0"/>
          <w:sz w:val="24"/>
          <w:szCs w:val="24"/>
        </w:rPr>
        <w:t>mësipër</w:t>
      </w:r>
      <w:proofErr w:type="spellEnd"/>
      <w:r w:rsidRPr="00CD3E43">
        <w:rPr>
          <w:rFonts w:ascii="Times New Roman" w:eastAsia="Times New Roman" w:hAnsi="Times New Roman"/>
          <w:i/>
          <w:noProof w:val="0"/>
          <w:sz w:val="24"/>
          <w:szCs w:val="24"/>
        </w:rPr>
        <w:t>, rezulton se ankuesi ka pasur të ardhura të ligjshme të mjaftueshme për të blerë pasurinë “garazh” dhe për kryerjen e gjithë shpenzimeve. Bilanci negativ i rezultuar nga analiza financiare e kryer nga vetë ankues</w:t>
      </w:r>
      <w:r w:rsidR="0035306F">
        <w:rPr>
          <w:rFonts w:ascii="Times New Roman" w:eastAsia="Times New Roman" w:hAnsi="Times New Roman"/>
          <w:i/>
          <w:noProof w:val="0"/>
          <w:sz w:val="24"/>
          <w:szCs w:val="24"/>
        </w:rPr>
        <w:t xml:space="preserve">i </w:t>
      </w:r>
      <w:r w:rsidRPr="00CD3E43">
        <w:rPr>
          <w:rFonts w:ascii="Times New Roman" w:eastAsia="Times New Roman" w:hAnsi="Times New Roman"/>
          <w:i/>
          <w:noProof w:val="0"/>
          <w:sz w:val="24"/>
          <w:szCs w:val="24"/>
        </w:rPr>
        <w:t xml:space="preserve">prej (-) 90,561 lekë, është efekt i përballimit të shpenzimeve jetike nga prodhimet bujqësore e </w:t>
      </w:r>
      <w:proofErr w:type="spellStart"/>
      <w:r w:rsidRPr="00CD3E43">
        <w:rPr>
          <w:rFonts w:ascii="Times New Roman" w:eastAsia="Times New Roman" w:hAnsi="Times New Roman"/>
          <w:i/>
          <w:noProof w:val="0"/>
          <w:sz w:val="24"/>
          <w:szCs w:val="24"/>
        </w:rPr>
        <w:t>blektorale</w:t>
      </w:r>
      <w:proofErr w:type="spellEnd"/>
      <w:r w:rsidR="0035306F">
        <w:rPr>
          <w:rFonts w:ascii="Times New Roman" w:eastAsia="Times New Roman" w:hAnsi="Times New Roman"/>
          <w:i/>
          <w:noProof w:val="0"/>
          <w:sz w:val="24"/>
          <w:szCs w:val="24"/>
        </w:rPr>
        <w:t xml:space="preserve">. </w:t>
      </w:r>
      <w:r w:rsidRPr="00CD3E43">
        <w:rPr>
          <w:rFonts w:ascii="Times New Roman" w:eastAsia="Times New Roman" w:hAnsi="Times New Roman"/>
          <w:iCs/>
          <w:noProof w:val="0"/>
          <w:sz w:val="24"/>
          <w:szCs w:val="24"/>
        </w:rPr>
        <w:t xml:space="preserve"> </w:t>
      </w:r>
    </w:p>
    <w:p w14:paraId="1B275E79" w14:textId="70C4AE3F" w:rsidR="004D2D65" w:rsidRPr="0040081A" w:rsidRDefault="004D2D65" w:rsidP="00947F64">
      <w:pPr>
        <w:pStyle w:val="ListParagraph"/>
        <w:numPr>
          <w:ilvl w:val="0"/>
          <w:numId w:val="24"/>
        </w:numPr>
        <w:tabs>
          <w:tab w:val="left" w:pos="450"/>
          <w:tab w:val="left" w:pos="630"/>
          <w:tab w:val="left" w:pos="810"/>
        </w:tabs>
        <w:spacing w:before="60" w:after="60" w:line="240" w:lineRule="auto"/>
        <w:ind w:firstLine="0"/>
        <w:contextualSpacing w:val="0"/>
        <w:jc w:val="both"/>
        <w:rPr>
          <w:rFonts w:ascii="Times New Roman" w:hAnsi="Times New Roman"/>
          <w:b/>
          <w:i/>
          <w:iCs/>
          <w:sz w:val="24"/>
          <w:szCs w:val="24"/>
        </w:rPr>
      </w:pPr>
      <w:r w:rsidRPr="0040081A">
        <w:rPr>
          <w:rFonts w:ascii="Times New Roman" w:hAnsi="Times New Roman"/>
          <w:b/>
          <w:color w:val="556F66"/>
          <w:sz w:val="24"/>
          <w:szCs w:val="24"/>
        </w:rPr>
        <w:t xml:space="preserve">Vlerësimi i Njësisë së Shërbimit Ligjor </w:t>
      </w:r>
    </w:p>
    <w:p w14:paraId="505FFBE2" w14:textId="6C831CF0" w:rsidR="004D2D65" w:rsidRPr="0040081A" w:rsidRDefault="004D2D65" w:rsidP="00CD3E43">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color w:val="556F66"/>
          <w:sz w:val="24"/>
          <w:szCs w:val="24"/>
        </w:rPr>
      </w:pPr>
      <w:r w:rsidRPr="0040081A">
        <w:rPr>
          <w:rFonts w:ascii="Times New Roman" w:hAnsi="Times New Roman"/>
          <w:color w:val="556F66"/>
          <w:sz w:val="24"/>
          <w:szCs w:val="24"/>
        </w:rPr>
        <w:t>Njësia e Shërbimit Ligjor, pasi analizoi dokumentacionin e a</w:t>
      </w:r>
      <w:r w:rsidR="00F34F7F" w:rsidRPr="0040081A">
        <w:rPr>
          <w:rFonts w:ascii="Times New Roman" w:hAnsi="Times New Roman"/>
          <w:color w:val="556F66"/>
          <w:sz w:val="24"/>
          <w:szCs w:val="24"/>
        </w:rPr>
        <w:t xml:space="preserve">dministruar në dosjen </w:t>
      </w:r>
      <w:r w:rsidR="008F5C1C">
        <w:rPr>
          <w:rFonts w:ascii="Times New Roman" w:hAnsi="Times New Roman"/>
          <w:color w:val="556F66"/>
          <w:sz w:val="24"/>
          <w:szCs w:val="24"/>
        </w:rPr>
        <w:t>e Komisionit</w:t>
      </w:r>
      <w:r w:rsidRPr="0040081A">
        <w:rPr>
          <w:rFonts w:ascii="Times New Roman" w:hAnsi="Times New Roman"/>
          <w:color w:val="556F66"/>
          <w:sz w:val="24"/>
          <w:szCs w:val="24"/>
        </w:rPr>
        <w:t xml:space="preserve"> lidhur me kët</w:t>
      </w:r>
      <w:r w:rsidR="00F731B5">
        <w:rPr>
          <w:rFonts w:ascii="Times New Roman" w:hAnsi="Times New Roman"/>
          <w:color w:val="556F66"/>
          <w:sz w:val="24"/>
          <w:szCs w:val="24"/>
        </w:rPr>
        <w:t>ë</w:t>
      </w:r>
      <w:r w:rsidRPr="0040081A">
        <w:rPr>
          <w:rFonts w:ascii="Times New Roman" w:hAnsi="Times New Roman"/>
          <w:color w:val="556F66"/>
          <w:sz w:val="24"/>
          <w:szCs w:val="24"/>
        </w:rPr>
        <w:t xml:space="preserve"> </w:t>
      </w:r>
      <w:r w:rsidR="009B6060">
        <w:rPr>
          <w:rFonts w:ascii="Times New Roman" w:hAnsi="Times New Roman"/>
          <w:color w:val="556F66"/>
          <w:sz w:val="24"/>
          <w:szCs w:val="24"/>
        </w:rPr>
        <w:t>pasuri</w:t>
      </w:r>
      <w:r w:rsidRPr="0040081A">
        <w:rPr>
          <w:rFonts w:ascii="Times New Roman" w:hAnsi="Times New Roman"/>
          <w:color w:val="556F66"/>
          <w:sz w:val="24"/>
          <w:szCs w:val="24"/>
        </w:rPr>
        <w:t xml:space="preserve">, në përgjigje të shkaqeve ankimore, </w:t>
      </w:r>
      <w:r w:rsidR="00F34F7F" w:rsidRPr="0040081A">
        <w:rPr>
          <w:rFonts w:ascii="Times New Roman" w:hAnsi="Times New Roman"/>
          <w:color w:val="556F66"/>
          <w:sz w:val="24"/>
          <w:szCs w:val="24"/>
        </w:rPr>
        <w:t xml:space="preserve">arsyeton: </w:t>
      </w:r>
    </w:p>
    <w:p w14:paraId="6FED8252" w14:textId="7D433C93" w:rsidR="00F731B5" w:rsidRPr="0035306F" w:rsidRDefault="00AB792D" w:rsidP="0035306F">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color w:val="000000" w:themeColor="text1"/>
          <w:sz w:val="24"/>
          <w:szCs w:val="24"/>
        </w:rPr>
      </w:pPr>
      <w:r w:rsidRPr="008F5C1C">
        <w:rPr>
          <w:rFonts w:ascii="Times New Roman" w:hAnsi="Times New Roman"/>
          <w:iCs/>
          <w:color w:val="000000" w:themeColor="text1"/>
          <w:sz w:val="24"/>
          <w:szCs w:val="24"/>
        </w:rPr>
        <w:t xml:space="preserve">në </w:t>
      </w:r>
      <w:r w:rsidRPr="0035306F">
        <w:rPr>
          <w:rFonts w:ascii="Times New Roman" w:hAnsi="Times New Roman"/>
          <w:iCs/>
          <w:color w:val="000000" w:themeColor="text1"/>
          <w:sz w:val="24"/>
          <w:szCs w:val="24"/>
        </w:rPr>
        <w:t xml:space="preserve">deklaratë e pasurisë </w:t>
      </w:r>
      <w:r w:rsidRPr="0035306F">
        <w:rPr>
          <w:rFonts w:ascii="Times New Roman" w:hAnsi="Times New Roman"/>
          <w:i/>
          <w:iCs/>
          <w:color w:val="000000" w:themeColor="text1"/>
          <w:sz w:val="24"/>
          <w:szCs w:val="24"/>
        </w:rPr>
        <w:t>vetting</w:t>
      </w:r>
      <w:r w:rsidRPr="008F5C1C">
        <w:rPr>
          <w:rFonts w:ascii="Times New Roman" w:hAnsi="Times New Roman"/>
          <w:i/>
          <w:iCs/>
          <w:color w:val="000000" w:themeColor="text1"/>
          <w:sz w:val="24"/>
          <w:szCs w:val="24"/>
        </w:rPr>
        <w:t>,</w:t>
      </w:r>
      <w:r w:rsidRPr="008F5C1C">
        <w:rPr>
          <w:rFonts w:ascii="Times New Roman" w:hAnsi="Times New Roman"/>
          <w:iCs/>
          <w:color w:val="000000" w:themeColor="text1"/>
          <w:sz w:val="24"/>
          <w:szCs w:val="24"/>
        </w:rPr>
        <w:t xml:space="preserve"> subjekti i rivlerësimit ka deklaruar</w:t>
      </w:r>
      <w:r w:rsidR="00F731B5">
        <w:rPr>
          <w:rFonts w:ascii="Times New Roman" w:hAnsi="Times New Roman"/>
          <w:iCs/>
          <w:color w:val="000000" w:themeColor="text1"/>
          <w:sz w:val="24"/>
          <w:szCs w:val="24"/>
        </w:rPr>
        <w:t xml:space="preserve">: </w:t>
      </w:r>
      <w:r w:rsidR="00F731B5" w:rsidRPr="0035306F">
        <w:rPr>
          <w:rFonts w:ascii="Times New Roman" w:hAnsi="Times New Roman"/>
          <w:i/>
          <w:color w:val="000000" w:themeColor="text1"/>
          <w:sz w:val="24"/>
          <w:szCs w:val="24"/>
        </w:rPr>
        <w:t>garazh me sipërfaqe 45 m</w:t>
      </w:r>
      <w:r w:rsidR="00F731B5" w:rsidRPr="0035306F">
        <w:rPr>
          <w:rFonts w:ascii="Times New Roman" w:hAnsi="Times New Roman"/>
          <w:i/>
          <w:color w:val="000000" w:themeColor="text1"/>
          <w:sz w:val="24"/>
          <w:szCs w:val="24"/>
          <w:vertAlign w:val="superscript"/>
        </w:rPr>
        <w:t>2</w:t>
      </w:r>
      <w:r w:rsidR="00F731B5" w:rsidRPr="0035306F">
        <w:rPr>
          <w:rFonts w:ascii="Times New Roman" w:hAnsi="Times New Roman"/>
          <w:i/>
          <w:color w:val="000000" w:themeColor="text1"/>
          <w:sz w:val="24"/>
          <w:szCs w:val="24"/>
        </w:rPr>
        <w:t xml:space="preserve"> lidhur me kontratë premtim shitje </w:t>
      </w:r>
      <w:bookmarkStart w:id="38" w:name="_Hlk191450778"/>
      <w:r w:rsidR="00F731B5" w:rsidRPr="0035306F">
        <w:rPr>
          <w:rFonts w:ascii="Times New Roman" w:hAnsi="Times New Roman"/>
          <w:i/>
          <w:color w:val="000000" w:themeColor="text1"/>
          <w:sz w:val="24"/>
          <w:szCs w:val="24"/>
        </w:rPr>
        <w:t>nr. 2008</w:t>
      </w:r>
      <w:r w:rsidR="007C44EA">
        <w:rPr>
          <w:rFonts w:ascii="Times New Roman" w:hAnsi="Times New Roman"/>
          <w:i/>
          <w:color w:val="000000" w:themeColor="text1"/>
          <w:sz w:val="24"/>
          <w:szCs w:val="24"/>
        </w:rPr>
        <w:t>/513</w:t>
      </w:r>
      <w:r w:rsidR="00F731B5" w:rsidRPr="0035306F">
        <w:rPr>
          <w:rFonts w:ascii="Times New Roman" w:hAnsi="Times New Roman"/>
          <w:i/>
          <w:color w:val="000000" w:themeColor="text1"/>
          <w:sz w:val="24"/>
          <w:szCs w:val="24"/>
        </w:rPr>
        <w:t xml:space="preserve"> rep.</w:t>
      </w:r>
      <w:r w:rsidR="007C44EA">
        <w:rPr>
          <w:rFonts w:ascii="Times New Roman" w:hAnsi="Times New Roman"/>
          <w:i/>
          <w:color w:val="000000" w:themeColor="text1"/>
          <w:sz w:val="24"/>
          <w:szCs w:val="24"/>
        </w:rPr>
        <w:t xml:space="preserve">/kol., </w:t>
      </w:r>
      <w:r w:rsidR="00F731B5" w:rsidRPr="0035306F">
        <w:rPr>
          <w:rFonts w:ascii="Times New Roman" w:hAnsi="Times New Roman"/>
          <w:i/>
          <w:color w:val="000000" w:themeColor="text1"/>
          <w:sz w:val="24"/>
          <w:szCs w:val="24"/>
        </w:rPr>
        <w:t>datë 13.04.2013,</w:t>
      </w:r>
      <w:bookmarkEnd w:id="38"/>
      <w:r w:rsidR="00F731B5" w:rsidRPr="0035306F">
        <w:rPr>
          <w:rFonts w:ascii="Times New Roman" w:hAnsi="Times New Roman"/>
          <w:i/>
          <w:color w:val="000000" w:themeColor="text1"/>
          <w:sz w:val="24"/>
          <w:szCs w:val="24"/>
        </w:rPr>
        <w:t xml:space="preserve"> në rr.“Tefta Tashko”, me shtetasin Adhurim Ramadan</w:t>
      </w:r>
      <w:r w:rsidR="00F731B5">
        <w:rPr>
          <w:rFonts w:ascii="Times New Roman" w:hAnsi="Times New Roman"/>
          <w:iCs/>
          <w:color w:val="000000" w:themeColor="text1"/>
          <w:sz w:val="24"/>
          <w:szCs w:val="24"/>
        </w:rPr>
        <w:t>i</w:t>
      </w:r>
      <w:r w:rsidR="00F65235">
        <w:rPr>
          <w:rFonts w:ascii="Times New Roman" w:hAnsi="Times New Roman"/>
          <w:iCs/>
          <w:color w:val="000000" w:themeColor="text1"/>
          <w:sz w:val="24"/>
          <w:szCs w:val="24"/>
        </w:rPr>
        <w:t xml:space="preserve">, në vlerën </w:t>
      </w:r>
      <w:r w:rsidR="00F65235" w:rsidRPr="00F65235">
        <w:rPr>
          <w:rFonts w:ascii="Times New Roman" w:hAnsi="Times New Roman"/>
          <w:i/>
          <w:color w:val="000000" w:themeColor="text1"/>
          <w:sz w:val="24"/>
          <w:szCs w:val="24"/>
        </w:rPr>
        <w:t>“11,000 euro”</w:t>
      </w:r>
      <w:r w:rsidR="00F65235">
        <w:rPr>
          <w:rFonts w:ascii="Times New Roman" w:hAnsi="Times New Roman"/>
          <w:iCs/>
          <w:color w:val="000000" w:themeColor="text1"/>
          <w:sz w:val="24"/>
          <w:szCs w:val="24"/>
        </w:rPr>
        <w:t xml:space="preserve">, pjesa takuese </w:t>
      </w:r>
      <w:r w:rsidR="00F65235" w:rsidRPr="00F65235">
        <w:rPr>
          <w:rFonts w:ascii="Times New Roman" w:hAnsi="Times New Roman"/>
          <w:i/>
          <w:color w:val="000000" w:themeColor="text1"/>
          <w:sz w:val="24"/>
          <w:szCs w:val="24"/>
        </w:rPr>
        <w:t>“50%”</w:t>
      </w:r>
      <w:r w:rsidR="00F65235">
        <w:rPr>
          <w:rFonts w:ascii="Times New Roman" w:hAnsi="Times New Roman"/>
          <w:iCs/>
          <w:color w:val="000000" w:themeColor="text1"/>
          <w:sz w:val="24"/>
          <w:szCs w:val="24"/>
        </w:rPr>
        <w:t xml:space="preserve">. </w:t>
      </w:r>
      <w:r w:rsidR="00B20DF2" w:rsidRPr="0035306F">
        <w:rPr>
          <w:rFonts w:ascii="Times New Roman" w:hAnsi="Times New Roman"/>
          <w:iCs/>
          <w:color w:val="000000" w:themeColor="text1"/>
          <w:sz w:val="24"/>
          <w:szCs w:val="24"/>
        </w:rPr>
        <w:t>Burimi i krijimit</w:t>
      </w:r>
      <w:r w:rsidR="00B20DF2" w:rsidRPr="0035306F">
        <w:rPr>
          <w:rFonts w:ascii="Times New Roman" w:hAnsi="Times New Roman"/>
          <w:i/>
          <w:color w:val="000000" w:themeColor="text1"/>
          <w:sz w:val="24"/>
          <w:szCs w:val="24"/>
        </w:rPr>
        <w:t>:</w:t>
      </w:r>
      <w:r w:rsidR="00F731B5" w:rsidRPr="0035306F">
        <w:rPr>
          <w:rFonts w:ascii="Times New Roman" w:hAnsi="Times New Roman"/>
          <w:iCs/>
          <w:color w:val="000000" w:themeColor="text1"/>
          <w:sz w:val="24"/>
          <w:szCs w:val="24"/>
        </w:rPr>
        <w:t xml:space="preserve"> -- </w:t>
      </w:r>
      <w:r w:rsidR="00F731B5" w:rsidRPr="0035306F">
        <w:rPr>
          <w:rFonts w:ascii="Times New Roman" w:hAnsi="Times New Roman"/>
          <w:i/>
          <w:iCs/>
          <w:color w:val="556F66"/>
          <w:sz w:val="20"/>
          <w:szCs w:val="20"/>
        </w:rPr>
        <w:t>(i)</w:t>
      </w:r>
      <w:r w:rsidR="00F731B5" w:rsidRPr="0035306F">
        <w:rPr>
          <w:rFonts w:ascii="Times New Roman" w:hAnsi="Times New Roman"/>
          <w:iCs/>
          <w:color w:val="000000" w:themeColor="text1"/>
          <w:sz w:val="24"/>
          <w:szCs w:val="24"/>
        </w:rPr>
        <w:t xml:space="preserve"> </w:t>
      </w:r>
      <w:r w:rsidR="00F731B5" w:rsidRPr="0035306F">
        <w:rPr>
          <w:rFonts w:ascii="Times New Roman" w:hAnsi="Times New Roman"/>
          <w:i/>
          <w:color w:val="000000" w:themeColor="text1"/>
          <w:sz w:val="24"/>
          <w:szCs w:val="24"/>
        </w:rPr>
        <w:t>të ardhurat ndër vite,</w:t>
      </w:r>
      <w:r w:rsidR="00F731B5" w:rsidRPr="0035306F">
        <w:rPr>
          <w:rFonts w:ascii="Times New Roman" w:hAnsi="Times New Roman"/>
          <w:iCs/>
          <w:color w:val="000000" w:themeColor="text1"/>
          <w:sz w:val="24"/>
          <w:szCs w:val="24"/>
        </w:rPr>
        <w:t xml:space="preserve"> dhe – </w:t>
      </w:r>
      <w:r w:rsidR="00F731B5" w:rsidRPr="0035306F">
        <w:rPr>
          <w:rFonts w:ascii="Times New Roman" w:hAnsi="Times New Roman"/>
          <w:i/>
          <w:iCs/>
          <w:color w:val="556F66"/>
          <w:sz w:val="20"/>
          <w:szCs w:val="20"/>
        </w:rPr>
        <w:t>(ii)</w:t>
      </w:r>
      <w:r w:rsidR="00F731B5" w:rsidRPr="0035306F">
        <w:rPr>
          <w:rFonts w:ascii="Times New Roman" w:hAnsi="Times New Roman"/>
          <w:iCs/>
          <w:color w:val="000000" w:themeColor="text1"/>
          <w:sz w:val="24"/>
          <w:szCs w:val="24"/>
        </w:rPr>
        <w:t xml:space="preserve"> </w:t>
      </w:r>
      <w:r w:rsidR="00F731B5" w:rsidRPr="0035306F">
        <w:rPr>
          <w:rFonts w:ascii="Times New Roman" w:hAnsi="Times New Roman"/>
          <w:i/>
          <w:color w:val="000000" w:themeColor="text1"/>
          <w:sz w:val="24"/>
          <w:szCs w:val="24"/>
        </w:rPr>
        <w:t>marrë hua babait 4,000 euro.</w:t>
      </w:r>
      <w:r w:rsidR="00F731B5" w:rsidRPr="0035306F">
        <w:rPr>
          <w:rFonts w:ascii="Times New Roman" w:hAnsi="Times New Roman"/>
          <w:iCs/>
          <w:color w:val="000000" w:themeColor="text1"/>
          <w:sz w:val="24"/>
          <w:szCs w:val="24"/>
        </w:rPr>
        <w:t xml:space="preserve"> </w:t>
      </w:r>
    </w:p>
    <w:p w14:paraId="4FB5B4A5" w14:textId="75624FB1" w:rsidR="00F65235" w:rsidRDefault="007C44EA" w:rsidP="00F65235">
      <w:pPr>
        <w:pStyle w:val="ListParagraph"/>
        <w:tabs>
          <w:tab w:val="left" w:pos="540"/>
          <w:tab w:val="left" w:pos="900"/>
          <w:tab w:val="left" w:pos="1080"/>
        </w:tabs>
        <w:spacing w:before="60" w:after="60" w:line="240" w:lineRule="auto"/>
        <w:ind w:left="821"/>
        <w:contextualSpacing w:val="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Si në rubrikën </w:t>
      </w:r>
      <w:r w:rsidR="00F65235" w:rsidRPr="00F65235">
        <w:rPr>
          <w:rFonts w:ascii="Times New Roman" w:hAnsi="Times New Roman"/>
          <w:i/>
          <w:color w:val="000000" w:themeColor="text1"/>
          <w:sz w:val="24"/>
          <w:szCs w:val="24"/>
        </w:rPr>
        <w:t>“Deklarimi i pasurive”</w:t>
      </w:r>
      <w:r w:rsidR="00F65235">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ashtu edhe në</w:t>
      </w:r>
      <w:r w:rsidR="00F65235">
        <w:rPr>
          <w:rFonts w:ascii="Times New Roman" w:hAnsi="Times New Roman"/>
          <w:iCs/>
          <w:color w:val="000000" w:themeColor="text1"/>
          <w:sz w:val="24"/>
          <w:szCs w:val="24"/>
        </w:rPr>
        <w:t xml:space="preserve"> </w:t>
      </w:r>
      <w:r w:rsidR="00F65235" w:rsidRPr="00F65235">
        <w:rPr>
          <w:rFonts w:ascii="Times New Roman" w:hAnsi="Times New Roman"/>
          <w:i/>
          <w:color w:val="000000" w:themeColor="text1"/>
          <w:sz w:val="24"/>
          <w:szCs w:val="24"/>
        </w:rPr>
        <w:t>“Detyrimet financiare ndaj personave jurdikë dhe fizikë”</w:t>
      </w:r>
      <w:r>
        <w:rPr>
          <w:rFonts w:ascii="Times New Roman" w:hAnsi="Times New Roman"/>
          <w:i/>
          <w:color w:val="000000" w:themeColor="text1"/>
          <w:sz w:val="24"/>
          <w:szCs w:val="24"/>
        </w:rPr>
        <w:t>,</w:t>
      </w:r>
      <w:r w:rsidR="00F65235" w:rsidRPr="00F65235">
        <w:rPr>
          <w:rFonts w:ascii="Times New Roman" w:hAnsi="Times New Roman"/>
          <w:i/>
          <w:color w:val="000000" w:themeColor="text1"/>
          <w:sz w:val="24"/>
          <w:szCs w:val="24"/>
        </w:rPr>
        <w:t xml:space="preserve"> </w:t>
      </w:r>
      <w:r>
        <w:rPr>
          <w:rFonts w:ascii="Times New Roman" w:hAnsi="Times New Roman"/>
          <w:iCs/>
          <w:color w:val="000000" w:themeColor="text1"/>
          <w:sz w:val="24"/>
          <w:szCs w:val="24"/>
        </w:rPr>
        <w:t>subjekti ka deklaruar</w:t>
      </w:r>
      <w:r w:rsidR="00F65235">
        <w:rPr>
          <w:rFonts w:ascii="Times New Roman" w:hAnsi="Times New Roman"/>
          <w:iCs/>
          <w:color w:val="000000" w:themeColor="text1"/>
          <w:sz w:val="24"/>
          <w:szCs w:val="24"/>
        </w:rPr>
        <w:t xml:space="preserve"> </w:t>
      </w:r>
      <w:r w:rsidR="00F65235" w:rsidRPr="00F65235">
        <w:rPr>
          <w:rFonts w:ascii="Times New Roman" w:hAnsi="Times New Roman"/>
          <w:i/>
          <w:color w:val="000000" w:themeColor="text1"/>
          <w:sz w:val="24"/>
          <w:szCs w:val="24"/>
        </w:rPr>
        <w:t>“Detyrim i palikujduar</w:t>
      </w:r>
      <w:r w:rsidR="00F65235">
        <w:rPr>
          <w:rFonts w:ascii="Times New Roman" w:hAnsi="Times New Roman"/>
          <w:i/>
          <w:color w:val="000000" w:themeColor="text1"/>
          <w:sz w:val="24"/>
          <w:szCs w:val="24"/>
        </w:rPr>
        <w:t xml:space="preserve"> në vlerën 1,000 euro</w:t>
      </w:r>
      <w:r w:rsidR="00F65235" w:rsidRPr="00F65235">
        <w:rPr>
          <w:rFonts w:ascii="Times New Roman" w:hAnsi="Times New Roman"/>
          <w:i/>
          <w:color w:val="000000" w:themeColor="text1"/>
          <w:sz w:val="24"/>
          <w:szCs w:val="24"/>
        </w:rPr>
        <w:t>”</w:t>
      </w:r>
      <w:r w:rsidR="0035306F">
        <w:rPr>
          <w:rFonts w:ascii="Times New Roman" w:hAnsi="Times New Roman"/>
          <w:iCs/>
          <w:color w:val="000000" w:themeColor="text1"/>
          <w:sz w:val="24"/>
          <w:szCs w:val="24"/>
        </w:rPr>
        <w:t xml:space="preserve">. </w:t>
      </w:r>
      <w:r w:rsidR="00F65235" w:rsidRPr="00F65235">
        <w:rPr>
          <w:rFonts w:ascii="Times New Roman" w:hAnsi="Times New Roman"/>
          <w:i/>
          <w:color w:val="000000" w:themeColor="text1"/>
          <w:sz w:val="24"/>
          <w:szCs w:val="24"/>
        </w:rPr>
        <w:t xml:space="preserve">“Detyrim ndaj shtetasit Adhurim Ramadani, kontratë premtim shitje </w:t>
      </w:r>
      <w:r w:rsidRPr="0035306F">
        <w:rPr>
          <w:rFonts w:ascii="Times New Roman" w:hAnsi="Times New Roman"/>
          <w:i/>
          <w:color w:val="000000" w:themeColor="text1"/>
          <w:sz w:val="24"/>
          <w:szCs w:val="24"/>
        </w:rPr>
        <w:t xml:space="preserve">nr. </w:t>
      </w:r>
      <w:r>
        <w:rPr>
          <w:rFonts w:ascii="Times New Roman" w:hAnsi="Times New Roman"/>
          <w:i/>
          <w:color w:val="000000" w:themeColor="text1"/>
          <w:sz w:val="24"/>
          <w:szCs w:val="24"/>
        </w:rPr>
        <w:t>[...]</w:t>
      </w:r>
      <w:r w:rsidR="00F65235" w:rsidRPr="00F65235">
        <w:rPr>
          <w:rFonts w:ascii="Times New Roman" w:hAnsi="Times New Roman"/>
          <w:i/>
          <w:color w:val="000000" w:themeColor="text1"/>
          <w:sz w:val="24"/>
          <w:szCs w:val="24"/>
        </w:rPr>
        <w:t>, me afat mbarimi, regjistrimin e apartamentit në ZVPP</w:t>
      </w:r>
      <w:r w:rsidR="00540B87">
        <w:rPr>
          <w:rFonts w:ascii="Times New Roman" w:hAnsi="Times New Roman"/>
          <w:i/>
          <w:color w:val="000000" w:themeColor="text1"/>
          <w:sz w:val="24"/>
          <w:szCs w:val="24"/>
        </w:rPr>
        <w:t>”</w:t>
      </w:r>
      <w:r w:rsidR="00F65235" w:rsidRPr="00F65235">
        <w:rPr>
          <w:rFonts w:ascii="Times New Roman" w:hAnsi="Times New Roman"/>
          <w:i/>
          <w:color w:val="000000" w:themeColor="text1"/>
          <w:sz w:val="24"/>
          <w:szCs w:val="24"/>
        </w:rPr>
        <w:t xml:space="preserve">. </w:t>
      </w:r>
      <w:r w:rsidR="00F65235">
        <w:rPr>
          <w:rFonts w:ascii="Times New Roman" w:hAnsi="Times New Roman"/>
          <w:iCs/>
          <w:color w:val="000000" w:themeColor="text1"/>
          <w:sz w:val="24"/>
          <w:szCs w:val="24"/>
        </w:rPr>
        <w:t xml:space="preserve"> </w:t>
      </w:r>
    </w:p>
    <w:p w14:paraId="32EDE9C8" w14:textId="058C9F7E" w:rsidR="00FA045C" w:rsidRPr="00B937CB" w:rsidRDefault="00FA045C" w:rsidP="00CD3E43">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iCs/>
          <w:color w:val="000000" w:themeColor="text1"/>
          <w:sz w:val="24"/>
          <w:szCs w:val="24"/>
        </w:rPr>
      </w:pPr>
      <w:r w:rsidRPr="00B937CB">
        <w:rPr>
          <w:rFonts w:ascii="Times New Roman" w:hAnsi="Times New Roman"/>
          <w:iCs/>
          <w:color w:val="000000" w:themeColor="text1"/>
          <w:sz w:val="24"/>
          <w:szCs w:val="24"/>
        </w:rPr>
        <w:t xml:space="preserve">Në </w:t>
      </w:r>
      <w:r w:rsidRPr="0035306F">
        <w:rPr>
          <w:rFonts w:ascii="Times New Roman" w:hAnsi="Times New Roman"/>
          <w:color w:val="000000" w:themeColor="text1"/>
          <w:sz w:val="24"/>
          <w:szCs w:val="24"/>
        </w:rPr>
        <w:t xml:space="preserve">deklaratë e interesave privatë </w:t>
      </w:r>
      <w:r w:rsidR="00F65235" w:rsidRPr="0035306F">
        <w:rPr>
          <w:rFonts w:ascii="Times New Roman" w:hAnsi="Times New Roman"/>
          <w:color w:val="000000" w:themeColor="text1"/>
          <w:sz w:val="24"/>
          <w:szCs w:val="24"/>
        </w:rPr>
        <w:t xml:space="preserve">2013, </w:t>
      </w:r>
      <w:r w:rsidR="00F65235">
        <w:rPr>
          <w:rFonts w:ascii="Times New Roman" w:hAnsi="Times New Roman"/>
          <w:color w:val="000000" w:themeColor="text1"/>
          <w:sz w:val="24"/>
          <w:szCs w:val="24"/>
        </w:rPr>
        <w:t>subjekti</w:t>
      </w:r>
      <w:r w:rsidR="0035306F">
        <w:rPr>
          <w:rFonts w:ascii="Times New Roman" w:hAnsi="Times New Roman"/>
          <w:color w:val="000000" w:themeColor="text1"/>
          <w:sz w:val="24"/>
          <w:szCs w:val="24"/>
        </w:rPr>
        <w:t xml:space="preserve"> ka deklaruar</w:t>
      </w:r>
      <w:r w:rsidR="001C7A3B">
        <w:rPr>
          <w:rFonts w:ascii="Times New Roman" w:hAnsi="Times New Roman"/>
          <w:color w:val="000000" w:themeColor="text1"/>
          <w:sz w:val="24"/>
          <w:szCs w:val="24"/>
        </w:rPr>
        <w:t>:</w:t>
      </w:r>
      <w:r w:rsidR="00F65235">
        <w:rPr>
          <w:rFonts w:ascii="Times New Roman" w:hAnsi="Times New Roman"/>
          <w:color w:val="000000" w:themeColor="text1"/>
          <w:sz w:val="24"/>
          <w:szCs w:val="24"/>
        </w:rPr>
        <w:t xml:space="preserve"> </w:t>
      </w:r>
      <w:r w:rsidR="001C7A3B" w:rsidRPr="00167E46">
        <w:rPr>
          <w:rFonts w:ascii="Times New Roman" w:hAnsi="Times New Roman"/>
          <w:i/>
          <w:iCs/>
          <w:color w:val="000000" w:themeColor="text1"/>
          <w:sz w:val="24"/>
          <w:szCs w:val="24"/>
        </w:rPr>
        <w:t>L</w:t>
      </w:r>
      <w:r w:rsidR="00F65235" w:rsidRPr="00167E46">
        <w:rPr>
          <w:rFonts w:ascii="Times New Roman" w:hAnsi="Times New Roman"/>
          <w:i/>
          <w:iCs/>
          <w:color w:val="000000" w:themeColor="text1"/>
          <w:sz w:val="24"/>
          <w:szCs w:val="24"/>
        </w:rPr>
        <w:t>idhje kontrat</w:t>
      </w:r>
      <w:r w:rsidR="00167E46" w:rsidRPr="00167E46">
        <w:rPr>
          <w:rFonts w:ascii="Times New Roman" w:hAnsi="Times New Roman"/>
          <w:i/>
          <w:iCs/>
          <w:color w:val="000000" w:themeColor="text1"/>
          <w:sz w:val="24"/>
          <w:szCs w:val="24"/>
        </w:rPr>
        <w:t>e</w:t>
      </w:r>
      <w:r w:rsidR="00F65235" w:rsidRPr="00167E46">
        <w:rPr>
          <w:rFonts w:ascii="Times New Roman" w:hAnsi="Times New Roman"/>
          <w:i/>
          <w:iCs/>
          <w:color w:val="000000" w:themeColor="text1"/>
          <w:sz w:val="24"/>
          <w:szCs w:val="24"/>
        </w:rPr>
        <w:t xml:space="preserve"> premtim shitje për blerje garazhi 45 m</w:t>
      </w:r>
      <w:r w:rsidR="00F65235" w:rsidRPr="00167E46">
        <w:rPr>
          <w:rFonts w:ascii="Times New Roman" w:hAnsi="Times New Roman"/>
          <w:i/>
          <w:iCs/>
          <w:color w:val="000000" w:themeColor="text1"/>
          <w:sz w:val="24"/>
          <w:szCs w:val="24"/>
          <w:vertAlign w:val="superscript"/>
        </w:rPr>
        <w:t>2</w:t>
      </w:r>
      <w:r w:rsidR="00F65235" w:rsidRPr="00167E46">
        <w:rPr>
          <w:rFonts w:ascii="Times New Roman" w:hAnsi="Times New Roman"/>
          <w:i/>
          <w:iCs/>
          <w:color w:val="000000" w:themeColor="text1"/>
          <w:sz w:val="24"/>
          <w:szCs w:val="24"/>
        </w:rPr>
        <w:t xml:space="preserve">, kontrata [...], </w:t>
      </w:r>
      <w:r w:rsidR="00167E46" w:rsidRPr="00167E46">
        <w:rPr>
          <w:rFonts w:ascii="Times New Roman" w:hAnsi="Times New Roman"/>
          <w:i/>
          <w:iCs/>
          <w:color w:val="000000" w:themeColor="text1"/>
          <w:sz w:val="24"/>
          <w:szCs w:val="24"/>
        </w:rPr>
        <w:t xml:space="preserve">në </w:t>
      </w:r>
      <w:r w:rsidR="00F65235" w:rsidRPr="00167E46">
        <w:rPr>
          <w:rFonts w:ascii="Times New Roman" w:hAnsi="Times New Roman"/>
          <w:i/>
          <w:iCs/>
          <w:color w:val="000000" w:themeColor="text1"/>
          <w:sz w:val="24"/>
          <w:szCs w:val="24"/>
        </w:rPr>
        <w:t>rr. “Fadil Rada”. Nga kursimet, marrë hua babait 4,000 euro.</w:t>
      </w:r>
      <w:r w:rsidR="00F65235">
        <w:rPr>
          <w:rFonts w:ascii="Times New Roman" w:hAnsi="Times New Roman"/>
          <w:color w:val="000000" w:themeColor="text1"/>
          <w:sz w:val="24"/>
          <w:szCs w:val="24"/>
        </w:rPr>
        <w:t xml:space="preserve"> </w:t>
      </w:r>
      <w:r w:rsidR="001C7A3B">
        <w:rPr>
          <w:rFonts w:ascii="Times New Roman" w:hAnsi="Times New Roman"/>
          <w:color w:val="000000" w:themeColor="text1"/>
          <w:sz w:val="24"/>
          <w:szCs w:val="24"/>
        </w:rPr>
        <w:t>Vler</w:t>
      </w:r>
      <w:r w:rsidR="0035306F">
        <w:rPr>
          <w:rFonts w:ascii="Times New Roman" w:hAnsi="Times New Roman"/>
          <w:color w:val="000000" w:themeColor="text1"/>
          <w:sz w:val="24"/>
          <w:szCs w:val="24"/>
        </w:rPr>
        <w:t>a e garazhit</w:t>
      </w:r>
      <w:r w:rsidR="001C7A3B">
        <w:rPr>
          <w:rFonts w:ascii="Times New Roman" w:hAnsi="Times New Roman"/>
          <w:color w:val="000000" w:themeColor="text1"/>
          <w:sz w:val="24"/>
          <w:szCs w:val="24"/>
        </w:rPr>
        <w:t xml:space="preserve"> </w:t>
      </w:r>
      <w:r w:rsidR="001C7A3B" w:rsidRPr="00167E46">
        <w:rPr>
          <w:rFonts w:ascii="Times New Roman" w:hAnsi="Times New Roman"/>
          <w:i/>
          <w:iCs/>
          <w:color w:val="000000" w:themeColor="text1"/>
          <w:sz w:val="24"/>
          <w:szCs w:val="24"/>
        </w:rPr>
        <w:t>“11,000 euro”</w:t>
      </w:r>
      <w:r w:rsidR="001C7A3B">
        <w:rPr>
          <w:rFonts w:ascii="Times New Roman" w:hAnsi="Times New Roman"/>
          <w:color w:val="000000" w:themeColor="text1"/>
          <w:sz w:val="24"/>
          <w:szCs w:val="24"/>
        </w:rPr>
        <w:t xml:space="preserve">. Shuma e shlyer </w:t>
      </w:r>
      <w:r w:rsidR="001C7A3B" w:rsidRPr="001C7A3B">
        <w:rPr>
          <w:rFonts w:ascii="Times New Roman" w:hAnsi="Times New Roman"/>
          <w:i/>
          <w:iCs/>
          <w:color w:val="000000" w:themeColor="text1"/>
          <w:sz w:val="24"/>
          <w:szCs w:val="24"/>
        </w:rPr>
        <w:t xml:space="preserve">“10,000 euro”. </w:t>
      </w:r>
      <w:r w:rsidR="001C7A3B">
        <w:rPr>
          <w:rFonts w:ascii="Times New Roman" w:hAnsi="Times New Roman"/>
          <w:color w:val="000000" w:themeColor="text1"/>
          <w:sz w:val="24"/>
          <w:szCs w:val="24"/>
        </w:rPr>
        <w:t xml:space="preserve">Mbetur pa u shlyer </w:t>
      </w:r>
      <w:r w:rsidR="001C7A3B" w:rsidRPr="001C7A3B">
        <w:rPr>
          <w:rFonts w:ascii="Times New Roman" w:hAnsi="Times New Roman"/>
          <w:i/>
          <w:iCs/>
          <w:color w:val="000000" w:themeColor="text1"/>
          <w:sz w:val="24"/>
          <w:szCs w:val="24"/>
        </w:rPr>
        <w:t>“1,000 euro”.</w:t>
      </w:r>
      <w:r w:rsidR="001C7A3B">
        <w:rPr>
          <w:rFonts w:ascii="Times New Roman" w:hAnsi="Times New Roman"/>
          <w:color w:val="000000" w:themeColor="text1"/>
          <w:sz w:val="24"/>
          <w:szCs w:val="24"/>
        </w:rPr>
        <w:t xml:space="preserve"> Pjes</w:t>
      </w:r>
      <w:r w:rsidR="00540B87">
        <w:rPr>
          <w:rFonts w:ascii="Times New Roman" w:hAnsi="Times New Roman"/>
          <w:color w:val="000000" w:themeColor="text1"/>
          <w:sz w:val="24"/>
          <w:szCs w:val="24"/>
        </w:rPr>
        <w:t>a</w:t>
      </w:r>
      <w:r w:rsidR="001C7A3B">
        <w:rPr>
          <w:rFonts w:ascii="Times New Roman" w:hAnsi="Times New Roman"/>
          <w:color w:val="000000" w:themeColor="text1"/>
          <w:sz w:val="24"/>
          <w:szCs w:val="24"/>
        </w:rPr>
        <w:t xml:space="preserve"> takuese </w:t>
      </w:r>
      <w:r w:rsidR="001C7A3B" w:rsidRPr="001C7A3B">
        <w:rPr>
          <w:rFonts w:ascii="Times New Roman" w:hAnsi="Times New Roman"/>
          <w:i/>
          <w:iCs/>
          <w:color w:val="000000" w:themeColor="text1"/>
          <w:sz w:val="24"/>
          <w:szCs w:val="24"/>
        </w:rPr>
        <w:t xml:space="preserve">“50%”. </w:t>
      </w:r>
    </w:p>
    <w:p w14:paraId="37123B8B" w14:textId="327E2566" w:rsidR="0033032E" w:rsidRPr="0033032E" w:rsidRDefault="00B20DF2" w:rsidP="007C44EA">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color w:val="000000" w:themeColor="text1"/>
          <w:sz w:val="24"/>
          <w:szCs w:val="24"/>
        </w:rPr>
      </w:pPr>
      <w:r>
        <w:rPr>
          <w:rFonts w:ascii="Times New Roman" w:hAnsi="Times New Roman"/>
          <w:iCs/>
          <w:color w:val="000000" w:themeColor="text1"/>
          <w:sz w:val="24"/>
          <w:szCs w:val="24"/>
        </w:rPr>
        <w:lastRenderedPageBreak/>
        <w:t>Bashkëlidhur përgjigjeve të datës 13.01.2022, të pyetësorit nr. 2 [pyetjes 5], subjekti</w:t>
      </w:r>
      <w:r w:rsidR="00FF63A2">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 xml:space="preserve">ka depozituar në Komision </w:t>
      </w:r>
      <w:r w:rsidRPr="00B20DF2">
        <w:rPr>
          <w:rFonts w:ascii="Times New Roman" w:hAnsi="Times New Roman"/>
          <w:i/>
          <w:color w:val="000000" w:themeColor="text1"/>
          <w:sz w:val="24"/>
          <w:szCs w:val="24"/>
        </w:rPr>
        <w:t>kontratë premtim shitje</w:t>
      </w:r>
      <w:r>
        <w:rPr>
          <w:rFonts w:ascii="Times New Roman" w:hAnsi="Times New Roman"/>
          <w:i/>
          <w:iCs/>
          <w:color w:val="000000" w:themeColor="text1"/>
          <w:sz w:val="24"/>
          <w:szCs w:val="24"/>
        </w:rPr>
        <w:t xml:space="preserve"> (për blerje garazhi) </w:t>
      </w:r>
      <w:r w:rsidR="00696225">
        <w:rPr>
          <w:rFonts w:ascii="Times New Roman" w:hAnsi="Times New Roman"/>
          <w:i/>
          <w:iCs/>
          <w:color w:val="000000" w:themeColor="text1"/>
          <w:sz w:val="24"/>
          <w:szCs w:val="24"/>
        </w:rPr>
        <w:t xml:space="preserve">nr. 2008/513 rep./kol., datë 13.04.2013, </w:t>
      </w:r>
      <w:r w:rsidR="00696225" w:rsidRPr="00696225">
        <w:rPr>
          <w:rFonts w:ascii="Times New Roman" w:hAnsi="Times New Roman"/>
          <w:color w:val="000000" w:themeColor="text1"/>
          <w:sz w:val="24"/>
          <w:szCs w:val="24"/>
        </w:rPr>
        <w:t>mes</w:t>
      </w:r>
      <w:r w:rsidR="00696225">
        <w:rPr>
          <w:rFonts w:ascii="Times New Roman" w:hAnsi="Times New Roman"/>
          <w:color w:val="000000" w:themeColor="text1"/>
          <w:sz w:val="24"/>
          <w:szCs w:val="24"/>
        </w:rPr>
        <w:t xml:space="preserve"> </w:t>
      </w:r>
      <w:r w:rsidR="00540B87">
        <w:rPr>
          <w:rFonts w:ascii="Times New Roman" w:hAnsi="Times New Roman"/>
          <w:color w:val="000000" w:themeColor="text1"/>
          <w:sz w:val="24"/>
          <w:szCs w:val="24"/>
        </w:rPr>
        <w:t xml:space="preserve">palës premtuese të shitjes </w:t>
      </w:r>
      <w:r w:rsidR="00696225">
        <w:rPr>
          <w:rFonts w:ascii="Times New Roman" w:hAnsi="Times New Roman"/>
          <w:color w:val="000000" w:themeColor="text1"/>
          <w:sz w:val="24"/>
          <w:szCs w:val="24"/>
        </w:rPr>
        <w:t xml:space="preserve">Adhurim Ramadani dhe palës premtuese të blerjes, Arben Sharra, me objekt transferimin </w:t>
      </w:r>
      <w:r w:rsidR="00696225" w:rsidRPr="0088596B">
        <w:rPr>
          <w:rFonts w:ascii="Times New Roman" w:hAnsi="Times New Roman"/>
          <w:i/>
          <w:iCs/>
          <w:color w:val="000000" w:themeColor="text1"/>
          <w:sz w:val="24"/>
          <w:szCs w:val="24"/>
        </w:rPr>
        <w:t>nëpërmjet shitjes të garazhit në katin – 1, me sipërfaqe 45 m</w:t>
      </w:r>
      <w:r w:rsidR="00696225" w:rsidRPr="0088596B">
        <w:rPr>
          <w:rFonts w:ascii="Times New Roman" w:hAnsi="Times New Roman"/>
          <w:i/>
          <w:iCs/>
          <w:color w:val="000000" w:themeColor="text1"/>
          <w:sz w:val="24"/>
          <w:szCs w:val="24"/>
          <w:vertAlign w:val="superscript"/>
        </w:rPr>
        <w:t>2</w:t>
      </w:r>
      <w:r w:rsidR="00696225" w:rsidRPr="0088596B">
        <w:rPr>
          <w:rFonts w:ascii="Times New Roman" w:hAnsi="Times New Roman"/>
          <w:i/>
          <w:iCs/>
          <w:color w:val="000000" w:themeColor="text1"/>
          <w:sz w:val="24"/>
          <w:szCs w:val="24"/>
        </w:rPr>
        <w:t xml:space="preserve">, të ndërtuar nga shoqëria </w:t>
      </w:r>
      <w:r w:rsidR="00696225" w:rsidRPr="00FF63A2">
        <w:rPr>
          <w:rFonts w:ascii="Times New Roman" w:hAnsi="Times New Roman"/>
          <w:i/>
          <w:iCs/>
          <w:color w:val="000000" w:themeColor="text1"/>
        </w:rPr>
        <w:t>“KDK” ShPK</w:t>
      </w:r>
      <w:r w:rsidR="00696225" w:rsidRPr="0088596B">
        <w:rPr>
          <w:rFonts w:ascii="Times New Roman" w:hAnsi="Times New Roman"/>
          <w:i/>
          <w:iCs/>
          <w:color w:val="000000" w:themeColor="text1"/>
          <w:sz w:val="24"/>
          <w:szCs w:val="24"/>
        </w:rPr>
        <w:t>, ndodhur në rr.“Tefta Tashko”</w:t>
      </w:r>
      <w:r w:rsidR="00540B87">
        <w:rPr>
          <w:rFonts w:ascii="Times New Roman" w:hAnsi="Times New Roman"/>
          <w:color w:val="000000" w:themeColor="text1"/>
          <w:sz w:val="24"/>
          <w:szCs w:val="24"/>
        </w:rPr>
        <w:t xml:space="preserve">, </w:t>
      </w:r>
      <w:r w:rsidR="00540B87" w:rsidRPr="00540B87">
        <w:rPr>
          <w:rFonts w:ascii="Times New Roman" w:hAnsi="Times New Roman"/>
          <w:i/>
          <w:iCs/>
          <w:color w:val="000000" w:themeColor="text1"/>
          <w:sz w:val="24"/>
          <w:szCs w:val="24"/>
        </w:rPr>
        <w:t>Tiranë.</w:t>
      </w:r>
      <w:r w:rsidR="00540B87">
        <w:rPr>
          <w:rFonts w:ascii="Times New Roman" w:hAnsi="Times New Roman"/>
          <w:color w:val="000000" w:themeColor="text1"/>
          <w:sz w:val="24"/>
          <w:szCs w:val="24"/>
        </w:rPr>
        <w:t xml:space="preserve"> </w:t>
      </w:r>
      <w:r w:rsidR="0088596B">
        <w:rPr>
          <w:rFonts w:ascii="Times New Roman" w:hAnsi="Times New Roman"/>
          <w:color w:val="000000" w:themeColor="text1"/>
          <w:sz w:val="24"/>
          <w:szCs w:val="24"/>
        </w:rPr>
        <w:t xml:space="preserve">Në nenin 3 “Çmimi i shitjes dhe mënyra e pagesës” </w:t>
      </w:r>
      <w:r w:rsidR="007C44EA">
        <w:rPr>
          <w:rFonts w:ascii="Times New Roman" w:hAnsi="Times New Roman"/>
          <w:color w:val="000000" w:themeColor="text1"/>
          <w:sz w:val="24"/>
          <w:szCs w:val="24"/>
        </w:rPr>
        <w:t>t</w:t>
      </w:r>
      <w:r w:rsidR="0088596B">
        <w:rPr>
          <w:rFonts w:ascii="Times New Roman" w:hAnsi="Times New Roman"/>
          <w:color w:val="000000" w:themeColor="text1"/>
          <w:sz w:val="24"/>
          <w:szCs w:val="24"/>
        </w:rPr>
        <w:t xml:space="preserve">ë </w:t>
      </w:r>
      <w:r w:rsidR="007C44EA">
        <w:rPr>
          <w:rFonts w:ascii="Times New Roman" w:hAnsi="Times New Roman"/>
          <w:color w:val="000000" w:themeColor="text1"/>
          <w:sz w:val="24"/>
          <w:szCs w:val="24"/>
        </w:rPr>
        <w:t>kësaj kontrate</w:t>
      </w:r>
      <w:r w:rsidR="0088596B">
        <w:rPr>
          <w:rFonts w:ascii="Times New Roman" w:hAnsi="Times New Roman"/>
          <w:color w:val="000000" w:themeColor="text1"/>
          <w:sz w:val="24"/>
          <w:szCs w:val="24"/>
        </w:rPr>
        <w:t xml:space="preserve">, </w:t>
      </w:r>
      <w:r w:rsidR="0088596B" w:rsidRPr="007C44EA">
        <w:rPr>
          <w:rFonts w:ascii="Times New Roman" w:hAnsi="Times New Roman"/>
          <w:i/>
          <w:iCs/>
          <w:color w:val="000000" w:themeColor="text1"/>
          <w:sz w:val="24"/>
          <w:szCs w:val="24"/>
        </w:rPr>
        <w:t>çmimi i shitjes</w:t>
      </w:r>
      <w:r w:rsidR="0088596B" w:rsidRPr="007C44EA">
        <w:rPr>
          <w:rFonts w:ascii="Times New Roman" w:hAnsi="Times New Roman"/>
          <w:color w:val="000000" w:themeColor="text1"/>
          <w:sz w:val="24"/>
          <w:szCs w:val="24"/>
        </w:rPr>
        <w:t xml:space="preserve"> përcaktohet </w:t>
      </w:r>
      <w:r w:rsidR="007C44EA" w:rsidRPr="007C44EA">
        <w:rPr>
          <w:rFonts w:ascii="Times New Roman" w:hAnsi="Times New Roman"/>
          <w:color w:val="000000" w:themeColor="text1"/>
          <w:sz w:val="24"/>
          <w:szCs w:val="24"/>
        </w:rPr>
        <w:t>në vlerën</w:t>
      </w:r>
      <w:r w:rsidR="007C44EA">
        <w:rPr>
          <w:rFonts w:ascii="Times New Roman" w:hAnsi="Times New Roman"/>
          <w:i/>
          <w:iCs/>
          <w:color w:val="000000" w:themeColor="text1"/>
          <w:sz w:val="24"/>
          <w:szCs w:val="24"/>
        </w:rPr>
        <w:t xml:space="preserve"> </w:t>
      </w:r>
      <w:r w:rsidR="0088596B" w:rsidRPr="00540B87">
        <w:rPr>
          <w:rFonts w:ascii="Times New Roman" w:hAnsi="Times New Roman"/>
          <w:i/>
          <w:iCs/>
          <w:color w:val="000000" w:themeColor="text1"/>
          <w:sz w:val="24"/>
          <w:szCs w:val="24"/>
        </w:rPr>
        <w:t>11,000 euro.</w:t>
      </w:r>
      <w:r w:rsidR="0088596B" w:rsidRPr="0088596B">
        <w:rPr>
          <w:rFonts w:ascii="Times New Roman" w:hAnsi="Times New Roman"/>
          <w:i/>
          <w:iCs/>
          <w:color w:val="000000" w:themeColor="text1"/>
          <w:sz w:val="24"/>
          <w:szCs w:val="24"/>
        </w:rPr>
        <w:t xml:space="preserve"> Pala premtuese ka likujduar më parë shumën 10,000 euro</w:t>
      </w:r>
      <w:r w:rsidR="00540B87">
        <w:rPr>
          <w:rFonts w:ascii="Times New Roman" w:hAnsi="Times New Roman"/>
          <w:i/>
          <w:iCs/>
          <w:color w:val="000000" w:themeColor="text1"/>
          <w:sz w:val="24"/>
          <w:szCs w:val="24"/>
        </w:rPr>
        <w:t>,</w:t>
      </w:r>
      <w:r w:rsidR="0088596B" w:rsidRPr="0088596B">
        <w:rPr>
          <w:rFonts w:ascii="Times New Roman" w:hAnsi="Times New Roman"/>
          <w:i/>
          <w:iCs/>
          <w:color w:val="000000" w:themeColor="text1"/>
          <w:sz w:val="24"/>
          <w:szCs w:val="24"/>
        </w:rPr>
        <w:t xml:space="preserve"> jashtë zyr</w:t>
      </w:r>
      <w:r w:rsidR="007C44EA">
        <w:rPr>
          <w:rFonts w:ascii="Times New Roman" w:hAnsi="Times New Roman"/>
          <w:i/>
          <w:iCs/>
          <w:color w:val="000000" w:themeColor="text1"/>
          <w:sz w:val="24"/>
          <w:szCs w:val="24"/>
        </w:rPr>
        <w:t>ës</w:t>
      </w:r>
      <w:r w:rsidR="0088596B" w:rsidRPr="0088596B">
        <w:rPr>
          <w:rFonts w:ascii="Times New Roman" w:hAnsi="Times New Roman"/>
          <w:i/>
          <w:iCs/>
          <w:color w:val="000000" w:themeColor="text1"/>
          <w:sz w:val="24"/>
          <w:szCs w:val="24"/>
        </w:rPr>
        <w:t xml:space="preserve"> noteriale, dhe pjesa e mbatur në shumën 1,000 euro, do të likujdohet me regjistrimin e garazhit në ZVRPP, nga pala shitëse.</w:t>
      </w:r>
      <w:r w:rsidR="0088596B">
        <w:rPr>
          <w:rFonts w:ascii="Times New Roman" w:hAnsi="Times New Roman"/>
          <w:color w:val="000000" w:themeColor="text1"/>
          <w:sz w:val="24"/>
          <w:szCs w:val="24"/>
        </w:rPr>
        <w:t xml:space="preserve"> </w:t>
      </w:r>
    </w:p>
    <w:p w14:paraId="486987B9" w14:textId="1A9A71FD" w:rsidR="00CD3E43" w:rsidRPr="00CD3E43" w:rsidRDefault="000231AE" w:rsidP="007C44E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color w:val="000000" w:themeColor="text1"/>
          <w:sz w:val="24"/>
          <w:szCs w:val="24"/>
        </w:rPr>
      </w:pPr>
      <w:r w:rsidRPr="0033032E">
        <w:rPr>
          <w:rFonts w:ascii="Times New Roman" w:hAnsi="Times New Roman"/>
          <w:color w:val="000000" w:themeColor="text1"/>
          <w:sz w:val="24"/>
          <w:szCs w:val="24"/>
        </w:rPr>
        <w:t xml:space="preserve">I pyetur </w:t>
      </w:r>
      <w:r w:rsidR="0033032E" w:rsidRPr="0033032E">
        <w:rPr>
          <w:rFonts w:ascii="Times New Roman" w:hAnsi="Times New Roman"/>
          <w:i/>
          <w:iCs/>
          <w:color w:val="000000" w:themeColor="text1"/>
          <w:sz w:val="24"/>
          <w:szCs w:val="24"/>
        </w:rPr>
        <w:t>[...] kur</w:t>
      </w:r>
      <w:r w:rsidR="0033032E" w:rsidRPr="0033032E">
        <w:rPr>
          <w:rFonts w:ascii="Times New Roman" w:hAnsi="Times New Roman"/>
          <w:color w:val="000000" w:themeColor="text1"/>
          <w:sz w:val="24"/>
          <w:szCs w:val="24"/>
        </w:rPr>
        <w:t xml:space="preserve"> </w:t>
      </w:r>
      <w:r w:rsidR="0033032E" w:rsidRPr="0033032E">
        <w:rPr>
          <w:rFonts w:ascii="Times New Roman" w:eastAsia="Calibri" w:hAnsi="Times New Roman"/>
          <w:i/>
          <w:noProof w:val="0"/>
          <w:sz w:val="24"/>
          <w:szCs w:val="24"/>
        </w:rPr>
        <w:t xml:space="preserve">keni shlyer shumën 1,000 euro që i detyroheshit </w:t>
      </w:r>
      <w:r w:rsidR="0033032E" w:rsidRPr="0033032E">
        <w:rPr>
          <w:rFonts w:ascii="Times New Roman" w:hAnsi="Times New Roman"/>
          <w:i/>
          <w:color w:val="000000" w:themeColor="text1"/>
          <w:sz w:val="24"/>
          <w:szCs w:val="24"/>
        </w:rPr>
        <w:t xml:space="preserve">Adhurim </w:t>
      </w:r>
      <w:proofErr w:type="spellStart"/>
      <w:r w:rsidR="0033032E" w:rsidRPr="0033032E">
        <w:rPr>
          <w:rFonts w:ascii="Times New Roman" w:eastAsia="Calibri" w:hAnsi="Times New Roman"/>
          <w:i/>
          <w:noProof w:val="0"/>
          <w:sz w:val="24"/>
          <w:szCs w:val="24"/>
        </w:rPr>
        <w:t>Ramadanit</w:t>
      </w:r>
      <w:proofErr w:type="spellEnd"/>
      <w:r w:rsidR="0033032E" w:rsidRPr="0033032E">
        <w:rPr>
          <w:rFonts w:ascii="Times New Roman" w:eastAsia="Calibri" w:hAnsi="Times New Roman"/>
          <w:i/>
          <w:noProof w:val="0"/>
          <w:sz w:val="24"/>
          <w:szCs w:val="24"/>
        </w:rPr>
        <w:t xml:space="preserve">, shoqëruar me dokumentacion provues, </w:t>
      </w:r>
      <w:r w:rsidR="0033032E" w:rsidRPr="00D474A4">
        <w:rPr>
          <w:rFonts w:ascii="Times New Roman" w:eastAsia="Calibri" w:hAnsi="Times New Roman"/>
          <w:iCs/>
          <w:noProof w:val="0"/>
          <w:sz w:val="24"/>
          <w:szCs w:val="24"/>
        </w:rPr>
        <w:t xml:space="preserve">në përgjigje të </w:t>
      </w:r>
      <w:r w:rsidRPr="00D474A4">
        <w:rPr>
          <w:rFonts w:ascii="Times New Roman" w:hAnsi="Times New Roman"/>
          <w:iCs/>
          <w:color w:val="000000" w:themeColor="text1"/>
          <w:sz w:val="24"/>
          <w:szCs w:val="24"/>
        </w:rPr>
        <w:t>pyetjes</w:t>
      </w:r>
      <w:r w:rsidRPr="0033032E">
        <w:rPr>
          <w:rFonts w:ascii="Times New Roman" w:hAnsi="Times New Roman"/>
          <w:color w:val="000000" w:themeColor="text1"/>
          <w:sz w:val="24"/>
          <w:szCs w:val="24"/>
        </w:rPr>
        <w:t xml:space="preserve"> 5</w:t>
      </w:r>
      <w:r w:rsidR="007C44EA">
        <w:rPr>
          <w:rFonts w:ascii="Times New Roman" w:hAnsi="Times New Roman"/>
          <w:color w:val="000000" w:themeColor="text1"/>
          <w:sz w:val="24"/>
          <w:szCs w:val="24"/>
        </w:rPr>
        <w:t xml:space="preserve">/d </w:t>
      </w:r>
      <w:r w:rsidRPr="0033032E">
        <w:rPr>
          <w:rFonts w:ascii="Times New Roman" w:hAnsi="Times New Roman"/>
          <w:color w:val="000000" w:themeColor="text1"/>
          <w:sz w:val="24"/>
          <w:szCs w:val="24"/>
        </w:rPr>
        <w:t xml:space="preserve">të pyetësorit </w:t>
      </w:r>
      <w:r w:rsidR="00D474A4">
        <w:rPr>
          <w:rFonts w:ascii="Times New Roman" w:hAnsi="Times New Roman"/>
          <w:color w:val="000000" w:themeColor="text1"/>
          <w:sz w:val="24"/>
          <w:szCs w:val="24"/>
        </w:rPr>
        <w:t xml:space="preserve">nr. </w:t>
      </w:r>
      <w:r w:rsidRPr="0033032E">
        <w:rPr>
          <w:rFonts w:ascii="Times New Roman" w:hAnsi="Times New Roman"/>
          <w:color w:val="000000" w:themeColor="text1"/>
          <w:sz w:val="24"/>
          <w:szCs w:val="24"/>
        </w:rPr>
        <w:t>2, subjekti ka sqaruar për Komisionin se</w:t>
      </w:r>
      <w:r w:rsidR="007C44EA">
        <w:rPr>
          <w:rFonts w:ascii="Times New Roman" w:hAnsi="Times New Roman"/>
          <w:color w:val="000000" w:themeColor="text1"/>
          <w:sz w:val="24"/>
          <w:szCs w:val="24"/>
        </w:rPr>
        <w:t>,</w:t>
      </w:r>
      <w:r w:rsidRPr="0033032E">
        <w:rPr>
          <w:rFonts w:ascii="Times New Roman" w:hAnsi="Times New Roman"/>
          <w:color w:val="000000" w:themeColor="text1"/>
          <w:sz w:val="24"/>
          <w:szCs w:val="24"/>
        </w:rPr>
        <w:t xml:space="preserve"> </w:t>
      </w:r>
      <w:r w:rsidRPr="007C44EA">
        <w:rPr>
          <w:rFonts w:ascii="Times New Roman" w:hAnsi="Times New Roman"/>
          <w:i/>
          <w:iCs/>
          <w:color w:val="000000" w:themeColor="text1"/>
        </w:rPr>
        <w:t>[...],</w:t>
      </w:r>
      <w:r w:rsidR="00D474A4">
        <w:rPr>
          <w:rFonts w:ascii="Times New Roman" w:hAnsi="Times New Roman"/>
          <w:i/>
          <w:iCs/>
          <w:color w:val="000000" w:themeColor="text1"/>
          <w:sz w:val="24"/>
          <w:szCs w:val="24"/>
        </w:rPr>
        <w:t xml:space="preserve"> </w:t>
      </w:r>
      <w:r w:rsidR="00D474A4" w:rsidRPr="00D474A4">
        <w:rPr>
          <w:rFonts w:ascii="Times New Roman" w:eastAsia="Calibri" w:hAnsi="Times New Roman"/>
          <w:i/>
          <w:iCs/>
          <w:noProof w:val="0"/>
          <w:sz w:val="24"/>
          <w:szCs w:val="24"/>
        </w:rPr>
        <w:t xml:space="preserve">shumën prej 1,000 euro, që i detyrohesha Adhurim </w:t>
      </w:r>
      <w:proofErr w:type="spellStart"/>
      <w:r w:rsidR="00D474A4" w:rsidRPr="00D474A4">
        <w:rPr>
          <w:rFonts w:ascii="Times New Roman" w:eastAsia="Calibri" w:hAnsi="Times New Roman"/>
          <w:i/>
          <w:iCs/>
          <w:noProof w:val="0"/>
          <w:sz w:val="24"/>
          <w:szCs w:val="24"/>
        </w:rPr>
        <w:t>Ramadanit</w:t>
      </w:r>
      <w:proofErr w:type="spellEnd"/>
      <w:r w:rsidR="00D474A4" w:rsidRPr="00D474A4">
        <w:rPr>
          <w:rFonts w:ascii="Times New Roman" w:eastAsia="Calibri" w:hAnsi="Times New Roman"/>
          <w:i/>
          <w:iCs/>
          <w:noProof w:val="0"/>
          <w:sz w:val="24"/>
          <w:szCs w:val="24"/>
        </w:rPr>
        <w:t>, ia kam shlyer më datë 11.10.2021</w:t>
      </w:r>
      <w:r w:rsidR="00D474A4">
        <w:rPr>
          <w:rFonts w:ascii="Times New Roman" w:eastAsia="Calibri" w:hAnsi="Times New Roman"/>
          <w:i/>
          <w:iCs/>
          <w:noProof w:val="0"/>
          <w:sz w:val="24"/>
          <w:szCs w:val="24"/>
        </w:rPr>
        <w:t xml:space="preserve">, </w:t>
      </w:r>
      <w:r w:rsidR="00D474A4" w:rsidRPr="00D474A4">
        <w:rPr>
          <w:rFonts w:ascii="Times New Roman" w:eastAsia="Calibri" w:hAnsi="Times New Roman"/>
          <w:noProof w:val="0"/>
          <w:sz w:val="24"/>
          <w:szCs w:val="24"/>
        </w:rPr>
        <w:t xml:space="preserve">duke </w:t>
      </w:r>
      <w:r w:rsidR="00D474A4" w:rsidRPr="002B691C">
        <w:rPr>
          <w:rFonts w:ascii="Times New Roman" w:hAnsi="Times New Roman"/>
          <w:sz w:val="24"/>
          <w:szCs w:val="24"/>
        </w:rPr>
        <w:t>paraq</w:t>
      </w:r>
      <w:r w:rsidR="00D474A4">
        <w:rPr>
          <w:rFonts w:ascii="Times New Roman" w:hAnsi="Times New Roman"/>
          <w:sz w:val="24"/>
          <w:szCs w:val="24"/>
        </w:rPr>
        <w:t xml:space="preserve">itur b/lidhur përgjigjeve të </w:t>
      </w:r>
      <w:r w:rsidR="007C44EA">
        <w:rPr>
          <w:rFonts w:ascii="Times New Roman" w:hAnsi="Times New Roman"/>
          <w:sz w:val="24"/>
          <w:szCs w:val="24"/>
        </w:rPr>
        <w:t xml:space="preserve">pyetësorit të datës </w:t>
      </w:r>
      <w:r w:rsidR="00D474A4">
        <w:rPr>
          <w:rFonts w:ascii="Times New Roman" w:hAnsi="Times New Roman"/>
          <w:sz w:val="24"/>
          <w:szCs w:val="24"/>
        </w:rPr>
        <w:t>13.01.2022, dokumentin e datës</w:t>
      </w:r>
      <w:r w:rsidR="00D474A4" w:rsidRPr="002B691C">
        <w:rPr>
          <w:rFonts w:ascii="Times New Roman" w:hAnsi="Times New Roman"/>
          <w:sz w:val="24"/>
          <w:szCs w:val="24"/>
        </w:rPr>
        <w:t xml:space="preserve"> </w:t>
      </w:r>
      <w:r w:rsidR="00731659">
        <w:rPr>
          <w:rFonts w:ascii="Times New Roman" w:hAnsi="Times New Roman"/>
          <w:sz w:val="24"/>
          <w:szCs w:val="24"/>
        </w:rPr>
        <w:t>10</w:t>
      </w:r>
      <w:r w:rsidR="007C44EA">
        <w:rPr>
          <w:rFonts w:ascii="Times New Roman" w:hAnsi="Times New Roman"/>
          <w:sz w:val="24"/>
          <w:szCs w:val="24"/>
        </w:rPr>
        <w:t>.</w:t>
      </w:r>
      <w:r w:rsidR="00731659">
        <w:rPr>
          <w:rFonts w:ascii="Times New Roman" w:hAnsi="Times New Roman"/>
          <w:sz w:val="24"/>
          <w:szCs w:val="24"/>
        </w:rPr>
        <w:t>11</w:t>
      </w:r>
      <w:r w:rsidR="007C44EA">
        <w:rPr>
          <w:rFonts w:ascii="Times New Roman" w:hAnsi="Times New Roman"/>
          <w:sz w:val="24"/>
          <w:szCs w:val="24"/>
        </w:rPr>
        <w:t>.</w:t>
      </w:r>
      <w:r w:rsidR="00731659">
        <w:rPr>
          <w:rFonts w:ascii="Times New Roman" w:hAnsi="Times New Roman"/>
          <w:sz w:val="24"/>
          <w:szCs w:val="24"/>
        </w:rPr>
        <w:t>2021</w:t>
      </w:r>
      <w:r w:rsidR="00D474A4">
        <w:rPr>
          <w:rFonts w:ascii="Times New Roman" w:hAnsi="Times New Roman"/>
          <w:sz w:val="24"/>
          <w:szCs w:val="24"/>
        </w:rPr>
        <w:t>,</w:t>
      </w:r>
      <w:r w:rsidR="00D474A4" w:rsidRPr="002B691C">
        <w:rPr>
          <w:rFonts w:ascii="Times New Roman" w:hAnsi="Times New Roman"/>
          <w:sz w:val="24"/>
          <w:szCs w:val="24"/>
        </w:rPr>
        <w:t xml:space="preserve"> </w:t>
      </w:r>
      <w:r w:rsidR="00D474A4">
        <w:rPr>
          <w:rFonts w:ascii="Times New Roman" w:hAnsi="Times New Roman"/>
          <w:sz w:val="24"/>
          <w:szCs w:val="24"/>
        </w:rPr>
        <w:t xml:space="preserve">që </w:t>
      </w:r>
      <w:r w:rsidR="00D474A4" w:rsidRPr="002B691C">
        <w:rPr>
          <w:rFonts w:ascii="Times New Roman" w:hAnsi="Times New Roman"/>
          <w:sz w:val="24"/>
          <w:szCs w:val="24"/>
        </w:rPr>
        <w:t xml:space="preserve">pasqyron </w:t>
      </w:r>
      <w:r w:rsidR="00731659">
        <w:rPr>
          <w:rFonts w:ascii="Times New Roman" w:hAnsi="Times New Roman"/>
          <w:sz w:val="24"/>
          <w:szCs w:val="24"/>
        </w:rPr>
        <w:t xml:space="preserve">transferimin e kësaj shume nga </w:t>
      </w:r>
      <w:r w:rsidR="00D474A4" w:rsidRPr="002B691C">
        <w:rPr>
          <w:rFonts w:ascii="Times New Roman" w:hAnsi="Times New Roman"/>
          <w:sz w:val="24"/>
          <w:szCs w:val="24"/>
        </w:rPr>
        <w:t xml:space="preserve">Raiffeisen </w:t>
      </w:r>
      <w:r w:rsidR="00731659">
        <w:rPr>
          <w:rFonts w:ascii="Times New Roman" w:hAnsi="Times New Roman"/>
          <w:sz w:val="24"/>
          <w:szCs w:val="24"/>
        </w:rPr>
        <w:t>B</w:t>
      </w:r>
      <w:r w:rsidR="00D474A4">
        <w:rPr>
          <w:rFonts w:ascii="Times New Roman" w:hAnsi="Times New Roman"/>
          <w:sz w:val="24"/>
          <w:szCs w:val="24"/>
        </w:rPr>
        <w:t xml:space="preserve">ank ShA </w:t>
      </w:r>
      <w:r w:rsidR="00731659">
        <w:rPr>
          <w:rFonts w:ascii="Times New Roman" w:hAnsi="Times New Roman"/>
          <w:sz w:val="24"/>
          <w:szCs w:val="24"/>
        </w:rPr>
        <w:t>me urdhërues subjektin e rivlerësimit</w:t>
      </w:r>
      <w:r w:rsidR="00540B87">
        <w:rPr>
          <w:rFonts w:ascii="Times New Roman" w:hAnsi="Times New Roman"/>
          <w:sz w:val="24"/>
          <w:szCs w:val="24"/>
        </w:rPr>
        <w:t xml:space="preserve">, </w:t>
      </w:r>
      <w:r w:rsidR="00731659">
        <w:rPr>
          <w:rFonts w:ascii="Times New Roman" w:hAnsi="Times New Roman"/>
          <w:sz w:val="24"/>
          <w:szCs w:val="24"/>
        </w:rPr>
        <w:t xml:space="preserve">në llogarinë bankare të përfituesit Adhurim Ramadani në Alpha Bank ShA, me përshkrimin </w:t>
      </w:r>
      <w:r w:rsidR="00731659" w:rsidRPr="00731659">
        <w:rPr>
          <w:rFonts w:ascii="Times New Roman" w:hAnsi="Times New Roman"/>
          <w:i/>
          <w:iCs/>
          <w:sz w:val="24"/>
          <w:szCs w:val="24"/>
        </w:rPr>
        <w:t>pagesë sipas kontratë premtim shitje blerje garazhi.</w:t>
      </w:r>
      <w:r w:rsidR="00731659">
        <w:rPr>
          <w:rFonts w:ascii="Times New Roman" w:hAnsi="Times New Roman"/>
          <w:sz w:val="24"/>
          <w:szCs w:val="24"/>
        </w:rPr>
        <w:t xml:space="preserve">  </w:t>
      </w:r>
    </w:p>
    <w:p w14:paraId="495F9FAB" w14:textId="41586629" w:rsidR="0023794C" w:rsidRPr="00CD3E43" w:rsidRDefault="006B161C" w:rsidP="007C44E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color w:val="000000" w:themeColor="text1"/>
          <w:sz w:val="24"/>
          <w:szCs w:val="24"/>
        </w:rPr>
      </w:pPr>
      <w:r w:rsidRPr="00CD3E43">
        <w:rPr>
          <w:rFonts w:ascii="Times New Roman" w:hAnsi="Times New Roman"/>
          <w:color w:val="000000" w:themeColor="text1"/>
          <w:sz w:val="24"/>
          <w:szCs w:val="24"/>
        </w:rPr>
        <w:t xml:space="preserve">Bashkëlidhur përgjigjeve të pyetësorit </w:t>
      </w:r>
      <w:r w:rsidR="00540B87">
        <w:rPr>
          <w:rFonts w:ascii="Times New Roman" w:hAnsi="Times New Roman"/>
          <w:color w:val="000000" w:themeColor="text1"/>
          <w:sz w:val="24"/>
          <w:szCs w:val="24"/>
        </w:rPr>
        <w:t xml:space="preserve">nr. </w:t>
      </w:r>
      <w:r w:rsidRPr="00CD3E43">
        <w:rPr>
          <w:rFonts w:ascii="Times New Roman" w:hAnsi="Times New Roman"/>
          <w:color w:val="000000" w:themeColor="text1"/>
          <w:sz w:val="24"/>
          <w:szCs w:val="24"/>
        </w:rPr>
        <w:t>2, subjekti i rivlerësimit ka depozituar edhe dokumentacioni</w:t>
      </w:r>
      <w:r w:rsidR="006C0B5A" w:rsidRPr="00CD3E43">
        <w:rPr>
          <w:rFonts w:ascii="Times New Roman" w:hAnsi="Times New Roman"/>
          <w:color w:val="000000" w:themeColor="text1"/>
          <w:sz w:val="24"/>
          <w:szCs w:val="24"/>
        </w:rPr>
        <w:t>n</w:t>
      </w:r>
      <w:r w:rsidRPr="00CD3E43">
        <w:rPr>
          <w:rFonts w:ascii="Times New Roman" w:hAnsi="Times New Roman"/>
          <w:color w:val="000000" w:themeColor="text1"/>
          <w:sz w:val="24"/>
          <w:szCs w:val="24"/>
        </w:rPr>
        <w:t xml:space="preserve"> që AShK Tirana Veri, i ka përcjellë</w:t>
      </w:r>
      <w:r w:rsidR="00EA21DB" w:rsidRPr="00CD3E43">
        <w:rPr>
          <w:rFonts w:ascii="Times New Roman" w:hAnsi="Times New Roman"/>
          <w:color w:val="000000" w:themeColor="text1"/>
          <w:sz w:val="24"/>
          <w:szCs w:val="24"/>
        </w:rPr>
        <w:t xml:space="preserve"> me shkresën nr. 775/1 prot., datë 27.01.2022, në përgjigje të kërkesës së tij për dokumentcion </w:t>
      </w:r>
      <w:r w:rsidR="00540B87">
        <w:rPr>
          <w:rFonts w:ascii="Times New Roman" w:hAnsi="Times New Roman"/>
          <w:color w:val="000000" w:themeColor="text1"/>
          <w:sz w:val="24"/>
          <w:szCs w:val="24"/>
        </w:rPr>
        <w:t>lidhur me</w:t>
      </w:r>
      <w:r w:rsidR="00EA21DB" w:rsidRPr="00CD3E43">
        <w:rPr>
          <w:rFonts w:ascii="Times New Roman" w:hAnsi="Times New Roman"/>
          <w:color w:val="000000" w:themeColor="text1"/>
          <w:sz w:val="24"/>
          <w:szCs w:val="24"/>
        </w:rPr>
        <w:t xml:space="preserve"> legalizimin dhe regjistrimin e apartamentit dhe garazhit në pronësi të tij</w:t>
      </w:r>
      <w:r w:rsidR="00540B87">
        <w:rPr>
          <w:rStyle w:val="FootnoteReference"/>
          <w:rFonts w:ascii="Times New Roman" w:hAnsi="Times New Roman"/>
          <w:color w:val="000000" w:themeColor="text1"/>
          <w:sz w:val="24"/>
          <w:szCs w:val="24"/>
        </w:rPr>
        <w:footnoteReference w:id="27"/>
      </w:r>
      <w:r w:rsidR="00540B87">
        <w:rPr>
          <w:rFonts w:ascii="Times New Roman" w:hAnsi="Times New Roman"/>
          <w:color w:val="000000" w:themeColor="text1"/>
          <w:sz w:val="24"/>
          <w:szCs w:val="24"/>
        </w:rPr>
        <w:t xml:space="preserve">. </w:t>
      </w:r>
    </w:p>
    <w:p w14:paraId="497DE9F7" w14:textId="2DC63E8A" w:rsidR="0024111F" w:rsidRPr="007F20CE" w:rsidRDefault="007F20CE"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Cs/>
          <w:color w:val="000000" w:themeColor="text1"/>
          <w:sz w:val="24"/>
          <w:szCs w:val="24"/>
        </w:rPr>
      </w:pPr>
      <w:r>
        <w:rPr>
          <w:rFonts w:ascii="Times New Roman" w:hAnsi="Times New Roman"/>
          <w:iCs/>
          <w:color w:val="556F66"/>
          <w:sz w:val="24"/>
          <w:szCs w:val="24"/>
        </w:rPr>
        <w:t xml:space="preserve">Njësia, shqyrtoi dokumentacionin e administruar në dosjen gjyqësore të Komisionit lidhur me burimet e krijimit të pasurisë </w:t>
      </w:r>
      <w:r w:rsidRPr="007F20CE">
        <w:rPr>
          <w:rFonts w:ascii="Times New Roman" w:hAnsi="Times New Roman"/>
          <w:i/>
          <w:color w:val="556F66"/>
          <w:sz w:val="24"/>
          <w:szCs w:val="24"/>
        </w:rPr>
        <w:t>garazh</w:t>
      </w:r>
      <w:r>
        <w:rPr>
          <w:rFonts w:ascii="Times New Roman" w:hAnsi="Times New Roman"/>
          <w:iCs/>
          <w:color w:val="556F66"/>
          <w:sz w:val="24"/>
          <w:szCs w:val="24"/>
        </w:rPr>
        <w:t xml:space="preserve"> deklaruar në deklaratë</w:t>
      </w:r>
      <w:r w:rsidR="004312AA">
        <w:rPr>
          <w:rFonts w:ascii="Times New Roman" w:hAnsi="Times New Roman"/>
          <w:iCs/>
          <w:color w:val="556F66"/>
          <w:sz w:val="24"/>
          <w:szCs w:val="24"/>
        </w:rPr>
        <w:t>n</w:t>
      </w:r>
      <w:r>
        <w:rPr>
          <w:rFonts w:ascii="Times New Roman" w:hAnsi="Times New Roman"/>
          <w:iCs/>
          <w:color w:val="556F66"/>
          <w:sz w:val="24"/>
          <w:szCs w:val="24"/>
        </w:rPr>
        <w:t xml:space="preserve"> e pasurisë </w:t>
      </w:r>
      <w:r w:rsidRPr="007F20CE">
        <w:rPr>
          <w:rFonts w:ascii="Times New Roman" w:hAnsi="Times New Roman"/>
          <w:i/>
          <w:color w:val="556F66"/>
          <w:sz w:val="24"/>
          <w:szCs w:val="24"/>
        </w:rPr>
        <w:t>vetting,</w:t>
      </w:r>
      <w:r>
        <w:rPr>
          <w:rFonts w:ascii="Times New Roman" w:hAnsi="Times New Roman"/>
          <w:iCs/>
          <w:color w:val="556F66"/>
          <w:sz w:val="24"/>
          <w:szCs w:val="24"/>
        </w:rPr>
        <w:t xml:space="preserve"> </w:t>
      </w:r>
      <w:r w:rsidR="004312AA">
        <w:rPr>
          <w:rFonts w:ascii="Times New Roman" w:hAnsi="Times New Roman"/>
          <w:iCs/>
          <w:color w:val="556F66"/>
          <w:sz w:val="24"/>
          <w:szCs w:val="24"/>
        </w:rPr>
        <w:t xml:space="preserve">dhe pasi e analizoi atë, shpjegon për secilin burim: </w:t>
      </w:r>
    </w:p>
    <w:p w14:paraId="7638043E" w14:textId="0D559991" w:rsidR="007F20CE" w:rsidRPr="007F20CE" w:rsidRDefault="007F20CE" w:rsidP="00947F64">
      <w:pPr>
        <w:pStyle w:val="ListParagraph"/>
        <w:numPr>
          <w:ilvl w:val="0"/>
          <w:numId w:val="34"/>
        </w:numPr>
        <w:tabs>
          <w:tab w:val="left" w:pos="540"/>
          <w:tab w:val="left" w:pos="810"/>
          <w:tab w:val="left" w:pos="900"/>
          <w:tab w:val="left" w:pos="1080"/>
          <w:tab w:val="left" w:pos="3690"/>
          <w:tab w:val="left" w:pos="4050"/>
        </w:tabs>
        <w:spacing w:before="60" w:after="60" w:line="240" w:lineRule="auto"/>
        <w:contextualSpacing w:val="0"/>
        <w:jc w:val="both"/>
        <w:rPr>
          <w:rFonts w:ascii="Times New Roman" w:hAnsi="Times New Roman"/>
          <w:iCs/>
          <w:color w:val="556F66"/>
          <w:sz w:val="24"/>
          <w:szCs w:val="24"/>
        </w:rPr>
      </w:pPr>
      <w:r>
        <w:rPr>
          <w:rFonts w:ascii="Times New Roman" w:hAnsi="Times New Roman"/>
          <w:i/>
          <w:color w:val="000000" w:themeColor="text1"/>
          <w:sz w:val="24"/>
          <w:szCs w:val="24"/>
        </w:rPr>
        <w:t xml:space="preserve">  </w:t>
      </w:r>
      <w:r w:rsidRPr="007F20CE">
        <w:rPr>
          <w:rFonts w:ascii="Times New Roman" w:hAnsi="Times New Roman"/>
          <w:i/>
          <w:color w:val="000000" w:themeColor="text1"/>
          <w:sz w:val="24"/>
          <w:szCs w:val="24"/>
        </w:rPr>
        <w:t>të ardhurat ndër vite</w:t>
      </w:r>
      <w:r w:rsidR="007D3511">
        <w:rPr>
          <w:rFonts w:ascii="Times New Roman" w:hAnsi="Times New Roman"/>
          <w:i/>
          <w:color w:val="000000" w:themeColor="text1"/>
          <w:sz w:val="24"/>
          <w:szCs w:val="24"/>
        </w:rPr>
        <w:t>,</w:t>
      </w:r>
    </w:p>
    <w:p w14:paraId="6242F468" w14:textId="2EB41804" w:rsidR="007F20CE" w:rsidRPr="003C1AE2" w:rsidRDefault="007D351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3C1AE2">
        <w:rPr>
          <w:rFonts w:ascii="Times New Roman" w:hAnsi="Times New Roman"/>
          <w:iCs/>
          <w:sz w:val="24"/>
          <w:szCs w:val="24"/>
        </w:rPr>
        <w:t>j</w:t>
      </w:r>
      <w:r w:rsidR="007F20CE" w:rsidRPr="003C1AE2">
        <w:rPr>
          <w:rFonts w:ascii="Times New Roman" w:hAnsi="Times New Roman"/>
          <w:iCs/>
          <w:sz w:val="24"/>
          <w:szCs w:val="24"/>
        </w:rPr>
        <w:t xml:space="preserve">anë konsideruar në analizën financiare të kryer sipas të dhënave të lëvizjeve të llogarive bankare të subjektit të rivlerësimit dhe personit të lidhur me të, përcjellë në Komision nga bankat e nivelit të dytë. </w:t>
      </w:r>
    </w:p>
    <w:p w14:paraId="0BEFC27A" w14:textId="2FFB7F7A" w:rsidR="007F20CE" w:rsidRPr="003C1AE2" w:rsidRDefault="007F20CE" w:rsidP="00947F64">
      <w:pPr>
        <w:pStyle w:val="ListParagraph"/>
        <w:numPr>
          <w:ilvl w:val="0"/>
          <w:numId w:val="34"/>
        </w:numPr>
        <w:tabs>
          <w:tab w:val="left" w:pos="540"/>
          <w:tab w:val="left" w:pos="810"/>
          <w:tab w:val="left" w:pos="900"/>
          <w:tab w:val="left" w:pos="1080"/>
          <w:tab w:val="left" w:pos="3690"/>
          <w:tab w:val="left" w:pos="4050"/>
        </w:tabs>
        <w:spacing w:before="60" w:after="60" w:line="240" w:lineRule="auto"/>
        <w:ind w:left="1170" w:hanging="306"/>
        <w:contextualSpacing w:val="0"/>
        <w:jc w:val="both"/>
        <w:rPr>
          <w:rFonts w:ascii="Times New Roman" w:hAnsi="Times New Roman"/>
          <w:iCs/>
          <w:sz w:val="24"/>
          <w:szCs w:val="24"/>
        </w:rPr>
      </w:pPr>
      <w:r w:rsidRPr="003C1AE2">
        <w:rPr>
          <w:rFonts w:ascii="Times New Roman" w:hAnsi="Times New Roman"/>
          <w:i/>
          <w:sz w:val="24"/>
          <w:szCs w:val="24"/>
        </w:rPr>
        <w:t>marrë hua babait 4,000 euro</w:t>
      </w:r>
      <w:r w:rsidR="007D3511" w:rsidRPr="003C1AE2">
        <w:rPr>
          <w:rFonts w:ascii="Times New Roman" w:hAnsi="Times New Roman"/>
          <w:i/>
          <w:sz w:val="24"/>
          <w:szCs w:val="24"/>
        </w:rPr>
        <w:t>,</w:t>
      </w:r>
      <w:r w:rsidRPr="003C1AE2">
        <w:rPr>
          <w:rFonts w:ascii="Times New Roman" w:hAnsi="Times New Roman"/>
          <w:i/>
          <w:sz w:val="24"/>
          <w:szCs w:val="24"/>
        </w:rPr>
        <w:t xml:space="preserve"> </w:t>
      </w:r>
    </w:p>
    <w:p w14:paraId="1358ECA7" w14:textId="382A9189" w:rsidR="007C44EA" w:rsidRDefault="007D351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3C1AE2">
        <w:rPr>
          <w:rFonts w:ascii="Times New Roman" w:hAnsi="Times New Roman"/>
          <w:iCs/>
          <w:sz w:val="24"/>
          <w:szCs w:val="24"/>
        </w:rPr>
        <w:t xml:space="preserve">në deklaratë e pasurisë </w:t>
      </w:r>
      <w:r w:rsidRPr="003C1AE2">
        <w:rPr>
          <w:rFonts w:ascii="Times New Roman" w:hAnsi="Times New Roman"/>
          <w:i/>
          <w:sz w:val="24"/>
          <w:szCs w:val="24"/>
        </w:rPr>
        <w:t>vetting,</w:t>
      </w:r>
      <w:r w:rsidRPr="003C1AE2">
        <w:rPr>
          <w:rFonts w:ascii="Times New Roman" w:hAnsi="Times New Roman"/>
          <w:iCs/>
          <w:sz w:val="24"/>
          <w:szCs w:val="24"/>
        </w:rPr>
        <w:t xml:space="preserve"> subjekti </w:t>
      </w:r>
      <w:r w:rsidR="004312AA" w:rsidRPr="004312AA">
        <w:rPr>
          <w:rFonts w:ascii="Times New Roman" w:hAnsi="Times New Roman"/>
          <w:iCs/>
          <w:sz w:val="24"/>
          <w:szCs w:val="24"/>
        </w:rPr>
        <w:t xml:space="preserve">i rivlerësimit </w:t>
      </w:r>
      <w:r w:rsidR="004312AA">
        <w:rPr>
          <w:rFonts w:ascii="Times New Roman" w:hAnsi="Times New Roman"/>
          <w:iCs/>
          <w:sz w:val="24"/>
          <w:szCs w:val="24"/>
        </w:rPr>
        <w:t xml:space="preserve">ka </w:t>
      </w:r>
      <w:r w:rsidRPr="003C1AE2">
        <w:rPr>
          <w:rFonts w:ascii="Times New Roman" w:hAnsi="Times New Roman"/>
          <w:iCs/>
          <w:sz w:val="24"/>
          <w:szCs w:val="24"/>
        </w:rPr>
        <w:t>deklaruar</w:t>
      </w:r>
      <w:r w:rsidR="004312AA">
        <w:rPr>
          <w:rFonts w:ascii="Times New Roman" w:hAnsi="Times New Roman"/>
          <w:iCs/>
          <w:sz w:val="24"/>
          <w:szCs w:val="24"/>
        </w:rPr>
        <w:t xml:space="preserve">, </w:t>
      </w:r>
      <w:r w:rsidRPr="003C1AE2">
        <w:rPr>
          <w:rFonts w:ascii="Times New Roman" w:hAnsi="Times New Roman"/>
          <w:i/>
          <w:sz w:val="24"/>
          <w:szCs w:val="24"/>
        </w:rPr>
        <w:t xml:space="preserve">“Detyrim ndaj babait për blerjen e garazhit [...]” </w:t>
      </w:r>
      <w:r w:rsidRPr="003C1AE2">
        <w:rPr>
          <w:rFonts w:ascii="Times New Roman" w:hAnsi="Times New Roman"/>
          <w:iCs/>
          <w:sz w:val="24"/>
          <w:szCs w:val="24"/>
        </w:rPr>
        <w:t xml:space="preserve">në vlerën </w:t>
      </w:r>
      <w:r w:rsidRPr="003C1AE2">
        <w:rPr>
          <w:rFonts w:ascii="Times New Roman" w:hAnsi="Times New Roman"/>
          <w:i/>
          <w:sz w:val="24"/>
          <w:szCs w:val="24"/>
        </w:rPr>
        <w:t>“4,000 euro”;</w:t>
      </w:r>
      <w:r w:rsidRPr="003C1AE2">
        <w:rPr>
          <w:rFonts w:ascii="Times New Roman" w:hAnsi="Times New Roman"/>
          <w:iCs/>
          <w:sz w:val="24"/>
          <w:szCs w:val="24"/>
        </w:rPr>
        <w:t xml:space="preserve"> </w:t>
      </w:r>
    </w:p>
    <w:p w14:paraId="00CB5977" w14:textId="5862EAF8" w:rsidR="007D3511" w:rsidRPr="007C44EA" w:rsidRDefault="007D351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7C44EA">
        <w:rPr>
          <w:rFonts w:ascii="Times New Roman" w:hAnsi="Times New Roman"/>
          <w:iCs/>
          <w:sz w:val="24"/>
          <w:szCs w:val="24"/>
        </w:rPr>
        <w:t xml:space="preserve">në deklaratë e interesave privatë 2013, </w:t>
      </w:r>
      <w:r w:rsidR="004312AA">
        <w:rPr>
          <w:rFonts w:ascii="Times New Roman" w:hAnsi="Times New Roman"/>
          <w:iCs/>
          <w:sz w:val="24"/>
          <w:szCs w:val="24"/>
        </w:rPr>
        <w:t xml:space="preserve">rubrika </w:t>
      </w:r>
      <w:r w:rsidRPr="007C44EA">
        <w:rPr>
          <w:rFonts w:ascii="Times New Roman" w:hAnsi="Times New Roman"/>
          <w:iCs/>
          <w:sz w:val="24"/>
          <w:szCs w:val="24"/>
        </w:rPr>
        <w:t xml:space="preserve"> “</w:t>
      </w:r>
      <w:r w:rsidRPr="007C44EA">
        <w:rPr>
          <w:rFonts w:ascii="Times New Roman" w:hAnsi="Times New Roman"/>
          <w:i/>
          <w:sz w:val="24"/>
          <w:szCs w:val="24"/>
        </w:rPr>
        <w:t xml:space="preserve">Detyrime financiare, [...]”, </w:t>
      </w:r>
      <w:r w:rsidR="004312AA">
        <w:rPr>
          <w:rFonts w:ascii="Times New Roman" w:hAnsi="Times New Roman"/>
          <w:iCs/>
          <w:sz w:val="24"/>
          <w:szCs w:val="24"/>
        </w:rPr>
        <w:t>subjekti i rivlerësimit ka deklaruar,</w:t>
      </w:r>
      <w:r w:rsidRPr="007C44EA">
        <w:rPr>
          <w:rFonts w:ascii="Times New Roman" w:hAnsi="Times New Roman"/>
          <w:i/>
          <w:sz w:val="24"/>
          <w:szCs w:val="24"/>
        </w:rPr>
        <w:t>“Detyrim ndaj babait”</w:t>
      </w:r>
      <w:r w:rsidR="004312AA">
        <w:rPr>
          <w:rFonts w:ascii="Times New Roman" w:hAnsi="Times New Roman"/>
          <w:i/>
          <w:sz w:val="24"/>
          <w:szCs w:val="24"/>
        </w:rPr>
        <w:t xml:space="preserve"> </w:t>
      </w:r>
      <w:r w:rsidRPr="007C44EA">
        <w:rPr>
          <w:rFonts w:ascii="Times New Roman" w:hAnsi="Times New Roman"/>
          <w:iCs/>
          <w:sz w:val="24"/>
          <w:szCs w:val="24"/>
        </w:rPr>
        <w:t>në shumën</w:t>
      </w:r>
      <w:r w:rsidRPr="007C44EA">
        <w:rPr>
          <w:rFonts w:ascii="Times New Roman" w:hAnsi="Times New Roman"/>
          <w:i/>
          <w:sz w:val="24"/>
          <w:szCs w:val="24"/>
        </w:rPr>
        <w:t xml:space="preserve"> “4,000 euro”.</w:t>
      </w:r>
      <w:r w:rsidRPr="007C44EA">
        <w:rPr>
          <w:rFonts w:ascii="Times New Roman" w:hAnsi="Times New Roman"/>
          <w:iCs/>
          <w:sz w:val="24"/>
          <w:szCs w:val="24"/>
        </w:rPr>
        <w:t xml:space="preserve"> </w:t>
      </w:r>
    </w:p>
    <w:p w14:paraId="65144BD5" w14:textId="79DD4F18" w:rsidR="001407D9" w:rsidRPr="003C1AE2" w:rsidRDefault="001407D9" w:rsidP="009D0E3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3C1AE2">
        <w:rPr>
          <w:rFonts w:ascii="Times New Roman" w:hAnsi="Times New Roman"/>
          <w:iCs/>
          <w:sz w:val="24"/>
          <w:szCs w:val="24"/>
        </w:rPr>
        <w:t xml:space="preserve">Në përgjigje të pyetjes </w:t>
      </w:r>
      <w:r w:rsidR="004312AA">
        <w:rPr>
          <w:rFonts w:ascii="Times New Roman" w:hAnsi="Times New Roman"/>
          <w:iCs/>
          <w:sz w:val="24"/>
          <w:szCs w:val="24"/>
        </w:rPr>
        <w:t xml:space="preserve">nr. </w:t>
      </w:r>
      <w:r w:rsidRPr="003C1AE2">
        <w:rPr>
          <w:rFonts w:ascii="Times New Roman" w:hAnsi="Times New Roman"/>
          <w:iCs/>
          <w:sz w:val="24"/>
          <w:szCs w:val="24"/>
        </w:rPr>
        <w:t xml:space="preserve">9 të pyetësorit standard, subjekti i rivlerësimit ka deklaruar </w:t>
      </w:r>
      <w:r w:rsidRPr="004312AA">
        <w:rPr>
          <w:rFonts w:ascii="Times New Roman" w:hAnsi="Times New Roman"/>
          <w:i/>
          <w:sz w:val="24"/>
          <w:szCs w:val="24"/>
        </w:rPr>
        <w:t>blerje garazhi me kontratën nr. 2008/513 rep./kol., datë 13.04.2013, me vlerë 11,000 euro</w:t>
      </w:r>
      <w:r w:rsidRPr="003C1AE2">
        <w:rPr>
          <w:rFonts w:ascii="Times New Roman" w:hAnsi="Times New Roman"/>
          <w:iCs/>
          <w:sz w:val="24"/>
          <w:szCs w:val="24"/>
        </w:rPr>
        <w:t xml:space="preserve"> </w:t>
      </w:r>
      <w:r w:rsidR="004312AA" w:rsidRPr="004312AA">
        <w:rPr>
          <w:rFonts w:ascii="Times New Roman" w:hAnsi="Times New Roman"/>
          <w:iCs/>
          <w:sz w:val="24"/>
          <w:szCs w:val="24"/>
        </w:rPr>
        <w:t>me burim</w:t>
      </w:r>
      <w:r w:rsidR="004312AA">
        <w:rPr>
          <w:rFonts w:ascii="Times New Roman" w:hAnsi="Times New Roman"/>
          <w:i/>
          <w:sz w:val="24"/>
          <w:szCs w:val="24"/>
        </w:rPr>
        <w:t>,</w:t>
      </w:r>
      <w:r w:rsidRPr="004312AA">
        <w:rPr>
          <w:rFonts w:ascii="Times New Roman" w:hAnsi="Times New Roman"/>
          <w:i/>
          <w:sz w:val="24"/>
          <w:szCs w:val="24"/>
        </w:rPr>
        <w:t xml:space="preserve"> të ardhurat nga kursimet ndër vite + huaja nga babai në vitin 2013, në shumën 4,000 euro.</w:t>
      </w:r>
      <w:r w:rsidRPr="003C1AE2">
        <w:rPr>
          <w:rFonts w:ascii="Times New Roman" w:hAnsi="Times New Roman"/>
          <w:iCs/>
          <w:sz w:val="24"/>
          <w:szCs w:val="24"/>
        </w:rPr>
        <w:t xml:space="preserve"> </w:t>
      </w:r>
    </w:p>
    <w:p w14:paraId="0CC69B22" w14:textId="016968C6" w:rsidR="00CD3E43" w:rsidRDefault="007D351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sidRPr="003C1AE2">
        <w:rPr>
          <w:rFonts w:ascii="Times New Roman" w:hAnsi="Times New Roman"/>
          <w:iCs/>
          <w:sz w:val="24"/>
          <w:szCs w:val="24"/>
        </w:rPr>
        <w:lastRenderedPageBreak/>
        <w:t>I pyetur për sa sipër, në përgjigje</w:t>
      </w:r>
      <w:r w:rsidR="001407D9" w:rsidRPr="003C1AE2">
        <w:rPr>
          <w:rFonts w:ascii="Times New Roman" w:hAnsi="Times New Roman"/>
          <w:iCs/>
          <w:sz w:val="24"/>
          <w:szCs w:val="24"/>
        </w:rPr>
        <w:t>t e datës 07.10.2021</w:t>
      </w:r>
      <w:r w:rsidRPr="003C1AE2">
        <w:rPr>
          <w:rFonts w:ascii="Times New Roman" w:hAnsi="Times New Roman"/>
          <w:iCs/>
          <w:sz w:val="24"/>
          <w:szCs w:val="24"/>
        </w:rPr>
        <w:t xml:space="preserve"> të pyetësorit nr. 1</w:t>
      </w:r>
      <w:r w:rsidR="004312AA">
        <w:rPr>
          <w:rFonts w:ascii="Times New Roman" w:hAnsi="Times New Roman"/>
          <w:iCs/>
          <w:sz w:val="24"/>
          <w:szCs w:val="24"/>
        </w:rPr>
        <w:t xml:space="preserve"> [pyetja 8]</w:t>
      </w:r>
      <w:r w:rsidR="001407D9" w:rsidRPr="003C1AE2">
        <w:rPr>
          <w:rFonts w:ascii="Times New Roman" w:hAnsi="Times New Roman"/>
          <w:iCs/>
          <w:sz w:val="24"/>
          <w:szCs w:val="24"/>
        </w:rPr>
        <w:t xml:space="preserve">, subjekti i rivlerësimit ka sqaruar për Komisionin se </w:t>
      </w:r>
      <w:r w:rsidR="001407D9" w:rsidRPr="003C1AE2">
        <w:rPr>
          <w:rFonts w:ascii="Times New Roman" w:hAnsi="Times New Roman"/>
          <w:i/>
          <w:sz w:val="24"/>
          <w:szCs w:val="24"/>
        </w:rPr>
        <w:t xml:space="preserve">në vitin 2013, është marrë shuma 4,000 euro nga babai, </w:t>
      </w:r>
      <w:r w:rsidR="001407D9" w:rsidRPr="004312AA">
        <w:rPr>
          <w:rFonts w:ascii="Times New Roman" w:hAnsi="Times New Roman"/>
          <w:i/>
        </w:rPr>
        <w:t>[...]</w:t>
      </w:r>
      <w:r w:rsidR="001407D9" w:rsidRPr="003C1AE2">
        <w:rPr>
          <w:rFonts w:ascii="Times New Roman" w:hAnsi="Times New Roman"/>
          <w:i/>
          <w:sz w:val="24"/>
          <w:szCs w:val="24"/>
        </w:rPr>
        <w:t xml:space="preserve">. Huatë janë marrë dorazi, pa akt noterial, bazuar në marrëdhënien prind-fëmijë. Pavarësisht insistimit tim, prindërit nuk kanë pranuar që të bënim ndonjë akt noterial për këtë fakt. </w:t>
      </w:r>
    </w:p>
    <w:p w14:paraId="428CE293" w14:textId="5B33D52B" w:rsidR="00CD3E43" w:rsidRDefault="003C1AE2"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sidRPr="00CD3E43">
        <w:rPr>
          <w:rFonts w:ascii="Times New Roman" w:hAnsi="Times New Roman"/>
          <w:iCs/>
          <w:sz w:val="24"/>
          <w:szCs w:val="24"/>
        </w:rPr>
        <w:t xml:space="preserve">Kërkesës së Komisionit për të vënë në </w:t>
      </w:r>
      <w:r w:rsidRPr="00CD3E43">
        <w:rPr>
          <w:rFonts w:ascii="Times New Roman" w:hAnsi="Times New Roman"/>
          <w:i/>
          <w:noProof w:val="0"/>
          <w:sz w:val="24"/>
          <w:szCs w:val="24"/>
        </w:rPr>
        <w:t>dispozicion të tij dokumentacion provues për kthimin e huave</w:t>
      </w:r>
      <w:r w:rsidR="009D0E3A">
        <w:rPr>
          <w:rFonts w:ascii="Times New Roman" w:hAnsi="Times New Roman"/>
          <w:i/>
          <w:noProof w:val="0"/>
          <w:sz w:val="24"/>
          <w:szCs w:val="24"/>
        </w:rPr>
        <w:t xml:space="preserve">, </w:t>
      </w:r>
      <w:r w:rsidRPr="00CD3E43">
        <w:rPr>
          <w:rFonts w:ascii="Times New Roman" w:hAnsi="Times New Roman"/>
          <w:iCs/>
          <w:noProof w:val="0"/>
          <w:sz w:val="24"/>
          <w:szCs w:val="24"/>
        </w:rPr>
        <w:t>subjekti i përgjigjet</w:t>
      </w:r>
      <w:r w:rsidR="004312AA">
        <w:rPr>
          <w:rFonts w:ascii="Times New Roman" w:hAnsi="Times New Roman"/>
          <w:iCs/>
          <w:noProof w:val="0"/>
          <w:sz w:val="24"/>
          <w:szCs w:val="24"/>
        </w:rPr>
        <w:t>,</w:t>
      </w:r>
      <w:r w:rsidRPr="00CD3E43">
        <w:rPr>
          <w:rFonts w:ascii="Times New Roman" w:hAnsi="Times New Roman"/>
          <w:iCs/>
          <w:noProof w:val="0"/>
          <w:sz w:val="24"/>
          <w:szCs w:val="24"/>
        </w:rPr>
        <w:t xml:space="preserve"> </w:t>
      </w:r>
      <w:r w:rsidRPr="009D0E3A">
        <w:rPr>
          <w:rFonts w:ascii="Times New Roman" w:hAnsi="Times New Roman"/>
          <w:i/>
          <w:noProof w:val="0"/>
        </w:rPr>
        <w:t>[...]</w:t>
      </w:r>
      <w:r w:rsidRPr="004312AA">
        <w:rPr>
          <w:rFonts w:ascii="Times New Roman" w:hAnsi="Times New Roman"/>
          <w:i/>
          <w:noProof w:val="0"/>
          <w:sz w:val="24"/>
          <w:szCs w:val="24"/>
        </w:rPr>
        <w:t>,</w:t>
      </w:r>
      <w:r w:rsidRPr="00CD3E43">
        <w:rPr>
          <w:rFonts w:ascii="Times New Roman" w:hAnsi="Times New Roman"/>
          <w:i/>
          <w:noProof w:val="0"/>
          <w:sz w:val="24"/>
          <w:szCs w:val="24"/>
        </w:rPr>
        <w:t xml:space="preserve"> </w:t>
      </w:r>
      <w:proofErr w:type="spellStart"/>
      <w:r w:rsidRPr="00CD3E43">
        <w:rPr>
          <w:rFonts w:ascii="Times New Roman" w:hAnsi="Times New Roman"/>
          <w:i/>
          <w:noProof w:val="0"/>
          <w:sz w:val="24"/>
          <w:szCs w:val="24"/>
        </w:rPr>
        <w:t>huanë</w:t>
      </w:r>
      <w:proofErr w:type="spellEnd"/>
      <w:r w:rsidRPr="00CD3E43">
        <w:rPr>
          <w:rFonts w:ascii="Times New Roman" w:hAnsi="Times New Roman"/>
          <w:i/>
          <w:noProof w:val="0"/>
          <w:sz w:val="24"/>
          <w:szCs w:val="24"/>
        </w:rPr>
        <w:t xml:space="preserve"> ndaj babait tim nuk kisha mundësi ta shlyeja dot sa kohë ai ishte i gjallë dhe pas vdekjes së tij, nëna ime nuk ka pranuar të marrë asnjë shumë mbrapsht </w:t>
      </w:r>
      <w:r w:rsidRPr="009D0E3A">
        <w:rPr>
          <w:rFonts w:ascii="Times New Roman" w:hAnsi="Times New Roman"/>
          <w:i/>
          <w:noProof w:val="0"/>
        </w:rPr>
        <w:t>[...].</w:t>
      </w:r>
      <w:r w:rsidR="005B2C51" w:rsidRPr="009D0E3A">
        <w:rPr>
          <w:rFonts w:ascii="Times New Roman" w:hAnsi="Times New Roman"/>
          <w:i/>
          <w:noProof w:val="0"/>
        </w:rPr>
        <w:t xml:space="preserve"> </w:t>
      </w:r>
    </w:p>
    <w:p w14:paraId="0E7A262B" w14:textId="288F4E18" w:rsidR="00CD3E43" w:rsidRDefault="009D0E3A"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Pr>
          <w:rFonts w:ascii="Times New Roman" w:hAnsi="Times New Roman"/>
          <w:iCs/>
          <w:sz w:val="24"/>
          <w:szCs w:val="24"/>
        </w:rPr>
        <w:t>K</w:t>
      </w:r>
      <w:r w:rsidR="005B2C51" w:rsidRPr="00CD3E43">
        <w:rPr>
          <w:rFonts w:ascii="Times New Roman" w:hAnsi="Times New Roman"/>
          <w:iCs/>
          <w:sz w:val="24"/>
          <w:szCs w:val="24"/>
        </w:rPr>
        <w:t xml:space="preserve">ërkesës së Komisionit </w:t>
      </w:r>
      <w:r w:rsidR="005B2C51" w:rsidRPr="00CD3E43">
        <w:rPr>
          <w:rFonts w:ascii="Times New Roman" w:hAnsi="Times New Roman"/>
          <w:i/>
          <w:sz w:val="24"/>
          <w:szCs w:val="24"/>
        </w:rPr>
        <w:t>për të specifikuar qartë burimin e ligjshëm të të ardhurave si dhe vënien në dispozicion të dokumentacionit provues për burimin e ligjshëm të ardhurave të nënës dhe babait (ku të dalë qartë dhe pagimi i detyrimeve tatimore) sipas praktikës së kons</w:t>
      </w:r>
      <w:r>
        <w:rPr>
          <w:rFonts w:ascii="Times New Roman" w:hAnsi="Times New Roman"/>
          <w:i/>
          <w:sz w:val="24"/>
          <w:szCs w:val="24"/>
        </w:rPr>
        <w:t>o</w:t>
      </w:r>
      <w:r w:rsidR="005B2C51" w:rsidRPr="00CD3E43">
        <w:rPr>
          <w:rFonts w:ascii="Times New Roman" w:hAnsi="Times New Roman"/>
          <w:i/>
          <w:sz w:val="24"/>
          <w:szCs w:val="24"/>
        </w:rPr>
        <w:t>liduar të Kolegjit,</w:t>
      </w:r>
      <w:r w:rsidR="005B2C51" w:rsidRPr="00CD3E43">
        <w:rPr>
          <w:rFonts w:ascii="Times New Roman" w:hAnsi="Times New Roman"/>
          <w:iCs/>
          <w:sz w:val="24"/>
          <w:szCs w:val="24"/>
        </w:rPr>
        <w:t xml:space="preserve"> subjekti i përgjigjet</w:t>
      </w:r>
      <w:r>
        <w:rPr>
          <w:rFonts w:ascii="Times New Roman" w:hAnsi="Times New Roman"/>
          <w:iCs/>
          <w:sz w:val="24"/>
          <w:szCs w:val="24"/>
        </w:rPr>
        <w:t xml:space="preserve"> se, </w:t>
      </w:r>
      <w:r w:rsidR="005B2C51" w:rsidRPr="00CD3E43">
        <w:rPr>
          <w:rFonts w:ascii="Times New Roman" w:hAnsi="Times New Roman"/>
          <w:i/>
          <w:sz w:val="24"/>
          <w:szCs w:val="24"/>
        </w:rPr>
        <w:t>burimi i të ardhurave të tyre për këto hua, kanë qenë kursimet e tyre.</w:t>
      </w:r>
      <w:r w:rsidR="00F93E23" w:rsidRPr="00CD3E43">
        <w:rPr>
          <w:rFonts w:ascii="Times New Roman" w:hAnsi="Times New Roman"/>
          <w:i/>
          <w:sz w:val="24"/>
          <w:szCs w:val="24"/>
        </w:rPr>
        <w:t xml:space="preserve"> </w:t>
      </w:r>
    </w:p>
    <w:p w14:paraId="3A9E273F" w14:textId="63D2A8D6" w:rsidR="00F93E23" w:rsidRDefault="005B2C51"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sidRPr="00CD3E43">
        <w:rPr>
          <w:rFonts w:ascii="Times New Roman" w:hAnsi="Times New Roman"/>
          <w:iCs/>
          <w:sz w:val="24"/>
          <w:szCs w:val="24"/>
        </w:rPr>
        <w:t xml:space="preserve">Bashkëlidhur përgjigjeve </w:t>
      </w:r>
      <w:r w:rsidR="00F93E23" w:rsidRPr="00CD3E43">
        <w:rPr>
          <w:rFonts w:ascii="Times New Roman" w:hAnsi="Times New Roman"/>
          <w:iCs/>
          <w:sz w:val="24"/>
          <w:szCs w:val="24"/>
        </w:rPr>
        <w:t>të pyetësorit nr. 1</w:t>
      </w:r>
      <w:r w:rsidRPr="00CD3E43">
        <w:rPr>
          <w:rFonts w:ascii="Times New Roman" w:hAnsi="Times New Roman"/>
          <w:iCs/>
          <w:sz w:val="24"/>
          <w:szCs w:val="24"/>
        </w:rPr>
        <w:t>,</w:t>
      </w:r>
      <w:r w:rsidRPr="00CD3E43">
        <w:rPr>
          <w:rFonts w:ascii="Times New Roman" w:hAnsi="Times New Roman"/>
          <w:i/>
          <w:sz w:val="24"/>
          <w:szCs w:val="24"/>
        </w:rPr>
        <w:t xml:space="preserve"> </w:t>
      </w:r>
      <w:r w:rsidRPr="00CD3E43">
        <w:rPr>
          <w:rFonts w:ascii="Times New Roman" w:hAnsi="Times New Roman"/>
          <w:iCs/>
          <w:sz w:val="24"/>
          <w:szCs w:val="24"/>
        </w:rPr>
        <w:t xml:space="preserve">subjekti ka depozituar, </w:t>
      </w:r>
      <w:r w:rsidRPr="00CD3E43">
        <w:rPr>
          <w:rFonts w:ascii="Times New Roman" w:hAnsi="Times New Roman"/>
          <w:i/>
          <w:sz w:val="24"/>
          <w:szCs w:val="24"/>
        </w:rPr>
        <w:t xml:space="preserve">deklaratë noteriale nr. 7514/783 rep./kol., datë 20.10.2021 të Hamide Sharra, </w:t>
      </w:r>
      <w:r w:rsidRPr="00CD3E43">
        <w:rPr>
          <w:rFonts w:ascii="Times New Roman" w:hAnsi="Times New Roman"/>
          <w:iCs/>
          <w:sz w:val="24"/>
          <w:szCs w:val="24"/>
        </w:rPr>
        <w:t>në të cilën</w:t>
      </w:r>
      <w:r w:rsidRPr="00CD3E43">
        <w:rPr>
          <w:rFonts w:ascii="Times New Roman" w:hAnsi="Times New Roman"/>
          <w:i/>
          <w:sz w:val="24"/>
          <w:szCs w:val="24"/>
        </w:rPr>
        <w:t xml:space="preserve"> </w:t>
      </w:r>
      <w:r w:rsidRPr="00CD3E43">
        <w:rPr>
          <w:rFonts w:ascii="Times New Roman" w:hAnsi="Times New Roman"/>
          <w:iCs/>
          <w:sz w:val="24"/>
          <w:szCs w:val="24"/>
        </w:rPr>
        <w:t xml:space="preserve">nëna e subjektit </w:t>
      </w:r>
      <w:r w:rsidR="00F93E23" w:rsidRPr="00CD3E43">
        <w:rPr>
          <w:rFonts w:ascii="Times New Roman" w:hAnsi="Times New Roman"/>
          <w:iCs/>
          <w:sz w:val="24"/>
          <w:szCs w:val="24"/>
        </w:rPr>
        <w:t xml:space="preserve">deklaron se djali i saj Arben Sharra i ka kërkuar b/shortit Sinan Sharra, në vitin 2013 dhe në vitin 2017, shuma parash në formë huaje, për shkak se </w:t>
      </w:r>
      <w:r w:rsidR="00F93E23" w:rsidRPr="00CD3E43">
        <w:rPr>
          <w:rFonts w:ascii="Times New Roman" w:hAnsi="Times New Roman"/>
          <w:i/>
          <w:sz w:val="24"/>
          <w:szCs w:val="24"/>
        </w:rPr>
        <w:t>ishte në pamundësi financiare në atë periudhë, të cilat do t’i kthente sipas  mundësive në vite</w:t>
      </w:r>
      <w:r w:rsidR="00E44F2E" w:rsidRPr="00CD3E43">
        <w:rPr>
          <w:rFonts w:ascii="Times New Roman" w:hAnsi="Times New Roman"/>
          <w:i/>
          <w:sz w:val="24"/>
          <w:szCs w:val="24"/>
        </w:rPr>
        <w:t xml:space="preserve">t </w:t>
      </w:r>
      <w:r w:rsidR="00F93E23" w:rsidRPr="00CD3E43">
        <w:rPr>
          <w:rFonts w:ascii="Times New Roman" w:hAnsi="Times New Roman"/>
          <w:i/>
          <w:sz w:val="24"/>
          <w:szCs w:val="24"/>
        </w:rPr>
        <w:t xml:space="preserve">më vonë. </w:t>
      </w:r>
      <w:r w:rsidR="00E44F2E" w:rsidRPr="00CD3E43">
        <w:rPr>
          <w:rFonts w:ascii="Times New Roman" w:hAnsi="Times New Roman"/>
          <w:i/>
          <w:sz w:val="24"/>
          <w:szCs w:val="24"/>
        </w:rPr>
        <w:t xml:space="preserve">Në vitin 2013, b/shorti i ka dhënë shumën 4,000 euro </w:t>
      </w:r>
      <w:r w:rsidR="00E44F2E" w:rsidRPr="009D0E3A">
        <w:rPr>
          <w:rFonts w:ascii="Times New Roman" w:hAnsi="Times New Roman"/>
          <w:i/>
        </w:rPr>
        <w:t>[...],</w:t>
      </w:r>
      <w:r w:rsidR="00E44F2E" w:rsidRPr="00CD3E43">
        <w:rPr>
          <w:rFonts w:ascii="Times New Roman" w:hAnsi="Times New Roman"/>
          <w:i/>
          <w:sz w:val="24"/>
          <w:szCs w:val="24"/>
        </w:rPr>
        <w:t xml:space="preserve"> ndërsa në vitin 2017 pas vdekjes së b/shortit, unë i kam dhënë edhe një shumë tjetër, prej 2,000 eurosh. Këto shuma ia kemi dhënë pa ndonjë dokument, për shkak të marrëdhënies prind – fëmijë, duke mos e parë të nevojshme për arsye besimi</w:t>
      </w:r>
      <w:r w:rsidR="009D0E3A">
        <w:rPr>
          <w:rStyle w:val="FootnoteReference"/>
          <w:rFonts w:ascii="Times New Roman" w:hAnsi="Times New Roman"/>
          <w:i/>
          <w:sz w:val="24"/>
          <w:szCs w:val="24"/>
        </w:rPr>
        <w:footnoteReference w:id="28"/>
      </w:r>
      <w:r w:rsidR="00E44F2E" w:rsidRPr="00CD3E43">
        <w:rPr>
          <w:rFonts w:ascii="Times New Roman" w:hAnsi="Times New Roman"/>
          <w:i/>
          <w:sz w:val="24"/>
          <w:szCs w:val="24"/>
        </w:rPr>
        <w:t xml:space="preserve">. </w:t>
      </w:r>
      <w:r w:rsidR="00E17242" w:rsidRPr="00E17242">
        <w:rPr>
          <w:rFonts w:ascii="Times New Roman" w:hAnsi="Times New Roman"/>
          <w:i/>
        </w:rPr>
        <w:t>[...].</w:t>
      </w:r>
      <w:r w:rsidR="00E17242">
        <w:rPr>
          <w:rFonts w:ascii="Times New Roman" w:hAnsi="Times New Roman"/>
          <w:i/>
          <w:sz w:val="24"/>
          <w:szCs w:val="24"/>
        </w:rPr>
        <w:t xml:space="preserve"> </w:t>
      </w:r>
      <w:r w:rsidR="00E44F2E" w:rsidRPr="00CD3E43">
        <w:rPr>
          <w:rFonts w:ascii="Times New Roman" w:hAnsi="Times New Roman"/>
          <w:i/>
          <w:sz w:val="24"/>
          <w:szCs w:val="24"/>
        </w:rPr>
        <w:t xml:space="preserve">Për huanë e marrë prej b/shortit në vitin 2013, në shumën 4,000 euro, pas vdekjes së b/shortit edhe pse im bir ka insistuar disa herë për të ma kthyer atë shumë, </w:t>
      </w:r>
      <w:r w:rsidR="00E44F2E" w:rsidRPr="00E17242">
        <w:rPr>
          <w:rFonts w:ascii="Times New Roman" w:hAnsi="Times New Roman"/>
          <w:i/>
        </w:rPr>
        <w:t>[...]</w:t>
      </w:r>
      <w:r w:rsidR="00E44F2E" w:rsidRPr="00CD3E43">
        <w:rPr>
          <w:rFonts w:ascii="Times New Roman" w:hAnsi="Times New Roman"/>
          <w:i/>
          <w:sz w:val="24"/>
          <w:szCs w:val="24"/>
        </w:rPr>
        <w:t xml:space="preserve"> unë ia kam bërë hallall për shërbimin që i ka bërë atij në pleqëri. </w:t>
      </w:r>
    </w:p>
    <w:p w14:paraId="734D7DF1" w14:textId="4E36BABF" w:rsidR="00C63178" w:rsidRDefault="00C63178"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C63178">
        <w:rPr>
          <w:rFonts w:ascii="Times New Roman" w:hAnsi="Times New Roman"/>
          <w:iCs/>
          <w:sz w:val="24"/>
          <w:szCs w:val="24"/>
        </w:rPr>
        <w:t xml:space="preserve">Në përgjigje të rezultateve të hetimit, nëpërmjet analizës financiare të audituesit ligjor për mundësinë e blerjes së garazhit dhe dhënies se huasë në shumën 4,000 Euro, subjekti i rivlerësimit ka deklaruar ndër të tjera si burim krijimi edhe të ardhurat nga interesat bankare në vitin 2007, të cilat janë tërhequr në vitin 2010. </w:t>
      </w:r>
    </w:p>
    <w:p w14:paraId="3458B0FA" w14:textId="72772D80" w:rsidR="00C63178" w:rsidRPr="00C63178" w:rsidRDefault="00C63178"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C63178">
        <w:rPr>
          <w:rFonts w:ascii="Times New Roman" w:hAnsi="Times New Roman"/>
          <w:iCs/>
          <w:sz w:val="24"/>
          <w:szCs w:val="24"/>
        </w:rPr>
        <w:t xml:space="preserve">Nga verifikimi i lëvizjeve të llogarisë së babait të subjektit të rivlerësimit në Raiffeisen Bank ShA përcjellë Komisionit me shkresën </w:t>
      </w:r>
      <w:r w:rsidRPr="00C63178">
        <w:rPr>
          <w:rFonts w:ascii="Times New Roman" w:hAnsi="Times New Roman"/>
          <w:sz w:val="24"/>
          <w:szCs w:val="24"/>
          <w:lang w:eastAsia="ja-JP"/>
        </w:rPr>
        <w:t xml:space="preserve">nr. 1085/1 prot., datë 21.1.2020 nga kjo bankë e nivelit të dytë, </w:t>
      </w:r>
      <w:r>
        <w:rPr>
          <w:rFonts w:ascii="Times New Roman" w:hAnsi="Times New Roman"/>
          <w:sz w:val="24"/>
          <w:szCs w:val="24"/>
          <w:lang w:eastAsia="ja-JP"/>
        </w:rPr>
        <w:t>ka rezultuar të jetë depozituar shuma 100,000 USD më 22.08.2007, dhe më datë 04.03.2010 të jetë tërhequr nga kjo llogari, shuma 5,086 USD</w:t>
      </w:r>
      <w:r w:rsidR="00C950D0">
        <w:rPr>
          <w:rFonts w:ascii="Times New Roman" w:hAnsi="Times New Roman"/>
          <w:sz w:val="24"/>
          <w:szCs w:val="24"/>
          <w:lang w:eastAsia="ja-JP"/>
        </w:rPr>
        <w:t xml:space="preserve">. </w:t>
      </w:r>
    </w:p>
    <w:p w14:paraId="20E9AAC3" w14:textId="4E409FEE" w:rsidR="003130A3" w:rsidRDefault="00623762" w:rsidP="00137AA8">
      <w:pPr>
        <w:pStyle w:val="ListParagraph"/>
        <w:numPr>
          <w:ilvl w:val="0"/>
          <w:numId w:val="51"/>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Cs/>
          <w:color w:val="556F66"/>
          <w:sz w:val="24"/>
          <w:szCs w:val="24"/>
        </w:rPr>
      </w:pPr>
      <w:r w:rsidRPr="003130A3">
        <w:rPr>
          <w:rFonts w:ascii="Times New Roman" w:hAnsi="Times New Roman"/>
          <w:iCs/>
          <w:color w:val="556F66"/>
          <w:sz w:val="24"/>
          <w:szCs w:val="24"/>
        </w:rPr>
        <w:t xml:space="preserve">Njësia e Shërbimit Ligjor, </w:t>
      </w:r>
      <w:r w:rsidR="003130A3" w:rsidRPr="003130A3">
        <w:rPr>
          <w:rFonts w:ascii="Times New Roman" w:hAnsi="Times New Roman"/>
          <w:iCs/>
          <w:color w:val="556F66"/>
          <w:sz w:val="24"/>
          <w:szCs w:val="24"/>
        </w:rPr>
        <w:t xml:space="preserve">kontrolloi analizën e kryer nga ana e Komisionit për të verifikuar mundësinë financiare të prindërve të subjektit të rivlerësimit për të kursyer shumën 4,000 euro dhënë hua të birit Arben Sharra në mars të vitit 2013, me të ardhurat e tyre të ligjshme. </w:t>
      </w:r>
    </w:p>
    <w:p w14:paraId="087C65DA" w14:textId="77736702" w:rsidR="001561F1" w:rsidRPr="001561F1" w:rsidRDefault="003130A3" w:rsidP="00363288">
      <w:pPr>
        <w:pStyle w:val="ListParagraph"/>
        <w:numPr>
          <w:ilvl w:val="0"/>
          <w:numId w:val="13"/>
        </w:numPr>
        <w:tabs>
          <w:tab w:val="left" w:pos="540"/>
          <w:tab w:val="left" w:pos="810"/>
          <w:tab w:val="left" w:pos="900"/>
          <w:tab w:val="left" w:pos="1080"/>
        </w:tabs>
        <w:spacing w:before="60" w:after="60" w:line="240" w:lineRule="auto"/>
        <w:ind w:left="821" w:hanging="173"/>
        <w:contextualSpacing w:val="0"/>
        <w:jc w:val="both"/>
        <w:rPr>
          <w:rFonts w:ascii="Times New Roman" w:hAnsi="Times New Roman"/>
          <w:iCs/>
          <w:sz w:val="24"/>
          <w:szCs w:val="24"/>
        </w:rPr>
      </w:pPr>
      <w:r w:rsidRPr="001561F1">
        <w:rPr>
          <w:rFonts w:ascii="Times New Roman" w:hAnsi="Times New Roman"/>
          <w:iCs/>
          <w:sz w:val="24"/>
          <w:szCs w:val="24"/>
        </w:rPr>
        <w:t xml:space="preserve">Komisioni për sa sipër, ka konkluduar në vendimin </w:t>
      </w:r>
      <w:r w:rsidR="00C63178">
        <w:rPr>
          <w:rFonts w:ascii="Times New Roman" w:hAnsi="Times New Roman"/>
          <w:iCs/>
          <w:sz w:val="24"/>
          <w:szCs w:val="24"/>
        </w:rPr>
        <w:t>e tij</w:t>
      </w:r>
      <w:r w:rsidRPr="001561F1">
        <w:rPr>
          <w:rFonts w:ascii="Times New Roman" w:hAnsi="Times New Roman"/>
          <w:iCs/>
          <w:sz w:val="24"/>
          <w:szCs w:val="24"/>
        </w:rPr>
        <w:t xml:space="preserve">, paragrafi 167. </w:t>
      </w:r>
      <w:r w:rsidRPr="001561F1">
        <w:rPr>
          <w:rFonts w:ascii="Times New Roman" w:hAnsi="Times New Roman"/>
          <w:i/>
          <w:sz w:val="24"/>
          <w:szCs w:val="24"/>
        </w:rPr>
        <w:t>Nga analiza financiare</w:t>
      </w:r>
      <w:r w:rsidR="00C63178">
        <w:rPr>
          <w:rStyle w:val="FootnoteReference"/>
          <w:rFonts w:ascii="Times New Roman" w:hAnsi="Times New Roman"/>
          <w:i/>
          <w:sz w:val="24"/>
          <w:szCs w:val="24"/>
        </w:rPr>
        <w:footnoteReference w:id="29"/>
      </w:r>
      <w:r w:rsidRPr="001561F1">
        <w:rPr>
          <w:rFonts w:ascii="Times New Roman" w:hAnsi="Times New Roman"/>
          <w:i/>
          <w:sz w:val="24"/>
          <w:szCs w:val="24"/>
        </w:rPr>
        <w:t>, duket se babai i subjektit, nuk ka pasur të ardhura të mjaftueshme të ligjshme për dhënien e kësaj huaje</w:t>
      </w:r>
      <w:r w:rsidR="006C1A6D">
        <w:rPr>
          <w:rFonts w:ascii="Times New Roman" w:hAnsi="Times New Roman"/>
          <w:i/>
          <w:sz w:val="24"/>
          <w:szCs w:val="24"/>
        </w:rPr>
        <w:t xml:space="preserve">. </w:t>
      </w:r>
    </w:p>
    <w:p w14:paraId="306A6AA1" w14:textId="1836C6FC" w:rsidR="009D0E3A" w:rsidRPr="001561F1" w:rsidRDefault="0008021C" w:rsidP="00A35AC7">
      <w:pPr>
        <w:pStyle w:val="ListParagraph"/>
        <w:numPr>
          <w:ilvl w:val="0"/>
          <w:numId w:val="13"/>
        </w:numPr>
        <w:tabs>
          <w:tab w:val="left" w:pos="540"/>
          <w:tab w:val="left" w:pos="810"/>
          <w:tab w:val="left" w:pos="900"/>
          <w:tab w:val="left" w:pos="1080"/>
        </w:tabs>
        <w:spacing w:before="60" w:after="60" w:line="240" w:lineRule="auto"/>
        <w:ind w:left="821" w:hanging="173"/>
        <w:contextualSpacing w:val="0"/>
        <w:jc w:val="both"/>
        <w:rPr>
          <w:rFonts w:ascii="Times New Roman" w:hAnsi="Times New Roman"/>
          <w:iCs/>
          <w:sz w:val="24"/>
          <w:szCs w:val="24"/>
        </w:rPr>
      </w:pPr>
      <w:r w:rsidRPr="001561F1">
        <w:rPr>
          <w:rFonts w:ascii="Times New Roman" w:hAnsi="Times New Roman"/>
          <w:iCs/>
          <w:sz w:val="24"/>
          <w:szCs w:val="24"/>
        </w:rPr>
        <w:t xml:space="preserve">Në funksion të analizës financiare, </w:t>
      </w:r>
      <w:r w:rsidR="00A22CE1" w:rsidRPr="001561F1">
        <w:rPr>
          <w:rFonts w:ascii="Times New Roman" w:hAnsi="Times New Roman"/>
          <w:iCs/>
          <w:sz w:val="24"/>
          <w:szCs w:val="24"/>
        </w:rPr>
        <w:t xml:space="preserve">Njësia ashtu sikurse edhe </w:t>
      </w:r>
      <w:r w:rsidRPr="001561F1">
        <w:rPr>
          <w:rFonts w:ascii="Times New Roman" w:hAnsi="Times New Roman"/>
          <w:iCs/>
          <w:sz w:val="24"/>
          <w:szCs w:val="24"/>
        </w:rPr>
        <w:t>Komisioni ka analizuar burimet e pretenduara nga subjekti i rivlerësimit, konkretisht</w:t>
      </w:r>
      <w:r w:rsidR="003130A3" w:rsidRPr="001561F1">
        <w:rPr>
          <w:rFonts w:ascii="Times New Roman" w:hAnsi="Times New Roman"/>
          <w:iCs/>
          <w:sz w:val="24"/>
          <w:szCs w:val="24"/>
        </w:rPr>
        <w:t>:</w:t>
      </w:r>
    </w:p>
    <w:p w14:paraId="4E4B4F34" w14:textId="77777777" w:rsidR="009D0E3A" w:rsidRDefault="003130A3"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lastRenderedPageBreak/>
        <w:t>kursimet familjare të babait gjatë gjithë jetës që kanë punuar me pagë shteti, megjithëse kanë jetuar në fshat, për të cilat janë paguar detyrimet tatimore;</w:t>
      </w:r>
    </w:p>
    <w:p w14:paraId="1F2EB0E5" w14:textId="77777777" w:rsidR="009D0E3A" w:rsidRDefault="003130A3"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 xml:space="preserve">të ardhurat e Hamide Sharrës nga pensioni i pleqërisë, duke filluar nga data </w:t>
      </w:r>
      <w:r w:rsidR="0008021C" w:rsidRPr="009D0E3A">
        <w:rPr>
          <w:rFonts w:ascii="Times New Roman" w:hAnsi="Times New Roman"/>
          <w:iCs/>
        </w:rPr>
        <w:t>0</w:t>
      </w:r>
      <w:r w:rsidRPr="009D0E3A">
        <w:rPr>
          <w:rFonts w:ascii="Times New Roman" w:hAnsi="Times New Roman"/>
          <w:iCs/>
        </w:rPr>
        <w:t>3.</w:t>
      </w:r>
      <w:r w:rsidR="0008021C" w:rsidRPr="009D0E3A">
        <w:rPr>
          <w:rFonts w:ascii="Times New Roman" w:hAnsi="Times New Roman"/>
          <w:iCs/>
        </w:rPr>
        <w:t>0</w:t>
      </w:r>
      <w:r w:rsidRPr="009D0E3A">
        <w:rPr>
          <w:rFonts w:ascii="Times New Roman" w:hAnsi="Times New Roman"/>
          <w:iCs/>
        </w:rPr>
        <w:t xml:space="preserve">7.1994, sipas vërtetimit nr. </w:t>
      </w:r>
      <w:r w:rsidR="00C91662" w:rsidRPr="009D0E3A">
        <w:rPr>
          <w:rFonts w:ascii="Times New Roman" w:hAnsi="Times New Roman"/>
          <w:iCs/>
        </w:rPr>
        <w:t xml:space="preserve">442 </w:t>
      </w:r>
      <w:r w:rsidRPr="009D0E3A">
        <w:rPr>
          <w:rFonts w:ascii="Times New Roman" w:hAnsi="Times New Roman"/>
          <w:iCs/>
        </w:rPr>
        <w:t>prot., datë 19.10.2021, lëshuar nga DRSSh, Tiranë;</w:t>
      </w:r>
    </w:p>
    <w:p w14:paraId="6BC7E202" w14:textId="77777777" w:rsidR="009D0E3A" w:rsidRDefault="0008021C"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të ardhurat e Sinan Sharrës nga pensioni i pleqërisë për periudhën 07.09.1989 – 30.11.2016, bazuar në vërtetim nr. 442 prot., datë 19.10.2021, lëshuar nga DRSSh, Tiranë;</w:t>
      </w:r>
    </w:p>
    <w:p w14:paraId="74F02405" w14:textId="77777777" w:rsidR="009D0E3A" w:rsidRDefault="0008021C"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të ardhurat bujqësore deri në vitin 2004 të përfituara nga sipërfaqja e tokës 5240 m</w:t>
      </w:r>
      <w:r w:rsidRPr="009D0E3A">
        <w:rPr>
          <w:rFonts w:ascii="Times New Roman" w:hAnsi="Times New Roman"/>
          <w:iCs/>
          <w:vertAlign w:val="superscript"/>
        </w:rPr>
        <w:t>2</w:t>
      </w:r>
      <w:r w:rsidRPr="009D0E3A">
        <w:rPr>
          <w:rFonts w:ascii="Times New Roman" w:hAnsi="Times New Roman"/>
          <w:iCs/>
        </w:rPr>
        <w:t>, e përfituar si familje bujqësore në bazë të ligjit nr. 7501, datë 19.7.1991;</w:t>
      </w:r>
    </w:p>
    <w:p w14:paraId="2A691EA9" w14:textId="2EEED6F2" w:rsidR="009D0E3A" w:rsidRDefault="0008021C"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të ardhurat e siguruara nga administrimi i ekonomisë blegtorale, pasi nga mbarështimi i gjësë së gjallë (dele dhe lopë), duke siguruar të ardhura të vazhdueshme nga shitja, bulmeti dhe gjësë së gjallë, qengja dhe viça (sipas aktekspertimit bashkëlidhur këtyre konkluzioneve);</w:t>
      </w:r>
    </w:p>
    <w:p w14:paraId="29ABBB22" w14:textId="46C11FBA" w:rsidR="009D0E3A" w:rsidRDefault="0008021C" w:rsidP="00137AA8">
      <w:pPr>
        <w:pStyle w:val="ListParagraph"/>
        <w:numPr>
          <w:ilvl w:val="0"/>
          <w:numId w:val="56"/>
        </w:numPr>
        <w:tabs>
          <w:tab w:val="left" w:pos="540"/>
          <w:tab w:val="left" w:pos="810"/>
          <w:tab w:val="left" w:pos="900"/>
          <w:tab w:val="left" w:pos="1080"/>
        </w:tabs>
        <w:spacing w:after="0" w:line="240" w:lineRule="auto"/>
        <w:ind w:hanging="731"/>
        <w:contextualSpacing w:val="0"/>
        <w:jc w:val="both"/>
        <w:rPr>
          <w:rFonts w:ascii="Times New Roman" w:hAnsi="Times New Roman"/>
          <w:iCs/>
        </w:rPr>
      </w:pPr>
      <w:r w:rsidRPr="009D0E3A">
        <w:rPr>
          <w:rFonts w:ascii="Times New Roman" w:hAnsi="Times New Roman"/>
          <w:iCs/>
        </w:rPr>
        <w:t>të ardhurat nga pagat e motrave dhe pjesëtareve të tjerë të familjes;</w:t>
      </w:r>
    </w:p>
    <w:p w14:paraId="6160A2E9" w14:textId="77777777" w:rsidR="00F4764B" w:rsidRDefault="0008021C"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9D0E3A">
        <w:rPr>
          <w:rFonts w:ascii="Times New Roman" w:hAnsi="Times New Roman"/>
          <w:iCs/>
        </w:rPr>
        <w:t>në analizën financiare janë marrë në konsideratë kursimet e akumuluara nga viti në vit për periudhën deri në vitin 2013;</w:t>
      </w:r>
      <w:bookmarkStart w:id="39" w:name="_Hlk191454169"/>
    </w:p>
    <w:p w14:paraId="5944C6E7" w14:textId="3DF7AACF" w:rsidR="0008021C" w:rsidRPr="00F4764B" w:rsidRDefault="0008021C"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F4764B">
        <w:rPr>
          <w:rFonts w:ascii="Times New Roman" w:hAnsi="Times New Roman"/>
          <w:iCs/>
        </w:rPr>
        <w:t>të ardhurat nga interesat bankare në vitin 2007, të cilat janë tërhequr në vitin 2010</w:t>
      </w:r>
      <w:bookmarkEnd w:id="39"/>
      <w:r w:rsidRPr="00F4764B">
        <w:rPr>
          <w:rFonts w:ascii="Times New Roman" w:hAnsi="Times New Roman"/>
          <w:iCs/>
        </w:rPr>
        <w:t>;</w:t>
      </w:r>
    </w:p>
    <w:p w14:paraId="0C296D8B" w14:textId="304BF138" w:rsidR="001E7653" w:rsidRPr="000565BF" w:rsidRDefault="001E7653" w:rsidP="00813946">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0565BF">
        <w:rPr>
          <w:rFonts w:ascii="Times New Roman" w:hAnsi="Times New Roman"/>
          <w:iCs/>
          <w:sz w:val="24"/>
          <w:szCs w:val="24"/>
        </w:rPr>
        <w:t>Njësia kreu analizën financiare për verifikimin e mundësisë së kursimit dhe dhënies hua të shumës 4,000 euro me të ardhura të ligjshme nga babai i subjektit në mars të vitit 2013, duke konsideruar në analizë</w:t>
      </w:r>
      <w:r w:rsidR="00813946" w:rsidRPr="000565BF">
        <w:rPr>
          <w:rFonts w:ascii="Times New Roman" w:hAnsi="Times New Roman"/>
          <w:iCs/>
          <w:sz w:val="24"/>
          <w:szCs w:val="24"/>
        </w:rPr>
        <w:t xml:space="preserve"> vetëm</w:t>
      </w:r>
      <w:r w:rsidRPr="000565BF">
        <w:rPr>
          <w:rFonts w:ascii="Times New Roman" w:hAnsi="Times New Roman"/>
          <w:i/>
          <w:sz w:val="24"/>
          <w:szCs w:val="24"/>
        </w:rPr>
        <w:t xml:space="preserve"> të ardhurat e Sinan dhe Hamide Sharra të provuara me dokumentacion, </w:t>
      </w:r>
      <w:r w:rsidRPr="000565BF">
        <w:rPr>
          <w:rFonts w:ascii="Times New Roman" w:hAnsi="Times New Roman"/>
          <w:iCs/>
          <w:sz w:val="24"/>
          <w:szCs w:val="24"/>
        </w:rPr>
        <w:t>dhe pa konsideruar</w:t>
      </w:r>
      <w:r w:rsidR="00813946" w:rsidRPr="000565BF">
        <w:rPr>
          <w:rFonts w:ascii="Times New Roman" w:hAnsi="Times New Roman"/>
          <w:iCs/>
          <w:sz w:val="24"/>
          <w:szCs w:val="24"/>
        </w:rPr>
        <w:t>:</w:t>
      </w:r>
      <w:r w:rsidR="00813946">
        <w:rPr>
          <w:rFonts w:ascii="Times New Roman" w:hAnsi="Times New Roman"/>
          <w:iCs/>
          <w:sz w:val="24"/>
          <w:szCs w:val="24"/>
        </w:rPr>
        <w:t xml:space="preserve"> </w:t>
      </w:r>
      <w:r w:rsidR="00813946" w:rsidRPr="00813946">
        <w:rPr>
          <w:rFonts w:ascii="Times New Roman" w:hAnsi="Times New Roman"/>
          <w:i/>
          <w:color w:val="556F66"/>
          <w:sz w:val="20"/>
          <w:szCs w:val="20"/>
        </w:rPr>
        <w:t>(i)</w:t>
      </w:r>
      <w:r w:rsidR="00813946" w:rsidRPr="00813946">
        <w:rPr>
          <w:rFonts w:ascii="Times New Roman" w:hAnsi="Times New Roman"/>
          <w:i/>
          <w:color w:val="556F66"/>
          <w:sz w:val="24"/>
          <w:szCs w:val="24"/>
        </w:rPr>
        <w:t xml:space="preserve"> </w:t>
      </w:r>
      <w:r>
        <w:rPr>
          <w:rFonts w:ascii="Times New Roman" w:hAnsi="Times New Roman"/>
          <w:i/>
          <w:sz w:val="24"/>
          <w:szCs w:val="24"/>
        </w:rPr>
        <w:t>të</w:t>
      </w:r>
      <w:r w:rsidRPr="001E7653">
        <w:rPr>
          <w:rFonts w:ascii="Times New Roman" w:hAnsi="Times New Roman"/>
          <w:i/>
          <w:sz w:val="24"/>
          <w:szCs w:val="24"/>
        </w:rPr>
        <w:t xml:space="preserve"> ardhurat nga shfrytëzimi ndër vite i tokës pranë banesës në Kodër Kamëz, dhe tokës bujqësore në emër të babait në fshatin Shëngjin, </w:t>
      </w:r>
      <w:r w:rsidR="00813946" w:rsidRPr="00813946">
        <w:rPr>
          <w:rFonts w:ascii="Times New Roman" w:hAnsi="Times New Roman"/>
          <w:i/>
          <w:color w:val="556F66"/>
          <w:sz w:val="20"/>
          <w:szCs w:val="20"/>
        </w:rPr>
        <w:t>(</w:t>
      </w:r>
      <w:r w:rsidR="00813946">
        <w:rPr>
          <w:rFonts w:ascii="Times New Roman" w:hAnsi="Times New Roman"/>
          <w:i/>
          <w:color w:val="556F66"/>
          <w:sz w:val="20"/>
          <w:szCs w:val="20"/>
        </w:rPr>
        <w:t>i</w:t>
      </w:r>
      <w:r w:rsidR="00813946" w:rsidRPr="00813946">
        <w:rPr>
          <w:rFonts w:ascii="Times New Roman" w:hAnsi="Times New Roman"/>
          <w:i/>
          <w:color w:val="556F66"/>
          <w:sz w:val="20"/>
          <w:szCs w:val="20"/>
        </w:rPr>
        <w:t>i)</w:t>
      </w:r>
      <w:r w:rsidR="00813946" w:rsidRPr="00813946">
        <w:rPr>
          <w:rFonts w:ascii="Times New Roman" w:hAnsi="Times New Roman"/>
          <w:i/>
          <w:color w:val="556F66"/>
          <w:sz w:val="24"/>
          <w:szCs w:val="24"/>
        </w:rPr>
        <w:t xml:space="preserve"> </w:t>
      </w:r>
      <w:r w:rsidRPr="001E7653">
        <w:rPr>
          <w:rFonts w:ascii="Times New Roman" w:hAnsi="Times New Roman"/>
          <w:i/>
          <w:sz w:val="24"/>
          <w:szCs w:val="24"/>
        </w:rPr>
        <w:t>të ardhurat e siguruara nga administrimi i ekonomisë blegtorale</w:t>
      </w:r>
      <w:r w:rsidR="00813946">
        <w:rPr>
          <w:rFonts w:ascii="Times New Roman" w:hAnsi="Times New Roman"/>
          <w:i/>
          <w:sz w:val="24"/>
          <w:szCs w:val="24"/>
        </w:rPr>
        <w:t xml:space="preserve"> </w:t>
      </w:r>
      <w:r w:rsidR="00813946">
        <w:rPr>
          <w:rFonts w:ascii="Times New Roman" w:hAnsi="Times New Roman"/>
          <w:iCs/>
          <w:sz w:val="24"/>
          <w:szCs w:val="24"/>
        </w:rPr>
        <w:t xml:space="preserve">deklaruar në deklaratat </w:t>
      </w:r>
      <w:r w:rsidR="00813946" w:rsidRPr="001E7653">
        <w:rPr>
          <w:rFonts w:ascii="Times New Roman" w:hAnsi="Times New Roman"/>
          <w:iCs/>
          <w:sz w:val="24"/>
          <w:szCs w:val="24"/>
        </w:rPr>
        <w:t>e interesave privatë 2005 e në vijim</w:t>
      </w:r>
      <w:r w:rsidR="00813946">
        <w:rPr>
          <w:rFonts w:ascii="Times New Roman" w:hAnsi="Times New Roman"/>
          <w:iCs/>
          <w:sz w:val="24"/>
          <w:szCs w:val="24"/>
        </w:rPr>
        <w:t xml:space="preserve"> dhe në </w:t>
      </w:r>
      <w:r w:rsidR="00813946" w:rsidRPr="001E7653">
        <w:rPr>
          <w:rFonts w:ascii="Times New Roman" w:hAnsi="Times New Roman"/>
          <w:iCs/>
          <w:sz w:val="24"/>
          <w:szCs w:val="24"/>
        </w:rPr>
        <w:t xml:space="preserve">deklaratë e pasurisë </w:t>
      </w:r>
      <w:r w:rsidR="00813946" w:rsidRPr="001E7653">
        <w:rPr>
          <w:rFonts w:ascii="Times New Roman" w:hAnsi="Times New Roman"/>
          <w:i/>
          <w:sz w:val="24"/>
          <w:szCs w:val="24"/>
        </w:rPr>
        <w:t>vetting</w:t>
      </w:r>
      <w:r w:rsidR="00813946">
        <w:rPr>
          <w:rFonts w:ascii="Times New Roman" w:hAnsi="Times New Roman"/>
          <w:i/>
          <w:sz w:val="24"/>
          <w:szCs w:val="24"/>
        </w:rPr>
        <w:t xml:space="preserve">, </w:t>
      </w:r>
      <w:r w:rsidRPr="00813946">
        <w:rPr>
          <w:rFonts w:ascii="Times New Roman" w:hAnsi="Times New Roman"/>
          <w:iCs/>
          <w:sz w:val="24"/>
          <w:szCs w:val="24"/>
        </w:rPr>
        <w:t xml:space="preserve">pasi mbeten në nivel deklarativ në kushtet që nuk provohen me dokumentacion provues, </w:t>
      </w:r>
      <w:r w:rsidR="00813946" w:rsidRPr="00813946">
        <w:rPr>
          <w:rFonts w:ascii="Times New Roman" w:hAnsi="Times New Roman"/>
          <w:i/>
          <w:color w:val="556F66"/>
          <w:sz w:val="20"/>
          <w:szCs w:val="20"/>
        </w:rPr>
        <w:t>(iii)</w:t>
      </w:r>
      <w:r w:rsidR="00813946">
        <w:rPr>
          <w:rFonts w:ascii="Times New Roman" w:hAnsi="Times New Roman"/>
          <w:iCs/>
          <w:sz w:val="24"/>
          <w:szCs w:val="24"/>
        </w:rPr>
        <w:t xml:space="preserve"> </w:t>
      </w:r>
      <w:r w:rsidRPr="000565BF">
        <w:rPr>
          <w:rFonts w:ascii="Times New Roman" w:hAnsi="Times New Roman"/>
          <w:i/>
          <w:sz w:val="24"/>
          <w:szCs w:val="24"/>
        </w:rPr>
        <w:t>të ardhurat nga pagat e motrave dhe pjesëtareve të tjerë të familjes</w:t>
      </w:r>
      <w:r w:rsidRPr="000565BF">
        <w:rPr>
          <w:rFonts w:ascii="Times New Roman" w:hAnsi="Times New Roman"/>
          <w:iCs/>
          <w:sz w:val="24"/>
          <w:szCs w:val="24"/>
        </w:rPr>
        <w:t xml:space="preserve"> pasi ato ato nuk i përkasin periudhës 1995 e në vijim, </w:t>
      </w:r>
      <w:r w:rsidR="00813946" w:rsidRPr="000565BF">
        <w:rPr>
          <w:rFonts w:ascii="Times New Roman" w:hAnsi="Times New Roman"/>
          <w:i/>
          <w:color w:val="556F66"/>
          <w:sz w:val="20"/>
          <w:szCs w:val="20"/>
        </w:rPr>
        <w:t>(iv)</w:t>
      </w:r>
      <w:r w:rsidR="00813946" w:rsidRPr="000565BF">
        <w:rPr>
          <w:rFonts w:ascii="Times New Roman" w:hAnsi="Times New Roman"/>
          <w:iCs/>
          <w:sz w:val="24"/>
          <w:szCs w:val="24"/>
        </w:rPr>
        <w:t xml:space="preserve"> </w:t>
      </w:r>
      <w:r w:rsidRPr="000565BF">
        <w:rPr>
          <w:rFonts w:ascii="Times New Roman" w:hAnsi="Times New Roman"/>
          <w:iCs/>
          <w:sz w:val="24"/>
          <w:szCs w:val="24"/>
        </w:rPr>
        <w:t xml:space="preserve"> </w:t>
      </w:r>
      <w:r w:rsidRPr="000565BF">
        <w:rPr>
          <w:rFonts w:ascii="Times New Roman" w:hAnsi="Times New Roman"/>
          <w:i/>
          <w:sz w:val="24"/>
          <w:szCs w:val="24"/>
        </w:rPr>
        <w:t xml:space="preserve">pa konsideruar të ardhurat nga interesat bankare në vitin 2007, tërhequr në vitin 2010, </w:t>
      </w:r>
      <w:r w:rsidRPr="000565BF">
        <w:rPr>
          <w:rFonts w:ascii="Times New Roman" w:hAnsi="Times New Roman"/>
          <w:iCs/>
          <w:sz w:val="24"/>
          <w:szCs w:val="24"/>
        </w:rPr>
        <w:t>duke qenë se nuk u provua ligjshmëria e burimit të krijimit të depozitës 100,000 USD krijuar në 22.08.2007</w:t>
      </w:r>
      <w:r w:rsidR="00813946" w:rsidRPr="000565BF">
        <w:rPr>
          <w:rFonts w:ascii="Times New Roman" w:hAnsi="Times New Roman"/>
          <w:iCs/>
          <w:sz w:val="24"/>
          <w:szCs w:val="24"/>
        </w:rPr>
        <w:t>, shpjeguar në vijim të këtij relacioni. Edhe nëse Njësia do të konsideronte analizën e kryer nga eksperti</w:t>
      </w:r>
      <w:r w:rsidR="00813946">
        <w:rPr>
          <w:rStyle w:val="FootnoteReference"/>
          <w:rFonts w:ascii="Times New Roman" w:hAnsi="Times New Roman"/>
          <w:i/>
          <w:sz w:val="24"/>
          <w:szCs w:val="24"/>
        </w:rPr>
        <w:footnoteReference w:id="30"/>
      </w:r>
      <w:r w:rsidR="00813946" w:rsidRPr="001E7653">
        <w:rPr>
          <w:rFonts w:ascii="Times New Roman" w:hAnsi="Times New Roman"/>
          <w:iCs/>
          <w:sz w:val="24"/>
          <w:szCs w:val="24"/>
        </w:rPr>
        <w:t xml:space="preserve">, </w:t>
      </w:r>
      <w:r w:rsidR="00813946" w:rsidRPr="000565BF">
        <w:rPr>
          <w:rFonts w:ascii="Times New Roman" w:hAnsi="Times New Roman"/>
          <w:iCs/>
          <w:sz w:val="24"/>
          <w:szCs w:val="24"/>
        </w:rPr>
        <w:t>prindërit e subjektit për të gjithë periudhën</w:t>
      </w:r>
      <w:r w:rsidR="00813946" w:rsidRPr="000565BF">
        <w:rPr>
          <w:rFonts w:ascii="Times New Roman" w:hAnsi="Times New Roman"/>
          <w:i/>
          <w:sz w:val="24"/>
          <w:szCs w:val="24"/>
        </w:rPr>
        <w:t xml:space="preserve"> </w:t>
      </w:r>
      <w:r w:rsidR="00813946" w:rsidRPr="000565BF">
        <w:rPr>
          <w:rFonts w:ascii="Times New Roman" w:hAnsi="Times New Roman"/>
          <w:iCs/>
          <w:sz w:val="24"/>
          <w:szCs w:val="24"/>
        </w:rPr>
        <w:t>2008-2013</w:t>
      </w:r>
      <w:r w:rsidR="00813946" w:rsidRPr="000565BF">
        <w:rPr>
          <w:rStyle w:val="FootnoteReference"/>
          <w:rFonts w:ascii="Times New Roman" w:hAnsi="Times New Roman"/>
          <w:i/>
          <w:sz w:val="24"/>
          <w:szCs w:val="24"/>
        </w:rPr>
        <w:footnoteReference w:id="31"/>
      </w:r>
      <w:r w:rsidR="00813946" w:rsidRPr="000565BF">
        <w:rPr>
          <w:rFonts w:ascii="Times New Roman" w:hAnsi="Times New Roman"/>
          <w:i/>
          <w:sz w:val="24"/>
          <w:szCs w:val="24"/>
        </w:rPr>
        <w:t xml:space="preserve">, </w:t>
      </w:r>
      <w:r w:rsidR="00813946" w:rsidRPr="000565BF">
        <w:rPr>
          <w:rFonts w:ascii="Times New Roman" w:hAnsi="Times New Roman"/>
          <w:iCs/>
          <w:sz w:val="24"/>
          <w:szCs w:val="24"/>
        </w:rPr>
        <w:t>do të rezultonin me mungesë burimesh të ligjshme</w:t>
      </w:r>
      <w:r w:rsidR="00813946" w:rsidRPr="000565BF">
        <w:rPr>
          <w:rFonts w:ascii="Times New Roman" w:hAnsi="Times New Roman"/>
          <w:i/>
          <w:sz w:val="24"/>
          <w:szCs w:val="24"/>
        </w:rPr>
        <w:t>.</w:t>
      </w:r>
    </w:p>
    <w:p w14:paraId="13C6687B" w14:textId="0502E02E" w:rsidR="00130801" w:rsidRPr="000565BF" w:rsidRDefault="00A22CE1" w:rsidP="001E7653">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0565BF">
        <w:rPr>
          <w:rFonts w:ascii="Times New Roman" w:hAnsi="Times New Roman"/>
          <w:iCs/>
          <w:sz w:val="24"/>
          <w:szCs w:val="24"/>
        </w:rPr>
        <w:t>Në përfundim</w:t>
      </w:r>
      <w:r w:rsidR="00813946" w:rsidRPr="000565BF">
        <w:rPr>
          <w:rFonts w:ascii="Times New Roman" w:hAnsi="Times New Roman"/>
          <w:iCs/>
          <w:sz w:val="24"/>
          <w:szCs w:val="24"/>
        </w:rPr>
        <w:t xml:space="preserve">, Njësia pas kontrollit të analizës së kryer nga Komisioni për verifikimin e mundësisë financiare të subjektit të rivlerësimit për të likujduar shumën 10,000 euro më datë 13.04.2013 të çmimit të garazhit, e rikreu atë si në tabelën më poshtë. </w:t>
      </w:r>
    </w:p>
    <w:p w14:paraId="53BB730F" w14:textId="4028FAB7" w:rsidR="00F70FDD" w:rsidRPr="000565BF" w:rsidRDefault="00F70FDD" w:rsidP="00ED2425">
      <w:pPr>
        <w:pStyle w:val="Caption"/>
        <w:spacing w:before="120" w:after="0"/>
        <w:ind w:left="1627" w:hanging="821"/>
        <w:jc w:val="both"/>
        <w:rPr>
          <w:rFonts w:ascii="Times New Roman" w:hAnsi="Times New Roman"/>
          <w:bCs/>
          <w:i w:val="0"/>
          <w:iCs w:val="0"/>
          <w:color w:val="556F66"/>
          <w:sz w:val="20"/>
          <w:szCs w:val="20"/>
        </w:rPr>
      </w:pPr>
      <w:bookmarkStart w:id="40" w:name="_Hlk187845158"/>
      <w:r w:rsidRPr="000565BF">
        <w:rPr>
          <w:rFonts w:ascii="Times New Roman" w:hAnsi="Times New Roman"/>
          <w:bCs/>
          <w:i w:val="0"/>
          <w:iCs w:val="0"/>
          <w:color w:val="556F66"/>
          <w:sz w:val="20"/>
          <w:szCs w:val="20"/>
        </w:rPr>
        <w:t xml:space="preserve">Tabela </w:t>
      </w:r>
      <w:r w:rsidRPr="000565BF">
        <w:rPr>
          <w:rFonts w:ascii="Times New Roman" w:hAnsi="Times New Roman"/>
          <w:bCs/>
          <w:i w:val="0"/>
          <w:iCs w:val="0"/>
          <w:color w:val="556F66"/>
          <w:sz w:val="20"/>
          <w:szCs w:val="20"/>
        </w:rPr>
        <w:fldChar w:fldCharType="begin"/>
      </w:r>
      <w:r w:rsidRPr="000565BF">
        <w:rPr>
          <w:rFonts w:ascii="Times New Roman" w:hAnsi="Times New Roman"/>
          <w:bCs/>
          <w:i w:val="0"/>
          <w:iCs w:val="0"/>
          <w:color w:val="556F66"/>
          <w:sz w:val="20"/>
          <w:szCs w:val="20"/>
        </w:rPr>
        <w:instrText xml:space="preserve"> SEQ Tabela \* ARABIC </w:instrText>
      </w:r>
      <w:r w:rsidRPr="000565BF">
        <w:rPr>
          <w:rFonts w:ascii="Times New Roman" w:hAnsi="Times New Roman"/>
          <w:bCs/>
          <w:i w:val="0"/>
          <w:iCs w:val="0"/>
          <w:color w:val="556F66"/>
          <w:sz w:val="20"/>
          <w:szCs w:val="20"/>
        </w:rPr>
        <w:fldChar w:fldCharType="separate"/>
      </w:r>
      <w:r w:rsidR="00A31AE3" w:rsidRPr="000565BF">
        <w:rPr>
          <w:rFonts w:ascii="Times New Roman" w:hAnsi="Times New Roman"/>
          <w:bCs/>
          <w:i w:val="0"/>
          <w:iCs w:val="0"/>
          <w:color w:val="556F66"/>
          <w:sz w:val="20"/>
          <w:szCs w:val="20"/>
        </w:rPr>
        <w:t>7</w:t>
      </w:r>
      <w:r w:rsidRPr="000565BF">
        <w:rPr>
          <w:rFonts w:ascii="Times New Roman" w:hAnsi="Times New Roman"/>
          <w:bCs/>
          <w:i w:val="0"/>
          <w:iCs w:val="0"/>
          <w:color w:val="556F66"/>
          <w:sz w:val="20"/>
          <w:szCs w:val="20"/>
        </w:rPr>
        <w:fldChar w:fldCharType="end"/>
      </w:r>
      <w:r w:rsidRPr="000565BF">
        <w:rPr>
          <w:rFonts w:ascii="Times New Roman" w:hAnsi="Times New Roman"/>
          <w:bCs/>
          <w:i w:val="0"/>
          <w:iCs w:val="0"/>
          <w:color w:val="556F66"/>
          <w:sz w:val="20"/>
          <w:szCs w:val="20"/>
        </w:rPr>
        <w:t xml:space="preserve">: </w:t>
      </w:r>
      <w:r w:rsidR="00ED2425" w:rsidRPr="000565BF">
        <w:rPr>
          <w:rFonts w:ascii="Times New Roman" w:hAnsi="Times New Roman"/>
          <w:bCs/>
          <w:i w:val="0"/>
          <w:iCs w:val="0"/>
          <w:color w:val="556F66"/>
          <w:sz w:val="20"/>
          <w:szCs w:val="20"/>
        </w:rPr>
        <w:t xml:space="preserve"> </w:t>
      </w:r>
      <w:r w:rsidRPr="000565BF">
        <w:rPr>
          <w:rFonts w:ascii="Times New Roman" w:hAnsi="Times New Roman"/>
          <w:bCs/>
          <w:i w:val="0"/>
          <w:iCs w:val="0"/>
          <w:color w:val="556F66"/>
          <w:sz w:val="20"/>
          <w:szCs w:val="20"/>
        </w:rPr>
        <w:t>Kontrolli i analizës financiare të kryer nga Komisioni për verifikimin e mundësisë financiare të subjektit për të likujduar vlerën 10,000 euro më datë 13.04.2013</w:t>
      </w:r>
      <w:r w:rsidR="000565BF">
        <w:rPr>
          <w:rFonts w:ascii="Times New Roman" w:hAnsi="Times New Roman"/>
          <w:bCs/>
          <w:i w:val="0"/>
          <w:iCs w:val="0"/>
          <w:color w:val="556F66"/>
          <w:sz w:val="20"/>
          <w:szCs w:val="20"/>
        </w:rPr>
        <w:t>,</w:t>
      </w:r>
      <w:r w:rsidRPr="000565BF">
        <w:rPr>
          <w:rFonts w:ascii="Times New Roman" w:hAnsi="Times New Roman"/>
          <w:bCs/>
          <w:i w:val="0"/>
          <w:iCs w:val="0"/>
          <w:color w:val="556F66"/>
          <w:sz w:val="20"/>
          <w:szCs w:val="20"/>
        </w:rPr>
        <w:t xml:space="preserve"> </w:t>
      </w:r>
      <w:r w:rsidR="006D1099" w:rsidRPr="000565BF">
        <w:rPr>
          <w:rFonts w:ascii="Times New Roman" w:hAnsi="Times New Roman"/>
          <w:bCs/>
          <w:i w:val="0"/>
          <w:iCs w:val="0"/>
          <w:color w:val="556F66"/>
          <w:sz w:val="20"/>
          <w:szCs w:val="20"/>
        </w:rPr>
        <w:t>nga</w:t>
      </w:r>
      <w:r w:rsidRPr="000565BF">
        <w:rPr>
          <w:rFonts w:ascii="Times New Roman" w:hAnsi="Times New Roman"/>
          <w:bCs/>
          <w:i w:val="0"/>
          <w:iCs w:val="0"/>
          <w:color w:val="556F66"/>
          <w:sz w:val="20"/>
          <w:szCs w:val="20"/>
        </w:rPr>
        <w:t xml:space="preserve"> çmimi </w:t>
      </w:r>
      <w:r w:rsidR="006D1099" w:rsidRPr="000565BF">
        <w:rPr>
          <w:rFonts w:ascii="Times New Roman" w:hAnsi="Times New Roman"/>
          <w:bCs/>
          <w:i w:val="0"/>
          <w:iCs w:val="0"/>
          <w:color w:val="556F66"/>
          <w:sz w:val="20"/>
          <w:szCs w:val="20"/>
        </w:rPr>
        <w:t xml:space="preserve">11,000 </w:t>
      </w:r>
      <w:r w:rsidR="00ED2425" w:rsidRPr="000565BF">
        <w:rPr>
          <w:rFonts w:ascii="Times New Roman" w:hAnsi="Times New Roman"/>
          <w:bCs/>
          <w:i w:val="0"/>
          <w:iCs w:val="0"/>
          <w:color w:val="556F66"/>
          <w:sz w:val="20"/>
          <w:szCs w:val="20"/>
        </w:rPr>
        <w:t xml:space="preserve">euro </w:t>
      </w:r>
      <w:r w:rsidRPr="000565BF">
        <w:rPr>
          <w:rFonts w:ascii="Times New Roman" w:hAnsi="Times New Roman"/>
          <w:bCs/>
          <w:i w:val="0"/>
          <w:iCs w:val="0"/>
          <w:color w:val="556F66"/>
          <w:sz w:val="20"/>
          <w:szCs w:val="20"/>
        </w:rPr>
        <w:t xml:space="preserve">i garazhit përcaktuar në </w:t>
      </w:r>
      <w:r w:rsidRPr="000565BF">
        <w:rPr>
          <w:rFonts w:ascii="Times New Roman" w:hAnsi="Times New Roman"/>
          <w:bCs/>
          <w:color w:val="556F66"/>
          <w:sz w:val="20"/>
          <w:szCs w:val="20"/>
        </w:rPr>
        <w:t>kontratë premtim shitje nr. 2008/513 rep./kol.,</w:t>
      </w:r>
      <w:r w:rsidRPr="000565BF">
        <w:rPr>
          <w:rFonts w:ascii="Times New Roman" w:hAnsi="Times New Roman"/>
          <w:bCs/>
          <w:i w:val="0"/>
          <w:iCs w:val="0"/>
          <w:color w:val="556F66"/>
          <w:sz w:val="20"/>
          <w:szCs w:val="20"/>
        </w:rPr>
        <w:t xml:space="preserve"> nënshkruar në këtë datë mes shoqërisë “KDK” ShPK dhe subjektit të rivlerësimit</w:t>
      </w:r>
    </w:p>
    <w:p w14:paraId="3DD3C932" w14:textId="17B6E9A5" w:rsidR="00F93E23" w:rsidRPr="006D1099" w:rsidRDefault="006D1099" w:rsidP="006D1099">
      <w:pPr>
        <w:pStyle w:val="Caption"/>
        <w:spacing w:after="0"/>
        <w:jc w:val="right"/>
        <w:rPr>
          <w:rFonts w:ascii="Times New Roman" w:hAnsi="Times New Roman"/>
          <w:bCs/>
          <w:color w:val="556F66"/>
        </w:rPr>
      </w:pPr>
      <w:r w:rsidRPr="006D1099">
        <w:rPr>
          <w:rFonts w:ascii="Times New Roman" w:hAnsi="Times New Roman"/>
          <w:bCs/>
          <w:color w:val="556F66"/>
        </w:rPr>
        <w:t>[në lekë]</w:t>
      </w:r>
    </w:p>
    <w:tbl>
      <w:tblPr>
        <w:tblW w:w="9727"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3997"/>
        <w:gridCol w:w="1177"/>
        <w:gridCol w:w="1369"/>
        <w:gridCol w:w="1502"/>
        <w:gridCol w:w="1177"/>
      </w:tblGrid>
      <w:tr w:rsidR="003D0BC8" w:rsidRPr="00F70FDD" w14:paraId="42A5152A" w14:textId="0F3A31E8" w:rsidTr="000565BF">
        <w:trPr>
          <w:trHeight w:val="71"/>
          <w:jc w:val="center"/>
        </w:trPr>
        <w:tc>
          <w:tcPr>
            <w:tcW w:w="0" w:type="auto"/>
            <w:shd w:val="clear" w:color="auto" w:fill="D9D9D9"/>
            <w:vAlign w:val="center"/>
            <w:hideMark/>
          </w:tcPr>
          <w:bookmarkEnd w:id="40"/>
          <w:p w14:paraId="788C2355"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Nr.</w:t>
            </w:r>
          </w:p>
        </w:tc>
        <w:tc>
          <w:tcPr>
            <w:tcW w:w="0" w:type="auto"/>
            <w:shd w:val="clear" w:color="auto" w:fill="D9D9D9"/>
            <w:vAlign w:val="center"/>
            <w:hideMark/>
          </w:tcPr>
          <w:p w14:paraId="33347BE0"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PASURIA/PERIUDHA</w:t>
            </w:r>
          </w:p>
        </w:tc>
        <w:tc>
          <w:tcPr>
            <w:tcW w:w="0" w:type="auto"/>
            <w:shd w:val="clear" w:color="auto" w:fill="D9D9D9"/>
            <w:noWrap/>
            <w:vAlign w:val="center"/>
            <w:hideMark/>
          </w:tcPr>
          <w:p w14:paraId="7F810DE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31.12.2012</w:t>
            </w:r>
          </w:p>
        </w:tc>
        <w:tc>
          <w:tcPr>
            <w:tcW w:w="0" w:type="auto"/>
            <w:shd w:val="clear" w:color="auto" w:fill="D9D9D9"/>
            <w:noWrap/>
            <w:vAlign w:val="center"/>
            <w:hideMark/>
          </w:tcPr>
          <w:p w14:paraId="150016D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13.04.2013</w:t>
            </w:r>
          </w:p>
        </w:tc>
        <w:tc>
          <w:tcPr>
            <w:tcW w:w="1502" w:type="dxa"/>
            <w:shd w:val="clear" w:color="auto" w:fill="D9D9D9"/>
            <w:noWrap/>
            <w:vAlign w:val="center"/>
            <w:hideMark/>
          </w:tcPr>
          <w:p w14:paraId="3F79E72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13.04.2013</w:t>
            </w:r>
          </w:p>
        </w:tc>
        <w:tc>
          <w:tcPr>
            <w:tcW w:w="0" w:type="auto"/>
            <w:shd w:val="clear" w:color="auto" w:fill="D9D9D9"/>
          </w:tcPr>
          <w:p w14:paraId="4699474E" w14:textId="406045CE"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NDRYSHIMET</w:t>
            </w:r>
          </w:p>
        </w:tc>
      </w:tr>
      <w:tr w:rsidR="003D0BC8" w:rsidRPr="00F70FDD" w14:paraId="3DA62569" w14:textId="015153C1" w:rsidTr="00000FF3">
        <w:trPr>
          <w:trHeight w:val="73"/>
          <w:jc w:val="center"/>
        </w:trPr>
        <w:tc>
          <w:tcPr>
            <w:tcW w:w="0" w:type="auto"/>
            <w:shd w:val="clear" w:color="auto" w:fill="auto"/>
            <w:vAlign w:val="center"/>
            <w:hideMark/>
          </w:tcPr>
          <w:p w14:paraId="5229B1DE"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vAlign w:val="center"/>
            <w:hideMark/>
          </w:tcPr>
          <w:p w14:paraId="249961AD"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noWrap/>
            <w:vAlign w:val="center"/>
            <w:hideMark/>
          </w:tcPr>
          <w:p w14:paraId="2B44DD0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noWrap/>
            <w:vAlign w:val="center"/>
            <w:hideMark/>
          </w:tcPr>
          <w:p w14:paraId="0BE00B5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KPK</w:t>
            </w:r>
          </w:p>
        </w:tc>
        <w:tc>
          <w:tcPr>
            <w:tcW w:w="1502" w:type="dxa"/>
            <w:shd w:val="clear" w:color="auto" w:fill="auto"/>
            <w:noWrap/>
            <w:vAlign w:val="center"/>
            <w:hideMark/>
          </w:tcPr>
          <w:p w14:paraId="2D1FF27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KPA</w:t>
            </w:r>
          </w:p>
        </w:tc>
        <w:tc>
          <w:tcPr>
            <w:tcW w:w="0" w:type="auto"/>
          </w:tcPr>
          <w:p w14:paraId="2806D37A"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1E897C61" w14:textId="28EBCA49" w:rsidTr="00ED528F">
        <w:trPr>
          <w:trHeight w:val="38"/>
          <w:jc w:val="center"/>
        </w:trPr>
        <w:tc>
          <w:tcPr>
            <w:tcW w:w="0" w:type="auto"/>
            <w:shd w:val="clear" w:color="000000" w:fill="D9D9D9"/>
            <w:vAlign w:val="center"/>
            <w:hideMark/>
          </w:tcPr>
          <w:p w14:paraId="29F606FC"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I</w:t>
            </w:r>
          </w:p>
        </w:tc>
        <w:tc>
          <w:tcPr>
            <w:tcW w:w="0" w:type="auto"/>
            <w:shd w:val="clear" w:color="000000" w:fill="D9D9D9"/>
            <w:vAlign w:val="center"/>
            <w:hideMark/>
          </w:tcPr>
          <w:p w14:paraId="5E76C338" w14:textId="0AEEE2C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TË ARDHURA</w:t>
            </w:r>
            <w:r w:rsidR="00F07FDE">
              <w:rPr>
                <w:rFonts w:ascii="Courier New" w:eastAsia="Times New Roman" w:hAnsi="Courier New" w:cs="Courier New"/>
                <w:b/>
                <w:bCs/>
                <w:noProof w:val="0"/>
                <w:sz w:val="16"/>
                <w:szCs w:val="16"/>
              </w:rPr>
              <w:t xml:space="preserve"> (*)</w:t>
            </w:r>
          </w:p>
        </w:tc>
        <w:tc>
          <w:tcPr>
            <w:tcW w:w="0" w:type="auto"/>
            <w:shd w:val="clear" w:color="000000" w:fill="D9D9D9"/>
            <w:noWrap/>
            <w:vAlign w:val="center"/>
            <w:hideMark/>
          </w:tcPr>
          <w:p w14:paraId="0D2C14B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000000" w:fill="D9D9D9"/>
            <w:noWrap/>
            <w:vAlign w:val="center"/>
            <w:hideMark/>
          </w:tcPr>
          <w:p w14:paraId="6F243E85"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504,857</w:t>
            </w:r>
          </w:p>
        </w:tc>
        <w:tc>
          <w:tcPr>
            <w:tcW w:w="1502" w:type="dxa"/>
            <w:shd w:val="clear" w:color="000000" w:fill="D9D9D9"/>
            <w:noWrap/>
            <w:vAlign w:val="center"/>
            <w:hideMark/>
          </w:tcPr>
          <w:p w14:paraId="5C7F666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438,197</w:t>
            </w:r>
          </w:p>
        </w:tc>
        <w:tc>
          <w:tcPr>
            <w:tcW w:w="0" w:type="auto"/>
            <w:shd w:val="clear" w:color="000000" w:fill="D9D9D9"/>
          </w:tcPr>
          <w:p w14:paraId="78BC252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306B8A14" w14:textId="64E93392" w:rsidTr="00ED528F">
        <w:trPr>
          <w:trHeight w:val="46"/>
          <w:jc w:val="center"/>
        </w:trPr>
        <w:tc>
          <w:tcPr>
            <w:tcW w:w="0" w:type="auto"/>
            <w:shd w:val="clear" w:color="auto" w:fill="auto"/>
            <w:vAlign w:val="center"/>
            <w:hideMark/>
          </w:tcPr>
          <w:p w14:paraId="1B7556BA"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w:t>
            </w:r>
          </w:p>
        </w:tc>
        <w:tc>
          <w:tcPr>
            <w:tcW w:w="0" w:type="auto"/>
            <w:shd w:val="clear" w:color="auto" w:fill="auto"/>
            <w:vAlign w:val="center"/>
            <w:hideMark/>
          </w:tcPr>
          <w:p w14:paraId="7F8CEDF7"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 xml:space="preserve">Të </w:t>
            </w:r>
            <w:proofErr w:type="spellStart"/>
            <w:r w:rsidRPr="00F70FDD">
              <w:rPr>
                <w:rFonts w:ascii="Courier New" w:eastAsia="Times New Roman" w:hAnsi="Courier New" w:cs="Courier New"/>
                <w:noProof w:val="0"/>
                <w:sz w:val="16"/>
                <w:szCs w:val="16"/>
              </w:rPr>
              <w:t>ardh.S.R._pagat</w:t>
            </w:r>
            <w:proofErr w:type="spellEnd"/>
          </w:p>
        </w:tc>
        <w:tc>
          <w:tcPr>
            <w:tcW w:w="0" w:type="auto"/>
            <w:shd w:val="clear" w:color="auto" w:fill="auto"/>
            <w:noWrap/>
            <w:vAlign w:val="center"/>
            <w:hideMark/>
          </w:tcPr>
          <w:p w14:paraId="5C92191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6BDA351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305,931</w:t>
            </w:r>
          </w:p>
        </w:tc>
        <w:tc>
          <w:tcPr>
            <w:tcW w:w="1502" w:type="dxa"/>
            <w:shd w:val="clear" w:color="auto" w:fill="auto"/>
            <w:noWrap/>
            <w:vAlign w:val="center"/>
            <w:hideMark/>
          </w:tcPr>
          <w:p w14:paraId="2D339F1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302,300</w:t>
            </w:r>
          </w:p>
        </w:tc>
        <w:tc>
          <w:tcPr>
            <w:tcW w:w="0" w:type="auto"/>
          </w:tcPr>
          <w:p w14:paraId="616C62B2" w14:textId="08870D7A"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r>
      <w:tr w:rsidR="003D0BC8" w:rsidRPr="00F70FDD" w14:paraId="1C8C0150" w14:textId="16132DC5" w:rsidTr="00ED528F">
        <w:trPr>
          <w:trHeight w:val="38"/>
          <w:jc w:val="center"/>
        </w:trPr>
        <w:tc>
          <w:tcPr>
            <w:tcW w:w="0" w:type="auto"/>
            <w:shd w:val="clear" w:color="auto" w:fill="auto"/>
            <w:vAlign w:val="center"/>
            <w:hideMark/>
          </w:tcPr>
          <w:p w14:paraId="289CEEB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w:t>
            </w:r>
          </w:p>
        </w:tc>
        <w:tc>
          <w:tcPr>
            <w:tcW w:w="0" w:type="auto"/>
            <w:shd w:val="clear" w:color="auto" w:fill="auto"/>
            <w:vAlign w:val="center"/>
            <w:hideMark/>
          </w:tcPr>
          <w:p w14:paraId="277FC1D2"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 xml:space="preserve">Të </w:t>
            </w:r>
            <w:proofErr w:type="spellStart"/>
            <w:r w:rsidRPr="00F70FDD">
              <w:rPr>
                <w:rFonts w:ascii="Courier New" w:eastAsia="Times New Roman" w:hAnsi="Courier New" w:cs="Courier New"/>
                <w:noProof w:val="0"/>
                <w:sz w:val="16"/>
                <w:szCs w:val="16"/>
              </w:rPr>
              <w:t>ardh.B.S.R._pagat</w:t>
            </w:r>
            <w:proofErr w:type="spellEnd"/>
          </w:p>
        </w:tc>
        <w:tc>
          <w:tcPr>
            <w:tcW w:w="0" w:type="auto"/>
            <w:shd w:val="clear" w:color="auto" w:fill="auto"/>
            <w:noWrap/>
            <w:vAlign w:val="center"/>
            <w:hideMark/>
          </w:tcPr>
          <w:p w14:paraId="6B3B641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607C89A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198,926</w:t>
            </w:r>
          </w:p>
        </w:tc>
        <w:tc>
          <w:tcPr>
            <w:tcW w:w="1502" w:type="dxa"/>
            <w:shd w:val="clear" w:color="auto" w:fill="auto"/>
            <w:noWrap/>
            <w:vAlign w:val="center"/>
            <w:hideMark/>
          </w:tcPr>
          <w:p w14:paraId="24BA5CEF"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135,897</w:t>
            </w:r>
          </w:p>
        </w:tc>
        <w:tc>
          <w:tcPr>
            <w:tcW w:w="0" w:type="auto"/>
          </w:tcPr>
          <w:p w14:paraId="78CF8FA4" w14:textId="662E450E"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r>
      <w:tr w:rsidR="003D0BC8" w:rsidRPr="00F70FDD" w14:paraId="4CAAA44A" w14:textId="55E06711" w:rsidTr="00ED528F">
        <w:trPr>
          <w:trHeight w:val="38"/>
          <w:jc w:val="center"/>
        </w:trPr>
        <w:tc>
          <w:tcPr>
            <w:tcW w:w="0" w:type="auto"/>
            <w:shd w:val="clear" w:color="000000" w:fill="D9D9D9"/>
            <w:vAlign w:val="center"/>
            <w:hideMark/>
          </w:tcPr>
          <w:p w14:paraId="6AF8FC44"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II</w:t>
            </w:r>
          </w:p>
        </w:tc>
        <w:tc>
          <w:tcPr>
            <w:tcW w:w="0" w:type="auto"/>
            <w:shd w:val="clear" w:color="000000" w:fill="D9D9D9"/>
            <w:vAlign w:val="center"/>
            <w:hideMark/>
          </w:tcPr>
          <w:p w14:paraId="6CF2A0F5"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SHPENZIME</w:t>
            </w:r>
          </w:p>
        </w:tc>
        <w:tc>
          <w:tcPr>
            <w:tcW w:w="0" w:type="auto"/>
            <w:shd w:val="clear" w:color="000000" w:fill="D9D9D9"/>
            <w:vAlign w:val="center"/>
            <w:hideMark/>
          </w:tcPr>
          <w:p w14:paraId="3315C09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000000" w:fill="D9D9D9"/>
            <w:vAlign w:val="center"/>
            <w:hideMark/>
          </w:tcPr>
          <w:p w14:paraId="6489C50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261,952</w:t>
            </w:r>
          </w:p>
        </w:tc>
        <w:tc>
          <w:tcPr>
            <w:tcW w:w="1502" w:type="dxa"/>
            <w:shd w:val="clear" w:color="000000" w:fill="D9D9D9"/>
            <w:vAlign w:val="center"/>
            <w:hideMark/>
          </w:tcPr>
          <w:p w14:paraId="14599B61"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310,792</w:t>
            </w:r>
          </w:p>
        </w:tc>
        <w:tc>
          <w:tcPr>
            <w:tcW w:w="0" w:type="auto"/>
            <w:shd w:val="clear" w:color="000000" w:fill="D9D9D9"/>
          </w:tcPr>
          <w:p w14:paraId="1CDEDEA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56A88FC7" w14:textId="2D108097" w:rsidTr="00ED528F">
        <w:trPr>
          <w:trHeight w:val="38"/>
          <w:jc w:val="center"/>
        </w:trPr>
        <w:tc>
          <w:tcPr>
            <w:tcW w:w="0" w:type="auto"/>
            <w:shd w:val="clear" w:color="auto" w:fill="auto"/>
            <w:vAlign w:val="center"/>
            <w:hideMark/>
          </w:tcPr>
          <w:p w14:paraId="496D92B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w:t>
            </w:r>
          </w:p>
        </w:tc>
        <w:tc>
          <w:tcPr>
            <w:tcW w:w="0" w:type="auto"/>
            <w:shd w:val="clear" w:color="auto" w:fill="auto"/>
            <w:vAlign w:val="center"/>
            <w:hideMark/>
          </w:tcPr>
          <w:p w14:paraId="0BA306B3" w14:textId="77777777" w:rsidR="003D0BC8" w:rsidRPr="00F70FDD" w:rsidRDefault="003D0BC8" w:rsidP="00F70FDD">
            <w:pPr>
              <w:spacing w:after="0" w:line="240" w:lineRule="auto"/>
              <w:rPr>
                <w:rFonts w:ascii="Courier New" w:eastAsia="Times New Roman" w:hAnsi="Courier New" w:cs="Courier New"/>
                <w:noProof w:val="0"/>
                <w:sz w:val="16"/>
                <w:szCs w:val="16"/>
              </w:rPr>
            </w:pPr>
            <w:proofErr w:type="spellStart"/>
            <w:r w:rsidRPr="00F70FDD">
              <w:rPr>
                <w:rFonts w:ascii="Courier New" w:eastAsia="Times New Roman" w:hAnsi="Courier New" w:cs="Courier New"/>
                <w:noProof w:val="0"/>
                <w:sz w:val="16"/>
                <w:szCs w:val="16"/>
              </w:rPr>
              <w:t>Shpenz.jetike</w:t>
            </w:r>
            <w:proofErr w:type="spellEnd"/>
          </w:p>
        </w:tc>
        <w:tc>
          <w:tcPr>
            <w:tcW w:w="0" w:type="auto"/>
            <w:shd w:val="clear" w:color="auto" w:fill="auto"/>
            <w:noWrap/>
            <w:vAlign w:val="center"/>
            <w:hideMark/>
          </w:tcPr>
          <w:p w14:paraId="0844B0AF"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4E3AF121"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164,528</w:t>
            </w:r>
          </w:p>
        </w:tc>
        <w:tc>
          <w:tcPr>
            <w:tcW w:w="1502" w:type="dxa"/>
            <w:shd w:val="clear" w:color="auto" w:fill="auto"/>
            <w:noWrap/>
            <w:vAlign w:val="center"/>
            <w:hideMark/>
          </w:tcPr>
          <w:p w14:paraId="46416AB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164,528</w:t>
            </w:r>
          </w:p>
        </w:tc>
        <w:tc>
          <w:tcPr>
            <w:tcW w:w="0" w:type="auto"/>
          </w:tcPr>
          <w:p w14:paraId="6D21E51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15E52734" w14:textId="485F7595" w:rsidTr="00ED528F">
        <w:trPr>
          <w:trHeight w:val="38"/>
          <w:jc w:val="center"/>
        </w:trPr>
        <w:tc>
          <w:tcPr>
            <w:tcW w:w="0" w:type="auto"/>
            <w:shd w:val="clear" w:color="auto" w:fill="auto"/>
            <w:vAlign w:val="center"/>
            <w:hideMark/>
          </w:tcPr>
          <w:p w14:paraId="1BA0AB3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w:t>
            </w:r>
          </w:p>
        </w:tc>
        <w:tc>
          <w:tcPr>
            <w:tcW w:w="0" w:type="auto"/>
            <w:shd w:val="clear" w:color="auto" w:fill="auto"/>
            <w:vAlign w:val="center"/>
            <w:hideMark/>
          </w:tcPr>
          <w:p w14:paraId="7DD47833" w14:textId="77777777" w:rsidR="003D0BC8" w:rsidRPr="00F70FDD" w:rsidRDefault="003D0BC8" w:rsidP="00F70FDD">
            <w:pPr>
              <w:spacing w:after="0" w:line="240" w:lineRule="auto"/>
              <w:rPr>
                <w:rFonts w:ascii="Courier New" w:eastAsia="Times New Roman" w:hAnsi="Courier New" w:cs="Courier New"/>
                <w:noProof w:val="0"/>
                <w:sz w:val="16"/>
                <w:szCs w:val="16"/>
              </w:rPr>
            </w:pPr>
            <w:proofErr w:type="spellStart"/>
            <w:r w:rsidRPr="00F70FDD">
              <w:rPr>
                <w:rFonts w:ascii="Courier New" w:eastAsia="Times New Roman" w:hAnsi="Courier New" w:cs="Courier New"/>
                <w:noProof w:val="0"/>
                <w:sz w:val="16"/>
                <w:szCs w:val="16"/>
              </w:rPr>
              <w:t>Shpenz.inter</w:t>
            </w:r>
            <w:proofErr w:type="spellEnd"/>
            <w:r w:rsidRPr="00F70FDD">
              <w:rPr>
                <w:rFonts w:ascii="Courier New" w:eastAsia="Times New Roman" w:hAnsi="Courier New" w:cs="Courier New"/>
                <w:noProof w:val="0"/>
                <w:sz w:val="16"/>
                <w:szCs w:val="16"/>
              </w:rPr>
              <w:t xml:space="preserve">. </w:t>
            </w:r>
            <w:proofErr w:type="spellStart"/>
            <w:r w:rsidRPr="00F70FDD">
              <w:rPr>
                <w:rFonts w:ascii="Courier New" w:eastAsia="Times New Roman" w:hAnsi="Courier New" w:cs="Courier New"/>
                <w:noProof w:val="0"/>
                <w:sz w:val="16"/>
                <w:szCs w:val="16"/>
              </w:rPr>
              <w:t>kredie_NBG</w:t>
            </w:r>
            <w:proofErr w:type="spellEnd"/>
            <w:r w:rsidRPr="00F70FDD">
              <w:rPr>
                <w:rFonts w:ascii="Courier New" w:eastAsia="Times New Roman" w:hAnsi="Courier New" w:cs="Courier New"/>
                <w:noProof w:val="0"/>
                <w:sz w:val="16"/>
                <w:szCs w:val="16"/>
              </w:rPr>
              <w:t xml:space="preserve"> </w:t>
            </w:r>
            <w:proofErr w:type="spellStart"/>
            <w:r w:rsidRPr="00F70FDD">
              <w:rPr>
                <w:rFonts w:ascii="Courier New" w:eastAsia="Times New Roman" w:hAnsi="Courier New" w:cs="Courier New"/>
                <w:noProof w:val="0"/>
                <w:sz w:val="16"/>
                <w:szCs w:val="16"/>
              </w:rPr>
              <w:t>Albania</w:t>
            </w:r>
            <w:proofErr w:type="spellEnd"/>
            <w:r w:rsidRPr="00F70FDD">
              <w:rPr>
                <w:rFonts w:ascii="Courier New" w:eastAsia="Times New Roman" w:hAnsi="Courier New" w:cs="Courier New"/>
                <w:noProof w:val="0"/>
                <w:sz w:val="16"/>
                <w:szCs w:val="16"/>
              </w:rPr>
              <w:t xml:space="preserve"> </w:t>
            </w:r>
            <w:proofErr w:type="spellStart"/>
            <w:r w:rsidRPr="00F70FDD">
              <w:rPr>
                <w:rFonts w:ascii="Courier New" w:eastAsia="Times New Roman" w:hAnsi="Courier New" w:cs="Courier New"/>
                <w:noProof w:val="0"/>
                <w:sz w:val="16"/>
                <w:szCs w:val="16"/>
              </w:rPr>
              <w:t>ShA</w:t>
            </w:r>
            <w:proofErr w:type="spellEnd"/>
          </w:p>
        </w:tc>
        <w:tc>
          <w:tcPr>
            <w:tcW w:w="0" w:type="auto"/>
            <w:shd w:val="clear" w:color="auto" w:fill="auto"/>
            <w:noWrap/>
            <w:vAlign w:val="center"/>
            <w:hideMark/>
          </w:tcPr>
          <w:p w14:paraId="5B1430F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30A7581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1EEA199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48,839</w:t>
            </w:r>
          </w:p>
        </w:tc>
        <w:tc>
          <w:tcPr>
            <w:tcW w:w="0" w:type="auto"/>
          </w:tcPr>
          <w:p w14:paraId="112EAC46" w14:textId="097E9FC6"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r w:rsidR="00F07FDE">
              <w:rPr>
                <w:rFonts w:ascii="Courier New" w:eastAsia="Times New Roman" w:hAnsi="Courier New" w:cs="Courier New"/>
                <w:b/>
                <w:bCs/>
                <w:noProof w:val="0"/>
                <w:sz w:val="16"/>
                <w:szCs w:val="16"/>
              </w:rPr>
              <w:t>(**)</w:t>
            </w:r>
          </w:p>
        </w:tc>
      </w:tr>
      <w:tr w:rsidR="003D0BC8" w:rsidRPr="00F70FDD" w14:paraId="05D23CBA" w14:textId="4693B66C" w:rsidTr="00ED528F">
        <w:trPr>
          <w:trHeight w:val="38"/>
          <w:jc w:val="center"/>
        </w:trPr>
        <w:tc>
          <w:tcPr>
            <w:tcW w:w="0" w:type="auto"/>
            <w:shd w:val="clear" w:color="auto" w:fill="auto"/>
            <w:vAlign w:val="center"/>
            <w:hideMark/>
          </w:tcPr>
          <w:p w14:paraId="131DABD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w:t>
            </w:r>
          </w:p>
        </w:tc>
        <w:tc>
          <w:tcPr>
            <w:tcW w:w="0" w:type="auto"/>
            <w:shd w:val="clear" w:color="auto" w:fill="auto"/>
            <w:vAlign w:val="center"/>
            <w:hideMark/>
          </w:tcPr>
          <w:p w14:paraId="7456288D"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Shpenz.shkoll.E.Sharra_"</w:t>
            </w:r>
            <w:proofErr w:type="spellStart"/>
            <w:r w:rsidRPr="00F70FDD">
              <w:rPr>
                <w:rFonts w:ascii="Courier New" w:eastAsia="Times New Roman" w:hAnsi="Courier New" w:cs="Courier New"/>
                <w:noProof w:val="0"/>
                <w:sz w:val="16"/>
                <w:szCs w:val="16"/>
              </w:rPr>
              <w:t>F.Konica</w:t>
            </w:r>
            <w:proofErr w:type="spellEnd"/>
            <w:r w:rsidRPr="00F70FDD">
              <w:rPr>
                <w:rFonts w:ascii="Courier New" w:eastAsia="Times New Roman" w:hAnsi="Courier New" w:cs="Courier New"/>
                <w:noProof w:val="0"/>
                <w:sz w:val="16"/>
                <w:szCs w:val="16"/>
              </w:rPr>
              <w:t>"</w:t>
            </w:r>
          </w:p>
        </w:tc>
        <w:tc>
          <w:tcPr>
            <w:tcW w:w="0" w:type="auto"/>
            <w:shd w:val="clear" w:color="auto" w:fill="auto"/>
            <w:noWrap/>
            <w:vAlign w:val="center"/>
            <w:hideMark/>
          </w:tcPr>
          <w:p w14:paraId="285E941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4F63514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95,904</w:t>
            </w:r>
          </w:p>
        </w:tc>
        <w:tc>
          <w:tcPr>
            <w:tcW w:w="1502" w:type="dxa"/>
            <w:shd w:val="clear" w:color="auto" w:fill="auto"/>
            <w:noWrap/>
            <w:vAlign w:val="center"/>
            <w:hideMark/>
          </w:tcPr>
          <w:p w14:paraId="3031E95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95,904</w:t>
            </w:r>
          </w:p>
        </w:tc>
        <w:tc>
          <w:tcPr>
            <w:tcW w:w="0" w:type="auto"/>
          </w:tcPr>
          <w:p w14:paraId="2BCA218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4C465C29" w14:textId="4440A7F7" w:rsidTr="00ED528F">
        <w:trPr>
          <w:trHeight w:val="38"/>
          <w:jc w:val="center"/>
        </w:trPr>
        <w:tc>
          <w:tcPr>
            <w:tcW w:w="0" w:type="auto"/>
            <w:shd w:val="clear" w:color="auto" w:fill="auto"/>
            <w:vAlign w:val="center"/>
            <w:hideMark/>
          </w:tcPr>
          <w:p w14:paraId="50BF4CC4" w14:textId="7C26C2C5" w:rsidR="003D0BC8" w:rsidRPr="00F70FDD" w:rsidRDefault="00000FF3"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4</w:t>
            </w:r>
          </w:p>
        </w:tc>
        <w:tc>
          <w:tcPr>
            <w:tcW w:w="0" w:type="auto"/>
            <w:shd w:val="clear" w:color="auto" w:fill="auto"/>
            <w:vAlign w:val="center"/>
            <w:hideMark/>
          </w:tcPr>
          <w:p w14:paraId="55F0CF0C" w14:textId="77777777" w:rsidR="003D0BC8" w:rsidRPr="00F70FDD" w:rsidRDefault="003D0BC8" w:rsidP="00F70FDD">
            <w:pPr>
              <w:spacing w:after="0" w:line="240" w:lineRule="auto"/>
              <w:rPr>
                <w:rFonts w:ascii="Courier New" w:eastAsia="Times New Roman" w:hAnsi="Courier New" w:cs="Courier New"/>
                <w:noProof w:val="0"/>
                <w:sz w:val="16"/>
                <w:szCs w:val="16"/>
              </w:rPr>
            </w:pPr>
            <w:proofErr w:type="spellStart"/>
            <w:r w:rsidRPr="00F70FDD">
              <w:rPr>
                <w:rFonts w:ascii="Courier New" w:eastAsia="Times New Roman" w:hAnsi="Courier New" w:cs="Courier New"/>
                <w:noProof w:val="0"/>
                <w:sz w:val="16"/>
                <w:szCs w:val="16"/>
              </w:rPr>
              <w:t>Shpenz,taksa</w:t>
            </w:r>
            <w:proofErr w:type="spellEnd"/>
            <w:r w:rsidRPr="00F70FDD">
              <w:rPr>
                <w:rFonts w:ascii="Courier New" w:eastAsia="Times New Roman" w:hAnsi="Courier New" w:cs="Courier New"/>
                <w:noProof w:val="0"/>
                <w:sz w:val="16"/>
                <w:szCs w:val="16"/>
              </w:rPr>
              <w:t xml:space="preserve"> </w:t>
            </w:r>
            <w:proofErr w:type="spellStart"/>
            <w:r w:rsidRPr="00F70FDD">
              <w:rPr>
                <w:rFonts w:ascii="Courier New" w:eastAsia="Times New Roman" w:hAnsi="Courier New" w:cs="Courier New"/>
                <w:noProof w:val="0"/>
                <w:sz w:val="16"/>
                <w:szCs w:val="16"/>
              </w:rPr>
              <w:t>vendore_tokë</w:t>
            </w:r>
            <w:proofErr w:type="spellEnd"/>
            <w:r w:rsidRPr="00F70FDD">
              <w:rPr>
                <w:rFonts w:ascii="Courier New" w:eastAsia="Times New Roman" w:hAnsi="Courier New" w:cs="Courier New"/>
                <w:noProof w:val="0"/>
                <w:sz w:val="16"/>
                <w:szCs w:val="16"/>
              </w:rPr>
              <w:t xml:space="preserve"> bujq.</w:t>
            </w:r>
          </w:p>
        </w:tc>
        <w:tc>
          <w:tcPr>
            <w:tcW w:w="0" w:type="auto"/>
            <w:shd w:val="clear" w:color="auto" w:fill="auto"/>
            <w:noWrap/>
            <w:vAlign w:val="center"/>
            <w:hideMark/>
          </w:tcPr>
          <w:p w14:paraId="1243E30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5168DA4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1,521</w:t>
            </w:r>
          </w:p>
        </w:tc>
        <w:tc>
          <w:tcPr>
            <w:tcW w:w="1502" w:type="dxa"/>
            <w:shd w:val="clear" w:color="auto" w:fill="auto"/>
            <w:noWrap/>
            <w:vAlign w:val="center"/>
            <w:hideMark/>
          </w:tcPr>
          <w:p w14:paraId="3E89EC9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1,521</w:t>
            </w:r>
          </w:p>
        </w:tc>
        <w:tc>
          <w:tcPr>
            <w:tcW w:w="0" w:type="auto"/>
          </w:tcPr>
          <w:p w14:paraId="7F7898E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1E66DC10" w14:textId="358C42A8" w:rsidTr="00ED528F">
        <w:trPr>
          <w:trHeight w:val="38"/>
          <w:jc w:val="center"/>
        </w:trPr>
        <w:tc>
          <w:tcPr>
            <w:tcW w:w="0" w:type="auto"/>
            <w:shd w:val="clear" w:color="000000" w:fill="D9D9D9"/>
            <w:vAlign w:val="center"/>
            <w:hideMark/>
          </w:tcPr>
          <w:p w14:paraId="3C37154D"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III</w:t>
            </w:r>
          </w:p>
        </w:tc>
        <w:tc>
          <w:tcPr>
            <w:tcW w:w="0" w:type="auto"/>
            <w:shd w:val="clear" w:color="000000" w:fill="D9D9D9"/>
            <w:vAlign w:val="center"/>
            <w:hideMark/>
          </w:tcPr>
          <w:p w14:paraId="28390111"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PASURI</w:t>
            </w:r>
          </w:p>
        </w:tc>
        <w:tc>
          <w:tcPr>
            <w:tcW w:w="0" w:type="auto"/>
            <w:shd w:val="clear" w:color="000000" w:fill="D9D9D9"/>
            <w:vAlign w:val="center"/>
            <w:hideMark/>
          </w:tcPr>
          <w:p w14:paraId="2DEAB7B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0.00</w:t>
            </w:r>
          </w:p>
        </w:tc>
        <w:tc>
          <w:tcPr>
            <w:tcW w:w="0" w:type="auto"/>
            <w:shd w:val="clear" w:color="000000" w:fill="D9D9D9"/>
            <w:vAlign w:val="center"/>
            <w:hideMark/>
          </w:tcPr>
          <w:p w14:paraId="209635A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1,164,373.07</w:t>
            </w:r>
          </w:p>
        </w:tc>
        <w:tc>
          <w:tcPr>
            <w:tcW w:w="1502" w:type="dxa"/>
            <w:shd w:val="clear" w:color="000000" w:fill="D9D9D9"/>
            <w:vAlign w:val="center"/>
            <w:hideMark/>
          </w:tcPr>
          <w:p w14:paraId="3D95298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1,525,132.01</w:t>
            </w:r>
          </w:p>
        </w:tc>
        <w:tc>
          <w:tcPr>
            <w:tcW w:w="0" w:type="auto"/>
            <w:shd w:val="clear" w:color="000000" w:fill="D9D9D9"/>
          </w:tcPr>
          <w:p w14:paraId="60E5F255"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625CA21E" w14:textId="708E95C5" w:rsidTr="00ED528F">
        <w:trPr>
          <w:trHeight w:val="58"/>
          <w:jc w:val="center"/>
        </w:trPr>
        <w:tc>
          <w:tcPr>
            <w:tcW w:w="0" w:type="auto"/>
            <w:shd w:val="clear" w:color="auto" w:fill="auto"/>
            <w:vAlign w:val="center"/>
            <w:hideMark/>
          </w:tcPr>
          <w:p w14:paraId="6B15183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lastRenderedPageBreak/>
              <w:t>1</w:t>
            </w:r>
          </w:p>
        </w:tc>
        <w:tc>
          <w:tcPr>
            <w:tcW w:w="0" w:type="auto"/>
            <w:shd w:val="clear" w:color="auto" w:fill="auto"/>
            <w:vAlign w:val="center"/>
            <w:hideMark/>
          </w:tcPr>
          <w:p w14:paraId="234FF8D6" w14:textId="50463CDD"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Garazh_45</w:t>
            </w:r>
            <w:r w:rsidR="00000FF3">
              <w:rPr>
                <w:rFonts w:ascii="Courier New" w:eastAsia="Times New Roman" w:hAnsi="Courier New" w:cs="Courier New"/>
                <w:noProof w:val="0"/>
                <w:sz w:val="16"/>
                <w:szCs w:val="16"/>
              </w:rPr>
              <w:t>m</w:t>
            </w:r>
            <w:r w:rsidRPr="00F70FDD">
              <w:rPr>
                <w:rFonts w:ascii="Courier New" w:eastAsia="Times New Roman" w:hAnsi="Courier New" w:cs="Courier New"/>
                <w:noProof w:val="0"/>
                <w:sz w:val="16"/>
                <w:szCs w:val="16"/>
              </w:rPr>
              <w:t>2_kont.nr.2008/513,13.04.2013</w:t>
            </w:r>
          </w:p>
        </w:tc>
        <w:tc>
          <w:tcPr>
            <w:tcW w:w="0" w:type="auto"/>
            <w:shd w:val="clear" w:color="auto" w:fill="auto"/>
            <w:noWrap/>
            <w:vAlign w:val="center"/>
            <w:hideMark/>
          </w:tcPr>
          <w:p w14:paraId="4E09FC6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vAlign w:val="center"/>
            <w:hideMark/>
          </w:tcPr>
          <w:p w14:paraId="7024493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1,542,310</w:t>
            </w:r>
          </w:p>
        </w:tc>
        <w:tc>
          <w:tcPr>
            <w:tcW w:w="1502" w:type="dxa"/>
            <w:shd w:val="clear" w:color="auto" w:fill="auto"/>
            <w:vAlign w:val="center"/>
            <w:hideMark/>
          </w:tcPr>
          <w:p w14:paraId="3B19A85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1,542,310</w:t>
            </w:r>
          </w:p>
        </w:tc>
        <w:tc>
          <w:tcPr>
            <w:tcW w:w="0" w:type="auto"/>
          </w:tcPr>
          <w:p w14:paraId="2914A02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47F19EF2" w14:textId="1751B0B2" w:rsidTr="00ED528F">
        <w:trPr>
          <w:trHeight w:val="38"/>
          <w:jc w:val="center"/>
        </w:trPr>
        <w:tc>
          <w:tcPr>
            <w:tcW w:w="0" w:type="auto"/>
            <w:shd w:val="clear" w:color="auto" w:fill="auto"/>
            <w:vAlign w:val="center"/>
            <w:hideMark/>
          </w:tcPr>
          <w:p w14:paraId="16C44AC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w:t>
            </w:r>
          </w:p>
        </w:tc>
        <w:tc>
          <w:tcPr>
            <w:tcW w:w="0" w:type="auto"/>
            <w:shd w:val="clear" w:color="auto" w:fill="auto"/>
            <w:vAlign w:val="center"/>
            <w:hideMark/>
          </w:tcPr>
          <w:p w14:paraId="037604D3" w14:textId="77777777" w:rsidR="003D0BC8" w:rsidRPr="00F70FDD" w:rsidRDefault="003D0BC8" w:rsidP="00F70FDD">
            <w:pPr>
              <w:spacing w:after="0" w:line="240" w:lineRule="auto"/>
              <w:rPr>
                <w:rFonts w:ascii="Courier New" w:eastAsia="Times New Roman" w:hAnsi="Courier New" w:cs="Courier New"/>
                <w:noProof w:val="0"/>
                <w:sz w:val="16"/>
                <w:szCs w:val="16"/>
              </w:rPr>
            </w:pPr>
            <w:proofErr w:type="spellStart"/>
            <w:r w:rsidRPr="00F70FDD">
              <w:rPr>
                <w:rFonts w:ascii="Courier New" w:eastAsia="Times New Roman" w:hAnsi="Courier New" w:cs="Courier New"/>
                <w:noProof w:val="0"/>
                <w:sz w:val="16"/>
                <w:szCs w:val="16"/>
              </w:rPr>
              <w:t>Ndrysh.gjend.lik</w:t>
            </w:r>
            <w:proofErr w:type="spellEnd"/>
            <w:r w:rsidRPr="00F70FDD">
              <w:rPr>
                <w:rFonts w:ascii="Courier New" w:eastAsia="Times New Roman" w:hAnsi="Courier New" w:cs="Courier New"/>
                <w:noProof w:val="0"/>
                <w:sz w:val="16"/>
                <w:szCs w:val="16"/>
              </w:rPr>
              <w:t>.</w:t>
            </w:r>
          </w:p>
        </w:tc>
        <w:tc>
          <w:tcPr>
            <w:tcW w:w="0" w:type="auto"/>
            <w:shd w:val="clear" w:color="auto" w:fill="auto"/>
            <w:noWrap/>
            <w:vAlign w:val="center"/>
            <w:hideMark/>
          </w:tcPr>
          <w:p w14:paraId="61A3B32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601D7261"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-377,937</w:t>
            </w:r>
          </w:p>
        </w:tc>
        <w:tc>
          <w:tcPr>
            <w:tcW w:w="1502" w:type="dxa"/>
            <w:shd w:val="clear" w:color="auto" w:fill="auto"/>
            <w:noWrap/>
            <w:vAlign w:val="center"/>
            <w:hideMark/>
          </w:tcPr>
          <w:p w14:paraId="64B9D37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-17,178</w:t>
            </w:r>
          </w:p>
        </w:tc>
        <w:tc>
          <w:tcPr>
            <w:tcW w:w="0" w:type="auto"/>
          </w:tcPr>
          <w:p w14:paraId="33F4680B" w14:textId="59C41A3D"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r w:rsidR="00F07FDE">
              <w:rPr>
                <w:rFonts w:ascii="Courier New" w:eastAsia="Times New Roman" w:hAnsi="Courier New" w:cs="Courier New"/>
                <w:b/>
                <w:bCs/>
                <w:noProof w:val="0"/>
                <w:sz w:val="16"/>
                <w:szCs w:val="16"/>
              </w:rPr>
              <w:t>(***)</w:t>
            </w:r>
          </w:p>
        </w:tc>
      </w:tr>
      <w:tr w:rsidR="003D0BC8" w:rsidRPr="00F70FDD" w14:paraId="1DAB9683" w14:textId="42483D7F" w:rsidTr="00ED528F">
        <w:trPr>
          <w:trHeight w:val="46"/>
          <w:jc w:val="center"/>
        </w:trPr>
        <w:tc>
          <w:tcPr>
            <w:tcW w:w="0" w:type="auto"/>
            <w:shd w:val="clear" w:color="auto" w:fill="auto"/>
            <w:vAlign w:val="center"/>
            <w:hideMark/>
          </w:tcPr>
          <w:p w14:paraId="1B6B7E49"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a</w:t>
            </w:r>
          </w:p>
        </w:tc>
        <w:tc>
          <w:tcPr>
            <w:tcW w:w="0" w:type="auto"/>
            <w:shd w:val="clear" w:color="auto" w:fill="auto"/>
            <w:vAlign w:val="center"/>
            <w:hideMark/>
          </w:tcPr>
          <w:p w14:paraId="05D87E3B"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Total gjendje lik.</w:t>
            </w:r>
          </w:p>
        </w:tc>
        <w:tc>
          <w:tcPr>
            <w:tcW w:w="0" w:type="auto"/>
            <w:shd w:val="clear" w:color="auto" w:fill="auto"/>
            <w:noWrap/>
            <w:vAlign w:val="center"/>
            <w:hideMark/>
          </w:tcPr>
          <w:p w14:paraId="5D6F4A64"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r w:rsidRPr="00F70FDD">
              <w:rPr>
                <w:rFonts w:ascii="Courier New" w:eastAsia="Times New Roman" w:hAnsi="Courier New" w:cs="Courier New"/>
                <w:b/>
                <w:bCs/>
                <w:i/>
                <w:iCs/>
                <w:noProof w:val="0"/>
                <w:sz w:val="16"/>
                <w:szCs w:val="16"/>
              </w:rPr>
              <w:t>1,212,850</w:t>
            </w:r>
          </w:p>
        </w:tc>
        <w:tc>
          <w:tcPr>
            <w:tcW w:w="0" w:type="auto"/>
            <w:shd w:val="clear" w:color="auto" w:fill="auto"/>
            <w:noWrap/>
            <w:vAlign w:val="center"/>
            <w:hideMark/>
          </w:tcPr>
          <w:p w14:paraId="1185B79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51E01C54"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r w:rsidRPr="00F70FDD">
              <w:rPr>
                <w:rFonts w:ascii="Courier New" w:eastAsia="Times New Roman" w:hAnsi="Courier New" w:cs="Courier New"/>
                <w:b/>
                <w:bCs/>
                <w:i/>
                <w:iCs/>
                <w:noProof w:val="0"/>
                <w:sz w:val="16"/>
                <w:szCs w:val="16"/>
              </w:rPr>
              <w:t>1,195,672</w:t>
            </w:r>
          </w:p>
        </w:tc>
        <w:tc>
          <w:tcPr>
            <w:tcW w:w="0" w:type="auto"/>
          </w:tcPr>
          <w:p w14:paraId="686C0042"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p>
        </w:tc>
      </w:tr>
      <w:tr w:rsidR="003D0BC8" w:rsidRPr="00F70FDD" w14:paraId="3F93B116" w14:textId="1252DCFD" w:rsidTr="00000FF3">
        <w:trPr>
          <w:trHeight w:val="73"/>
          <w:jc w:val="center"/>
        </w:trPr>
        <w:tc>
          <w:tcPr>
            <w:tcW w:w="0" w:type="auto"/>
            <w:shd w:val="clear" w:color="auto" w:fill="auto"/>
            <w:vAlign w:val="center"/>
            <w:hideMark/>
          </w:tcPr>
          <w:p w14:paraId="5AB9EAD1"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b</w:t>
            </w:r>
          </w:p>
        </w:tc>
        <w:tc>
          <w:tcPr>
            <w:tcW w:w="0" w:type="auto"/>
            <w:shd w:val="clear" w:color="auto" w:fill="auto"/>
            <w:vAlign w:val="center"/>
            <w:hideMark/>
          </w:tcPr>
          <w:p w14:paraId="29723BDA"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 xml:space="preserve">Gjendje </w:t>
            </w:r>
            <w:proofErr w:type="spellStart"/>
            <w:r w:rsidRPr="00F70FDD">
              <w:rPr>
                <w:rFonts w:ascii="Courier New" w:eastAsia="Times New Roman" w:hAnsi="Courier New" w:cs="Courier New"/>
                <w:noProof w:val="0"/>
                <w:sz w:val="16"/>
                <w:szCs w:val="16"/>
              </w:rPr>
              <w:t>lik.bankë</w:t>
            </w:r>
            <w:proofErr w:type="spellEnd"/>
          </w:p>
        </w:tc>
        <w:tc>
          <w:tcPr>
            <w:tcW w:w="0" w:type="auto"/>
            <w:shd w:val="clear" w:color="auto" w:fill="auto"/>
            <w:noWrap/>
            <w:vAlign w:val="center"/>
            <w:hideMark/>
          </w:tcPr>
          <w:p w14:paraId="1E6EF19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61,154</w:t>
            </w:r>
          </w:p>
        </w:tc>
        <w:tc>
          <w:tcPr>
            <w:tcW w:w="0" w:type="auto"/>
            <w:shd w:val="clear" w:color="auto" w:fill="auto"/>
            <w:noWrap/>
            <w:vAlign w:val="center"/>
            <w:hideMark/>
          </w:tcPr>
          <w:p w14:paraId="2135F33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2DC0268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43,976</w:t>
            </w:r>
          </w:p>
        </w:tc>
        <w:tc>
          <w:tcPr>
            <w:tcW w:w="0" w:type="auto"/>
          </w:tcPr>
          <w:p w14:paraId="0FF496C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4FFE7962" w14:textId="3549F57D" w:rsidTr="00000FF3">
        <w:trPr>
          <w:trHeight w:val="73"/>
          <w:jc w:val="center"/>
        </w:trPr>
        <w:tc>
          <w:tcPr>
            <w:tcW w:w="0" w:type="auto"/>
            <w:shd w:val="clear" w:color="auto" w:fill="auto"/>
            <w:vAlign w:val="center"/>
            <w:hideMark/>
          </w:tcPr>
          <w:p w14:paraId="1FFD65DF"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c</w:t>
            </w:r>
          </w:p>
        </w:tc>
        <w:tc>
          <w:tcPr>
            <w:tcW w:w="0" w:type="auto"/>
            <w:shd w:val="clear" w:color="auto" w:fill="auto"/>
            <w:vAlign w:val="center"/>
            <w:hideMark/>
          </w:tcPr>
          <w:p w14:paraId="5739DD6C"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 xml:space="preserve">Gjendje </w:t>
            </w:r>
            <w:proofErr w:type="spellStart"/>
            <w:r w:rsidRPr="00F70FDD">
              <w:rPr>
                <w:rFonts w:ascii="Courier New" w:eastAsia="Times New Roman" w:hAnsi="Courier New" w:cs="Courier New"/>
                <w:noProof w:val="0"/>
                <w:sz w:val="16"/>
                <w:szCs w:val="16"/>
              </w:rPr>
              <w:t>lik.</w:t>
            </w:r>
            <w:r w:rsidRPr="00F70FDD">
              <w:rPr>
                <w:rFonts w:ascii="Courier New" w:eastAsia="Times New Roman" w:hAnsi="Courier New" w:cs="Courier New"/>
                <w:i/>
                <w:iCs/>
                <w:noProof w:val="0"/>
                <w:sz w:val="16"/>
                <w:szCs w:val="16"/>
              </w:rPr>
              <w:t>cash</w:t>
            </w:r>
            <w:proofErr w:type="spellEnd"/>
          </w:p>
        </w:tc>
        <w:tc>
          <w:tcPr>
            <w:tcW w:w="0" w:type="auto"/>
            <w:shd w:val="clear" w:color="auto" w:fill="auto"/>
            <w:noWrap/>
            <w:vAlign w:val="center"/>
            <w:hideMark/>
          </w:tcPr>
          <w:p w14:paraId="61F06807"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r w:rsidRPr="00F70FDD">
              <w:rPr>
                <w:rFonts w:ascii="Courier New" w:eastAsia="Times New Roman" w:hAnsi="Courier New" w:cs="Courier New"/>
                <w:b/>
                <w:bCs/>
                <w:i/>
                <w:iCs/>
                <w:noProof w:val="0"/>
                <w:sz w:val="16"/>
                <w:szCs w:val="16"/>
              </w:rPr>
              <w:t>1,151,696</w:t>
            </w:r>
          </w:p>
        </w:tc>
        <w:tc>
          <w:tcPr>
            <w:tcW w:w="0" w:type="auto"/>
            <w:shd w:val="clear" w:color="auto" w:fill="auto"/>
            <w:noWrap/>
            <w:vAlign w:val="center"/>
            <w:hideMark/>
          </w:tcPr>
          <w:p w14:paraId="5ED3AEA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79E136C1"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r w:rsidRPr="00F70FDD">
              <w:rPr>
                <w:rFonts w:ascii="Courier New" w:eastAsia="Times New Roman" w:hAnsi="Courier New" w:cs="Courier New"/>
                <w:b/>
                <w:bCs/>
                <w:i/>
                <w:iCs/>
                <w:noProof w:val="0"/>
                <w:sz w:val="16"/>
                <w:szCs w:val="16"/>
              </w:rPr>
              <w:t>1,151,696</w:t>
            </w:r>
          </w:p>
        </w:tc>
        <w:tc>
          <w:tcPr>
            <w:tcW w:w="0" w:type="auto"/>
          </w:tcPr>
          <w:p w14:paraId="715B8D08"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p>
        </w:tc>
      </w:tr>
      <w:tr w:rsidR="003D0BC8" w:rsidRPr="00F70FDD" w14:paraId="39EC41F8" w14:textId="5B7181C7" w:rsidTr="00ED528F">
        <w:trPr>
          <w:trHeight w:val="38"/>
          <w:jc w:val="center"/>
        </w:trPr>
        <w:tc>
          <w:tcPr>
            <w:tcW w:w="0" w:type="auto"/>
            <w:shd w:val="clear" w:color="000000" w:fill="D9D9D9"/>
            <w:vAlign w:val="center"/>
            <w:hideMark/>
          </w:tcPr>
          <w:p w14:paraId="528AECC9"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IV</w:t>
            </w:r>
          </w:p>
        </w:tc>
        <w:tc>
          <w:tcPr>
            <w:tcW w:w="0" w:type="auto"/>
            <w:shd w:val="clear" w:color="000000" w:fill="D9D9D9"/>
            <w:vAlign w:val="center"/>
            <w:hideMark/>
          </w:tcPr>
          <w:p w14:paraId="36AABF59"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DETYRIME</w:t>
            </w:r>
          </w:p>
        </w:tc>
        <w:tc>
          <w:tcPr>
            <w:tcW w:w="0" w:type="auto"/>
            <w:shd w:val="clear" w:color="000000" w:fill="D9D9D9"/>
            <w:vAlign w:val="center"/>
            <w:hideMark/>
          </w:tcPr>
          <w:p w14:paraId="4F7B9B7D" w14:textId="4AC6062E"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c>
          <w:tcPr>
            <w:tcW w:w="0" w:type="auto"/>
            <w:shd w:val="clear" w:color="000000" w:fill="D9D9D9"/>
            <w:vAlign w:val="center"/>
            <w:hideMark/>
          </w:tcPr>
          <w:p w14:paraId="5408E24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2,624</w:t>
            </w:r>
          </w:p>
        </w:tc>
        <w:tc>
          <w:tcPr>
            <w:tcW w:w="1502" w:type="dxa"/>
            <w:shd w:val="clear" w:color="000000" w:fill="D9D9D9"/>
            <w:vAlign w:val="center"/>
            <w:hideMark/>
          </w:tcPr>
          <w:p w14:paraId="73DE804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168,889</w:t>
            </w:r>
          </w:p>
        </w:tc>
        <w:tc>
          <w:tcPr>
            <w:tcW w:w="0" w:type="auto"/>
            <w:shd w:val="clear" w:color="000000" w:fill="D9D9D9"/>
          </w:tcPr>
          <w:p w14:paraId="2C8CA87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316F3CD7" w14:textId="2B2738F7" w:rsidTr="00ED528F">
        <w:trPr>
          <w:trHeight w:val="38"/>
          <w:jc w:val="center"/>
        </w:trPr>
        <w:tc>
          <w:tcPr>
            <w:tcW w:w="0" w:type="auto"/>
            <w:shd w:val="clear" w:color="auto" w:fill="auto"/>
            <w:noWrap/>
            <w:vAlign w:val="bottom"/>
            <w:hideMark/>
          </w:tcPr>
          <w:p w14:paraId="37AB8BA7"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t>1</w:t>
            </w:r>
          </w:p>
        </w:tc>
        <w:tc>
          <w:tcPr>
            <w:tcW w:w="0" w:type="auto"/>
            <w:shd w:val="clear" w:color="auto" w:fill="auto"/>
            <w:vAlign w:val="center"/>
            <w:hideMark/>
          </w:tcPr>
          <w:p w14:paraId="4B196739"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 xml:space="preserve">Detyrim ndaj shoq. "KDK" </w:t>
            </w:r>
            <w:proofErr w:type="spellStart"/>
            <w:r w:rsidRPr="00F70FDD">
              <w:rPr>
                <w:rFonts w:ascii="Courier New" w:eastAsia="Times New Roman" w:hAnsi="Courier New" w:cs="Courier New"/>
                <w:noProof w:val="0"/>
                <w:sz w:val="16"/>
                <w:szCs w:val="16"/>
              </w:rPr>
              <w:t>ShPK_garazh</w:t>
            </w:r>
            <w:proofErr w:type="spellEnd"/>
          </w:p>
        </w:tc>
        <w:tc>
          <w:tcPr>
            <w:tcW w:w="0" w:type="auto"/>
            <w:shd w:val="clear" w:color="auto" w:fill="auto"/>
            <w:noWrap/>
            <w:vAlign w:val="center"/>
            <w:hideMark/>
          </w:tcPr>
          <w:p w14:paraId="2899E29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vAlign w:val="center"/>
            <w:hideMark/>
          </w:tcPr>
          <w:p w14:paraId="32961EAF"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1,542,310</w:t>
            </w:r>
          </w:p>
        </w:tc>
        <w:tc>
          <w:tcPr>
            <w:tcW w:w="1502" w:type="dxa"/>
            <w:shd w:val="clear" w:color="auto" w:fill="auto"/>
            <w:vAlign w:val="center"/>
            <w:hideMark/>
          </w:tcPr>
          <w:p w14:paraId="4423EE0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1,542,310</w:t>
            </w:r>
          </w:p>
        </w:tc>
        <w:tc>
          <w:tcPr>
            <w:tcW w:w="0" w:type="auto"/>
          </w:tcPr>
          <w:p w14:paraId="1AC138D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288CACCB" w14:textId="01AF6E06" w:rsidTr="00ED528F">
        <w:trPr>
          <w:trHeight w:val="38"/>
          <w:jc w:val="center"/>
        </w:trPr>
        <w:tc>
          <w:tcPr>
            <w:tcW w:w="0" w:type="auto"/>
            <w:shd w:val="clear" w:color="auto" w:fill="auto"/>
            <w:noWrap/>
            <w:vAlign w:val="bottom"/>
            <w:hideMark/>
          </w:tcPr>
          <w:p w14:paraId="137DC3B9"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t>2</w:t>
            </w:r>
          </w:p>
        </w:tc>
        <w:tc>
          <w:tcPr>
            <w:tcW w:w="0" w:type="auto"/>
            <w:shd w:val="clear" w:color="auto" w:fill="auto"/>
            <w:vAlign w:val="center"/>
            <w:hideMark/>
          </w:tcPr>
          <w:p w14:paraId="5ACA4BD9"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 xml:space="preserve">Shlyerje </w:t>
            </w:r>
            <w:proofErr w:type="spellStart"/>
            <w:r w:rsidRPr="00F70FDD">
              <w:rPr>
                <w:rFonts w:ascii="Courier New" w:eastAsia="Times New Roman" w:hAnsi="Courier New" w:cs="Courier New"/>
                <w:noProof w:val="0"/>
                <w:sz w:val="16"/>
                <w:szCs w:val="16"/>
              </w:rPr>
              <w:t>detyr</w:t>
            </w:r>
            <w:proofErr w:type="spellEnd"/>
            <w:r w:rsidRPr="00F70FDD">
              <w:rPr>
                <w:rFonts w:ascii="Courier New" w:eastAsia="Times New Roman" w:hAnsi="Courier New" w:cs="Courier New"/>
                <w:noProof w:val="0"/>
                <w:sz w:val="16"/>
                <w:szCs w:val="16"/>
              </w:rPr>
              <w:t xml:space="preserve">._"KDK" </w:t>
            </w:r>
            <w:proofErr w:type="spellStart"/>
            <w:r w:rsidRPr="00F70FDD">
              <w:rPr>
                <w:rFonts w:ascii="Courier New" w:eastAsia="Times New Roman" w:hAnsi="Courier New" w:cs="Courier New"/>
                <w:noProof w:val="0"/>
                <w:sz w:val="16"/>
                <w:szCs w:val="16"/>
              </w:rPr>
              <w:t>ShPK_garazh</w:t>
            </w:r>
            <w:proofErr w:type="spellEnd"/>
          </w:p>
        </w:tc>
        <w:tc>
          <w:tcPr>
            <w:tcW w:w="0" w:type="auto"/>
            <w:shd w:val="clear" w:color="auto" w:fill="auto"/>
            <w:noWrap/>
            <w:vAlign w:val="center"/>
            <w:hideMark/>
          </w:tcPr>
          <w:p w14:paraId="1DCCB42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5127FA5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-1,402,100</w:t>
            </w:r>
          </w:p>
        </w:tc>
        <w:tc>
          <w:tcPr>
            <w:tcW w:w="1502" w:type="dxa"/>
            <w:shd w:val="clear" w:color="auto" w:fill="auto"/>
            <w:vAlign w:val="center"/>
            <w:hideMark/>
          </w:tcPr>
          <w:p w14:paraId="05BC6C2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-1,402,100</w:t>
            </w:r>
          </w:p>
        </w:tc>
        <w:tc>
          <w:tcPr>
            <w:tcW w:w="0" w:type="auto"/>
          </w:tcPr>
          <w:p w14:paraId="421C99B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119D1049" w14:textId="5E412060" w:rsidTr="00ED528F">
        <w:trPr>
          <w:trHeight w:val="38"/>
          <w:jc w:val="center"/>
        </w:trPr>
        <w:tc>
          <w:tcPr>
            <w:tcW w:w="0" w:type="auto"/>
            <w:shd w:val="clear" w:color="auto" w:fill="auto"/>
            <w:noWrap/>
            <w:vAlign w:val="bottom"/>
            <w:hideMark/>
          </w:tcPr>
          <w:p w14:paraId="37CD9ED2"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t>3</w:t>
            </w:r>
          </w:p>
        </w:tc>
        <w:tc>
          <w:tcPr>
            <w:tcW w:w="0" w:type="auto"/>
            <w:shd w:val="clear" w:color="auto" w:fill="auto"/>
            <w:noWrap/>
            <w:vAlign w:val="bottom"/>
            <w:hideMark/>
          </w:tcPr>
          <w:p w14:paraId="6652A52B" w14:textId="77777777" w:rsidR="003D0BC8" w:rsidRPr="00F70FDD" w:rsidRDefault="003D0BC8" w:rsidP="00F70FDD">
            <w:pPr>
              <w:spacing w:after="0" w:line="240" w:lineRule="auto"/>
              <w:rPr>
                <w:rFonts w:ascii="Courier New" w:eastAsia="Times New Roman" w:hAnsi="Courier New" w:cs="Courier New"/>
                <w:noProof w:val="0"/>
                <w:color w:val="000000"/>
                <w:sz w:val="18"/>
                <w:szCs w:val="18"/>
              </w:rPr>
            </w:pPr>
            <w:proofErr w:type="spellStart"/>
            <w:r w:rsidRPr="00F70FDD">
              <w:rPr>
                <w:rFonts w:ascii="Courier New" w:eastAsia="Times New Roman" w:hAnsi="Courier New" w:cs="Courier New"/>
                <w:noProof w:val="0"/>
                <w:color w:val="000000"/>
                <w:sz w:val="18"/>
                <w:szCs w:val="18"/>
              </w:rPr>
              <w:t>Shlyer.princ.kredie_NBG</w:t>
            </w:r>
            <w:proofErr w:type="spellEnd"/>
            <w:r w:rsidRPr="00F70FDD">
              <w:rPr>
                <w:rFonts w:ascii="Courier New" w:eastAsia="Times New Roman" w:hAnsi="Courier New" w:cs="Courier New"/>
                <w:noProof w:val="0"/>
                <w:color w:val="000000"/>
                <w:sz w:val="18"/>
                <w:szCs w:val="18"/>
              </w:rPr>
              <w:t xml:space="preserve"> </w:t>
            </w:r>
            <w:proofErr w:type="spellStart"/>
            <w:r w:rsidRPr="00F70FDD">
              <w:rPr>
                <w:rFonts w:ascii="Courier New" w:eastAsia="Times New Roman" w:hAnsi="Courier New" w:cs="Courier New"/>
                <w:noProof w:val="0"/>
                <w:color w:val="000000"/>
                <w:sz w:val="18"/>
                <w:szCs w:val="18"/>
              </w:rPr>
              <w:t>Albania</w:t>
            </w:r>
            <w:proofErr w:type="spellEnd"/>
            <w:r w:rsidRPr="00F70FDD">
              <w:rPr>
                <w:rFonts w:ascii="Courier New" w:eastAsia="Times New Roman" w:hAnsi="Courier New" w:cs="Courier New"/>
                <w:noProof w:val="0"/>
                <w:color w:val="000000"/>
                <w:sz w:val="18"/>
                <w:szCs w:val="18"/>
              </w:rPr>
              <w:t xml:space="preserve"> </w:t>
            </w:r>
            <w:proofErr w:type="spellStart"/>
            <w:r w:rsidRPr="00F70FDD">
              <w:rPr>
                <w:rFonts w:ascii="Courier New" w:eastAsia="Times New Roman" w:hAnsi="Courier New" w:cs="Courier New"/>
                <w:noProof w:val="0"/>
                <w:color w:val="000000"/>
                <w:sz w:val="18"/>
                <w:szCs w:val="18"/>
              </w:rPr>
              <w:t>ShA</w:t>
            </w:r>
            <w:proofErr w:type="spellEnd"/>
          </w:p>
        </w:tc>
        <w:tc>
          <w:tcPr>
            <w:tcW w:w="0" w:type="auto"/>
            <w:shd w:val="clear" w:color="auto" w:fill="auto"/>
            <w:noWrap/>
            <w:vAlign w:val="center"/>
            <w:hideMark/>
          </w:tcPr>
          <w:p w14:paraId="0B975C6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48BFD57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-97,586</w:t>
            </w:r>
          </w:p>
        </w:tc>
        <w:tc>
          <w:tcPr>
            <w:tcW w:w="1502" w:type="dxa"/>
            <w:shd w:val="clear" w:color="auto" w:fill="auto"/>
            <w:noWrap/>
            <w:vAlign w:val="center"/>
            <w:hideMark/>
          </w:tcPr>
          <w:p w14:paraId="026C58F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28,679</w:t>
            </w:r>
          </w:p>
        </w:tc>
        <w:tc>
          <w:tcPr>
            <w:tcW w:w="0" w:type="auto"/>
          </w:tcPr>
          <w:p w14:paraId="0383E42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791652F8" w14:textId="75D3BD59" w:rsidTr="00ED528F">
        <w:trPr>
          <w:trHeight w:val="38"/>
          <w:jc w:val="center"/>
        </w:trPr>
        <w:tc>
          <w:tcPr>
            <w:tcW w:w="0" w:type="auto"/>
            <w:shd w:val="clear" w:color="auto" w:fill="auto"/>
            <w:noWrap/>
            <w:vAlign w:val="bottom"/>
            <w:hideMark/>
          </w:tcPr>
          <w:p w14:paraId="5186883A"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t>4</w:t>
            </w:r>
          </w:p>
        </w:tc>
        <w:tc>
          <w:tcPr>
            <w:tcW w:w="0" w:type="auto"/>
            <w:shd w:val="clear" w:color="auto" w:fill="auto"/>
            <w:vAlign w:val="center"/>
            <w:hideMark/>
          </w:tcPr>
          <w:p w14:paraId="31250365"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 xml:space="preserve">Shlyerje </w:t>
            </w:r>
            <w:proofErr w:type="spellStart"/>
            <w:r w:rsidRPr="00F70FDD">
              <w:rPr>
                <w:rFonts w:ascii="Courier New" w:eastAsia="Times New Roman" w:hAnsi="Courier New" w:cs="Courier New"/>
                <w:noProof w:val="0"/>
                <w:sz w:val="16"/>
                <w:szCs w:val="16"/>
              </w:rPr>
              <w:t>detyr</w:t>
            </w:r>
            <w:proofErr w:type="spellEnd"/>
            <w:r w:rsidRPr="00F70FDD">
              <w:rPr>
                <w:rFonts w:ascii="Courier New" w:eastAsia="Times New Roman" w:hAnsi="Courier New" w:cs="Courier New"/>
                <w:noProof w:val="0"/>
                <w:sz w:val="16"/>
                <w:szCs w:val="16"/>
              </w:rPr>
              <w:t xml:space="preserve">._"KDK" </w:t>
            </w:r>
            <w:proofErr w:type="spellStart"/>
            <w:r w:rsidRPr="00F70FDD">
              <w:rPr>
                <w:rFonts w:ascii="Courier New" w:eastAsia="Times New Roman" w:hAnsi="Courier New" w:cs="Courier New"/>
                <w:noProof w:val="0"/>
                <w:sz w:val="16"/>
                <w:szCs w:val="16"/>
              </w:rPr>
              <w:t>ShPK_apart</w:t>
            </w:r>
            <w:proofErr w:type="spellEnd"/>
            <w:r w:rsidRPr="00F70FDD">
              <w:rPr>
                <w:rFonts w:ascii="Courier New" w:eastAsia="Times New Roman" w:hAnsi="Courier New" w:cs="Courier New"/>
                <w:noProof w:val="0"/>
                <w:sz w:val="16"/>
                <w:szCs w:val="16"/>
              </w:rPr>
              <w:t>.</w:t>
            </w:r>
          </w:p>
        </w:tc>
        <w:tc>
          <w:tcPr>
            <w:tcW w:w="0" w:type="auto"/>
            <w:shd w:val="clear" w:color="auto" w:fill="auto"/>
            <w:noWrap/>
            <w:vAlign w:val="center"/>
            <w:hideMark/>
          </w:tcPr>
          <w:p w14:paraId="740009D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40874AC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-40,000</w:t>
            </w:r>
          </w:p>
        </w:tc>
        <w:tc>
          <w:tcPr>
            <w:tcW w:w="1502" w:type="dxa"/>
            <w:shd w:val="clear" w:color="auto" w:fill="auto"/>
            <w:noWrap/>
            <w:vAlign w:val="center"/>
            <w:hideMark/>
          </w:tcPr>
          <w:p w14:paraId="214BEED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tcPr>
          <w:p w14:paraId="5713E6BB" w14:textId="532F6F8C"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r w:rsidR="00F07FDE">
              <w:rPr>
                <w:rFonts w:ascii="Courier New" w:eastAsia="Times New Roman" w:hAnsi="Courier New" w:cs="Courier New"/>
                <w:b/>
                <w:bCs/>
                <w:noProof w:val="0"/>
                <w:sz w:val="16"/>
                <w:szCs w:val="16"/>
              </w:rPr>
              <w:t>(****)</w:t>
            </w:r>
          </w:p>
        </w:tc>
      </w:tr>
      <w:tr w:rsidR="003D0BC8" w:rsidRPr="00F70FDD" w14:paraId="6287190B" w14:textId="31878740" w:rsidTr="000565BF">
        <w:trPr>
          <w:trHeight w:val="49"/>
          <w:jc w:val="center"/>
        </w:trPr>
        <w:tc>
          <w:tcPr>
            <w:tcW w:w="0" w:type="auto"/>
            <w:shd w:val="clear" w:color="auto" w:fill="auto"/>
            <w:noWrap/>
            <w:vAlign w:val="bottom"/>
            <w:hideMark/>
          </w:tcPr>
          <w:p w14:paraId="6879DC04"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t>5</w:t>
            </w:r>
          </w:p>
        </w:tc>
        <w:tc>
          <w:tcPr>
            <w:tcW w:w="0" w:type="auto"/>
            <w:shd w:val="clear" w:color="auto" w:fill="auto"/>
            <w:vAlign w:val="center"/>
            <w:hideMark/>
          </w:tcPr>
          <w:p w14:paraId="25FA8342" w14:textId="77777777"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Hua nga babai_4,000 euro/2013</w:t>
            </w:r>
          </w:p>
        </w:tc>
        <w:tc>
          <w:tcPr>
            <w:tcW w:w="0" w:type="auto"/>
            <w:shd w:val="clear" w:color="auto" w:fill="auto"/>
            <w:noWrap/>
            <w:vAlign w:val="center"/>
            <w:hideMark/>
          </w:tcPr>
          <w:p w14:paraId="168A53D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53BF494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6C6B116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tcPr>
          <w:p w14:paraId="375C6AA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1A17F6E7" w14:textId="066DA0CF" w:rsidTr="00ED528F">
        <w:trPr>
          <w:trHeight w:val="38"/>
          <w:jc w:val="center"/>
        </w:trPr>
        <w:tc>
          <w:tcPr>
            <w:tcW w:w="0" w:type="auto"/>
            <w:shd w:val="clear" w:color="000000" w:fill="D9D9D9"/>
            <w:vAlign w:val="center"/>
            <w:hideMark/>
          </w:tcPr>
          <w:p w14:paraId="37B8413E"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V</w:t>
            </w:r>
          </w:p>
        </w:tc>
        <w:tc>
          <w:tcPr>
            <w:tcW w:w="0" w:type="auto"/>
            <w:shd w:val="clear" w:color="000000" w:fill="D9D9D9"/>
            <w:vAlign w:val="center"/>
            <w:hideMark/>
          </w:tcPr>
          <w:p w14:paraId="32ABC410"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PASURI NETO: V = III - IV</w:t>
            </w:r>
          </w:p>
        </w:tc>
        <w:tc>
          <w:tcPr>
            <w:tcW w:w="0" w:type="auto"/>
            <w:shd w:val="clear" w:color="000000" w:fill="D9D9D9"/>
            <w:vAlign w:val="center"/>
            <w:hideMark/>
          </w:tcPr>
          <w:p w14:paraId="028D59CE" w14:textId="1E0548B1" w:rsidR="003D0BC8" w:rsidRPr="00F70FDD" w:rsidRDefault="000565BF"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c>
          <w:tcPr>
            <w:tcW w:w="0" w:type="auto"/>
            <w:shd w:val="clear" w:color="000000" w:fill="D9D9D9"/>
            <w:vAlign w:val="center"/>
            <w:hideMark/>
          </w:tcPr>
          <w:p w14:paraId="03BAEBF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1,161,749.23</w:t>
            </w:r>
          </w:p>
        </w:tc>
        <w:tc>
          <w:tcPr>
            <w:tcW w:w="1502" w:type="dxa"/>
            <w:shd w:val="clear" w:color="000000" w:fill="D9D9D9"/>
            <w:vAlign w:val="center"/>
            <w:hideMark/>
          </w:tcPr>
          <w:p w14:paraId="34FAF1B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1,356,242.53</w:t>
            </w:r>
          </w:p>
        </w:tc>
        <w:tc>
          <w:tcPr>
            <w:tcW w:w="0" w:type="auto"/>
            <w:shd w:val="clear" w:color="000000" w:fill="D9D9D9"/>
          </w:tcPr>
          <w:p w14:paraId="36BED98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377AD006" w14:textId="52AAD519" w:rsidTr="00ED528F">
        <w:trPr>
          <w:trHeight w:val="38"/>
          <w:jc w:val="center"/>
        </w:trPr>
        <w:tc>
          <w:tcPr>
            <w:tcW w:w="0" w:type="auto"/>
            <w:shd w:val="clear" w:color="auto" w:fill="auto"/>
            <w:vAlign w:val="center"/>
            <w:hideMark/>
          </w:tcPr>
          <w:p w14:paraId="2467C90F"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vAlign w:val="center"/>
            <w:hideMark/>
          </w:tcPr>
          <w:p w14:paraId="3C990B12"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noWrap/>
            <w:vAlign w:val="center"/>
            <w:hideMark/>
          </w:tcPr>
          <w:p w14:paraId="564A7FBA"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noWrap/>
            <w:vAlign w:val="center"/>
            <w:hideMark/>
          </w:tcPr>
          <w:p w14:paraId="0312DDF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1502" w:type="dxa"/>
            <w:shd w:val="clear" w:color="auto" w:fill="auto"/>
            <w:noWrap/>
            <w:vAlign w:val="center"/>
            <w:hideMark/>
          </w:tcPr>
          <w:p w14:paraId="05DAD71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tcPr>
          <w:p w14:paraId="7EBDF28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3D0BC8" w:rsidRPr="00F70FDD" w14:paraId="28654792" w14:textId="580D1135" w:rsidTr="00ED528F">
        <w:trPr>
          <w:trHeight w:val="38"/>
          <w:jc w:val="center"/>
        </w:trPr>
        <w:tc>
          <w:tcPr>
            <w:tcW w:w="0" w:type="auto"/>
            <w:shd w:val="clear" w:color="000000" w:fill="D9D9D9"/>
            <w:vAlign w:val="center"/>
            <w:hideMark/>
          </w:tcPr>
          <w:p w14:paraId="7D8B3CE6"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VI</w:t>
            </w:r>
          </w:p>
        </w:tc>
        <w:tc>
          <w:tcPr>
            <w:tcW w:w="0" w:type="auto"/>
            <w:shd w:val="clear" w:color="000000" w:fill="D9D9D9"/>
            <w:vAlign w:val="center"/>
            <w:hideMark/>
          </w:tcPr>
          <w:p w14:paraId="61AC4674"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REZULTATI FIN. VI = I - II - V</w:t>
            </w:r>
          </w:p>
        </w:tc>
        <w:tc>
          <w:tcPr>
            <w:tcW w:w="0" w:type="auto"/>
            <w:shd w:val="clear" w:color="000000" w:fill="D9D9D9"/>
            <w:vAlign w:val="center"/>
            <w:hideMark/>
          </w:tcPr>
          <w:p w14:paraId="2917B692" w14:textId="7C44B46B" w:rsidR="003D0BC8" w:rsidRPr="00F70FDD" w:rsidRDefault="000565BF"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c>
          <w:tcPr>
            <w:tcW w:w="0" w:type="auto"/>
            <w:shd w:val="clear" w:color="000000" w:fill="D9D9D9"/>
            <w:vAlign w:val="center"/>
            <w:hideMark/>
          </w:tcPr>
          <w:p w14:paraId="0DC3BE22" w14:textId="77777777" w:rsidR="003D0BC8" w:rsidRPr="00F70FDD" w:rsidRDefault="003D0BC8" w:rsidP="00F70FDD">
            <w:pPr>
              <w:spacing w:after="0" w:line="240" w:lineRule="auto"/>
              <w:jc w:val="right"/>
              <w:rPr>
                <w:rFonts w:ascii="Courier New" w:eastAsia="Times New Roman" w:hAnsi="Courier New" w:cs="Courier New"/>
                <w:b/>
                <w:bCs/>
                <w:noProof w:val="0"/>
                <w:color w:val="C00000"/>
                <w:sz w:val="16"/>
                <w:szCs w:val="16"/>
              </w:rPr>
            </w:pPr>
            <w:r w:rsidRPr="00F70FDD">
              <w:rPr>
                <w:rFonts w:ascii="Courier New" w:eastAsia="Times New Roman" w:hAnsi="Courier New" w:cs="Courier New"/>
                <w:b/>
                <w:bCs/>
                <w:noProof w:val="0"/>
                <w:color w:val="C00000"/>
                <w:sz w:val="16"/>
                <w:szCs w:val="16"/>
              </w:rPr>
              <w:t>-918,844.04</w:t>
            </w:r>
          </w:p>
        </w:tc>
        <w:tc>
          <w:tcPr>
            <w:tcW w:w="1502" w:type="dxa"/>
            <w:shd w:val="clear" w:color="000000" w:fill="D9D9D9"/>
            <w:vAlign w:val="center"/>
            <w:hideMark/>
          </w:tcPr>
          <w:p w14:paraId="2961CF95" w14:textId="77777777" w:rsidR="003D0BC8" w:rsidRPr="00F70FDD" w:rsidRDefault="003D0BC8" w:rsidP="00F70FDD">
            <w:pPr>
              <w:spacing w:after="0" w:line="240" w:lineRule="auto"/>
              <w:jc w:val="right"/>
              <w:rPr>
                <w:rFonts w:ascii="Courier New" w:eastAsia="Times New Roman" w:hAnsi="Courier New" w:cs="Courier New"/>
                <w:b/>
                <w:bCs/>
                <w:noProof w:val="0"/>
                <w:color w:val="C00000"/>
                <w:sz w:val="16"/>
                <w:szCs w:val="16"/>
              </w:rPr>
            </w:pPr>
            <w:r w:rsidRPr="00F70FDD">
              <w:rPr>
                <w:rFonts w:ascii="Courier New" w:eastAsia="Times New Roman" w:hAnsi="Courier New" w:cs="Courier New"/>
                <w:b/>
                <w:bCs/>
                <w:noProof w:val="0"/>
                <w:color w:val="C00000"/>
                <w:sz w:val="16"/>
                <w:szCs w:val="16"/>
              </w:rPr>
              <w:t>-1,228,837.06</w:t>
            </w:r>
          </w:p>
        </w:tc>
        <w:tc>
          <w:tcPr>
            <w:tcW w:w="0" w:type="auto"/>
            <w:shd w:val="clear" w:color="000000" w:fill="D9D9D9"/>
          </w:tcPr>
          <w:p w14:paraId="085A1013" w14:textId="77777777" w:rsidR="003D0BC8" w:rsidRPr="00F70FDD" w:rsidRDefault="003D0BC8" w:rsidP="00F70FDD">
            <w:pPr>
              <w:spacing w:after="0" w:line="240" w:lineRule="auto"/>
              <w:jc w:val="right"/>
              <w:rPr>
                <w:rFonts w:ascii="Courier New" w:eastAsia="Times New Roman" w:hAnsi="Courier New" w:cs="Courier New"/>
                <w:b/>
                <w:bCs/>
                <w:noProof w:val="0"/>
                <w:color w:val="C00000"/>
                <w:sz w:val="16"/>
                <w:szCs w:val="16"/>
              </w:rPr>
            </w:pPr>
          </w:p>
        </w:tc>
      </w:tr>
    </w:tbl>
    <w:p w14:paraId="261D0188" w14:textId="6CAE0BED" w:rsidR="00F07FDE" w:rsidRDefault="00D05A8F" w:rsidP="00CD3E4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sz w:val="24"/>
          <w:szCs w:val="24"/>
        </w:rPr>
      </w:pPr>
      <w:r w:rsidRPr="006676D2">
        <w:rPr>
          <w:rFonts w:ascii="Times New Roman" w:hAnsi="Times New Roman"/>
          <w:b/>
          <w:bCs/>
          <w:sz w:val="24"/>
          <w:szCs w:val="24"/>
        </w:rPr>
        <w:t xml:space="preserve">Diferenca negative në vlerën </w:t>
      </w:r>
      <w:r w:rsidRPr="00B177DD">
        <w:rPr>
          <w:rFonts w:ascii="Times New Roman" w:hAnsi="Times New Roman"/>
          <w:b/>
          <w:bCs/>
          <w:color w:val="C00000"/>
          <w:sz w:val="24"/>
          <w:szCs w:val="24"/>
        </w:rPr>
        <w:t xml:space="preserve">(-) 1,228,837 </w:t>
      </w:r>
      <w:r w:rsidRPr="006676D2">
        <w:rPr>
          <w:rFonts w:ascii="Times New Roman" w:hAnsi="Times New Roman"/>
          <w:b/>
          <w:bCs/>
          <w:sz w:val="24"/>
          <w:szCs w:val="24"/>
        </w:rPr>
        <w:t>lekë e r</w:t>
      </w:r>
      <w:r w:rsidR="003D0BC8" w:rsidRPr="006676D2">
        <w:rPr>
          <w:rFonts w:ascii="Times New Roman" w:hAnsi="Times New Roman"/>
          <w:b/>
          <w:bCs/>
          <w:sz w:val="24"/>
          <w:szCs w:val="24"/>
        </w:rPr>
        <w:t>ezult</w:t>
      </w:r>
      <w:r w:rsidRPr="006676D2">
        <w:rPr>
          <w:rFonts w:ascii="Times New Roman" w:hAnsi="Times New Roman"/>
          <w:b/>
          <w:bCs/>
          <w:sz w:val="24"/>
          <w:szCs w:val="24"/>
        </w:rPr>
        <w:t>uar nga</w:t>
      </w:r>
      <w:r w:rsidR="003D0BC8" w:rsidRPr="006676D2">
        <w:rPr>
          <w:rFonts w:ascii="Times New Roman" w:hAnsi="Times New Roman"/>
          <w:b/>
          <w:bCs/>
          <w:sz w:val="24"/>
          <w:szCs w:val="24"/>
        </w:rPr>
        <w:t xml:space="preserve"> analiz</w:t>
      </w:r>
      <w:r w:rsidRPr="006676D2">
        <w:rPr>
          <w:rFonts w:ascii="Times New Roman" w:hAnsi="Times New Roman"/>
          <w:b/>
          <w:bCs/>
          <w:sz w:val="24"/>
          <w:szCs w:val="24"/>
        </w:rPr>
        <w:t>a</w:t>
      </w:r>
      <w:r w:rsidR="003D0BC8" w:rsidRPr="006676D2">
        <w:rPr>
          <w:rFonts w:ascii="Times New Roman" w:hAnsi="Times New Roman"/>
          <w:b/>
          <w:bCs/>
          <w:sz w:val="24"/>
          <w:szCs w:val="24"/>
        </w:rPr>
        <w:t xml:space="preserve"> </w:t>
      </w:r>
      <w:r w:rsidRPr="006676D2">
        <w:rPr>
          <w:rFonts w:ascii="Times New Roman" w:hAnsi="Times New Roman"/>
          <w:b/>
          <w:bCs/>
          <w:sz w:val="24"/>
          <w:szCs w:val="24"/>
        </w:rPr>
        <w:t>financiare më sipër</w:t>
      </w:r>
      <w:r w:rsidR="003D0BC8" w:rsidRPr="006676D2">
        <w:rPr>
          <w:rFonts w:ascii="Times New Roman" w:hAnsi="Times New Roman"/>
          <w:b/>
          <w:bCs/>
          <w:sz w:val="24"/>
          <w:szCs w:val="24"/>
        </w:rPr>
        <w:t>, trego</w:t>
      </w:r>
      <w:r w:rsidRPr="006676D2">
        <w:rPr>
          <w:rFonts w:ascii="Times New Roman" w:hAnsi="Times New Roman"/>
          <w:b/>
          <w:bCs/>
          <w:sz w:val="24"/>
          <w:szCs w:val="24"/>
        </w:rPr>
        <w:t xml:space="preserve">n </w:t>
      </w:r>
      <w:r w:rsidR="003D0BC8" w:rsidRPr="006676D2">
        <w:rPr>
          <w:rFonts w:ascii="Times New Roman" w:hAnsi="Times New Roman"/>
          <w:b/>
          <w:bCs/>
          <w:sz w:val="24"/>
          <w:szCs w:val="24"/>
        </w:rPr>
        <w:t>se subjekti i rivlerësimit dhe personi i lidhur</w:t>
      </w:r>
      <w:r w:rsidR="00A37ABB" w:rsidRPr="006676D2">
        <w:rPr>
          <w:rFonts w:ascii="Times New Roman" w:hAnsi="Times New Roman"/>
          <w:b/>
          <w:bCs/>
          <w:sz w:val="24"/>
          <w:szCs w:val="24"/>
        </w:rPr>
        <w:t xml:space="preserve"> </w:t>
      </w:r>
      <w:r w:rsidRPr="006676D2">
        <w:rPr>
          <w:rFonts w:ascii="Times New Roman" w:hAnsi="Times New Roman"/>
          <w:b/>
          <w:bCs/>
          <w:sz w:val="24"/>
          <w:szCs w:val="24"/>
        </w:rPr>
        <w:t xml:space="preserve">nuk justifikojnë me të ardhurat e tyre të ligjshme </w:t>
      </w:r>
      <w:r w:rsidR="00A37ABB" w:rsidRPr="006676D2">
        <w:rPr>
          <w:rFonts w:ascii="Times New Roman" w:hAnsi="Times New Roman"/>
          <w:b/>
          <w:bCs/>
          <w:sz w:val="24"/>
          <w:szCs w:val="24"/>
        </w:rPr>
        <w:t xml:space="preserve">krijimin e pasurisë </w:t>
      </w:r>
      <w:r w:rsidR="00A37ABB" w:rsidRPr="006676D2">
        <w:rPr>
          <w:rFonts w:ascii="Times New Roman" w:hAnsi="Times New Roman"/>
          <w:b/>
          <w:bCs/>
          <w:i/>
          <w:iCs/>
          <w:sz w:val="24"/>
          <w:szCs w:val="24"/>
        </w:rPr>
        <w:t>garazh</w:t>
      </w:r>
      <w:r w:rsidR="00A37ABB" w:rsidRPr="006676D2">
        <w:rPr>
          <w:rFonts w:ascii="Times New Roman" w:hAnsi="Times New Roman"/>
          <w:b/>
          <w:bCs/>
          <w:sz w:val="24"/>
          <w:szCs w:val="24"/>
        </w:rPr>
        <w:t xml:space="preserve"> më datë 13.04.2013, dhe shpenzimet e kryera </w:t>
      </w:r>
      <w:r w:rsidRPr="006676D2">
        <w:rPr>
          <w:rFonts w:ascii="Times New Roman" w:hAnsi="Times New Roman"/>
          <w:b/>
          <w:bCs/>
          <w:sz w:val="24"/>
          <w:szCs w:val="24"/>
        </w:rPr>
        <w:t>gjatë</w:t>
      </w:r>
      <w:r w:rsidR="00A37ABB" w:rsidRPr="006676D2">
        <w:rPr>
          <w:rFonts w:ascii="Times New Roman" w:hAnsi="Times New Roman"/>
          <w:b/>
          <w:bCs/>
          <w:sz w:val="24"/>
          <w:szCs w:val="24"/>
        </w:rPr>
        <w:t xml:space="preserve"> periudhë</w:t>
      </w:r>
      <w:r w:rsidRPr="006676D2">
        <w:rPr>
          <w:rFonts w:ascii="Times New Roman" w:hAnsi="Times New Roman"/>
          <w:b/>
          <w:bCs/>
          <w:sz w:val="24"/>
          <w:szCs w:val="24"/>
        </w:rPr>
        <w:t>s</w:t>
      </w:r>
      <w:r w:rsidR="00A37ABB" w:rsidRPr="006676D2">
        <w:rPr>
          <w:rFonts w:ascii="Times New Roman" w:hAnsi="Times New Roman"/>
          <w:b/>
          <w:bCs/>
          <w:sz w:val="24"/>
          <w:szCs w:val="24"/>
        </w:rPr>
        <w:t xml:space="preserve"> 01.01.2013 – 13.04.201</w:t>
      </w:r>
      <w:r w:rsidR="006676D2">
        <w:rPr>
          <w:rFonts w:ascii="Times New Roman" w:hAnsi="Times New Roman"/>
          <w:b/>
          <w:bCs/>
          <w:sz w:val="24"/>
          <w:szCs w:val="24"/>
        </w:rPr>
        <w:t xml:space="preserve">3. </w:t>
      </w:r>
    </w:p>
    <w:p w14:paraId="4C0137E1" w14:textId="44CDC0C5" w:rsidR="00F07FDE" w:rsidRPr="00000FF3" w:rsidRDefault="00F07FDE" w:rsidP="00F07FDE">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sz w:val="20"/>
          <w:szCs w:val="20"/>
        </w:rPr>
      </w:pPr>
      <w:r w:rsidRPr="00000FF3">
        <w:rPr>
          <w:rFonts w:ascii="Times New Roman" w:hAnsi="Times New Roman"/>
          <w:sz w:val="20"/>
          <w:szCs w:val="20"/>
        </w:rPr>
        <w:t xml:space="preserve">* Njësia në Kolegj, </w:t>
      </w:r>
      <w:r w:rsidR="00D05A8F" w:rsidRPr="00000FF3">
        <w:rPr>
          <w:rFonts w:ascii="Times New Roman" w:hAnsi="Times New Roman"/>
          <w:sz w:val="20"/>
          <w:szCs w:val="20"/>
        </w:rPr>
        <w:t xml:space="preserve">i </w:t>
      </w:r>
      <w:r w:rsidRPr="00000FF3">
        <w:rPr>
          <w:rFonts w:ascii="Times New Roman" w:hAnsi="Times New Roman"/>
          <w:sz w:val="20"/>
          <w:szCs w:val="20"/>
        </w:rPr>
        <w:t xml:space="preserve">përllogarit të ardhurat e përfituara nga pagat e subjektit të rivlerësimit dhe personit të lidhur, sipas </w:t>
      </w:r>
      <w:r w:rsidR="00506132" w:rsidRPr="00000FF3">
        <w:rPr>
          <w:rFonts w:ascii="Times New Roman" w:hAnsi="Times New Roman"/>
          <w:sz w:val="20"/>
          <w:szCs w:val="20"/>
        </w:rPr>
        <w:t>shumave të kredituara</w:t>
      </w:r>
      <w:r w:rsidRPr="00000FF3">
        <w:rPr>
          <w:rFonts w:ascii="Times New Roman" w:hAnsi="Times New Roman"/>
          <w:sz w:val="20"/>
          <w:szCs w:val="20"/>
        </w:rPr>
        <w:t xml:space="preserve"> në llogaritë e </w:t>
      </w:r>
      <w:r w:rsidR="00506132" w:rsidRPr="00000FF3">
        <w:rPr>
          <w:rFonts w:ascii="Times New Roman" w:hAnsi="Times New Roman"/>
          <w:sz w:val="20"/>
          <w:szCs w:val="20"/>
        </w:rPr>
        <w:t xml:space="preserve">tyre të </w:t>
      </w:r>
      <w:r w:rsidRPr="00000FF3">
        <w:rPr>
          <w:rFonts w:ascii="Times New Roman" w:hAnsi="Times New Roman"/>
          <w:sz w:val="20"/>
          <w:szCs w:val="20"/>
        </w:rPr>
        <w:t>pagav</w:t>
      </w:r>
      <w:r w:rsidR="00506132" w:rsidRPr="00000FF3">
        <w:rPr>
          <w:rFonts w:ascii="Times New Roman" w:hAnsi="Times New Roman"/>
          <w:sz w:val="20"/>
          <w:szCs w:val="20"/>
        </w:rPr>
        <w:t xml:space="preserve">e </w:t>
      </w:r>
      <w:r w:rsidRPr="00000FF3">
        <w:rPr>
          <w:rFonts w:ascii="Times New Roman" w:hAnsi="Times New Roman"/>
          <w:sz w:val="20"/>
          <w:szCs w:val="20"/>
        </w:rPr>
        <w:t xml:space="preserve">në </w:t>
      </w:r>
      <w:r w:rsidR="00000FF3">
        <w:rPr>
          <w:rFonts w:ascii="Times New Roman" w:hAnsi="Times New Roman"/>
          <w:sz w:val="20"/>
          <w:szCs w:val="20"/>
        </w:rPr>
        <w:t>RZB</w:t>
      </w:r>
      <w:r w:rsidR="00A223CF" w:rsidRPr="00000FF3">
        <w:rPr>
          <w:rFonts w:ascii="Times New Roman" w:hAnsi="Times New Roman"/>
          <w:sz w:val="20"/>
          <w:szCs w:val="20"/>
        </w:rPr>
        <w:t xml:space="preserve"> ShA </w:t>
      </w:r>
      <w:r w:rsidRPr="00000FF3">
        <w:rPr>
          <w:rFonts w:ascii="Times New Roman" w:hAnsi="Times New Roman"/>
          <w:sz w:val="20"/>
          <w:szCs w:val="20"/>
        </w:rPr>
        <w:t>dhe Tirana Bank ShA përkatësisht</w:t>
      </w:r>
      <w:r w:rsidR="00D05A8F" w:rsidRPr="00000FF3">
        <w:rPr>
          <w:rFonts w:ascii="Times New Roman" w:hAnsi="Times New Roman"/>
          <w:sz w:val="20"/>
          <w:szCs w:val="20"/>
        </w:rPr>
        <w:t>, ndryshe nga Komisioni i cili përllogarit ato deri më 13.04.2013, duke përpjestuar totalin e pagës së vitit 2013 me 12 muaj dhe e shumëzuar rezultatin, me 4 (katër) muaj;</w:t>
      </w:r>
    </w:p>
    <w:p w14:paraId="1E266FB5" w14:textId="7021F31D" w:rsidR="00F07FDE" w:rsidRPr="00000FF3" w:rsidRDefault="00F07FDE" w:rsidP="00F07FDE">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iCs/>
          <w:sz w:val="20"/>
          <w:szCs w:val="20"/>
        </w:rPr>
      </w:pPr>
      <w:r w:rsidRPr="00000FF3">
        <w:rPr>
          <w:rFonts w:ascii="Times New Roman" w:hAnsi="Times New Roman"/>
          <w:sz w:val="20"/>
          <w:szCs w:val="20"/>
        </w:rPr>
        <w:t xml:space="preserve">** </w:t>
      </w:r>
      <w:r w:rsidR="00000FF3">
        <w:rPr>
          <w:rFonts w:ascii="Times New Roman" w:hAnsi="Times New Roman"/>
          <w:sz w:val="20"/>
          <w:szCs w:val="20"/>
        </w:rPr>
        <w:t>N</w:t>
      </w:r>
      <w:r w:rsidRPr="00000FF3">
        <w:rPr>
          <w:rFonts w:ascii="Times New Roman" w:hAnsi="Times New Roman"/>
          <w:sz w:val="20"/>
          <w:szCs w:val="20"/>
        </w:rPr>
        <w:t xml:space="preserve">dryshe nga Komisioni, Njësia </w:t>
      </w:r>
      <w:r w:rsidR="0014671A" w:rsidRPr="00000FF3">
        <w:rPr>
          <w:rFonts w:ascii="Times New Roman" w:hAnsi="Times New Roman"/>
          <w:sz w:val="20"/>
          <w:szCs w:val="20"/>
        </w:rPr>
        <w:t xml:space="preserve">ka përllogaritur sipas të dhënave të lëvizjes së llogarisë së kredisë në NBG Albania ShA, totalin e pagesave të kryera nga subjekti për interesa kredie të cilat i ka </w:t>
      </w:r>
      <w:r w:rsidR="00D05A8F" w:rsidRPr="00000FF3">
        <w:rPr>
          <w:rFonts w:ascii="Times New Roman" w:hAnsi="Times New Roman"/>
          <w:sz w:val="20"/>
          <w:szCs w:val="20"/>
        </w:rPr>
        <w:t xml:space="preserve">paraqitur </w:t>
      </w:r>
      <w:r w:rsidR="0014671A" w:rsidRPr="00000FF3">
        <w:rPr>
          <w:rFonts w:ascii="Times New Roman" w:hAnsi="Times New Roman"/>
          <w:sz w:val="20"/>
          <w:szCs w:val="20"/>
        </w:rPr>
        <w:t>në zërin “Shpenzime”, dhe totalin e principalit të paguar prej tij për këtë kredi</w:t>
      </w:r>
      <w:r w:rsidR="00D05A8F" w:rsidRPr="00000FF3">
        <w:rPr>
          <w:rFonts w:ascii="Times New Roman" w:hAnsi="Times New Roman"/>
          <w:sz w:val="20"/>
          <w:szCs w:val="20"/>
        </w:rPr>
        <w:t>,</w:t>
      </w:r>
      <w:r w:rsidR="0014671A" w:rsidRPr="00000FF3">
        <w:rPr>
          <w:rFonts w:ascii="Times New Roman" w:hAnsi="Times New Roman"/>
          <w:sz w:val="20"/>
          <w:szCs w:val="20"/>
        </w:rPr>
        <w:t xml:space="preserve"> e ka paraqitur në zërin “Detyrime”, </w:t>
      </w:r>
      <w:r w:rsidR="00D05A8F" w:rsidRPr="00000FF3">
        <w:rPr>
          <w:rFonts w:ascii="Times New Roman" w:hAnsi="Times New Roman"/>
          <w:sz w:val="20"/>
          <w:szCs w:val="20"/>
        </w:rPr>
        <w:t xml:space="preserve">nënzëri </w:t>
      </w:r>
      <w:r w:rsidR="0014671A" w:rsidRPr="00000FF3">
        <w:rPr>
          <w:rFonts w:ascii="Times New Roman" w:hAnsi="Times New Roman"/>
          <w:i/>
          <w:iCs/>
          <w:sz w:val="20"/>
          <w:szCs w:val="20"/>
        </w:rPr>
        <w:t xml:space="preserve">“Shlyerje detyrimesh, principal kredie në NBG Albania ShA”; </w:t>
      </w:r>
    </w:p>
    <w:p w14:paraId="65441CA2" w14:textId="179619C4" w:rsidR="003D0BC8" w:rsidRPr="00000FF3" w:rsidRDefault="00A37ABB" w:rsidP="000155A8">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color w:val="C00000"/>
          <w:sz w:val="20"/>
          <w:szCs w:val="20"/>
        </w:rPr>
      </w:pPr>
      <w:r w:rsidRPr="00000FF3">
        <w:rPr>
          <w:rFonts w:ascii="Times New Roman" w:hAnsi="Times New Roman"/>
          <w:sz w:val="20"/>
          <w:szCs w:val="20"/>
        </w:rPr>
        <w:t xml:space="preserve">*** Ndryshimin e gjendjes së likuiditetit në bankë, Njësia e ka konsideruar në përputhje me të dhënat e lëvizjeve të llogarive bankare të subjektit të rivlerësimit dhe personit të lidhur përcjellë Komisionit nga bankat e nivelit të dytë në kuadër të hetimit administrativ. </w:t>
      </w:r>
      <w:r w:rsidR="00D05A8F" w:rsidRPr="00000FF3">
        <w:rPr>
          <w:rFonts w:ascii="Times New Roman" w:hAnsi="Times New Roman"/>
          <w:sz w:val="20"/>
          <w:szCs w:val="20"/>
        </w:rPr>
        <w:t xml:space="preserve">Njësia nuk ka konsideruar ndryshim të likuiditetit </w:t>
      </w:r>
      <w:r w:rsidR="00D05A8F" w:rsidRPr="00000FF3">
        <w:rPr>
          <w:rFonts w:ascii="Times New Roman" w:hAnsi="Times New Roman"/>
          <w:i/>
          <w:iCs/>
          <w:sz w:val="20"/>
          <w:szCs w:val="20"/>
        </w:rPr>
        <w:t xml:space="preserve">cash </w:t>
      </w:r>
      <w:r w:rsidR="00FA31BF" w:rsidRPr="00000FF3">
        <w:rPr>
          <w:rFonts w:ascii="Times New Roman" w:hAnsi="Times New Roman"/>
          <w:sz w:val="20"/>
          <w:szCs w:val="20"/>
        </w:rPr>
        <w:t xml:space="preserve">gjendje </w:t>
      </w:r>
      <w:r w:rsidR="00D05A8F" w:rsidRPr="00000FF3">
        <w:rPr>
          <w:rFonts w:ascii="Times New Roman" w:hAnsi="Times New Roman"/>
          <w:sz w:val="20"/>
          <w:szCs w:val="20"/>
        </w:rPr>
        <w:t xml:space="preserve">në fund të vitit 2012, duke qenë se </w:t>
      </w:r>
      <w:r w:rsidR="003D0BC8" w:rsidRPr="00000FF3">
        <w:rPr>
          <w:rFonts w:ascii="Times New Roman" w:hAnsi="Times New Roman"/>
          <w:sz w:val="20"/>
          <w:szCs w:val="20"/>
        </w:rPr>
        <w:t xml:space="preserve">subjekti i rivlerësimit </w:t>
      </w:r>
      <w:r w:rsidR="00D05A8F" w:rsidRPr="00000FF3">
        <w:rPr>
          <w:rFonts w:ascii="Times New Roman" w:hAnsi="Times New Roman"/>
          <w:sz w:val="20"/>
          <w:szCs w:val="20"/>
        </w:rPr>
        <w:t xml:space="preserve">nuk ka deklaruar </w:t>
      </w:r>
      <w:r w:rsidR="00FA31BF" w:rsidRPr="00000FF3">
        <w:rPr>
          <w:rFonts w:ascii="Times New Roman" w:hAnsi="Times New Roman"/>
          <w:sz w:val="20"/>
          <w:szCs w:val="20"/>
        </w:rPr>
        <w:t xml:space="preserve">në deklaratë e interesave privatë 2013, </w:t>
      </w:r>
      <w:r w:rsidR="003D0BC8" w:rsidRPr="00000FF3">
        <w:rPr>
          <w:rFonts w:ascii="Times New Roman" w:hAnsi="Times New Roman"/>
          <w:sz w:val="20"/>
          <w:szCs w:val="20"/>
        </w:rPr>
        <w:t>pakësim</w:t>
      </w:r>
      <w:r w:rsidRPr="00000FF3">
        <w:rPr>
          <w:rFonts w:ascii="Times New Roman" w:hAnsi="Times New Roman"/>
          <w:sz w:val="20"/>
          <w:szCs w:val="20"/>
        </w:rPr>
        <w:t xml:space="preserve">/përdorim të </w:t>
      </w:r>
      <w:r w:rsidR="00D05A8F" w:rsidRPr="00000FF3">
        <w:rPr>
          <w:rFonts w:ascii="Times New Roman" w:hAnsi="Times New Roman"/>
          <w:sz w:val="20"/>
          <w:szCs w:val="20"/>
        </w:rPr>
        <w:t>kë</w:t>
      </w:r>
      <w:r w:rsidRPr="00000FF3">
        <w:rPr>
          <w:rFonts w:ascii="Times New Roman" w:hAnsi="Times New Roman"/>
          <w:sz w:val="20"/>
          <w:szCs w:val="20"/>
        </w:rPr>
        <w:t xml:space="preserve">saj </w:t>
      </w:r>
      <w:r w:rsidR="00D05A8F" w:rsidRPr="00000FF3">
        <w:rPr>
          <w:rFonts w:ascii="Times New Roman" w:hAnsi="Times New Roman"/>
          <w:sz w:val="20"/>
          <w:szCs w:val="20"/>
        </w:rPr>
        <w:t xml:space="preserve">gjendje </w:t>
      </w:r>
      <w:r w:rsidRPr="00000FF3">
        <w:rPr>
          <w:rFonts w:ascii="Times New Roman" w:hAnsi="Times New Roman"/>
          <w:sz w:val="20"/>
          <w:szCs w:val="20"/>
        </w:rPr>
        <w:t xml:space="preserve">si burim për krijimin e </w:t>
      </w:r>
      <w:r w:rsidR="00580654" w:rsidRPr="00000FF3">
        <w:rPr>
          <w:rFonts w:ascii="Times New Roman" w:hAnsi="Times New Roman"/>
          <w:sz w:val="20"/>
          <w:szCs w:val="20"/>
        </w:rPr>
        <w:t xml:space="preserve"> </w:t>
      </w:r>
      <w:r w:rsidR="003D0BC8" w:rsidRPr="00000FF3">
        <w:rPr>
          <w:rFonts w:ascii="Times New Roman" w:hAnsi="Times New Roman"/>
          <w:sz w:val="20"/>
          <w:szCs w:val="20"/>
        </w:rPr>
        <w:t xml:space="preserve">pasurisë </w:t>
      </w:r>
      <w:r w:rsidR="003D0BC8" w:rsidRPr="00000FF3">
        <w:rPr>
          <w:rFonts w:ascii="Times New Roman" w:hAnsi="Times New Roman"/>
          <w:i/>
          <w:iCs/>
          <w:sz w:val="20"/>
          <w:szCs w:val="20"/>
        </w:rPr>
        <w:t>garazh</w:t>
      </w:r>
      <w:r w:rsidR="003D0BC8" w:rsidRPr="00000FF3">
        <w:rPr>
          <w:rFonts w:ascii="Times New Roman" w:hAnsi="Times New Roman"/>
          <w:sz w:val="20"/>
          <w:szCs w:val="20"/>
        </w:rPr>
        <w:t xml:space="preserve"> </w:t>
      </w:r>
      <w:r w:rsidRPr="00000FF3">
        <w:rPr>
          <w:rFonts w:ascii="Times New Roman" w:hAnsi="Times New Roman"/>
          <w:sz w:val="20"/>
          <w:szCs w:val="20"/>
        </w:rPr>
        <w:t xml:space="preserve">më </w:t>
      </w:r>
      <w:r w:rsidR="003D0BC8" w:rsidRPr="00000FF3">
        <w:rPr>
          <w:rFonts w:ascii="Times New Roman" w:hAnsi="Times New Roman"/>
          <w:sz w:val="20"/>
          <w:szCs w:val="20"/>
        </w:rPr>
        <w:t>datë 13.04.2013</w:t>
      </w:r>
      <w:r w:rsidRPr="00000FF3">
        <w:rPr>
          <w:rFonts w:ascii="Times New Roman" w:hAnsi="Times New Roman"/>
          <w:sz w:val="20"/>
          <w:szCs w:val="20"/>
        </w:rPr>
        <w:t xml:space="preserve">, </w:t>
      </w:r>
      <w:r w:rsidR="000155A8" w:rsidRPr="00000FF3">
        <w:rPr>
          <w:rFonts w:ascii="Times New Roman" w:hAnsi="Times New Roman"/>
          <w:sz w:val="20"/>
          <w:szCs w:val="20"/>
        </w:rPr>
        <w:t>sipas</w:t>
      </w:r>
      <w:r w:rsidRPr="00000FF3">
        <w:rPr>
          <w:rFonts w:ascii="Times New Roman" w:hAnsi="Times New Roman"/>
          <w:sz w:val="20"/>
          <w:szCs w:val="20"/>
        </w:rPr>
        <w:t xml:space="preserve"> kontratë premtim shitje nr. 2008/513 rep./kol., </w:t>
      </w:r>
      <w:r w:rsidR="000155A8" w:rsidRPr="00000FF3">
        <w:rPr>
          <w:rFonts w:ascii="Times New Roman" w:hAnsi="Times New Roman"/>
          <w:sz w:val="20"/>
          <w:szCs w:val="20"/>
        </w:rPr>
        <w:t xml:space="preserve">ndërkohë që </w:t>
      </w:r>
      <w:r w:rsidR="00580654" w:rsidRPr="00000FF3">
        <w:rPr>
          <w:rFonts w:ascii="Times New Roman" w:hAnsi="Times New Roman"/>
          <w:sz w:val="20"/>
          <w:szCs w:val="20"/>
        </w:rPr>
        <w:t xml:space="preserve">deklaron në deklaratë e pasurisë </w:t>
      </w:r>
      <w:r w:rsidR="00580654" w:rsidRPr="00000FF3">
        <w:rPr>
          <w:rFonts w:ascii="Times New Roman" w:hAnsi="Times New Roman"/>
          <w:i/>
          <w:iCs/>
          <w:sz w:val="20"/>
          <w:szCs w:val="20"/>
        </w:rPr>
        <w:t>vetting</w:t>
      </w:r>
      <w:r w:rsidR="00580654" w:rsidRPr="00000FF3">
        <w:rPr>
          <w:rFonts w:ascii="Times New Roman" w:hAnsi="Times New Roman"/>
          <w:sz w:val="20"/>
          <w:szCs w:val="20"/>
        </w:rPr>
        <w:t xml:space="preserve"> si burim krijimi të kësaj pasurie </w:t>
      </w:r>
      <w:r w:rsidR="00580654" w:rsidRPr="00000FF3">
        <w:rPr>
          <w:rFonts w:ascii="Times New Roman" w:hAnsi="Times New Roman"/>
          <w:i/>
          <w:iCs/>
          <w:sz w:val="20"/>
          <w:szCs w:val="20"/>
        </w:rPr>
        <w:t>nga të ardhurat ndër vite, dhe marrë hua babait shuma 4,000 euro.</w:t>
      </w:r>
      <w:r w:rsidR="00CB1C28">
        <w:rPr>
          <w:rFonts w:ascii="Times New Roman" w:hAnsi="Times New Roman"/>
          <w:i/>
          <w:iCs/>
          <w:sz w:val="20"/>
          <w:szCs w:val="20"/>
        </w:rPr>
        <w:t xml:space="preserve">-- </w:t>
      </w:r>
      <w:r w:rsidR="00205688" w:rsidRPr="00000FF3">
        <w:rPr>
          <w:rFonts w:ascii="Times New Roman" w:hAnsi="Times New Roman"/>
          <w:sz w:val="20"/>
          <w:szCs w:val="20"/>
        </w:rPr>
        <w:t xml:space="preserve">Sikurse arsyetuar më sipër në këtë relacion, babai i subjektit të rivlerësimit nuk justifikon me të ardhurat e tij të ligjshme, dhënien hua të shumës 4,000 euro deri më 13.04.2013, në këto kushte kjo hua nuk është përfshirë si zë në analizën financiare të kryer në Kolegj, sikurse edhe në Komision. </w:t>
      </w:r>
      <w:r w:rsidR="00CB1C28">
        <w:rPr>
          <w:rFonts w:ascii="Times New Roman" w:hAnsi="Times New Roman"/>
          <w:sz w:val="20"/>
          <w:szCs w:val="20"/>
        </w:rPr>
        <w:t xml:space="preserve">-- </w:t>
      </w:r>
      <w:r w:rsidR="000155A8" w:rsidRPr="00000FF3">
        <w:rPr>
          <w:rFonts w:ascii="Times New Roman" w:hAnsi="Times New Roman"/>
          <w:sz w:val="20"/>
          <w:szCs w:val="20"/>
        </w:rPr>
        <w:t>Duke qenë se bu</w:t>
      </w:r>
      <w:r w:rsidR="00205688" w:rsidRPr="00000FF3">
        <w:rPr>
          <w:rFonts w:ascii="Times New Roman" w:hAnsi="Times New Roman"/>
          <w:sz w:val="20"/>
          <w:szCs w:val="20"/>
        </w:rPr>
        <w:t xml:space="preserve">rimi i krijimit të pasurisë </w:t>
      </w:r>
      <w:r w:rsidR="00205688" w:rsidRPr="00000FF3">
        <w:rPr>
          <w:rFonts w:ascii="Times New Roman" w:hAnsi="Times New Roman"/>
          <w:i/>
          <w:iCs/>
          <w:sz w:val="20"/>
          <w:szCs w:val="20"/>
        </w:rPr>
        <w:t>garazh</w:t>
      </w:r>
      <w:r w:rsidR="00205688" w:rsidRPr="00000FF3">
        <w:rPr>
          <w:rFonts w:ascii="Times New Roman" w:hAnsi="Times New Roman"/>
          <w:sz w:val="20"/>
          <w:szCs w:val="20"/>
        </w:rPr>
        <w:t xml:space="preserve"> deklaruar në deklaratën </w:t>
      </w:r>
      <w:r w:rsidR="00205688" w:rsidRPr="00000FF3">
        <w:rPr>
          <w:rFonts w:ascii="Times New Roman" w:hAnsi="Times New Roman"/>
          <w:i/>
          <w:iCs/>
          <w:sz w:val="20"/>
          <w:szCs w:val="20"/>
        </w:rPr>
        <w:t xml:space="preserve">vetting </w:t>
      </w:r>
      <w:r w:rsidR="00205688" w:rsidRPr="00000FF3">
        <w:rPr>
          <w:rFonts w:ascii="Times New Roman" w:hAnsi="Times New Roman"/>
          <w:sz w:val="20"/>
          <w:szCs w:val="20"/>
        </w:rPr>
        <w:t xml:space="preserve">nga subjekti i rivlerësimit </w:t>
      </w:r>
      <w:r w:rsidR="00205688" w:rsidRPr="00000FF3">
        <w:rPr>
          <w:rFonts w:ascii="Times New Roman" w:hAnsi="Times New Roman"/>
          <w:i/>
          <w:iCs/>
          <w:sz w:val="20"/>
          <w:szCs w:val="20"/>
        </w:rPr>
        <w:t>nga të ardhurat ndër vite,</w:t>
      </w:r>
      <w:r w:rsidR="00205688" w:rsidRPr="00000FF3">
        <w:rPr>
          <w:rFonts w:ascii="Times New Roman" w:hAnsi="Times New Roman"/>
          <w:sz w:val="20"/>
          <w:szCs w:val="20"/>
        </w:rPr>
        <w:t xml:space="preserve"> nuk </w:t>
      </w:r>
      <w:r w:rsidR="007B43D3" w:rsidRPr="00000FF3">
        <w:rPr>
          <w:rFonts w:ascii="Times New Roman" w:hAnsi="Times New Roman"/>
          <w:sz w:val="20"/>
          <w:szCs w:val="20"/>
        </w:rPr>
        <w:t xml:space="preserve">gjen mbështetje në deklarimet e bëra prej tij në deklaratën e interesave privatë 2013, pasi nuk </w:t>
      </w:r>
      <w:r w:rsidR="000155A8" w:rsidRPr="00000FF3">
        <w:rPr>
          <w:rFonts w:ascii="Times New Roman" w:hAnsi="Times New Roman"/>
          <w:sz w:val="20"/>
          <w:szCs w:val="20"/>
        </w:rPr>
        <w:t xml:space="preserve">specifikohet shuma e përdorur nga gjendja ekzistuese </w:t>
      </w:r>
      <w:r w:rsidR="00205688" w:rsidRPr="00000FF3">
        <w:rPr>
          <w:rFonts w:ascii="Times New Roman" w:hAnsi="Times New Roman"/>
          <w:i/>
          <w:iCs/>
          <w:sz w:val="20"/>
          <w:szCs w:val="20"/>
        </w:rPr>
        <w:t>cash</w:t>
      </w:r>
      <w:r w:rsidR="00205688" w:rsidRPr="00000FF3">
        <w:rPr>
          <w:rFonts w:ascii="Times New Roman" w:hAnsi="Times New Roman"/>
          <w:sz w:val="20"/>
          <w:szCs w:val="20"/>
        </w:rPr>
        <w:t xml:space="preserve"> në banesë</w:t>
      </w:r>
      <w:r w:rsidR="000155A8" w:rsidRPr="00000FF3">
        <w:rPr>
          <w:rFonts w:ascii="Times New Roman" w:hAnsi="Times New Roman"/>
          <w:sz w:val="20"/>
          <w:szCs w:val="20"/>
        </w:rPr>
        <w:t xml:space="preserve">, </w:t>
      </w:r>
      <w:r w:rsidR="007B43D3" w:rsidRPr="00000FF3">
        <w:rPr>
          <w:rFonts w:ascii="Times New Roman" w:hAnsi="Times New Roman"/>
          <w:sz w:val="20"/>
          <w:szCs w:val="20"/>
        </w:rPr>
        <w:t>Njësia ka konsideruar ndryshimin e gjendjes së likuiditetit sikurse rezulton nga të dhënat e dokumentacionit justifikues, dhe deklarimet e bëra nga vetë subjekti për këtë çësht</w:t>
      </w:r>
      <w:r w:rsidR="00CB1C28" w:rsidRPr="00000FF3">
        <w:rPr>
          <w:rFonts w:ascii="Times New Roman" w:hAnsi="Times New Roman"/>
          <w:sz w:val="20"/>
          <w:szCs w:val="20"/>
        </w:rPr>
        <w:t>j</w:t>
      </w:r>
      <w:r w:rsidR="007B43D3" w:rsidRPr="00000FF3">
        <w:rPr>
          <w:rFonts w:ascii="Times New Roman" w:hAnsi="Times New Roman"/>
          <w:sz w:val="20"/>
          <w:szCs w:val="20"/>
        </w:rPr>
        <w:t xml:space="preserve">e. </w:t>
      </w:r>
      <w:r w:rsidR="00CB1C28">
        <w:rPr>
          <w:rFonts w:ascii="Times New Roman" w:hAnsi="Times New Roman"/>
          <w:sz w:val="20"/>
          <w:szCs w:val="20"/>
        </w:rPr>
        <w:t xml:space="preserve"> </w:t>
      </w:r>
    </w:p>
    <w:p w14:paraId="7A946966" w14:textId="1BA04FCC" w:rsidR="00CD3E43" w:rsidRPr="00000FF3" w:rsidRDefault="000155A8" w:rsidP="00CD3E4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bCs/>
          <w:sz w:val="20"/>
          <w:szCs w:val="20"/>
        </w:rPr>
      </w:pPr>
      <w:r w:rsidRPr="00000FF3">
        <w:rPr>
          <w:rFonts w:ascii="Times New Roman" w:hAnsi="Times New Roman"/>
          <w:sz w:val="20"/>
          <w:szCs w:val="20"/>
        </w:rPr>
        <w:t xml:space="preserve">**** </w:t>
      </w:r>
      <w:r w:rsidR="00E61914" w:rsidRPr="00000FF3">
        <w:rPr>
          <w:rFonts w:ascii="Times New Roman" w:hAnsi="Times New Roman"/>
          <w:sz w:val="20"/>
          <w:szCs w:val="20"/>
        </w:rPr>
        <w:t xml:space="preserve">Njësia vlerëson se </w:t>
      </w:r>
      <w:r w:rsidR="00E61914" w:rsidRPr="00000FF3">
        <w:rPr>
          <w:rFonts w:ascii="Times New Roman" w:hAnsi="Times New Roman"/>
          <w:i/>
          <w:iCs/>
          <w:sz w:val="20"/>
          <w:szCs w:val="20"/>
        </w:rPr>
        <w:t>“</w:t>
      </w:r>
      <w:r w:rsidRPr="00000FF3">
        <w:rPr>
          <w:rFonts w:ascii="Times New Roman" w:hAnsi="Times New Roman"/>
          <w:i/>
          <w:iCs/>
          <w:sz w:val="20"/>
          <w:szCs w:val="20"/>
        </w:rPr>
        <w:t>Shlyerje detyrimi ndaj shoqërisë “KDK” ShPK</w:t>
      </w:r>
      <w:r w:rsidRPr="00000FF3">
        <w:rPr>
          <w:rFonts w:ascii="Times New Roman" w:hAnsi="Times New Roman"/>
          <w:sz w:val="20"/>
          <w:szCs w:val="20"/>
        </w:rPr>
        <w:t xml:space="preserve"> </w:t>
      </w:r>
      <w:r w:rsidRPr="00000FF3">
        <w:rPr>
          <w:rFonts w:ascii="Times New Roman" w:hAnsi="Times New Roman"/>
          <w:i/>
          <w:iCs/>
          <w:sz w:val="20"/>
          <w:szCs w:val="20"/>
        </w:rPr>
        <w:t>për apartamentin</w:t>
      </w:r>
      <w:r w:rsidRPr="00000FF3">
        <w:rPr>
          <w:rFonts w:ascii="Times New Roman" w:hAnsi="Times New Roman"/>
          <w:sz w:val="20"/>
          <w:szCs w:val="20"/>
        </w:rPr>
        <w:t xml:space="preserve">”, </w:t>
      </w:r>
      <w:r w:rsidR="00E61914" w:rsidRPr="00000FF3">
        <w:rPr>
          <w:rFonts w:ascii="Times New Roman" w:hAnsi="Times New Roman"/>
          <w:sz w:val="20"/>
          <w:szCs w:val="20"/>
        </w:rPr>
        <w:t xml:space="preserve">në vlerën </w:t>
      </w:r>
      <w:r w:rsidR="00E61914" w:rsidRPr="00000FF3">
        <w:rPr>
          <w:rFonts w:ascii="Times New Roman" w:hAnsi="Times New Roman"/>
          <w:i/>
          <w:iCs/>
          <w:sz w:val="20"/>
          <w:szCs w:val="20"/>
        </w:rPr>
        <w:t>285 euro</w:t>
      </w:r>
      <w:r w:rsidR="00E61914" w:rsidRPr="00000FF3">
        <w:rPr>
          <w:rFonts w:ascii="Times New Roman" w:hAnsi="Times New Roman"/>
          <w:sz w:val="20"/>
          <w:szCs w:val="20"/>
        </w:rPr>
        <w:t xml:space="preserve"> apo </w:t>
      </w:r>
      <w:r w:rsidR="00E61914" w:rsidRPr="00000FF3">
        <w:rPr>
          <w:rFonts w:ascii="Times New Roman" w:hAnsi="Times New Roman"/>
          <w:i/>
          <w:iCs/>
          <w:sz w:val="20"/>
          <w:szCs w:val="20"/>
        </w:rPr>
        <w:t>40,000 lekë</w:t>
      </w:r>
      <w:r w:rsidR="00E61914" w:rsidRPr="00000FF3">
        <w:rPr>
          <w:rFonts w:ascii="Times New Roman" w:hAnsi="Times New Roman"/>
          <w:sz w:val="20"/>
          <w:szCs w:val="20"/>
        </w:rPr>
        <w:t xml:space="preserve"> e konvertuar, nuk duhet </w:t>
      </w:r>
      <w:r w:rsidR="00FA363B" w:rsidRPr="00000FF3">
        <w:rPr>
          <w:rFonts w:ascii="Times New Roman" w:hAnsi="Times New Roman"/>
          <w:sz w:val="20"/>
          <w:szCs w:val="20"/>
        </w:rPr>
        <w:t xml:space="preserve">të ishte </w:t>
      </w:r>
      <w:r w:rsidR="00E61914" w:rsidRPr="00000FF3">
        <w:rPr>
          <w:rFonts w:ascii="Times New Roman" w:hAnsi="Times New Roman"/>
          <w:sz w:val="20"/>
          <w:szCs w:val="20"/>
        </w:rPr>
        <w:t xml:space="preserve">përfshirë në </w:t>
      </w:r>
      <w:r w:rsidRPr="00000FF3">
        <w:rPr>
          <w:rFonts w:ascii="Times New Roman" w:hAnsi="Times New Roman"/>
          <w:sz w:val="20"/>
          <w:szCs w:val="20"/>
        </w:rPr>
        <w:t xml:space="preserve">analizën </w:t>
      </w:r>
      <w:r w:rsidR="00FA363B" w:rsidRPr="00000FF3">
        <w:rPr>
          <w:rFonts w:ascii="Times New Roman" w:hAnsi="Times New Roman"/>
          <w:sz w:val="20"/>
          <w:szCs w:val="20"/>
        </w:rPr>
        <w:t>e</w:t>
      </w:r>
      <w:r w:rsidRPr="00000FF3">
        <w:rPr>
          <w:rFonts w:ascii="Times New Roman" w:hAnsi="Times New Roman"/>
          <w:sz w:val="20"/>
          <w:szCs w:val="20"/>
        </w:rPr>
        <w:t xml:space="preserve"> kryer nga Komisioni</w:t>
      </w:r>
      <w:r w:rsidR="00E61914" w:rsidRPr="00000FF3">
        <w:rPr>
          <w:rFonts w:ascii="Times New Roman" w:hAnsi="Times New Roman"/>
          <w:sz w:val="20"/>
          <w:szCs w:val="20"/>
        </w:rPr>
        <w:t xml:space="preserve"> për </w:t>
      </w:r>
      <w:r w:rsidR="00FA363B" w:rsidRPr="00000FF3">
        <w:rPr>
          <w:rFonts w:ascii="Times New Roman" w:hAnsi="Times New Roman"/>
          <w:sz w:val="20"/>
          <w:szCs w:val="20"/>
        </w:rPr>
        <w:t xml:space="preserve">verifikimin e mundësisë financiare të subjektit të rivlerësimit për </w:t>
      </w:r>
      <w:r w:rsidR="00E61914" w:rsidRPr="00000FF3">
        <w:rPr>
          <w:rFonts w:ascii="Times New Roman" w:hAnsi="Times New Roman"/>
          <w:sz w:val="20"/>
          <w:szCs w:val="20"/>
        </w:rPr>
        <w:t>periudhën 01.01.2013-13.04.2013</w:t>
      </w:r>
      <w:r w:rsidRPr="00000FF3">
        <w:rPr>
          <w:rFonts w:ascii="Times New Roman" w:hAnsi="Times New Roman"/>
          <w:sz w:val="20"/>
          <w:szCs w:val="20"/>
        </w:rPr>
        <w:t xml:space="preserve">, </w:t>
      </w:r>
      <w:r w:rsidR="00E61914" w:rsidRPr="00000FF3">
        <w:rPr>
          <w:rFonts w:ascii="Times New Roman" w:hAnsi="Times New Roman"/>
          <w:sz w:val="20"/>
          <w:szCs w:val="20"/>
        </w:rPr>
        <w:t xml:space="preserve">pasi </w:t>
      </w:r>
      <w:r w:rsidR="00FA363B" w:rsidRPr="00000FF3">
        <w:rPr>
          <w:rFonts w:ascii="Times New Roman" w:hAnsi="Times New Roman"/>
          <w:sz w:val="20"/>
          <w:szCs w:val="20"/>
        </w:rPr>
        <w:t>referuar</w:t>
      </w:r>
      <w:r w:rsidR="00E61914" w:rsidRPr="00000FF3">
        <w:rPr>
          <w:rFonts w:ascii="Times New Roman" w:hAnsi="Times New Roman"/>
          <w:sz w:val="20"/>
          <w:szCs w:val="20"/>
        </w:rPr>
        <w:t xml:space="preserve"> mandat</w:t>
      </w:r>
      <w:r w:rsidR="00FA363B" w:rsidRPr="00000FF3">
        <w:rPr>
          <w:rFonts w:ascii="Times New Roman" w:hAnsi="Times New Roman"/>
          <w:sz w:val="20"/>
          <w:szCs w:val="20"/>
        </w:rPr>
        <w:t>-</w:t>
      </w:r>
      <w:r w:rsidR="00E61914" w:rsidRPr="00000FF3">
        <w:rPr>
          <w:rFonts w:ascii="Times New Roman" w:hAnsi="Times New Roman"/>
          <w:sz w:val="20"/>
          <w:szCs w:val="20"/>
        </w:rPr>
        <w:t>arkëtimit nr. 83</w:t>
      </w:r>
      <w:r w:rsidR="00E61914" w:rsidRPr="00000FF3">
        <w:rPr>
          <w:rFonts w:ascii="Times New Roman" w:hAnsi="Times New Roman"/>
          <w:bCs/>
          <w:sz w:val="20"/>
          <w:szCs w:val="20"/>
        </w:rPr>
        <w:t xml:space="preserve"> të lëshuar nga shoqëria “KDK” ShPK</w:t>
      </w:r>
      <w:r w:rsidR="00E61914" w:rsidRPr="00000FF3">
        <w:rPr>
          <w:rFonts w:ascii="Times New Roman" w:hAnsi="Times New Roman"/>
          <w:sz w:val="20"/>
          <w:szCs w:val="20"/>
        </w:rPr>
        <w:t xml:space="preserve">, kjo pagesë është kryer më datë </w:t>
      </w:r>
      <w:r w:rsidR="00E61914" w:rsidRPr="00000FF3">
        <w:rPr>
          <w:rFonts w:ascii="Times New Roman" w:hAnsi="Times New Roman"/>
          <w:bCs/>
          <w:sz w:val="20"/>
          <w:szCs w:val="20"/>
        </w:rPr>
        <w:t xml:space="preserve">31.05.2013 jashtë periudhës nën analizë. </w:t>
      </w:r>
    </w:p>
    <w:p w14:paraId="6C5A9B09" w14:textId="0935448F" w:rsidR="00685468" w:rsidRPr="00CD3E43" w:rsidRDefault="00BB3889" w:rsidP="0071645F">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hAnsi="Times New Roman"/>
          <w:bCs/>
          <w:sz w:val="24"/>
          <w:szCs w:val="24"/>
        </w:rPr>
      </w:pPr>
      <w:r w:rsidRPr="00CD3E43">
        <w:rPr>
          <w:rFonts w:ascii="Times New Roman" w:hAnsi="Times New Roman"/>
          <w:bCs/>
          <w:sz w:val="24"/>
          <w:szCs w:val="24"/>
        </w:rPr>
        <w:t xml:space="preserve">Nuk është përfshirë në këtë analizë as pjesa proporcionale e </w:t>
      </w:r>
      <w:r w:rsidRPr="00CD3E43">
        <w:rPr>
          <w:rFonts w:ascii="Times New Roman" w:hAnsi="Times New Roman"/>
          <w:bCs/>
          <w:i/>
          <w:iCs/>
          <w:sz w:val="24"/>
          <w:szCs w:val="24"/>
        </w:rPr>
        <w:t>të ardhurave nga shfrytëzimi i tokës bujqësore në emër të babait dhe nga shfrytëzimi i tokës pranë banesës në Kodër Kamëz</w:t>
      </w:r>
      <w:r w:rsidRPr="00CD3E43">
        <w:rPr>
          <w:rFonts w:ascii="Times New Roman" w:hAnsi="Times New Roman"/>
          <w:bCs/>
          <w:sz w:val="24"/>
          <w:szCs w:val="24"/>
        </w:rPr>
        <w:t xml:space="preserve">, deklaruar në deklaratë e interesave privatë 2013, në vlerën </w:t>
      </w:r>
      <w:r w:rsidRPr="00CD3E43">
        <w:rPr>
          <w:rFonts w:ascii="Times New Roman" w:hAnsi="Times New Roman"/>
          <w:bCs/>
          <w:i/>
          <w:iCs/>
          <w:sz w:val="24"/>
          <w:szCs w:val="24"/>
        </w:rPr>
        <w:t xml:space="preserve">“540,000 lekë”, </w:t>
      </w:r>
      <w:r w:rsidR="00020F8B">
        <w:rPr>
          <w:rFonts w:ascii="Times New Roman" w:hAnsi="Times New Roman"/>
          <w:bCs/>
          <w:sz w:val="24"/>
          <w:szCs w:val="24"/>
        </w:rPr>
        <w:t xml:space="preserve">sipas vlerësimit </w:t>
      </w:r>
      <w:r w:rsidR="0071645F">
        <w:rPr>
          <w:rFonts w:ascii="Times New Roman" w:hAnsi="Times New Roman"/>
          <w:bCs/>
          <w:sz w:val="24"/>
          <w:szCs w:val="24"/>
        </w:rPr>
        <w:t>ligjor të kryer në Kolegj</w:t>
      </w:r>
      <w:r w:rsidR="00293579" w:rsidRPr="00CD3E43">
        <w:rPr>
          <w:rFonts w:ascii="Times New Roman" w:hAnsi="Times New Roman"/>
          <w:bCs/>
          <w:sz w:val="24"/>
          <w:szCs w:val="24"/>
        </w:rPr>
        <w:t xml:space="preserve">. </w:t>
      </w:r>
    </w:p>
    <w:p w14:paraId="32D7E020" w14:textId="6F809A51" w:rsidR="004A77EE" w:rsidRDefault="0059423A" w:rsidP="0071645F">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rPr>
      </w:pPr>
      <w:r>
        <w:rPr>
          <w:rFonts w:ascii="Times New Roman" w:eastAsia="Times New Roman" w:hAnsi="Times New Roman"/>
          <w:iCs/>
          <w:noProof w:val="0"/>
          <w:sz w:val="24"/>
          <w:szCs w:val="24"/>
        </w:rPr>
        <w:t xml:space="preserve">Lidhur me pretendimin e ngritur nga </w:t>
      </w:r>
      <w:r w:rsidRPr="00257227">
        <w:rPr>
          <w:rFonts w:ascii="Times New Roman" w:eastAsia="Times New Roman" w:hAnsi="Times New Roman"/>
          <w:iCs/>
          <w:noProof w:val="0"/>
          <w:sz w:val="24"/>
          <w:szCs w:val="24"/>
        </w:rPr>
        <w:t xml:space="preserve">subjekti </w:t>
      </w:r>
      <w:r w:rsidR="00B64C59">
        <w:rPr>
          <w:rFonts w:ascii="Times New Roman" w:eastAsia="Times New Roman" w:hAnsi="Times New Roman"/>
          <w:iCs/>
          <w:noProof w:val="0"/>
          <w:sz w:val="24"/>
          <w:szCs w:val="24"/>
        </w:rPr>
        <w:t xml:space="preserve">se, </w:t>
      </w:r>
      <w:r w:rsidRPr="00257227">
        <w:rPr>
          <w:rFonts w:ascii="Times New Roman" w:eastAsia="Times New Roman" w:hAnsi="Times New Roman"/>
          <w:i/>
          <w:noProof w:val="0"/>
          <w:sz w:val="24"/>
          <w:szCs w:val="24"/>
        </w:rPr>
        <w:t xml:space="preserve">analiza financiare për burimin e të ardhurave për blerjen e “garazhit” duhet të bëhet për të gjithë vitin 2013 e jo në datën e blerjes së tij, sepse ankuesi ka pasur gjendje të likuiditeteve </w:t>
      </w:r>
      <w:proofErr w:type="spellStart"/>
      <w:r w:rsidRPr="00257227">
        <w:rPr>
          <w:rFonts w:ascii="Times New Roman" w:eastAsia="Times New Roman" w:hAnsi="Times New Roman"/>
          <w:i/>
          <w:noProof w:val="0"/>
          <w:sz w:val="24"/>
          <w:szCs w:val="24"/>
        </w:rPr>
        <w:t>cash</w:t>
      </w:r>
      <w:proofErr w:type="spellEnd"/>
      <w:r w:rsidRPr="00257227">
        <w:rPr>
          <w:rFonts w:ascii="Times New Roman" w:eastAsia="Times New Roman" w:hAnsi="Times New Roman"/>
          <w:i/>
          <w:noProof w:val="0"/>
          <w:sz w:val="24"/>
          <w:szCs w:val="24"/>
        </w:rPr>
        <w:t xml:space="preserve"> në fund  të vitit  2012,  të cilat i ka përdorur në momentin e blerjes së kësaj pasurie dhe me të ardhurat nga pagat dhe prodhimet bujqësore, i ka zëvendësuar deri në fund të vitit, duke mos pasur kështu ndryshim në gjendjen </w:t>
      </w:r>
      <w:proofErr w:type="spellStart"/>
      <w:r w:rsidRPr="00257227">
        <w:rPr>
          <w:rFonts w:ascii="Times New Roman" w:eastAsia="Times New Roman" w:hAnsi="Times New Roman"/>
          <w:i/>
          <w:noProof w:val="0"/>
          <w:sz w:val="24"/>
          <w:szCs w:val="24"/>
        </w:rPr>
        <w:t>cash</w:t>
      </w:r>
      <w:proofErr w:type="spellEnd"/>
      <w:r w:rsidRPr="00257227">
        <w:rPr>
          <w:rFonts w:ascii="Times New Roman" w:eastAsia="Times New Roman" w:hAnsi="Times New Roman"/>
          <w:i/>
          <w:noProof w:val="0"/>
          <w:sz w:val="24"/>
          <w:szCs w:val="24"/>
        </w:rPr>
        <w:t xml:space="preserve"> të likuiditeteve për vitin 2013</w:t>
      </w:r>
      <w:r>
        <w:rPr>
          <w:rFonts w:ascii="Times New Roman" w:eastAsia="Times New Roman" w:hAnsi="Times New Roman"/>
          <w:iCs/>
          <w:noProof w:val="0"/>
          <w:sz w:val="24"/>
          <w:szCs w:val="24"/>
        </w:rPr>
        <w:t>, Njësia arsyeton</w:t>
      </w:r>
      <w:r w:rsidR="004A77EE">
        <w:rPr>
          <w:rFonts w:ascii="Times New Roman" w:eastAsia="Times New Roman" w:hAnsi="Times New Roman"/>
          <w:iCs/>
          <w:noProof w:val="0"/>
          <w:sz w:val="24"/>
          <w:szCs w:val="24"/>
        </w:rPr>
        <w:t>:</w:t>
      </w:r>
    </w:p>
    <w:p w14:paraId="0F4AA648" w14:textId="50074BCB" w:rsidR="00CD3E43" w:rsidRDefault="004A77EE" w:rsidP="00793099">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rPr>
      </w:pPr>
      <w:r w:rsidRPr="004A77EE">
        <w:rPr>
          <w:rFonts w:ascii="Times New Roman" w:eastAsia="Times New Roman" w:hAnsi="Times New Roman"/>
          <w:i/>
          <w:noProof w:val="0"/>
          <w:sz w:val="24"/>
          <w:szCs w:val="24"/>
        </w:rPr>
        <w:lastRenderedPageBreak/>
        <w:t>së pari,</w:t>
      </w:r>
      <w:r>
        <w:rPr>
          <w:rFonts w:ascii="Times New Roman" w:eastAsia="Times New Roman" w:hAnsi="Times New Roman"/>
          <w:iCs/>
          <w:noProof w:val="0"/>
          <w:sz w:val="24"/>
          <w:szCs w:val="24"/>
        </w:rPr>
        <w:t xml:space="preserve"> </w:t>
      </w:r>
      <w:r w:rsidR="0059423A" w:rsidRPr="00EB03B6">
        <w:rPr>
          <w:rFonts w:ascii="Times New Roman" w:eastAsia="Times New Roman" w:hAnsi="Times New Roman"/>
          <w:iCs/>
          <w:noProof w:val="0"/>
          <w:sz w:val="24"/>
          <w:szCs w:val="24"/>
        </w:rPr>
        <w:t xml:space="preserve">nisur nga fakti që subjekti i rivlerësimit nuk </w:t>
      </w:r>
      <w:r w:rsidRPr="00EB03B6">
        <w:rPr>
          <w:rFonts w:ascii="Times New Roman" w:eastAsia="Times New Roman" w:hAnsi="Times New Roman"/>
          <w:iCs/>
          <w:noProof w:val="0"/>
          <w:sz w:val="24"/>
          <w:szCs w:val="24"/>
        </w:rPr>
        <w:t>deklaron</w:t>
      </w:r>
      <w:r w:rsidR="0059423A" w:rsidRPr="00EB03B6">
        <w:rPr>
          <w:rFonts w:ascii="Times New Roman" w:eastAsia="Times New Roman" w:hAnsi="Times New Roman"/>
          <w:iCs/>
          <w:noProof w:val="0"/>
          <w:sz w:val="24"/>
          <w:szCs w:val="24"/>
        </w:rPr>
        <w:t xml:space="preserve"> në deklaratë e </w:t>
      </w:r>
      <w:r w:rsidRPr="00EB03B6">
        <w:rPr>
          <w:rFonts w:ascii="Times New Roman" w:eastAsia="Times New Roman" w:hAnsi="Times New Roman"/>
          <w:iCs/>
          <w:noProof w:val="0"/>
          <w:sz w:val="24"/>
          <w:szCs w:val="24"/>
        </w:rPr>
        <w:t>in</w:t>
      </w:r>
      <w:r w:rsidR="0059423A" w:rsidRPr="00EB03B6">
        <w:rPr>
          <w:rFonts w:ascii="Times New Roman" w:eastAsia="Times New Roman" w:hAnsi="Times New Roman"/>
          <w:iCs/>
          <w:noProof w:val="0"/>
          <w:sz w:val="24"/>
          <w:szCs w:val="24"/>
        </w:rPr>
        <w:t>teresave privatë 2013, pakësim</w:t>
      </w:r>
      <w:r w:rsidRPr="00EB03B6">
        <w:rPr>
          <w:rFonts w:ascii="Times New Roman" w:eastAsia="Times New Roman" w:hAnsi="Times New Roman"/>
          <w:iCs/>
          <w:noProof w:val="0"/>
          <w:sz w:val="24"/>
          <w:szCs w:val="24"/>
        </w:rPr>
        <w:t xml:space="preserve"> të </w:t>
      </w:r>
      <w:r w:rsidR="0059423A" w:rsidRPr="00EB03B6">
        <w:rPr>
          <w:rFonts w:ascii="Times New Roman" w:eastAsia="Times New Roman" w:hAnsi="Times New Roman"/>
          <w:iCs/>
          <w:noProof w:val="0"/>
          <w:sz w:val="24"/>
          <w:szCs w:val="24"/>
        </w:rPr>
        <w:t>gjendje</w:t>
      </w:r>
      <w:r w:rsidRPr="00EB03B6">
        <w:rPr>
          <w:rFonts w:ascii="Times New Roman" w:eastAsia="Times New Roman" w:hAnsi="Times New Roman"/>
          <w:iCs/>
          <w:noProof w:val="0"/>
          <w:sz w:val="24"/>
          <w:szCs w:val="24"/>
        </w:rPr>
        <w:t xml:space="preserve">s </w:t>
      </w:r>
      <w:proofErr w:type="spellStart"/>
      <w:r w:rsidRPr="00EB03B6">
        <w:rPr>
          <w:rFonts w:ascii="Times New Roman" w:eastAsia="Times New Roman" w:hAnsi="Times New Roman"/>
          <w:i/>
          <w:noProof w:val="0"/>
          <w:sz w:val="24"/>
          <w:szCs w:val="24"/>
        </w:rPr>
        <w:t>cash</w:t>
      </w:r>
      <w:proofErr w:type="spellEnd"/>
      <w:r w:rsidR="0059423A" w:rsidRPr="00EB03B6">
        <w:rPr>
          <w:rFonts w:ascii="Times New Roman" w:eastAsia="Times New Roman" w:hAnsi="Times New Roman"/>
          <w:iCs/>
          <w:noProof w:val="0"/>
          <w:sz w:val="24"/>
          <w:szCs w:val="24"/>
        </w:rPr>
        <w:t xml:space="preserve"> në banesë </w:t>
      </w:r>
      <w:r w:rsidR="00EB03B6">
        <w:rPr>
          <w:rFonts w:ascii="Times New Roman" w:eastAsia="Times New Roman" w:hAnsi="Times New Roman"/>
          <w:iCs/>
          <w:noProof w:val="0"/>
          <w:sz w:val="24"/>
          <w:szCs w:val="24"/>
        </w:rPr>
        <w:t xml:space="preserve">më </w:t>
      </w:r>
      <w:r w:rsidR="0059423A" w:rsidRPr="00EB03B6">
        <w:rPr>
          <w:rFonts w:ascii="Times New Roman" w:eastAsia="Times New Roman" w:hAnsi="Times New Roman"/>
          <w:iCs/>
          <w:noProof w:val="0"/>
          <w:sz w:val="24"/>
          <w:szCs w:val="24"/>
        </w:rPr>
        <w:t>31.12.2012,</w:t>
      </w:r>
      <w:r w:rsidR="00EB03B6">
        <w:rPr>
          <w:rFonts w:ascii="Times New Roman" w:eastAsia="Times New Roman" w:hAnsi="Times New Roman"/>
          <w:iCs/>
          <w:noProof w:val="0"/>
          <w:sz w:val="24"/>
          <w:szCs w:val="24"/>
        </w:rPr>
        <w:t xml:space="preserve"> </w:t>
      </w:r>
      <w:r w:rsidR="00793099">
        <w:rPr>
          <w:rFonts w:ascii="Times New Roman" w:eastAsia="Times New Roman" w:hAnsi="Times New Roman"/>
          <w:iCs/>
          <w:noProof w:val="0"/>
          <w:sz w:val="24"/>
          <w:szCs w:val="24"/>
        </w:rPr>
        <w:t xml:space="preserve">dhe përdorim </w:t>
      </w:r>
      <w:r w:rsidR="00EB03B6">
        <w:rPr>
          <w:rFonts w:ascii="Times New Roman" w:eastAsia="Times New Roman" w:hAnsi="Times New Roman"/>
          <w:iCs/>
          <w:noProof w:val="0"/>
          <w:sz w:val="24"/>
          <w:szCs w:val="24"/>
        </w:rPr>
        <w:t xml:space="preserve">të këtij </w:t>
      </w:r>
      <w:proofErr w:type="spellStart"/>
      <w:r w:rsidR="00EB03B6" w:rsidRPr="00EB03B6">
        <w:rPr>
          <w:rFonts w:ascii="Times New Roman" w:eastAsia="Times New Roman" w:hAnsi="Times New Roman"/>
          <w:i/>
          <w:noProof w:val="0"/>
          <w:sz w:val="24"/>
          <w:szCs w:val="24"/>
        </w:rPr>
        <w:t>cash</w:t>
      </w:r>
      <w:proofErr w:type="spellEnd"/>
      <w:r w:rsidR="00EB03B6" w:rsidRPr="00EB03B6">
        <w:rPr>
          <w:rFonts w:ascii="Times New Roman" w:eastAsia="Times New Roman" w:hAnsi="Times New Roman"/>
          <w:i/>
          <w:noProof w:val="0"/>
          <w:sz w:val="24"/>
          <w:szCs w:val="24"/>
        </w:rPr>
        <w:t>-i</w:t>
      </w:r>
      <w:r w:rsidR="00EB03B6">
        <w:rPr>
          <w:rFonts w:ascii="Times New Roman" w:eastAsia="Times New Roman" w:hAnsi="Times New Roman"/>
          <w:iCs/>
          <w:noProof w:val="0"/>
          <w:sz w:val="24"/>
          <w:szCs w:val="24"/>
        </w:rPr>
        <w:t xml:space="preserve"> si burim krijimi </w:t>
      </w:r>
      <w:r w:rsidR="0059423A" w:rsidRPr="00EB03B6">
        <w:rPr>
          <w:rFonts w:ascii="Times New Roman" w:eastAsia="Times New Roman" w:hAnsi="Times New Roman"/>
          <w:iCs/>
          <w:noProof w:val="0"/>
          <w:sz w:val="24"/>
          <w:szCs w:val="24"/>
        </w:rPr>
        <w:t xml:space="preserve">të pasurisë </w:t>
      </w:r>
      <w:r w:rsidR="0059423A" w:rsidRPr="00EB03B6">
        <w:rPr>
          <w:rFonts w:ascii="Times New Roman" w:eastAsia="Times New Roman" w:hAnsi="Times New Roman"/>
          <w:i/>
          <w:noProof w:val="0"/>
          <w:sz w:val="24"/>
          <w:szCs w:val="24"/>
        </w:rPr>
        <w:t>garazh</w:t>
      </w:r>
      <w:r w:rsidRPr="00EB03B6">
        <w:rPr>
          <w:rFonts w:ascii="Times New Roman" w:eastAsia="Times New Roman" w:hAnsi="Times New Roman"/>
          <w:i/>
          <w:noProof w:val="0"/>
          <w:sz w:val="24"/>
          <w:szCs w:val="24"/>
        </w:rPr>
        <w:t xml:space="preserve"> </w:t>
      </w:r>
      <w:r w:rsidR="00793099">
        <w:rPr>
          <w:rFonts w:ascii="Times New Roman" w:eastAsia="Times New Roman" w:hAnsi="Times New Roman"/>
          <w:iCs/>
          <w:noProof w:val="0"/>
          <w:sz w:val="24"/>
          <w:szCs w:val="24"/>
        </w:rPr>
        <w:t>përfituar me</w:t>
      </w:r>
      <w:r w:rsidRPr="00EB03B6">
        <w:rPr>
          <w:rFonts w:ascii="Times New Roman" w:eastAsia="Times New Roman" w:hAnsi="Times New Roman"/>
          <w:iCs/>
          <w:noProof w:val="0"/>
          <w:sz w:val="24"/>
          <w:szCs w:val="24"/>
        </w:rPr>
        <w:t xml:space="preserve"> </w:t>
      </w:r>
      <w:r w:rsidRPr="00EB03B6">
        <w:rPr>
          <w:rFonts w:ascii="Times New Roman" w:eastAsia="Times New Roman" w:hAnsi="Times New Roman"/>
          <w:i/>
          <w:noProof w:val="0"/>
          <w:sz w:val="24"/>
          <w:szCs w:val="24"/>
        </w:rPr>
        <w:t>kontratë premtim shitje</w:t>
      </w:r>
      <w:r w:rsidR="00793099">
        <w:rPr>
          <w:rFonts w:ascii="Times New Roman" w:eastAsia="Times New Roman" w:hAnsi="Times New Roman"/>
          <w:iCs/>
          <w:noProof w:val="0"/>
          <w:sz w:val="24"/>
          <w:szCs w:val="24"/>
        </w:rPr>
        <w:t xml:space="preserve"> më datë 1</w:t>
      </w:r>
      <w:r w:rsidR="0059423A" w:rsidRPr="00EB03B6">
        <w:rPr>
          <w:rFonts w:ascii="Times New Roman" w:eastAsia="Times New Roman" w:hAnsi="Times New Roman"/>
          <w:iCs/>
          <w:noProof w:val="0"/>
          <w:sz w:val="24"/>
          <w:szCs w:val="24"/>
        </w:rPr>
        <w:t xml:space="preserve">3.04.2013, </w:t>
      </w:r>
      <w:r w:rsidR="00EB03B6">
        <w:rPr>
          <w:rFonts w:ascii="Times New Roman" w:eastAsia="Times New Roman" w:hAnsi="Times New Roman"/>
          <w:iCs/>
          <w:noProof w:val="0"/>
          <w:sz w:val="24"/>
          <w:szCs w:val="24"/>
        </w:rPr>
        <w:t>për rrjedhojë</w:t>
      </w:r>
      <w:r w:rsidR="00793099">
        <w:rPr>
          <w:rFonts w:ascii="Times New Roman" w:eastAsia="Times New Roman" w:hAnsi="Times New Roman"/>
          <w:iCs/>
          <w:noProof w:val="0"/>
          <w:sz w:val="24"/>
          <w:szCs w:val="24"/>
        </w:rPr>
        <w:t>,</w:t>
      </w:r>
      <w:r w:rsidR="00EB03B6">
        <w:rPr>
          <w:rFonts w:ascii="Times New Roman" w:eastAsia="Times New Roman" w:hAnsi="Times New Roman"/>
          <w:iCs/>
          <w:noProof w:val="0"/>
          <w:sz w:val="24"/>
          <w:szCs w:val="24"/>
        </w:rPr>
        <w:t xml:space="preserve"> </w:t>
      </w:r>
      <w:r w:rsidR="00793099">
        <w:rPr>
          <w:rFonts w:ascii="Times New Roman" w:eastAsia="Times New Roman" w:hAnsi="Times New Roman"/>
          <w:iCs/>
          <w:noProof w:val="0"/>
          <w:sz w:val="24"/>
          <w:szCs w:val="24"/>
        </w:rPr>
        <w:t xml:space="preserve">ato </w:t>
      </w:r>
      <w:r w:rsidR="00EB03B6">
        <w:rPr>
          <w:rFonts w:ascii="Times New Roman" w:eastAsia="Times New Roman" w:hAnsi="Times New Roman"/>
          <w:iCs/>
          <w:noProof w:val="0"/>
          <w:sz w:val="24"/>
          <w:szCs w:val="24"/>
        </w:rPr>
        <w:t xml:space="preserve">nuk janë përfshirë në analizën financiare, </w:t>
      </w:r>
      <w:r w:rsidR="00793099">
        <w:rPr>
          <w:rFonts w:ascii="Times New Roman" w:eastAsia="Times New Roman" w:hAnsi="Times New Roman"/>
          <w:iCs/>
          <w:noProof w:val="0"/>
          <w:sz w:val="24"/>
          <w:szCs w:val="24"/>
        </w:rPr>
        <w:t xml:space="preserve">në </w:t>
      </w:r>
      <w:proofErr w:type="spellStart"/>
      <w:r w:rsidR="00EB03B6">
        <w:rPr>
          <w:rFonts w:ascii="Times New Roman" w:eastAsia="Times New Roman" w:hAnsi="Times New Roman"/>
          <w:iCs/>
          <w:noProof w:val="0"/>
          <w:sz w:val="24"/>
          <w:szCs w:val="24"/>
        </w:rPr>
        <w:t>nënzërin</w:t>
      </w:r>
      <w:proofErr w:type="spellEnd"/>
      <w:r w:rsidR="00EB03B6">
        <w:rPr>
          <w:rFonts w:ascii="Times New Roman" w:eastAsia="Times New Roman" w:hAnsi="Times New Roman"/>
          <w:iCs/>
          <w:noProof w:val="0"/>
          <w:sz w:val="24"/>
          <w:szCs w:val="24"/>
        </w:rPr>
        <w:t xml:space="preserve"> </w:t>
      </w:r>
      <w:r w:rsidR="00EB03B6" w:rsidRPr="00EB03B6">
        <w:rPr>
          <w:rFonts w:ascii="Times New Roman" w:eastAsia="Times New Roman" w:hAnsi="Times New Roman"/>
          <w:i/>
          <w:noProof w:val="0"/>
          <w:sz w:val="24"/>
          <w:szCs w:val="24"/>
        </w:rPr>
        <w:t>“Përdorur kursime”</w:t>
      </w:r>
      <w:r w:rsidR="00EB03B6">
        <w:rPr>
          <w:rFonts w:ascii="Times New Roman" w:eastAsia="Times New Roman" w:hAnsi="Times New Roman"/>
          <w:iCs/>
          <w:noProof w:val="0"/>
          <w:sz w:val="24"/>
          <w:szCs w:val="24"/>
        </w:rPr>
        <w:t xml:space="preserve"> apo </w:t>
      </w:r>
      <w:r w:rsidR="00EB03B6">
        <w:rPr>
          <w:rFonts w:ascii="Times New Roman" w:eastAsia="Times New Roman" w:hAnsi="Times New Roman"/>
          <w:i/>
          <w:noProof w:val="0"/>
          <w:sz w:val="24"/>
          <w:szCs w:val="24"/>
        </w:rPr>
        <w:t>“N</w:t>
      </w:r>
      <w:r w:rsidR="00EB03B6" w:rsidRPr="00EB03B6">
        <w:rPr>
          <w:rFonts w:ascii="Times New Roman" w:eastAsia="Times New Roman" w:hAnsi="Times New Roman"/>
          <w:i/>
          <w:noProof w:val="0"/>
          <w:sz w:val="24"/>
          <w:szCs w:val="24"/>
        </w:rPr>
        <w:t xml:space="preserve">dryshim </w:t>
      </w:r>
      <w:r w:rsidR="00EB03B6">
        <w:rPr>
          <w:rFonts w:ascii="Times New Roman" w:eastAsia="Times New Roman" w:hAnsi="Times New Roman"/>
          <w:i/>
          <w:noProof w:val="0"/>
          <w:sz w:val="24"/>
          <w:szCs w:val="24"/>
        </w:rPr>
        <w:t>i</w:t>
      </w:r>
      <w:r w:rsidR="00EB03B6" w:rsidRPr="00EB03B6">
        <w:rPr>
          <w:rFonts w:ascii="Times New Roman" w:eastAsia="Times New Roman" w:hAnsi="Times New Roman"/>
          <w:i/>
          <w:noProof w:val="0"/>
          <w:sz w:val="24"/>
          <w:szCs w:val="24"/>
        </w:rPr>
        <w:t xml:space="preserve"> gjendjes së </w:t>
      </w:r>
      <w:proofErr w:type="spellStart"/>
      <w:r w:rsidR="00EB03B6" w:rsidRPr="00EB03B6">
        <w:rPr>
          <w:rFonts w:ascii="Times New Roman" w:eastAsia="Times New Roman" w:hAnsi="Times New Roman"/>
          <w:i/>
          <w:noProof w:val="0"/>
          <w:sz w:val="24"/>
          <w:szCs w:val="24"/>
        </w:rPr>
        <w:t>likuidtetit</w:t>
      </w:r>
      <w:proofErr w:type="spellEnd"/>
      <w:r w:rsidR="00EB03B6">
        <w:rPr>
          <w:rFonts w:ascii="Times New Roman" w:eastAsia="Times New Roman" w:hAnsi="Times New Roman"/>
          <w:i/>
          <w:noProof w:val="0"/>
          <w:sz w:val="24"/>
          <w:szCs w:val="24"/>
        </w:rPr>
        <w:t>”</w:t>
      </w:r>
      <w:r w:rsidR="00EB03B6" w:rsidRPr="00EB03B6">
        <w:rPr>
          <w:rFonts w:ascii="Times New Roman" w:eastAsia="Times New Roman" w:hAnsi="Times New Roman"/>
          <w:i/>
          <w:noProof w:val="0"/>
          <w:sz w:val="24"/>
          <w:szCs w:val="24"/>
        </w:rPr>
        <w:t>;</w:t>
      </w:r>
      <w:r w:rsidR="00EB03B6">
        <w:rPr>
          <w:rFonts w:ascii="Times New Roman" w:eastAsia="Times New Roman" w:hAnsi="Times New Roman"/>
          <w:iCs/>
          <w:noProof w:val="0"/>
          <w:sz w:val="24"/>
          <w:szCs w:val="24"/>
        </w:rPr>
        <w:t xml:space="preserve"> </w:t>
      </w:r>
    </w:p>
    <w:p w14:paraId="23195B14" w14:textId="0BFA3B9F" w:rsidR="00CD3E43" w:rsidRPr="00A35AC7" w:rsidRDefault="002B51D6" w:rsidP="00A35AC7">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noProof w:val="0"/>
          <w:sz w:val="24"/>
          <w:szCs w:val="24"/>
        </w:rPr>
      </w:pPr>
      <w:r w:rsidRPr="00CD3E43">
        <w:rPr>
          <w:rFonts w:ascii="Times New Roman" w:eastAsia="Times New Roman" w:hAnsi="Times New Roman"/>
          <w:i/>
          <w:noProof w:val="0"/>
          <w:sz w:val="24"/>
          <w:szCs w:val="24"/>
        </w:rPr>
        <w:t xml:space="preserve">së dyti, </w:t>
      </w:r>
      <w:r w:rsidRPr="00CD3E43">
        <w:rPr>
          <w:rFonts w:ascii="Times New Roman" w:eastAsia="Times New Roman" w:hAnsi="Times New Roman"/>
          <w:iCs/>
          <w:noProof w:val="0"/>
          <w:sz w:val="24"/>
          <w:szCs w:val="24"/>
        </w:rPr>
        <w:t xml:space="preserve">pretendimi i subjektit të rivlerësimit </w:t>
      </w:r>
      <w:r w:rsidRPr="00CD3E43">
        <w:rPr>
          <w:rFonts w:ascii="Times New Roman" w:eastAsia="Times New Roman" w:hAnsi="Times New Roman"/>
          <w:i/>
          <w:noProof w:val="0"/>
          <w:sz w:val="24"/>
          <w:szCs w:val="24"/>
        </w:rPr>
        <w:t>për të verifikuar mundësinë financiare për të gjithë vitin 2013, dhe jo deri në datën e krijimit të pasurisë,</w:t>
      </w:r>
      <w:r w:rsidRPr="00CD3E43">
        <w:rPr>
          <w:rFonts w:ascii="Times New Roman" w:eastAsia="Times New Roman" w:hAnsi="Times New Roman"/>
          <w:iCs/>
          <w:noProof w:val="0"/>
          <w:sz w:val="24"/>
          <w:szCs w:val="24"/>
        </w:rPr>
        <w:t xml:space="preserve"> </w:t>
      </w:r>
      <w:r w:rsidR="002E6D93">
        <w:rPr>
          <w:rFonts w:ascii="Times New Roman" w:eastAsia="Times New Roman" w:hAnsi="Times New Roman"/>
          <w:iCs/>
          <w:noProof w:val="0"/>
          <w:sz w:val="24"/>
          <w:szCs w:val="24"/>
        </w:rPr>
        <w:t xml:space="preserve">në vlerësim të Njësisë </w:t>
      </w:r>
      <w:r w:rsidRPr="00CD3E43">
        <w:rPr>
          <w:rFonts w:ascii="Times New Roman" w:eastAsia="Times New Roman" w:hAnsi="Times New Roman"/>
          <w:iCs/>
          <w:noProof w:val="0"/>
          <w:sz w:val="24"/>
          <w:szCs w:val="24"/>
        </w:rPr>
        <w:t>nuk qëndron</w:t>
      </w:r>
      <w:r w:rsidR="00A35AC7">
        <w:rPr>
          <w:rFonts w:ascii="Times New Roman" w:eastAsia="Times New Roman" w:hAnsi="Times New Roman"/>
          <w:iCs/>
          <w:noProof w:val="0"/>
          <w:sz w:val="24"/>
          <w:szCs w:val="24"/>
        </w:rPr>
        <w:t xml:space="preserve"> sikurse arsyeton Kolegji në </w:t>
      </w:r>
      <w:r w:rsidR="002E6D93" w:rsidRPr="002E6D93">
        <w:rPr>
          <w:rFonts w:ascii="Times New Roman" w:hAnsi="Times New Roman"/>
          <w:noProof w:val="0"/>
          <w:sz w:val="24"/>
          <w:szCs w:val="24"/>
        </w:rPr>
        <w:t>jurisprudencë</w:t>
      </w:r>
      <w:r w:rsidR="002E6D93">
        <w:rPr>
          <w:rFonts w:ascii="Times New Roman" w:hAnsi="Times New Roman"/>
          <w:noProof w:val="0"/>
          <w:sz w:val="24"/>
          <w:szCs w:val="24"/>
        </w:rPr>
        <w:t xml:space="preserve">n </w:t>
      </w:r>
      <w:r w:rsidR="00A35AC7">
        <w:rPr>
          <w:rFonts w:ascii="Times New Roman" w:hAnsi="Times New Roman"/>
          <w:noProof w:val="0"/>
          <w:sz w:val="24"/>
          <w:szCs w:val="24"/>
        </w:rPr>
        <w:t xml:space="preserve">e tij për këtë çështje, </w:t>
      </w:r>
      <w:r w:rsidR="00B639D1">
        <w:rPr>
          <w:rFonts w:ascii="Times New Roman" w:hAnsi="Times New Roman"/>
          <w:noProof w:val="0"/>
          <w:sz w:val="24"/>
          <w:szCs w:val="24"/>
        </w:rPr>
        <w:t>vendimi (JR) nr. 02/2023, paragrafi 17.8.</w:t>
      </w:r>
      <w:r w:rsidR="00A35AC7">
        <w:rPr>
          <w:rStyle w:val="FootnoteReference"/>
          <w:rFonts w:ascii="Times New Roman" w:hAnsi="Times New Roman"/>
          <w:noProof w:val="0"/>
          <w:sz w:val="24"/>
          <w:szCs w:val="24"/>
        </w:rPr>
        <w:footnoteReference w:id="32"/>
      </w:r>
      <w:r w:rsidR="00A35AC7">
        <w:rPr>
          <w:rFonts w:ascii="Times New Roman" w:hAnsi="Times New Roman"/>
          <w:noProof w:val="0"/>
          <w:sz w:val="24"/>
          <w:szCs w:val="24"/>
        </w:rPr>
        <w:t xml:space="preserve"> </w:t>
      </w:r>
      <w:r w:rsidR="00A35AC7" w:rsidRPr="00A35AC7">
        <w:rPr>
          <w:rFonts w:ascii="Times New Roman" w:hAnsi="Times New Roman"/>
          <w:i/>
          <w:iCs/>
          <w:noProof w:val="0"/>
          <w:sz w:val="24"/>
          <w:szCs w:val="24"/>
        </w:rPr>
        <w:t xml:space="preserve">[...], </w:t>
      </w:r>
      <w:r w:rsidR="00B639D1" w:rsidRPr="00A35AC7">
        <w:rPr>
          <w:rFonts w:ascii="Times New Roman" w:hAnsi="Times New Roman"/>
          <w:i/>
          <w:iCs/>
          <w:noProof w:val="0"/>
          <w:sz w:val="24"/>
          <w:szCs w:val="24"/>
        </w:rPr>
        <w:t xml:space="preserve">në zbatim të shtojcës nr. 2 të ligjit nr. 84/2016, dhe udhëzimit nr. {40/95 prot.}, datë 10.10.2016, të Inspektorit të Lartë të Inspektoratit të Deklarimit dhe Kontrollit të Pasurive dhe Konfliktit të Interesave, subjektet kanë detyrimin e provimit të burimit të krijimit të pasurive në momentin që ato krijohen, </w:t>
      </w:r>
      <w:r w:rsidR="00B639D1" w:rsidRPr="00A35AC7">
        <w:rPr>
          <w:rFonts w:ascii="Times New Roman" w:hAnsi="Times New Roman"/>
          <w:noProof w:val="0"/>
          <w:sz w:val="24"/>
          <w:szCs w:val="24"/>
        </w:rPr>
        <w:t>për pasojë,</w:t>
      </w:r>
      <w:r w:rsidR="00F74B47" w:rsidRPr="00A35AC7">
        <w:rPr>
          <w:rFonts w:ascii="Times New Roman" w:hAnsi="Times New Roman"/>
          <w:noProof w:val="0"/>
          <w:sz w:val="24"/>
          <w:szCs w:val="24"/>
        </w:rPr>
        <w:t xml:space="preserve"> </w:t>
      </w:r>
      <w:r w:rsidR="00A35AC7">
        <w:rPr>
          <w:rFonts w:ascii="Times New Roman" w:hAnsi="Times New Roman"/>
          <w:noProof w:val="0"/>
          <w:sz w:val="24"/>
          <w:szCs w:val="24"/>
        </w:rPr>
        <w:t>edhe në rasti</w:t>
      </w:r>
      <w:r w:rsidR="0004226E">
        <w:rPr>
          <w:rFonts w:ascii="Times New Roman" w:hAnsi="Times New Roman"/>
          <w:noProof w:val="0"/>
          <w:sz w:val="24"/>
          <w:szCs w:val="24"/>
        </w:rPr>
        <w:t>n</w:t>
      </w:r>
      <w:r w:rsidR="00A35AC7">
        <w:rPr>
          <w:rFonts w:ascii="Times New Roman" w:hAnsi="Times New Roman"/>
          <w:noProof w:val="0"/>
          <w:sz w:val="24"/>
          <w:szCs w:val="24"/>
        </w:rPr>
        <w:t xml:space="preserve"> konkret nuk përbën ndryshim. Subjekti i rivlerësimit </w:t>
      </w:r>
      <w:r w:rsidRPr="00A35AC7">
        <w:rPr>
          <w:rFonts w:ascii="Times New Roman" w:eastAsia="Times New Roman" w:hAnsi="Times New Roman"/>
          <w:iCs/>
          <w:noProof w:val="0"/>
          <w:sz w:val="24"/>
          <w:szCs w:val="24"/>
        </w:rPr>
        <w:t>nuk ka deklaruar në deklaratën e interesave privatë 2013 përdorimin e gjendjes</w:t>
      </w:r>
      <w:r w:rsidRPr="00A35AC7">
        <w:rPr>
          <w:rFonts w:ascii="Times New Roman" w:eastAsia="Times New Roman" w:hAnsi="Times New Roman"/>
          <w:i/>
          <w:noProof w:val="0"/>
          <w:sz w:val="24"/>
          <w:szCs w:val="24"/>
        </w:rPr>
        <w:t xml:space="preserve"> </w:t>
      </w:r>
      <w:proofErr w:type="spellStart"/>
      <w:r w:rsidRPr="00A35AC7">
        <w:rPr>
          <w:rFonts w:ascii="Times New Roman" w:eastAsia="Times New Roman" w:hAnsi="Times New Roman"/>
          <w:i/>
          <w:noProof w:val="0"/>
          <w:sz w:val="24"/>
          <w:szCs w:val="24"/>
        </w:rPr>
        <w:t>cash</w:t>
      </w:r>
      <w:proofErr w:type="spellEnd"/>
      <w:r w:rsidRPr="00A35AC7">
        <w:rPr>
          <w:rFonts w:ascii="Times New Roman" w:eastAsia="Times New Roman" w:hAnsi="Times New Roman"/>
          <w:iCs/>
          <w:noProof w:val="0"/>
          <w:sz w:val="24"/>
          <w:szCs w:val="24"/>
        </w:rPr>
        <w:t xml:space="preserve"> në fund të vitit 2012</w:t>
      </w:r>
      <w:r w:rsidR="00A35AC7">
        <w:rPr>
          <w:rFonts w:ascii="Times New Roman" w:eastAsia="Times New Roman" w:hAnsi="Times New Roman"/>
          <w:iCs/>
          <w:noProof w:val="0"/>
          <w:sz w:val="24"/>
          <w:szCs w:val="24"/>
        </w:rPr>
        <w:t xml:space="preserve"> </w:t>
      </w:r>
      <w:r w:rsidR="00F97F5D">
        <w:rPr>
          <w:rFonts w:ascii="Times New Roman" w:eastAsia="Times New Roman" w:hAnsi="Times New Roman"/>
          <w:iCs/>
          <w:noProof w:val="0"/>
          <w:sz w:val="24"/>
          <w:szCs w:val="24"/>
        </w:rPr>
        <w:t xml:space="preserve">e për pasojë, ato nuk mund të konsiderohen </w:t>
      </w:r>
      <w:r w:rsidR="00A35AC7">
        <w:rPr>
          <w:rFonts w:ascii="Times New Roman" w:eastAsia="Times New Roman" w:hAnsi="Times New Roman"/>
          <w:iCs/>
          <w:noProof w:val="0"/>
          <w:sz w:val="24"/>
          <w:szCs w:val="24"/>
        </w:rPr>
        <w:t xml:space="preserve">si burim </w:t>
      </w:r>
      <w:r w:rsidR="00F97F5D">
        <w:rPr>
          <w:rFonts w:ascii="Times New Roman" w:eastAsia="Times New Roman" w:hAnsi="Times New Roman"/>
          <w:iCs/>
          <w:noProof w:val="0"/>
          <w:sz w:val="24"/>
          <w:szCs w:val="24"/>
        </w:rPr>
        <w:t xml:space="preserve">të ardhurash </w:t>
      </w:r>
      <w:r w:rsidR="00A35AC7">
        <w:rPr>
          <w:rFonts w:ascii="Times New Roman" w:eastAsia="Times New Roman" w:hAnsi="Times New Roman"/>
          <w:iCs/>
          <w:noProof w:val="0"/>
          <w:sz w:val="24"/>
          <w:szCs w:val="24"/>
        </w:rPr>
        <w:t>për blerjen e garazhit</w:t>
      </w:r>
      <w:r w:rsidR="00F97F5D">
        <w:rPr>
          <w:rFonts w:ascii="Times New Roman" w:eastAsia="Times New Roman" w:hAnsi="Times New Roman"/>
          <w:iCs/>
          <w:noProof w:val="0"/>
          <w:sz w:val="24"/>
          <w:szCs w:val="24"/>
        </w:rPr>
        <w:t xml:space="preserve">. Në këto kushte, </w:t>
      </w:r>
      <w:r w:rsidRPr="00A35AC7">
        <w:rPr>
          <w:rFonts w:ascii="Times New Roman" w:eastAsia="Times New Roman" w:hAnsi="Times New Roman"/>
          <w:iCs/>
          <w:noProof w:val="0"/>
          <w:sz w:val="24"/>
          <w:szCs w:val="24"/>
        </w:rPr>
        <w:t xml:space="preserve">verifikimi i mundësisë financiare </w:t>
      </w:r>
      <w:r w:rsidR="0092358A" w:rsidRPr="00A35AC7">
        <w:rPr>
          <w:rFonts w:ascii="Times New Roman" w:eastAsia="Times New Roman" w:hAnsi="Times New Roman"/>
          <w:iCs/>
          <w:noProof w:val="0"/>
          <w:sz w:val="24"/>
          <w:szCs w:val="24"/>
        </w:rPr>
        <w:t>është bërë</w:t>
      </w:r>
      <w:r w:rsidRPr="00A35AC7">
        <w:rPr>
          <w:rFonts w:ascii="Times New Roman" w:eastAsia="Times New Roman" w:hAnsi="Times New Roman"/>
          <w:iCs/>
          <w:noProof w:val="0"/>
          <w:sz w:val="24"/>
          <w:szCs w:val="24"/>
        </w:rPr>
        <w:t xml:space="preserve"> për periudhën </w:t>
      </w:r>
      <w:r w:rsidR="0092358A" w:rsidRPr="00A35AC7">
        <w:rPr>
          <w:rFonts w:ascii="Times New Roman" w:eastAsia="Times New Roman" w:hAnsi="Times New Roman"/>
          <w:iCs/>
          <w:noProof w:val="0"/>
          <w:sz w:val="24"/>
          <w:szCs w:val="24"/>
        </w:rPr>
        <w:t xml:space="preserve">fillim viti deri </w:t>
      </w:r>
      <w:r w:rsidRPr="00A35AC7">
        <w:rPr>
          <w:rFonts w:ascii="Times New Roman" w:eastAsia="Times New Roman" w:hAnsi="Times New Roman"/>
          <w:iCs/>
          <w:noProof w:val="0"/>
          <w:sz w:val="24"/>
          <w:szCs w:val="24"/>
        </w:rPr>
        <w:t xml:space="preserve">në datën e </w:t>
      </w:r>
      <w:r w:rsidR="0092358A" w:rsidRPr="00A35AC7">
        <w:rPr>
          <w:rFonts w:ascii="Times New Roman" w:eastAsia="Times New Roman" w:hAnsi="Times New Roman"/>
          <w:iCs/>
          <w:noProof w:val="0"/>
          <w:sz w:val="24"/>
          <w:szCs w:val="24"/>
        </w:rPr>
        <w:t>krijimit të pasurisë pasi</w:t>
      </w:r>
      <w:r w:rsidR="00F97F5D">
        <w:rPr>
          <w:rFonts w:ascii="Times New Roman" w:eastAsia="Times New Roman" w:hAnsi="Times New Roman"/>
          <w:iCs/>
          <w:noProof w:val="0"/>
          <w:sz w:val="24"/>
          <w:szCs w:val="24"/>
        </w:rPr>
        <w:t>,</w:t>
      </w:r>
      <w:r w:rsidR="0092358A" w:rsidRPr="00A35AC7">
        <w:rPr>
          <w:rFonts w:ascii="Times New Roman" w:eastAsia="Times New Roman" w:hAnsi="Times New Roman"/>
          <w:iCs/>
          <w:noProof w:val="0"/>
          <w:sz w:val="24"/>
          <w:szCs w:val="24"/>
        </w:rPr>
        <w:t xml:space="preserve"> të ardhurat e realizuara pas datës 13.04.2013, nuk mund të kenë shërbyer për krijimin e pasurisë </w:t>
      </w:r>
      <w:r w:rsidR="00F97F5D" w:rsidRPr="00F97F5D">
        <w:rPr>
          <w:rFonts w:ascii="Times New Roman" w:eastAsia="Times New Roman" w:hAnsi="Times New Roman"/>
          <w:i/>
          <w:noProof w:val="0"/>
          <w:sz w:val="24"/>
          <w:szCs w:val="24"/>
        </w:rPr>
        <w:t>garazh</w:t>
      </w:r>
      <w:r w:rsidR="00F97F5D">
        <w:rPr>
          <w:rFonts w:ascii="Times New Roman" w:eastAsia="Times New Roman" w:hAnsi="Times New Roman"/>
          <w:iCs/>
          <w:noProof w:val="0"/>
          <w:sz w:val="24"/>
          <w:szCs w:val="24"/>
        </w:rPr>
        <w:t xml:space="preserve"> në këtë datë, </w:t>
      </w:r>
      <w:r w:rsidR="0092358A" w:rsidRPr="00A35AC7">
        <w:rPr>
          <w:rFonts w:ascii="Times New Roman" w:eastAsia="Times New Roman" w:hAnsi="Times New Roman"/>
          <w:iCs/>
          <w:noProof w:val="0"/>
          <w:sz w:val="24"/>
          <w:szCs w:val="24"/>
        </w:rPr>
        <w:t>apo mbuluar shpenzimet e kryera deri në këtë datë;</w:t>
      </w:r>
    </w:p>
    <w:p w14:paraId="3E38271A" w14:textId="708D5FEC" w:rsidR="00E37425" w:rsidRPr="00CD3E43" w:rsidRDefault="0092358A" w:rsidP="00793099">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rPr>
      </w:pPr>
      <w:r w:rsidRPr="00CD3E43">
        <w:rPr>
          <w:rFonts w:ascii="Times New Roman" w:eastAsia="Times New Roman" w:hAnsi="Times New Roman"/>
          <w:i/>
          <w:noProof w:val="0"/>
          <w:sz w:val="24"/>
          <w:szCs w:val="24"/>
        </w:rPr>
        <w:t xml:space="preserve">së treti, </w:t>
      </w:r>
      <w:r w:rsidRPr="00CD3E43">
        <w:rPr>
          <w:rFonts w:ascii="Times New Roman" w:eastAsia="Times New Roman" w:hAnsi="Times New Roman"/>
          <w:iCs/>
          <w:noProof w:val="0"/>
          <w:sz w:val="24"/>
          <w:szCs w:val="24"/>
        </w:rPr>
        <w:t xml:space="preserve">sa i përket pretendimit se </w:t>
      </w:r>
      <w:r w:rsidRPr="00CD3E43">
        <w:rPr>
          <w:rFonts w:ascii="Times New Roman" w:eastAsia="Times New Roman" w:hAnsi="Times New Roman"/>
          <w:i/>
          <w:noProof w:val="0"/>
          <w:sz w:val="24"/>
          <w:szCs w:val="24"/>
        </w:rPr>
        <w:t xml:space="preserve">ankuesi ka pasur gjendje të likuiditeteve </w:t>
      </w:r>
      <w:proofErr w:type="spellStart"/>
      <w:r w:rsidRPr="00CD3E43">
        <w:rPr>
          <w:rFonts w:ascii="Times New Roman" w:eastAsia="Times New Roman" w:hAnsi="Times New Roman"/>
          <w:i/>
          <w:noProof w:val="0"/>
          <w:sz w:val="24"/>
          <w:szCs w:val="24"/>
        </w:rPr>
        <w:t>cash</w:t>
      </w:r>
      <w:proofErr w:type="spellEnd"/>
      <w:r w:rsidRPr="00CD3E43">
        <w:rPr>
          <w:rFonts w:ascii="Times New Roman" w:eastAsia="Times New Roman" w:hAnsi="Times New Roman"/>
          <w:i/>
          <w:noProof w:val="0"/>
          <w:sz w:val="24"/>
          <w:szCs w:val="24"/>
        </w:rPr>
        <w:t xml:space="preserve"> në fund  të vitit  2012,  të cilat i ka përdorur në momentin e blerjes së kësaj pasurie dhe me të ardhurat nga pagat dhe prodhimet bujqësore, i ka zëvendësuar deri në fund të vitit, duke mos pasur kështu ndryshim në gjendjen </w:t>
      </w:r>
      <w:proofErr w:type="spellStart"/>
      <w:r w:rsidRPr="00CD3E43">
        <w:rPr>
          <w:rFonts w:ascii="Times New Roman" w:eastAsia="Times New Roman" w:hAnsi="Times New Roman"/>
          <w:i/>
          <w:noProof w:val="0"/>
          <w:sz w:val="24"/>
          <w:szCs w:val="24"/>
        </w:rPr>
        <w:t>cash</w:t>
      </w:r>
      <w:proofErr w:type="spellEnd"/>
      <w:r w:rsidRPr="00CD3E43">
        <w:rPr>
          <w:rFonts w:ascii="Times New Roman" w:eastAsia="Times New Roman" w:hAnsi="Times New Roman"/>
          <w:i/>
          <w:noProof w:val="0"/>
          <w:sz w:val="24"/>
          <w:szCs w:val="24"/>
        </w:rPr>
        <w:t xml:space="preserve"> të likuiditeteve për vitin 2013</w:t>
      </w:r>
      <w:r w:rsidRPr="00CD3E43">
        <w:rPr>
          <w:rFonts w:ascii="Times New Roman" w:eastAsia="Times New Roman" w:hAnsi="Times New Roman"/>
          <w:iCs/>
          <w:noProof w:val="0"/>
          <w:sz w:val="24"/>
          <w:szCs w:val="24"/>
        </w:rPr>
        <w:t xml:space="preserve">, Njësia kreu analizën financiare për verifikimin e mundësisë së subjektit të rivlerësimit për kursim gjatë vitit 2013. Rezultatet e kësaj analize tregojnë se ankuesi, ndodhet në kushtet e pamundësisë financiare për të kursyer e zëvendësuar shumën e pretenduar gjendje </w:t>
      </w:r>
      <w:proofErr w:type="spellStart"/>
      <w:r w:rsidRPr="00CD3E43">
        <w:rPr>
          <w:rFonts w:ascii="Times New Roman" w:eastAsia="Times New Roman" w:hAnsi="Times New Roman"/>
          <w:i/>
          <w:noProof w:val="0"/>
          <w:sz w:val="24"/>
          <w:szCs w:val="24"/>
        </w:rPr>
        <w:t>cash</w:t>
      </w:r>
      <w:proofErr w:type="spellEnd"/>
      <w:r w:rsidRPr="00CD3E43">
        <w:rPr>
          <w:rFonts w:ascii="Times New Roman" w:eastAsia="Times New Roman" w:hAnsi="Times New Roman"/>
          <w:iCs/>
          <w:noProof w:val="0"/>
          <w:sz w:val="24"/>
          <w:szCs w:val="24"/>
        </w:rPr>
        <w:t xml:space="preserve"> në fund të vitit 2013. </w:t>
      </w:r>
    </w:p>
    <w:p w14:paraId="7EA0DD01" w14:textId="42472037" w:rsidR="006113C5" w:rsidRPr="0040081A" w:rsidRDefault="006113C5" w:rsidP="006113C5">
      <w:pPr>
        <w:pStyle w:val="ListParagraph"/>
        <w:tabs>
          <w:tab w:val="left" w:pos="540"/>
          <w:tab w:val="left" w:pos="900"/>
          <w:tab w:val="left" w:pos="1080"/>
        </w:tabs>
        <w:spacing w:before="60" w:after="60" w:line="240" w:lineRule="auto"/>
        <w:ind w:left="821"/>
        <w:contextualSpacing w:val="0"/>
        <w:jc w:val="both"/>
        <w:rPr>
          <w:rFonts w:ascii="Times New Roman" w:hAnsi="Times New Roman"/>
          <w:iCs/>
          <w:color w:val="556F66"/>
          <w:sz w:val="24"/>
          <w:szCs w:val="24"/>
        </w:rPr>
      </w:pPr>
      <w:r w:rsidRPr="0040081A">
        <w:rPr>
          <w:rFonts w:ascii="Times New Roman" w:hAnsi="Times New Roman"/>
          <w:iCs/>
          <w:color w:val="556F66"/>
          <w:sz w:val="24"/>
          <w:szCs w:val="24"/>
        </w:rPr>
        <w:t>--------------------------------------------</w:t>
      </w:r>
    </w:p>
    <w:p w14:paraId="64BC5173" w14:textId="3E24A348" w:rsidR="00675684" w:rsidRDefault="00675684" w:rsidP="00E76455">
      <w:pPr>
        <w:numPr>
          <w:ilvl w:val="0"/>
          <w:numId w:val="8"/>
        </w:numPr>
        <w:tabs>
          <w:tab w:val="left" w:pos="450"/>
          <w:tab w:val="left" w:pos="810"/>
          <w:tab w:val="left" w:pos="990"/>
        </w:tabs>
        <w:spacing w:before="240" w:after="160" w:line="240" w:lineRule="auto"/>
        <w:ind w:hanging="86"/>
        <w:jc w:val="both"/>
        <w:rPr>
          <w:rFonts w:ascii="Times New Roman" w:hAnsi="Times New Roman"/>
          <w:b/>
          <w:color w:val="556F66"/>
        </w:rPr>
      </w:pPr>
      <w:r w:rsidRPr="00675684">
        <w:rPr>
          <w:rFonts w:ascii="Times New Roman" w:hAnsi="Times New Roman"/>
          <w:b/>
          <w:color w:val="556F66"/>
        </w:rPr>
        <w:t>SHKAQET ANKIMORE LIDHUR ME</w:t>
      </w:r>
      <w:r w:rsidR="00824AC1">
        <w:rPr>
          <w:rFonts w:ascii="Times New Roman" w:hAnsi="Times New Roman"/>
          <w:b/>
          <w:color w:val="556F66"/>
        </w:rPr>
        <w:t xml:space="preserve"> AUTOMJETIN “</w:t>
      </w:r>
      <w:r w:rsidR="00504394">
        <w:rPr>
          <w:rFonts w:ascii="Times New Roman" w:hAnsi="Times New Roman"/>
          <w:b/>
          <w:color w:val="556F66"/>
        </w:rPr>
        <w:t>MERCEDES BENZ</w:t>
      </w:r>
      <w:r w:rsidR="00824AC1">
        <w:rPr>
          <w:rFonts w:ascii="Times New Roman" w:hAnsi="Times New Roman"/>
          <w:b/>
          <w:color w:val="556F66"/>
        </w:rPr>
        <w:t xml:space="preserve">” </w:t>
      </w:r>
    </w:p>
    <w:p w14:paraId="289CD86E" w14:textId="58BA2CE8" w:rsidR="00675684" w:rsidRPr="00504394" w:rsidRDefault="00675684" w:rsidP="00137AA8">
      <w:pPr>
        <w:pStyle w:val="ListParagraph"/>
        <w:numPr>
          <w:ilvl w:val="0"/>
          <w:numId w:val="57"/>
        </w:numPr>
        <w:tabs>
          <w:tab w:val="left" w:pos="450"/>
          <w:tab w:val="left" w:pos="630"/>
          <w:tab w:val="left" w:pos="720"/>
        </w:tabs>
        <w:spacing w:before="60" w:after="0" w:line="240" w:lineRule="auto"/>
        <w:ind w:left="720" w:hanging="450"/>
        <w:contextualSpacing w:val="0"/>
        <w:jc w:val="both"/>
        <w:rPr>
          <w:rFonts w:ascii="Times New Roman" w:hAnsi="Times New Roman"/>
          <w:b/>
          <w:bCs/>
          <w:color w:val="556F66"/>
          <w:sz w:val="26"/>
          <w:szCs w:val="26"/>
        </w:rPr>
      </w:pPr>
      <w:r>
        <w:rPr>
          <w:rFonts w:ascii="Times New Roman" w:hAnsi="Times New Roman"/>
          <w:b/>
          <w:color w:val="556F66"/>
        </w:rPr>
        <w:t xml:space="preserve">  </w:t>
      </w:r>
      <w:bookmarkStart w:id="41" w:name="_Hlk181282662"/>
      <w:r w:rsidR="00504394" w:rsidRPr="00504394">
        <w:rPr>
          <w:rFonts w:ascii="Times New Roman" w:hAnsi="Times New Roman"/>
          <w:b/>
          <w:bCs/>
          <w:color w:val="556F66"/>
          <w:sz w:val="26"/>
          <w:szCs w:val="26"/>
        </w:rPr>
        <w:t xml:space="preserve">Për pasurinë e luajtshme automjet </w:t>
      </w:r>
      <w:r w:rsidR="00504394">
        <w:rPr>
          <w:rFonts w:ascii="Times New Roman" w:hAnsi="Times New Roman"/>
          <w:b/>
          <w:bCs/>
          <w:color w:val="556F66"/>
          <w:sz w:val="26"/>
          <w:szCs w:val="26"/>
        </w:rPr>
        <w:t>tip “</w:t>
      </w:r>
      <w:r w:rsidR="00504394" w:rsidRPr="00504394">
        <w:rPr>
          <w:rFonts w:ascii="Times New Roman" w:hAnsi="Times New Roman"/>
          <w:b/>
          <w:bCs/>
          <w:color w:val="556F66"/>
          <w:sz w:val="26"/>
          <w:szCs w:val="26"/>
        </w:rPr>
        <w:t>Mercedes Benz</w:t>
      </w:r>
      <w:r w:rsidR="00504394">
        <w:rPr>
          <w:rFonts w:ascii="Times New Roman" w:hAnsi="Times New Roman"/>
          <w:b/>
          <w:bCs/>
          <w:color w:val="556F66"/>
          <w:sz w:val="26"/>
          <w:szCs w:val="26"/>
        </w:rPr>
        <w:t>”</w:t>
      </w:r>
      <w:r w:rsidR="00504394" w:rsidRPr="00504394">
        <w:rPr>
          <w:rFonts w:ascii="Times New Roman" w:hAnsi="Times New Roman"/>
          <w:b/>
          <w:bCs/>
          <w:color w:val="556F66"/>
          <w:sz w:val="26"/>
          <w:szCs w:val="26"/>
        </w:rPr>
        <w:t xml:space="preserve"> </w:t>
      </w:r>
      <w:r w:rsidR="00504394">
        <w:rPr>
          <w:rFonts w:ascii="Times New Roman" w:hAnsi="Times New Roman"/>
          <w:b/>
          <w:bCs/>
          <w:color w:val="556F66"/>
          <w:sz w:val="26"/>
          <w:szCs w:val="26"/>
        </w:rPr>
        <w:t>blerë më 02.03.2017</w:t>
      </w:r>
      <w:r w:rsidR="00504394" w:rsidRPr="00504394">
        <w:rPr>
          <w:rFonts w:ascii="Times New Roman" w:hAnsi="Times New Roman"/>
          <w:b/>
          <w:bCs/>
          <w:color w:val="556F66"/>
          <w:sz w:val="26"/>
          <w:szCs w:val="26"/>
        </w:rPr>
        <w:t xml:space="preserve"> </w:t>
      </w:r>
      <w:bookmarkEnd w:id="41"/>
    </w:p>
    <w:p w14:paraId="6A0EBF09" w14:textId="4FE60618" w:rsidR="00675684" w:rsidRDefault="00675684" w:rsidP="00137AA8">
      <w:pPr>
        <w:pStyle w:val="ListParagraph"/>
        <w:numPr>
          <w:ilvl w:val="0"/>
          <w:numId w:val="58"/>
        </w:numPr>
        <w:tabs>
          <w:tab w:val="left" w:pos="450"/>
          <w:tab w:val="left" w:pos="630"/>
          <w:tab w:val="left" w:pos="810"/>
          <w:tab w:val="left" w:pos="990"/>
        </w:tabs>
        <w:spacing w:before="60" w:after="0" w:line="240" w:lineRule="auto"/>
        <w:ind w:hanging="9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Konkluzionet e Komisionit në vendimin </w:t>
      </w:r>
      <w:r w:rsidR="00504394">
        <w:rPr>
          <w:rFonts w:ascii="Times New Roman" w:hAnsi="Times New Roman"/>
          <w:color w:val="556F66"/>
          <w:sz w:val="24"/>
          <w:szCs w:val="24"/>
        </w:rPr>
        <w:t xml:space="preserve">nr. 546, datë 30.06.2022, </w:t>
      </w:r>
      <w:r>
        <w:rPr>
          <w:rFonts w:ascii="Times New Roman" w:hAnsi="Times New Roman"/>
          <w:color w:val="556F66"/>
          <w:sz w:val="24"/>
          <w:szCs w:val="24"/>
        </w:rPr>
        <w:t xml:space="preserve">për </w:t>
      </w:r>
      <w:r w:rsidR="00504394">
        <w:rPr>
          <w:rFonts w:ascii="Times New Roman" w:hAnsi="Times New Roman"/>
          <w:color w:val="556F66"/>
          <w:sz w:val="24"/>
          <w:szCs w:val="24"/>
        </w:rPr>
        <w:t>këtë pasuri</w:t>
      </w:r>
    </w:p>
    <w:p w14:paraId="32CF7E69" w14:textId="778A0407" w:rsidR="00411786" w:rsidRDefault="00504394" w:rsidP="006C6FAC">
      <w:pPr>
        <w:pStyle w:val="ListParagraph"/>
        <w:tabs>
          <w:tab w:val="left" w:pos="450"/>
          <w:tab w:val="left" w:pos="630"/>
          <w:tab w:val="left" w:pos="810"/>
          <w:tab w:val="left" w:pos="990"/>
        </w:tabs>
        <w:spacing w:before="60" w:after="60" w:line="240" w:lineRule="auto"/>
        <w:ind w:left="806" w:hanging="446"/>
        <w:contextualSpacing w:val="0"/>
        <w:jc w:val="both"/>
        <w:rPr>
          <w:rFonts w:ascii="Times New Roman" w:hAnsi="Times New Roman"/>
          <w:color w:val="556F66"/>
          <w:sz w:val="24"/>
          <w:szCs w:val="24"/>
        </w:rPr>
      </w:pPr>
      <w:r>
        <w:rPr>
          <w:rFonts w:ascii="Times New Roman" w:hAnsi="Times New Roman"/>
          <w:color w:val="556F66"/>
          <w:sz w:val="24"/>
          <w:szCs w:val="24"/>
        </w:rPr>
        <w:tab/>
      </w:r>
      <w:r>
        <w:rPr>
          <w:rFonts w:ascii="Times New Roman" w:hAnsi="Times New Roman"/>
          <w:color w:val="556F66"/>
          <w:sz w:val="24"/>
          <w:szCs w:val="24"/>
        </w:rPr>
        <w:tab/>
      </w:r>
      <w:r>
        <w:rPr>
          <w:rFonts w:ascii="Times New Roman" w:hAnsi="Times New Roman"/>
          <w:color w:val="556F66"/>
          <w:sz w:val="24"/>
          <w:szCs w:val="24"/>
        </w:rPr>
        <w:tab/>
      </w:r>
      <w:r w:rsidR="00411786">
        <w:rPr>
          <w:rFonts w:ascii="Times New Roman" w:hAnsi="Times New Roman"/>
          <w:color w:val="556F66"/>
          <w:sz w:val="24"/>
          <w:szCs w:val="24"/>
        </w:rPr>
        <w:t xml:space="preserve">137. </w:t>
      </w:r>
      <w:r w:rsidR="00411786" w:rsidRPr="00411786">
        <w:rPr>
          <w:rFonts w:ascii="Times New Roman" w:hAnsi="Times New Roman"/>
          <w:sz w:val="24"/>
          <w:szCs w:val="24"/>
        </w:rPr>
        <w:t xml:space="preserve">Nga analiza financiare duket se subjekti nuk ka pasur të ardhura të ligjshme të mjaftueshme në shumën (-) 321.512,64 lekë për blerjen e kësaj pasurie, </w:t>
      </w:r>
      <w:r w:rsidR="00411786" w:rsidRPr="00411786">
        <w:rPr>
          <w:rFonts w:ascii="Times New Roman" w:hAnsi="Times New Roman"/>
        </w:rPr>
        <w:t xml:space="preserve">[...]. </w:t>
      </w:r>
    </w:p>
    <w:p w14:paraId="6AF909A2" w14:textId="042A659D" w:rsidR="00504394" w:rsidRPr="0040081A" w:rsidRDefault="00411786" w:rsidP="006C6FAC">
      <w:pPr>
        <w:pStyle w:val="ListParagraph"/>
        <w:tabs>
          <w:tab w:val="left" w:pos="450"/>
          <w:tab w:val="left" w:pos="630"/>
          <w:tab w:val="left" w:pos="810"/>
          <w:tab w:val="left" w:pos="990"/>
        </w:tabs>
        <w:spacing w:before="60" w:after="60" w:line="240" w:lineRule="auto"/>
        <w:ind w:left="806" w:hanging="446"/>
        <w:contextualSpacing w:val="0"/>
        <w:jc w:val="both"/>
        <w:rPr>
          <w:rFonts w:ascii="Times New Roman" w:hAnsi="Times New Roman"/>
          <w:color w:val="556F66"/>
          <w:sz w:val="24"/>
          <w:szCs w:val="24"/>
        </w:rPr>
      </w:pPr>
      <w:r>
        <w:rPr>
          <w:rFonts w:ascii="Times New Roman" w:hAnsi="Times New Roman"/>
          <w:color w:val="556F66"/>
          <w:sz w:val="24"/>
          <w:szCs w:val="24"/>
        </w:rPr>
        <w:tab/>
      </w:r>
      <w:r>
        <w:rPr>
          <w:rFonts w:ascii="Times New Roman" w:hAnsi="Times New Roman"/>
          <w:color w:val="556F66"/>
          <w:sz w:val="24"/>
          <w:szCs w:val="24"/>
        </w:rPr>
        <w:tab/>
      </w:r>
      <w:r>
        <w:rPr>
          <w:rFonts w:ascii="Times New Roman" w:hAnsi="Times New Roman"/>
          <w:color w:val="556F66"/>
          <w:sz w:val="24"/>
          <w:szCs w:val="24"/>
        </w:rPr>
        <w:tab/>
      </w:r>
      <w:r w:rsidR="00504394" w:rsidRPr="00C832EA">
        <w:rPr>
          <w:rFonts w:ascii="Times New Roman" w:hAnsi="Times New Roman"/>
          <w:color w:val="556F66"/>
        </w:rPr>
        <w:t>142</w:t>
      </w:r>
      <w:r w:rsidR="00504394" w:rsidRPr="00504394">
        <w:rPr>
          <w:rFonts w:ascii="Times New Roman" w:hAnsi="Times New Roman"/>
          <w:color w:val="556F66"/>
          <w:sz w:val="24"/>
          <w:szCs w:val="24"/>
        </w:rPr>
        <w:t xml:space="preserve">. </w:t>
      </w:r>
      <w:r w:rsidR="00504394" w:rsidRPr="00504394">
        <w:rPr>
          <w:rFonts w:ascii="Times New Roman" w:hAnsi="Times New Roman"/>
          <w:sz w:val="24"/>
          <w:szCs w:val="24"/>
        </w:rPr>
        <w:t>Në përfundim, Komisioni vlerëson se në lidhje me automjetin tip “Mercedes</w:t>
      </w:r>
      <w:r w:rsidR="00504394">
        <w:rPr>
          <w:rFonts w:ascii="Times New Roman" w:hAnsi="Times New Roman"/>
          <w:sz w:val="24"/>
          <w:szCs w:val="24"/>
        </w:rPr>
        <w:t xml:space="preserve"> </w:t>
      </w:r>
      <w:r w:rsidR="00504394" w:rsidRPr="00504394">
        <w:rPr>
          <w:rFonts w:ascii="Times New Roman" w:hAnsi="Times New Roman"/>
          <w:sz w:val="24"/>
          <w:szCs w:val="24"/>
        </w:rPr>
        <w:t>-Benz” subjekti:</w:t>
      </w:r>
      <w:r w:rsidR="00504394" w:rsidRPr="00504394">
        <w:rPr>
          <w:rFonts w:ascii="Times New Roman" w:hAnsi="Times New Roman"/>
          <w:color w:val="556F66"/>
          <w:sz w:val="24"/>
          <w:szCs w:val="24"/>
        </w:rPr>
        <w:t xml:space="preserve"> </w:t>
      </w:r>
      <w:r w:rsidR="00DD224F" w:rsidRPr="00DD224F">
        <w:rPr>
          <w:rFonts w:ascii="Times New Roman" w:hAnsi="Times New Roman"/>
          <w:color w:val="556F66"/>
          <w:sz w:val="20"/>
          <w:szCs w:val="20"/>
        </w:rPr>
        <w:t>(i).</w:t>
      </w:r>
      <w:r w:rsidR="00DD224F">
        <w:rPr>
          <w:rFonts w:ascii="Times New Roman" w:hAnsi="Times New Roman"/>
          <w:color w:val="556F66"/>
          <w:sz w:val="24"/>
          <w:szCs w:val="24"/>
        </w:rPr>
        <w:t xml:space="preserve"> </w:t>
      </w:r>
      <w:r w:rsidR="00504394" w:rsidRPr="00504394">
        <w:rPr>
          <w:rFonts w:ascii="Times New Roman" w:hAnsi="Times New Roman"/>
          <w:sz w:val="24"/>
          <w:szCs w:val="24"/>
        </w:rPr>
        <w:t xml:space="preserve">Ka mungesë të burimeve financiare të ligjshme për të justifikuar blerjen e tij, në kuptim të nenit 33/5, germa “b” e ligjit nr. 84/2016. </w:t>
      </w:r>
      <w:r w:rsidR="00DD224F" w:rsidRPr="00DD224F">
        <w:rPr>
          <w:rFonts w:ascii="Times New Roman" w:hAnsi="Times New Roman"/>
          <w:color w:val="556F66"/>
          <w:sz w:val="20"/>
          <w:szCs w:val="20"/>
        </w:rPr>
        <w:t>(</w:t>
      </w:r>
      <w:r w:rsidR="00DD224F">
        <w:rPr>
          <w:rFonts w:ascii="Times New Roman" w:hAnsi="Times New Roman"/>
          <w:color w:val="556F66"/>
          <w:sz w:val="20"/>
          <w:szCs w:val="20"/>
        </w:rPr>
        <w:t>i</w:t>
      </w:r>
      <w:r w:rsidR="00DD224F" w:rsidRPr="00DD224F">
        <w:rPr>
          <w:rFonts w:ascii="Times New Roman" w:hAnsi="Times New Roman"/>
          <w:color w:val="556F66"/>
          <w:sz w:val="20"/>
          <w:szCs w:val="20"/>
        </w:rPr>
        <w:t>i).</w:t>
      </w:r>
      <w:r w:rsidR="00DD224F">
        <w:rPr>
          <w:rFonts w:ascii="Times New Roman" w:hAnsi="Times New Roman"/>
          <w:color w:val="556F66"/>
          <w:sz w:val="24"/>
          <w:szCs w:val="24"/>
        </w:rPr>
        <w:t xml:space="preserve"> </w:t>
      </w:r>
      <w:r w:rsidR="00504394" w:rsidRPr="00504394">
        <w:rPr>
          <w:rFonts w:ascii="Times New Roman" w:hAnsi="Times New Roman"/>
          <w:sz w:val="24"/>
          <w:szCs w:val="24"/>
        </w:rPr>
        <w:t xml:space="preserve">Nuk ka kryer deklarim të saktë dhe në përputhje me ligjin, në kuptim të nenit 33/5, germa “a” e ligjit nr. 84/2016. </w:t>
      </w:r>
      <w:r w:rsidR="00DD224F" w:rsidRPr="00DD224F">
        <w:rPr>
          <w:rFonts w:ascii="Times New Roman" w:hAnsi="Times New Roman"/>
          <w:color w:val="556F66"/>
          <w:sz w:val="20"/>
          <w:szCs w:val="20"/>
        </w:rPr>
        <w:t>(</w:t>
      </w:r>
      <w:r w:rsidR="00DD224F">
        <w:rPr>
          <w:rFonts w:ascii="Times New Roman" w:hAnsi="Times New Roman"/>
          <w:color w:val="556F66"/>
          <w:sz w:val="20"/>
          <w:szCs w:val="20"/>
        </w:rPr>
        <w:t>i</w:t>
      </w:r>
      <w:r w:rsidR="00DD224F" w:rsidRPr="00DD224F">
        <w:rPr>
          <w:rFonts w:ascii="Times New Roman" w:hAnsi="Times New Roman"/>
          <w:color w:val="556F66"/>
          <w:sz w:val="20"/>
          <w:szCs w:val="20"/>
        </w:rPr>
        <w:t>i</w:t>
      </w:r>
      <w:r w:rsidR="00DD224F">
        <w:rPr>
          <w:rFonts w:ascii="Times New Roman" w:hAnsi="Times New Roman"/>
          <w:color w:val="556F66"/>
          <w:sz w:val="20"/>
          <w:szCs w:val="20"/>
        </w:rPr>
        <w:t>i</w:t>
      </w:r>
      <w:r w:rsidR="00DD224F" w:rsidRPr="00DD224F">
        <w:rPr>
          <w:rFonts w:ascii="Times New Roman" w:hAnsi="Times New Roman"/>
          <w:color w:val="556F66"/>
          <w:sz w:val="20"/>
          <w:szCs w:val="20"/>
        </w:rPr>
        <w:t>).</w:t>
      </w:r>
      <w:r w:rsidR="00DD224F">
        <w:rPr>
          <w:rFonts w:ascii="Times New Roman" w:hAnsi="Times New Roman"/>
          <w:color w:val="556F66"/>
          <w:sz w:val="24"/>
          <w:szCs w:val="24"/>
        </w:rPr>
        <w:t xml:space="preserve"> </w:t>
      </w:r>
      <w:r w:rsidR="00504394" w:rsidRPr="00504394">
        <w:rPr>
          <w:rFonts w:ascii="Times New Roman" w:hAnsi="Times New Roman"/>
          <w:sz w:val="24"/>
          <w:szCs w:val="24"/>
        </w:rPr>
        <w:t>Ka kryer fshehje të pasurisë automjet, në kuptim të nenit 33/5, germa “c” e ligjit nr. 84/2016.</w:t>
      </w:r>
    </w:p>
    <w:p w14:paraId="4D0243C7" w14:textId="154B7BB5" w:rsidR="00675684" w:rsidRDefault="00675684" w:rsidP="00137AA8">
      <w:pPr>
        <w:pStyle w:val="ListParagraph"/>
        <w:numPr>
          <w:ilvl w:val="0"/>
          <w:numId w:val="59"/>
        </w:numPr>
        <w:tabs>
          <w:tab w:val="left" w:pos="450"/>
          <w:tab w:val="left" w:pos="630"/>
          <w:tab w:val="left" w:pos="720"/>
          <w:tab w:val="left" w:pos="810"/>
          <w:tab w:val="left" w:pos="990"/>
          <w:tab w:val="left" w:pos="1080"/>
        </w:tabs>
        <w:spacing w:before="60" w:after="60" w:line="240" w:lineRule="auto"/>
        <w:ind w:left="821" w:hanging="547"/>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Pretendimet </w:t>
      </w:r>
      <w:r w:rsidR="00BF5E18">
        <w:rPr>
          <w:rFonts w:ascii="Times New Roman" w:hAnsi="Times New Roman"/>
          <w:color w:val="556F66"/>
          <w:sz w:val="24"/>
          <w:szCs w:val="24"/>
        </w:rPr>
        <w:t xml:space="preserve">e </w:t>
      </w:r>
      <w:r w:rsidRPr="0040081A">
        <w:rPr>
          <w:rFonts w:ascii="Times New Roman" w:hAnsi="Times New Roman"/>
          <w:color w:val="556F66"/>
          <w:sz w:val="24"/>
          <w:szCs w:val="24"/>
        </w:rPr>
        <w:t xml:space="preserve">ngritura nga subjekti i rivlerësimit në ankim lidhur me konkluzionet dhe arsyetimin e Komisionit në vendim për </w:t>
      </w:r>
      <w:r w:rsidR="00504394">
        <w:rPr>
          <w:rFonts w:ascii="Times New Roman" w:hAnsi="Times New Roman"/>
          <w:color w:val="556F66"/>
          <w:sz w:val="24"/>
          <w:szCs w:val="24"/>
        </w:rPr>
        <w:t>pasurinë e luajtshme objekt shqyrtimi</w:t>
      </w:r>
    </w:p>
    <w:p w14:paraId="7E3BD309" w14:textId="65F931D0" w:rsidR="00504394" w:rsidRDefault="00F15CBB"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F15CBB">
        <w:rPr>
          <w:rFonts w:ascii="Times New Roman" w:hAnsi="Times New Roman"/>
          <w:i/>
          <w:iCs/>
          <w:sz w:val="24"/>
          <w:szCs w:val="24"/>
        </w:rPr>
        <w:t>Në DPV-në e vitit 2016, ankuesi ka deklaruar gjendje cash për vitin 2016 në vlerën 56.000 lekë. Në analizën finan</w:t>
      </w:r>
      <w:r w:rsidR="00B53D6D">
        <w:rPr>
          <w:rFonts w:ascii="Times New Roman" w:hAnsi="Times New Roman"/>
          <w:i/>
          <w:iCs/>
          <w:sz w:val="24"/>
          <w:szCs w:val="24"/>
        </w:rPr>
        <w:t>c</w:t>
      </w:r>
      <w:r w:rsidRPr="00F15CBB">
        <w:rPr>
          <w:rFonts w:ascii="Times New Roman" w:hAnsi="Times New Roman"/>
          <w:i/>
          <w:iCs/>
          <w:sz w:val="24"/>
          <w:szCs w:val="24"/>
        </w:rPr>
        <w:t xml:space="preserve">iare, Komisioni përllogarit gjendjen cash në vlerën </w:t>
      </w:r>
      <w:r w:rsidRPr="00F15CBB">
        <w:rPr>
          <w:rFonts w:ascii="Times New Roman" w:hAnsi="Times New Roman"/>
          <w:i/>
          <w:iCs/>
          <w:sz w:val="24"/>
          <w:szCs w:val="24"/>
        </w:rPr>
        <w:lastRenderedPageBreak/>
        <w:t>totale 862.310 lekë, e cila rezulton nga gjendja cash e vitit 2015</w:t>
      </w:r>
      <w:r w:rsidR="00B53D6D">
        <w:rPr>
          <w:rFonts w:ascii="Times New Roman" w:hAnsi="Times New Roman"/>
          <w:i/>
          <w:iCs/>
          <w:sz w:val="24"/>
          <w:szCs w:val="24"/>
        </w:rPr>
        <w:t>,</w:t>
      </w:r>
      <w:r w:rsidRPr="00F15CBB">
        <w:rPr>
          <w:rFonts w:ascii="Times New Roman" w:hAnsi="Times New Roman"/>
          <w:i/>
          <w:iCs/>
          <w:sz w:val="24"/>
          <w:szCs w:val="24"/>
        </w:rPr>
        <w:t xml:space="preserve"> plus gjendjen cash të vitit 2016. Mjafton vetëm kjo vlerë e cila është e përaf</w:t>
      </w:r>
      <w:r w:rsidR="00B53D6D">
        <w:rPr>
          <w:rFonts w:ascii="Times New Roman" w:hAnsi="Times New Roman"/>
          <w:i/>
          <w:iCs/>
          <w:sz w:val="24"/>
          <w:szCs w:val="24"/>
        </w:rPr>
        <w:t>ë</w:t>
      </w:r>
      <w:r w:rsidRPr="00F15CBB">
        <w:rPr>
          <w:rFonts w:ascii="Times New Roman" w:hAnsi="Times New Roman"/>
          <w:i/>
          <w:iCs/>
          <w:sz w:val="24"/>
          <w:szCs w:val="24"/>
        </w:rPr>
        <w:t>rt me vlerën e automjetit të blerë në mars të vitit 2017, për të pasur të ardhura të mjaftueshme për blerjen e këtij automjeti,</w:t>
      </w:r>
      <w:r w:rsidRPr="00F15CBB">
        <w:rPr>
          <w:rFonts w:ascii="Times New Roman" w:hAnsi="Times New Roman"/>
          <w:sz w:val="24"/>
          <w:szCs w:val="24"/>
        </w:rPr>
        <w:t xml:space="preserve"> pretendon subjekti. </w:t>
      </w:r>
    </w:p>
    <w:p w14:paraId="2B51222A" w14:textId="706F8737" w:rsidR="00CF2693" w:rsidRPr="00CF2693" w:rsidRDefault="00F15CBB"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proofErr w:type="spellStart"/>
      <w:r w:rsidRPr="00CF2693">
        <w:rPr>
          <w:rFonts w:ascii="Times New Roman" w:eastAsia="Times New Roman" w:hAnsi="Times New Roman"/>
          <w:i/>
          <w:iCs/>
          <w:noProof w:val="0"/>
          <w:sz w:val="24"/>
          <w:szCs w:val="24"/>
        </w:rPr>
        <w:t>Mosdeklarimi</w:t>
      </w:r>
      <w:proofErr w:type="spellEnd"/>
      <w:r w:rsidRPr="00CF2693">
        <w:rPr>
          <w:rFonts w:ascii="Times New Roman" w:eastAsia="Times New Roman" w:hAnsi="Times New Roman"/>
          <w:i/>
          <w:iCs/>
          <w:noProof w:val="0"/>
          <w:sz w:val="24"/>
          <w:szCs w:val="24"/>
        </w:rPr>
        <w:t xml:space="preserve"> i shitjes së automjetit </w:t>
      </w:r>
      <w:proofErr w:type="spellStart"/>
      <w:r w:rsidRPr="00CF2693">
        <w:rPr>
          <w:rFonts w:ascii="Times New Roman" w:eastAsia="Times New Roman" w:hAnsi="Times New Roman"/>
          <w:i/>
          <w:iCs/>
          <w:noProof w:val="0"/>
          <w:sz w:val="24"/>
          <w:szCs w:val="24"/>
        </w:rPr>
        <w:t>Mercedes</w:t>
      </w:r>
      <w:proofErr w:type="spellEnd"/>
      <w:r w:rsidRPr="00CF2693">
        <w:rPr>
          <w:rFonts w:ascii="Times New Roman" w:eastAsia="Times New Roman" w:hAnsi="Times New Roman"/>
          <w:i/>
          <w:iCs/>
          <w:noProof w:val="0"/>
          <w:sz w:val="24"/>
          <w:szCs w:val="24"/>
        </w:rPr>
        <w:t xml:space="preserve"> </w:t>
      </w:r>
      <w:proofErr w:type="spellStart"/>
      <w:r w:rsidRPr="00CF2693">
        <w:rPr>
          <w:rFonts w:ascii="Times New Roman" w:eastAsia="Times New Roman" w:hAnsi="Times New Roman"/>
          <w:i/>
          <w:iCs/>
          <w:noProof w:val="0"/>
          <w:sz w:val="24"/>
          <w:szCs w:val="24"/>
        </w:rPr>
        <w:t>Benz</w:t>
      </w:r>
      <w:proofErr w:type="spellEnd"/>
      <w:r w:rsidRPr="00CF2693">
        <w:rPr>
          <w:rFonts w:ascii="Times New Roman" w:eastAsia="Times New Roman" w:hAnsi="Times New Roman"/>
          <w:i/>
          <w:iCs/>
          <w:noProof w:val="0"/>
          <w:sz w:val="24"/>
          <w:szCs w:val="24"/>
        </w:rPr>
        <w:t xml:space="preserve"> në vitin 2016, në vlerën 3.800 euro në DPV 2016</w:t>
      </w:r>
      <w:r w:rsidR="00CF2693" w:rsidRPr="00CF2693">
        <w:rPr>
          <w:rFonts w:ascii="Times New Roman" w:eastAsia="Times New Roman" w:hAnsi="Times New Roman"/>
          <w:i/>
          <w:iCs/>
          <w:noProof w:val="0"/>
          <w:sz w:val="24"/>
          <w:szCs w:val="24"/>
        </w:rPr>
        <w:t>,</w:t>
      </w:r>
      <w:r w:rsidRPr="00CF2693">
        <w:rPr>
          <w:rFonts w:ascii="Times New Roman" w:eastAsia="Times New Roman" w:hAnsi="Times New Roman"/>
          <w:i/>
          <w:iCs/>
          <w:noProof w:val="0"/>
          <w:sz w:val="24"/>
          <w:szCs w:val="24"/>
        </w:rPr>
        <w:t xml:space="preserve"> </w:t>
      </w:r>
      <w:r w:rsidR="00CF2693" w:rsidRPr="00CF2693">
        <w:rPr>
          <w:rFonts w:ascii="Times New Roman" w:eastAsia="Times New Roman" w:hAnsi="Times New Roman"/>
          <w:i/>
          <w:iCs/>
          <w:noProof w:val="0"/>
          <w:sz w:val="24"/>
          <w:szCs w:val="24"/>
        </w:rPr>
        <w:t xml:space="preserve">është harresë gjatë plotësimit të deklaratës, por kjo e ardhur është deklaruar në deklaratën </w:t>
      </w:r>
      <w:proofErr w:type="spellStart"/>
      <w:r w:rsidR="00CF2693" w:rsidRPr="00CF2693">
        <w:rPr>
          <w:rFonts w:ascii="Times New Roman" w:eastAsia="Times New Roman" w:hAnsi="Times New Roman"/>
          <w:i/>
          <w:iCs/>
          <w:noProof w:val="0"/>
          <w:sz w:val="24"/>
          <w:szCs w:val="24"/>
        </w:rPr>
        <w:t>vetting</w:t>
      </w:r>
      <w:proofErr w:type="spellEnd"/>
      <w:r w:rsidR="00CF2693" w:rsidRPr="00CF2693">
        <w:rPr>
          <w:rFonts w:ascii="Times New Roman" w:eastAsia="Times New Roman" w:hAnsi="Times New Roman"/>
          <w:i/>
          <w:iCs/>
          <w:noProof w:val="0"/>
          <w:sz w:val="24"/>
          <w:szCs w:val="24"/>
        </w:rPr>
        <w:t>, dorëzuar në të njëjtin vit</w:t>
      </w:r>
      <w:r w:rsidR="00CF2693" w:rsidRPr="00CF2693">
        <w:rPr>
          <w:rFonts w:ascii="Times New Roman" w:eastAsia="Times New Roman" w:hAnsi="Times New Roman"/>
          <w:noProof w:val="0"/>
          <w:sz w:val="24"/>
          <w:szCs w:val="24"/>
        </w:rPr>
        <w:t xml:space="preserve">. </w:t>
      </w:r>
      <w:r w:rsidR="00CF2693" w:rsidRPr="00CF2693">
        <w:rPr>
          <w:rFonts w:ascii="Times New Roman" w:eastAsia="Times New Roman" w:hAnsi="Times New Roman"/>
          <w:i/>
          <w:iCs/>
          <w:noProof w:val="0"/>
          <w:sz w:val="24"/>
          <w:szCs w:val="24"/>
        </w:rPr>
        <w:t xml:space="preserve">Konkluzioni i Komisionit se nuk është deklaruar gjendja </w:t>
      </w:r>
      <w:proofErr w:type="spellStart"/>
      <w:r w:rsidR="00CF2693" w:rsidRPr="00CF2693">
        <w:rPr>
          <w:rFonts w:ascii="Times New Roman" w:eastAsia="Times New Roman" w:hAnsi="Times New Roman"/>
          <w:i/>
          <w:iCs/>
          <w:noProof w:val="0"/>
          <w:sz w:val="24"/>
          <w:szCs w:val="24"/>
        </w:rPr>
        <w:t>cash</w:t>
      </w:r>
      <w:proofErr w:type="spellEnd"/>
      <w:r w:rsidR="00CF2693" w:rsidRPr="00CF2693">
        <w:rPr>
          <w:rFonts w:ascii="Times New Roman" w:eastAsia="Times New Roman" w:hAnsi="Times New Roman"/>
          <w:i/>
          <w:iCs/>
          <w:noProof w:val="0"/>
          <w:sz w:val="24"/>
          <w:szCs w:val="24"/>
        </w:rPr>
        <w:t xml:space="preserve"> në fund të</w:t>
      </w:r>
      <w:r w:rsidR="00CF2693" w:rsidRPr="00CF2693">
        <w:rPr>
          <w:rFonts w:ascii="Times New Roman" w:eastAsia="Times New Roman" w:hAnsi="Times New Roman"/>
          <w:noProof w:val="0"/>
          <w:sz w:val="24"/>
          <w:szCs w:val="24"/>
        </w:rPr>
        <w:t xml:space="preserve"> </w:t>
      </w:r>
      <w:r w:rsidR="00CF2693" w:rsidRPr="00CF2693">
        <w:rPr>
          <w:rFonts w:ascii="Times New Roman" w:eastAsia="Times New Roman" w:hAnsi="Times New Roman"/>
          <w:i/>
          <w:iCs/>
          <w:noProof w:val="0"/>
          <w:sz w:val="24"/>
          <w:szCs w:val="24"/>
        </w:rPr>
        <w:t>vitit 2016, është i gabuar</w:t>
      </w:r>
      <w:r w:rsidR="00CF2693" w:rsidRPr="00CF2693">
        <w:rPr>
          <w:rFonts w:ascii="Times New Roman" w:eastAsia="Times New Roman" w:hAnsi="Times New Roman"/>
          <w:noProof w:val="0"/>
          <w:sz w:val="24"/>
          <w:szCs w:val="24"/>
        </w:rPr>
        <w:t xml:space="preserve">, </w:t>
      </w:r>
      <w:r w:rsidR="00CF2693" w:rsidRPr="00CF2693">
        <w:rPr>
          <w:rFonts w:ascii="Times New Roman" w:eastAsia="Times New Roman" w:hAnsi="Times New Roman"/>
          <w:i/>
          <w:iCs/>
          <w:noProof w:val="0"/>
          <w:sz w:val="24"/>
          <w:szCs w:val="24"/>
        </w:rPr>
        <w:t xml:space="preserve">pasi kjo gjendje </w:t>
      </w:r>
      <w:proofErr w:type="spellStart"/>
      <w:r w:rsidR="00CF2693" w:rsidRPr="00CF2693">
        <w:rPr>
          <w:rFonts w:ascii="Times New Roman" w:eastAsia="Times New Roman" w:hAnsi="Times New Roman"/>
          <w:i/>
          <w:iCs/>
          <w:noProof w:val="0"/>
          <w:sz w:val="24"/>
          <w:szCs w:val="24"/>
        </w:rPr>
        <w:t>cash</w:t>
      </w:r>
      <w:proofErr w:type="spellEnd"/>
      <w:r w:rsidR="00CF2693" w:rsidRPr="00CF2693">
        <w:rPr>
          <w:rFonts w:ascii="Times New Roman" w:eastAsia="Times New Roman" w:hAnsi="Times New Roman"/>
          <w:i/>
          <w:iCs/>
          <w:noProof w:val="0"/>
          <w:sz w:val="24"/>
          <w:szCs w:val="24"/>
        </w:rPr>
        <w:t>-i në fund të vitit 2016</w:t>
      </w:r>
      <w:r w:rsidR="00E70F81">
        <w:rPr>
          <w:rFonts w:ascii="Times New Roman" w:eastAsia="Times New Roman" w:hAnsi="Times New Roman"/>
          <w:i/>
          <w:iCs/>
          <w:noProof w:val="0"/>
          <w:sz w:val="24"/>
          <w:szCs w:val="24"/>
        </w:rPr>
        <w:t>,</w:t>
      </w:r>
      <w:r w:rsidR="00CF2693" w:rsidRPr="00CF2693">
        <w:rPr>
          <w:rFonts w:ascii="Times New Roman" w:eastAsia="Times New Roman" w:hAnsi="Times New Roman"/>
          <w:i/>
          <w:iCs/>
          <w:noProof w:val="0"/>
          <w:sz w:val="24"/>
          <w:szCs w:val="24"/>
        </w:rPr>
        <w:t xml:space="preserve"> rezulton nga gjendja </w:t>
      </w:r>
      <w:proofErr w:type="spellStart"/>
      <w:r w:rsidR="00CF2693" w:rsidRPr="00CF2693">
        <w:rPr>
          <w:rFonts w:ascii="Times New Roman" w:eastAsia="Times New Roman" w:hAnsi="Times New Roman"/>
          <w:i/>
          <w:iCs/>
          <w:noProof w:val="0"/>
          <w:sz w:val="24"/>
          <w:szCs w:val="24"/>
        </w:rPr>
        <w:t>cash</w:t>
      </w:r>
      <w:proofErr w:type="spellEnd"/>
      <w:r w:rsidR="00CF2693" w:rsidRPr="00CF2693">
        <w:rPr>
          <w:rFonts w:ascii="Times New Roman" w:eastAsia="Times New Roman" w:hAnsi="Times New Roman"/>
          <w:i/>
          <w:iCs/>
          <w:noProof w:val="0"/>
          <w:sz w:val="24"/>
          <w:szCs w:val="24"/>
        </w:rPr>
        <w:t xml:space="preserve"> në vitin 2015</w:t>
      </w:r>
      <w:r w:rsidR="008A2C13">
        <w:rPr>
          <w:rFonts w:ascii="Times New Roman" w:eastAsia="Times New Roman" w:hAnsi="Times New Roman"/>
          <w:i/>
          <w:iCs/>
          <w:noProof w:val="0"/>
          <w:sz w:val="24"/>
          <w:szCs w:val="24"/>
        </w:rPr>
        <w:t>,</w:t>
      </w:r>
      <w:r w:rsidR="00CF2693" w:rsidRPr="00CF2693">
        <w:rPr>
          <w:rFonts w:ascii="Times New Roman" w:eastAsia="Times New Roman" w:hAnsi="Times New Roman"/>
          <w:i/>
          <w:iCs/>
          <w:noProof w:val="0"/>
          <w:sz w:val="24"/>
          <w:szCs w:val="24"/>
        </w:rPr>
        <w:t xml:space="preserve"> plus atë të vitit 2016. </w:t>
      </w:r>
    </w:p>
    <w:p w14:paraId="305B8FAC" w14:textId="53A916C8" w:rsidR="000810FF" w:rsidRPr="00ED4F42" w:rsidRDefault="00E70F81" w:rsidP="00947F64">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color w:val="7B7B80"/>
          <w:sz w:val="24"/>
          <w:szCs w:val="24"/>
        </w:rPr>
      </w:pPr>
      <w:r>
        <w:rPr>
          <w:rFonts w:ascii="Times New Roman" w:eastAsia="Times New Roman" w:hAnsi="Times New Roman"/>
          <w:i/>
          <w:iCs/>
          <w:noProof w:val="0"/>
          <w:sz w:val="24"/>
          <w:szCs w:val="24"/>
        </w:rPr>
        <w:t>B</w:t>
      </w:r>
      <w:r w:rsidR="00CF2693" w:rsidRPr="00CF2693">
        <w:rPr>
          <w:rFonts w:ascii="Times New Roman" w:eastAsia="Times New Roman" w:hAnsi="Times New Roman"/>
          <w:i/>
          <w:iCs/>
          <w:noProof w:val="0"/>
          <w:sz w:val="24"/>
          <w:szCs w:val="24"/>
        </w:rPr>
        <w:t xml:space="preserve">urimi i të ardhurave për blerjen e këtij automjeti, kanë qenë të ardhurat nga të gjitha kursimet e ankuesit, përfshirë edhe shitjen e automjetit tip </w:t>
      </w:r>
      <w:proofErr w:type="spellStart"/>
      <w:r w:rsidR="00CF2693" w:rsidRPr="00CF2693">
        <w:rPr>
          <w:rFonts w:ascii="Times New Roman" w:eastAsia="Times New Roman" w:hAnsi="Times New Roman"/>
          <w:i/>
          <w:iCs/>
          <w:noProof w:val="0"/>
          <w:sz w:val="24"/>
          <w:szCs w:val="24"/>
        </w:rPr>
        <w:t>Mercedes</w:t>
      </w:r>
      <w:proofErr w:type="spellEnd"/>
      <w:r w:rsidR="00CF2693" w:rsidRPr="00CF2693">
        <w:rPr>
          <w:rFonts w:ascii="Times New Roman" w:eastAsia="Times New Roman" w:hAnsi="Times New Roman"/>
          <w:i/>
          <w:iCs/>
          <w:noProof w:val="0"/>
          <w:sz w:val="24"/>
          <w:szCs w:val="24"/>
        </w:rPr>
        <w:t xml:space="preserve"> </w:t>
      </w:r>
      <w:proofErr w:type="spellStart"/>
      <w:r w:rsidR="00CF2693" w:rsidRPr="00CF2693">
        <w:rPr>
          <w:rFonts w:ascii="Times New Roman" w:eastAsia="Times New Roman" w:hAnsi="Times New Roman"/>
          <w:i/>
          <w:iCs/>
          <w:noProof w:val="0"/>
          <w:sz w:val="24"/>
          <w:szCs w:val="24"/>
        </w:rPr>
        <w:t>Benz</w:t>
      </w:r>
      <w:proofErr w:type="spellEnd"/>
      <w:r>
        <w:rPr>
          <w:rFonts w:ascii="Times New Roman" w:eastAsia="Times New Roman" w:hAnsi="Times New Roman"/>
          <w:i/>
          <w:iCs/>
          <w:noProof w:val="0"/>
          <w:sz w:val="24"/>
          <w:szCs w:val="24"/>
        </w:rPr>
        <w:t xml:space="preserve">, </w:t>
      </w:r>
      <w:r w:rsidR="00CF2693" w:rsidRPr="00CF2693">
        <w:rPr>
          <w:rFonts w:ascii="Times New Roman" w:eastAsia="Times New Roman" w:hAnsi="Times New Roman"/>
          <w:i/>
          <w:iCs/>
          <w:noProof w:val="0"/>
          <w:sz w:val="24"/>
          <w:szCs w:val="24"/>
        </w:rPr>
        <w:t>3.800 euro.</w:t>
      </w:r>
      <w:r w:rsidR="00B81922">
        <w:rPr>
          <w:rFonts w:ascii="Times New Roman" w:eastAsia="Times New Roman" w:hAnsi="Times New Roman"/>
          <w:i/>
          <w:iCs/>
          <w:noProof w:val="0"/>
          <w:sz w:val="24"/>
          <w:szCs w:val="24"/>
        </w:rPr>
        <w:t xml:space="preserve"> Në deklaratën </w:t>
      </w:r>
      <w:proofErr w:type="spellStart"/>
      <w:r w:rsidR="00B81922">
        <w:rPr>
          <w:rFonts w:ascii="Times New Roman" w:eastAsia="Times New Roman" w:hAnsi="Times New Roman"/>
          <w:i/>
          <w:iCs/>
          <w:noProof w:val="0"/>
          <w:sz w:val="24"/>
          <w:szCs w:val="24"/>
        </w:rPr>
        <w:t>vetting</w:t>
      </w:r>
      <w:proofErr w:type="spellEnd"/>
      <w:r w:rsidR="00B81922">
        <w:rPr>
          <w:rFonts w:ascii="Times New Roman" w:eastAsia="Times New Roman" w:hAnsi="Times New Roman"/>
          <w:i/>
          <w:iCs/>
          <w:noProof w:val="0"/>
          <w:sz w:val="24"/>
          <w:szCs w:val="24"/>
        </w:rPr>
        <w:t xml:space="preserve"> të plotësuar më datë 26.01.2017, ankuesi ka deklaruar të ardhurat nga shitja e automjetit në vitin 2016, ndërkohë ka harruar të deklarojë në të, gjendjen e </w:t>
      </w:r>
      <w:proofErr w:type="spellStart"/>
      <w:r w:rsidR="00B81922">
        <w:rPr>
          <w:rFonts w:ascii="Times New Roman" w:eastAsia="Times New Roman" w:hAnsi="Times New Roman"/>
          <w:i/>
          <w:iCs/>
          <w:noProof w:val="0"/>
          <w:sz w:val="24"/>
          <w:szCs w:val="24"/>
        </w:rPr>
        <w:t>cash</w:t>
      </w:r>
      <w:proofErr w:type="spellEnd"/>
      <w:r w:rsidR="00B81922">
        <w:rPr>
          <w:rFonts w:ascii="Times New Roman" w:eastAsia="Times New Roman" w:hAnsi="Times New Roman"/>
          <w:i/>
          <w:iCs/>
          <w:noProof w:val="0"/>
          <w:sz w:val="24"/>
          <w:szCs w:val="24"/>
        </w:rPr>
        <w:t xml:space="preserve">-it </w:t>
      </w:r>
      <w:r w:rsidRPr="00E70F81">
        <w:rPr>
          <w:rFonts w:ascii="Times New Roman" w:eastAsia="Times New Roman" w:hAnsi="Times New Roman"/>
          <w:i/>
          <w:iCs/>
          <w:noProof w:val="0"/>
          <w:sz w:val="24"/>
          <w:szCs w:val="24"/>
        </w:rPr>
        <w:t>në fund të vitit 2016</w:t>
      </w:r>
      <w:r w:rsidR="00B81922">
        <w:rPr>
          <w:rFonts w:ascii="Times New Roman" w:eastAsia="Times New Roman" w:hAnsi="Times New Roman"/>
          <w:i/>
          <w:iCs/>
          <w:noProof w:val="0"/>
          <w:sz w:val="24"/>
          <w:szCs w:val="24"/>
        </w:rPr>
        <w:t>, e cila rezulton e provuar edhe nga analiza financiare e kryer nga vetë Komisioni.</w:t>
      </w:r>
      <w:r w:rsidR="00ED4F42">
        <w:rPr>
          <w:rFonts w:ascii="Times New Roman" w:eastAsia="Times New Roman" w:hAnsi="Times New Roman"/>
          <w:i/>
          <w:iCs/>
          <w:noProof w:val="0"/>
          <w:sz w:val="24"/>
          <w:szCs w:val="24"/>
        </w:rPr>
        <w:t xml:space="preserve"> </w:t>
      </w:r>
    </w:p>
    <w:p w14:paraId="3F8628B2" w14:textId="7C0F4F78" w:rsidR="00ED4F42" w:rsidRPr="00C46C6C" w:rsidRDefault="00E70F81" w:rsidP="00947F64">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color w:val="7B7B80"/>
          <w:sz w:val="24"/>
          <w:szCs w:val="24"/>
        </w:rPr>
      </w:pPr>
      <w:r>
        <w:rPr>
          <w:rFonts w:ascii="Times New Roman" w:eastAsia="Times New Roman" w:hAnsi="Times New Roman"/>
          <w:i/>
          <w:iCs/>
          <w:noProof w:val="0"/>
          <w:sz w:val="24"/>
          <w:szCs w:val="24"/>
        </w:rPr>
        <w:t xml:space="preserve">Sipas </w:t>
      </w:r>
      <w:r w:rsidRPr="00E70F81">
        <w:rPr>
          <w:rFonts w:ascii="Times New Roman" w:eastAsia="Times New Roman" w:hAnsi="Times New Roman"/>
          <w:i/>
          <w:iCs/>
          <w:noProof w:val="0"/>
          <w:sz w:val="24"/>
          <w:szCs w:val="24"/>
        </w:rPr>
        <w:t>analizës financiare paraqitur nga ankuesi,</w:t>
      </w:r>
      <w:r>
        <w:rPr>
          <w:rFonts w:ascii="Times New Roman" w:eastAsia="Times New Roman" w:hAnsi="Times New Roman"/>
          <w:noProof w:val="0"/>
          <w:sz w:val="24"/>
          <w:szCs w:val="24"/>
        </w:rPr>
        <w:t xml:space="preserve"> </w:t>
      </w:r>
      <w:r>
        <w:rPr>
          <w:rFonts w:ascii="Times New Roman" w:eastAsia="Times New Roman" w:hAnsi="Times New Roman"/>
          <w:i/>
          <w:iCs/>
          <w:noProof w:val="0"/>
          <w:sz w:val="24"/>
          <w:szCs w:val="24"/>
        </w:rPr>
        <w:t>b</w:t>
      </w:r>
      <w:r w:rsidR="00ED4F42" w:rsidRPr="00ED4F42">
        <w:rPr>
          <w:rFonts w:ascii="Times New Roman" w:eastAsia="Times New Roman" w:hAnsi="Times New Roman"/>
          <w:i/>
          <w:iCs/>
          <w:noProof w:val="0"/>
          <w:sz w:val="24"/>
          <w:szCs w:val="24"/>
        </w:rPr>
        <w:t xml:space="preserve">alanca për blerjen e kësaj pasurie rezulton pozitive, duke sjellë në konkluzion faktin se subjekti ka pasur të ardhura të mjaftueshme për blerjen e automjetit në vitin 2017, </w:t>
      </w:r>
      <w:r>
        <w:rPr>
          <w:rFonts w:ascii="Times New Roman" w:eastAsia="Times New Roman" w:hAnsi="Times New Roman"/>
          <w:i/>
          <w:iCs/>
          <w:noProof w:val="0"/>
          <w:sz w:val="24"/>
          <w:szCs w:val="24"/>
        </w:rPr>
        <w:t>edhe</w:t>
      </w:r>
      <w:r w:rsidR="00ED4F42" w:rsidRPr="00ED4F42">
        <w:rPr>
          <w:rFonts w:ascii="Times New Roman" w:eastAsia="Times New Roman" w:hAnsi="Times New Roman"/>
          <w:i/>
          <w:iCs/>
          <w:noProof w:val="0"/>
          <w:sz w:val="24"/>
          <w:szCs w:val="24"/>
        </w:rPr>
        <w:t xml:space="preserve"> pse kjo periudhë nuk është objekt verifikimi nga Komisioni. </w:t>
      </w:r>
      <w:r>
        <w:rPr>
          <w:rFonts w:ascii="Times New Roman" w:eastAsia="Times New Roman" w:hAnsi="Times New Roman"/>
          <w:i/>
          <w:iCs/>
          <w:noProof w:val="0"/>
          <w:sz w:val="24"/>
          <w:szCs w:val="24"/>
        </w:rPr>
        <w:t>G</w:t>
      </w:r>
      <w:r w:rsidR="00ED4F42" w:rsidRPr="00C46C6C">
        <w:rPr>
          <w:rFonts w:ascii="Times New Roman" w:eastAsia="Times New Roman" w:hAnsi="Times New Roman"/>
          <w:i/>
          <w:iCs/>
          <w:noProof w:val="0"/>
          <w:sz w:val="24"/>
          <w:szCs w:val="24"/>
        </w:rPr>
        <w:t xml:space="preserve">abimi </w:t>
      </w:r>
      <w:r w:rsidR="002A78E5">
        <w:rPr>
          <w:rFonts w:ascii="Times New Roman" w:eastAsia="Times New Roman" w:hAnsi="Times New Roman"/>
          <w:i/>
          <w:iCs/>
          <w:noProof w:val="0"/>
          <w:sz w:val="24"/>
          <w:szCs w:val="24"/>
        </w:rPr>
        <w:t>në</w:t>
      </w:r>
      <w:r w:rsidR="00ED4F42" w:rsidRPr="00C46C6C">
        <w:rPr>
          <w:rFonts w:ascii="Times New Roman" w:eastAsia="Times New Roman" w:hAnsi="Times New Roman"/>
          <w:i/>
          <w:iCs/>
          <w:noProof w:val="0"/>
          <w:sz w:val="24"/>
          <w:szCs w:val="24"/>
        </w:rPr>
        <w:t xml:space="preserve"> analizë</w:t>
      </w:r>
      <w:r w:rsidR="002A78E5">
        <w:rPr>
          <w:rFonts w:ascii="Times New Roman" w:eastAsia="Times New Roman" w:hAnsi="Times New Roman"/>
          <w:i/>
          <w:iCs/>
          <w:noProof w:val="0"/>
          <w:sz w:val="24"/>
          <w:szCs w:val="24"/>
        </w:rPr>
        <w:t>n</w:t>
      </w:r>
      <w:r w:rsidR="00ED4F42" w:rsidRPr="00C46C6C">
        <w:rPr>
          <w:rFonts w:ascii="Times New Roman" w:eastAsia="Times New Roman" w:hAnsi="Times New Roman"/>
          <w:i/>
          <w:iCs/>
          <w:noProof w:val="0"/>
          <w:sz w:val="24"/>
          <w:szCs w:val="24"/>
        </w:rPr>
        <w:t xml:space="preserve"> financiare të kryer nga Komisioni është vetëm fakti që Komisioni, në ndryshim </w:t>
      </w:r>
      <w:r w:rsidR="00C46C6C">
        <w:rPr>
          <w:rFonts w:ascii="Times New Roman" w:eastAsia="Times New Roman" w:hAnsi="Times New Roman"/>
          <w:i/>
          <w:iCs/>
          <w:noProof w:val="0"/>
          <w:sz w:val="24"/>
          <w:szCs w:val="24"/>
        </w:rPr>
        <w:t xml:space="preserve">gjendje </w:t>
      </w:r>
      <w:proofErr w:type="spellStart"/>
      <w:r w:rsidR="00ED4F42" w:rsidRPr="00C46C6C">
        <w:rPr>
          <w:rFonts w:ascii="Times New Roman" w:eastAsia="Times New Roman" w:hAnsi="Times New Roman"/>
          <w:i/>
          <w:iCs/>
          <w:noProof w:val="0"/>
          <w:sz w:val="24"/>
          <w:szCs w:val="24"/>
        </w:rPr>
        <w:t>likujditeti</w:t>
      </w:r>
      <w:proofErr w:type="spellEnd"/>
      <w:r w:rsidR="00ED4F42" w:rsidRPr="00C46C6C">
        <w:rPr>
          <w:rFonts w:ascii="Times New Roman" w:eastAsia="Times New Roman" w:hAnsi="Times New Roman"/>
          <w:i/>
          <w:iCs/>
          <w:noProof w:val="0"/>
          <w:sz w:val="24"/>
          <w:szCs w:val="24"/>
        </w:rPr>
        <w:t xml:space="preserve"> ka konsideruar vetëm pakësimin e gjendjes </w:t>
      </w:r>
      <w:proofErr w:type="spellStart"/>
      <w:r w:rsidR="00ED4F42" w:rsidRPr="00C46C6C">
        <w:rPr>
          <w:rFonts w:ascii="Times New Roman" w:eastAsia="Times New Roman" w:hAnsi="Times New Roman"/>
          <w:i/>
          <w:iCs/>
          <w:noProof w:val="0"/>
          <w:sz w:val="24"/>
          <w:szCs w:val="24"/>
        </w:rPr>
        <w:t>cash</w:t>
      </w:r>
      <w:proofErr w:type="spellEnd"/>
      <w:r w:rsidR="00ED4F42" w:rsidRPr="00C46C6C">
        <w:rPr>
          <w:rFonts w:ascii="Times New Roman" w:eastAsia="Times New Roman" w:hAnsi="Times New Roman"/>
          <w:i/>
          <w:iCs/>
          <w:noProof w:val="0"/>
          <w:sz w:val="24"/>
          <w:szCs w:val="24"/>
        </w:rPr>
        <w:t xml:space="preserve"> në shumën 56.000 lekë</w:t>
      </w:r>
      <w:r w:rsidR="00FC1D6B">
        <w:rPr>
          <w:rFonts w:ascii="Times New Roman" w:eastAsia="Times New Roman" w:hAnsi="Times New Roman"/>
          <w:i/>
          <w:iCs/>
          <w:noProof w:val="0"/>
          <w:sz w:val="24"/>
          <w:szCs w:val="24"/>
        </w:rPr>
        <w:t>. Kjo shumë</w:t>
      </w:r>
      <w:r w:rsidR="00C46C6C">
        <w:rPr>
          <w:rFonts w:ascii="Times New Roman" w:eastAsia="Times New Roman" w:hAnsi="Times New Roman"/>
          <w:i/>
          <w:iCs/>
          <w:noProof w:val="0"/>
          <w:sz w:val="24"/>
          <w:szCs w:val="24"/>
        </w:rPr>
        <w:t xml:space="preserve"> është </w:t>
      </w:r>
      <w:proofErr w:type="spellStart"/>
      <w:r w:rsidR="00C46C6C">
        <w:rPr>
          <w:rFonts w:ascii="Times New Roman" w:eastAsia="Times New Roman" w:hAnsi="Times New Roman"/>
          <w:i/>
          <w:iCs/>
          <w:noProof w:val="0"/>
          <w:sz w:val="24"/>
          <w:szCs w:val="24"/>
        </w:rPr>
        <w:t>cash</w:t>
      </w:r>
      <w:proofErr w:type="spellEnd"/>
      <w:r w:rsidR="00C46C6C">
        <w:rPr>
          <w:rFonts w:ascii="Times New Roman" w:eastAsia="Times New Roman" w:hAnsi="Times New Roman"/>
          <w:i/>
          <w:iCs/>
          <w:noProof w:val="0"/>
          <w:sz w:val="24"/>
          <w:szCs w:val="24"/>
        </w:rPr>
        <w:t xml:space="preserve"> i</w:t>
      </w:r>
      <w:r w:rsidR="00ED4F42" w:rsidRPr="00C46C6C">
        <w:rPr>
          <w:rFonts w:ascii="Times New Roman" w:eastAsia="Times New Roman" w:hAnsi="Times New Roman"/>
          <w:i/>
          <w:iCs/>
          <w:noProof w:val="0"/>
          <w:sz w:val="24"/>
          <w:szCs w:val="24"/>
        </w:rPr>
        <w:t xml:space="preserve"> shtuar vetëm gjatë vitit 2016. </w:t>
      </w:r>
      <w:r>
        <w:rPr>
          <w:rFonts w:ascii="Times New Roman" w:eastAsia="Times New Roman" w:hAnsi="Times New Roman"/>
          <w:i/>
          <w:iCs/>
          <w:noProof w:val="0"/>
          <w:sz w:val="24"/>
          <w:szCs w:val="24"/>
        </w:rPr>
        <w:t>G</w:t>
      </w:r>
      <w:r w:rsidR="00C46C6C" w:rsidRPr="00ED4F42">
        <w:rPr>
          <w:rFonts w:ascii="Times New Roman" w:eastAsia="Times New Roman" w:hAnsi="Times New Roman"/>
          <w:i/>
          <w:iCs/>
          <w:noProof w:val="0"/>
          <w:sz w:val="24"/>
          <w:szCs w:val="24"/>
        </w:rPr>
        <w:t xml:space="preserve">jendja </w:t>
      </w:r>
      <w:proofErr w:type="spellStart"/>
      <w:r w:rsidR="00C46C6C" w:rsidRPr="00ED4F42">
        <w:rPr>
          <w:rFonts w:ascii="Times New Roman" w:eastAsia="Times New Roman" w:hAnsi="Times New Roman"/>
          <w:i/>
          <w:iCs/>
          <w:noProof w:val="0"/>
          <w:sz w:val="24"/>
          <w:szCs w:val="24"/>
        </w:rPr>
        <w:t>cash</w:t>
      </w:r>
      <w:proofErr w:type="spellEnd"/>
      <w:r w:rsidR="00C46C6C" w:rsidRPr="00ED4F42">
        <w:rPr>
          <w:rFonts w:ascii="Times New Roman" w:eastAsia="Times New Roman" w:hAnsi="Times New Roman"/>
          <w:i/>
          <w:iCs/>
          <w:noProof w:val="0"/>
          <w:sz w:val="24"/>
          <w:szCs w:val="24"/>
        </w:rPr>
        <w:t xml:space="preserve"> n</w:t>
      </w:r>
      <w:r w:rsidR="00C46C6C">
        <w:rPr>
          <w:rFonts w:ascii="Times New Roman" w:eastAsia="Times New Roman" w:hAnsi="Times New Roman"/>
          <w:i/>
          <w:iCs/>
          <w:noProof w:val="0"/>
          <w:sz w:val="24"/>
          <w:szCs w:val="24"/>
        </w:rPr>
        <w:t>ë</w:t>
      </w:r>
      <w:r w:rsidR="00C46C6C" w:rsidRPr="00ED4F42">
        <w:rPr>
          <w:rFonts w:ascii="Times New Roman" w:eastAsia="Times New Roman" w:hAnsi="Times New Roman"/>
          <w:i/>
          <w:iCs/>
          <w:noProof w:val="0"/>
          <w:sz w:val="24"/>
          <w:szCs w:val="24"/>
        </w:rPr>
        <w:t xml:space="preserve"> fund t</w:t>
      </w:r>
      <w:r w:rsidR="00C46C6C">
        <w:rPr>
          <w:rFonts w:ascii="Times New Roman" w:eastAsia="Times New Roman" w:hAnsi="Times New Roman"/>
          <w:i/>
          <w:iCs/>
          <w:noProof w:val="0"/>
          <w:sz w:val="24"/>
          <w:szCs w:val="24"/>
        </w:rPr>
        <w:t xml:space="preserve">ë </w:t>
      </w:r>
      <w:r w:rsidR="00C46C6C" w:rsidRPr="00ED4F42">
        <w:rPr>
          <w:rFonts w:ascii="Times New Roman" w:eastAsia="Times New Roman" w:hAnsi="Times New Roman"/>
          <w:i/>
          <w:iCs/>
          <w:noProof w:val="0"/>
          <w:sz w:val="24"/>
          <w:szCs w:val="24"/>
        </w:rPr>
        <w:t>vitit 2016</w:t>
      </w:r>
      <w:r w:rsidR="00C46C6C">
        <w:rPr>
          <w:rFonts w:ascii="Times New Roman" w:eastAsia="Times New Roman" w:hAnsi="Times New Roman"/>
          <w:i/>
          <w:iCs/>
          <w:noProof w:val="0"/>
          <w:sz w:val="24"/>
          <w:szCs w:val="24"/>
        </w:rPr>
        <w:t xml:space="preserve">, </w:t>
      </w:r>
      <w:r w:rsidR="00C46C6C" w:rsidRPr="00ED4F42">
        <w:rPr>
          <w:rFonts w:ascii="Times New Roman" w:eastAsia="Times New Roman" w:hAnsi="Times New Roman"/>
          <w:i/>
          <w:iCs/>
          <w:noProof w:val="0"/>
          <w:sz w:val="24"/>
          <w:szCs w:val="24"/>
        </w:rPr>
        <w:t xml:space="preserve">nuk </w:t>
      </w:r>
      <w:r w:rsidR="00C46C6C">
        <w:rPr>
          <w:rFonts w:ascii="Times New Roman" w:eastAsia="Times New Roman" w:hAnsi="Times New Roman"/>
          <w:i/>
          <w:iCs/>
          <w:noProof w:val="0"/>
          <w:sz w:val="24"/>
          <w:szCs w:val="24"/>
        </w:rPr>
        <w:t>është</w:t>
      </w:r>
      <w:r w:rsidR="00C46C6C" w:rsidRPr="00ED4F42">
        <w:rPr>
          <w:rFonts w:ascii="Times New Roman" w:eastAsia="Times New Roman" w:hAnsi="Times New Roman"/>
          <w:i/>
          <w:iCs/>
          <w:noProof w:val="0"/>
          <w:sz w:val="24"/>
          <w:szCs w:val="24"/>
        </w:rPr>
        <w:t xml:space="preserve"> 56</w:t>
      </w:r>
      <w:r w:rsidR="00C46C6C">
        <w:rPr>
          <w:rFonts w:ascii="Times New Roman" w:eastAsia="Times New Roman" w:hAnsi="Times New Roman"/>
          <w:i/>
          <w:iCs/>
          <w:noProof w:val="0"/>
          <w:sz w:val="24"/>
          <w:szCs w:val="24"/>
        </w:rPr>
        <w:t>.</w:t>
      </w:r>
      <w:r w:rsidR="00C46C6C" w:rsidRPr="00ED4F42">
        <w:rPr>
          <w:rFonts w:ascii="Times New Roman" w:eastAsia="Times New Roman" w:hAnsi="Times New Roman"/>
          <w:i/>
          <w:iCs/>
          <w:noProof w:val="0"/>
          <w:sz w:val="24"/>
          <w:szCs w:val="24"/>
        </w:rPr>
        <w:t>000 lek</w:t>
      </w:r>
      <w:r w:rsidR="00C46C6C">
        <w:rPr>
          <w:rFonts w:ascii="Times New Roman" w:eastAsia="Times New Roman" w:hAnsi="Times New Roman"/>
          <w:i/>
          <w:iCs/>
          <w:noProof w:val="0"/>
          <w:sz w:val="24"/>
          <w:szCs w:val="24"/>
        </w:rPr>
        <w:t>ë</w:t>
      </w:r>
      <w:r w:rsidR="00C46C6C" w:rsidRPr="00ED4F42">
        <w:rPr>
          <w:rFonts w:ascii="Times New Roman" w:eastAsia="Times New Roman" w:hAnsi="Times New Roman"/>
          <w:i/>
          <w:iCs/>
          <w:noProof w:val="0"/>
          <w:sz w:val="24"/>
          <w:szCs w:val="24"/>
        </w:rPr>
        <w:t xml:space="preserve"> por 862</w:t>
      </w:r>
      <w:r w:rsidR="00C46C6C">
        <w:rPr>
          <w:rFonts w:ascii="Times New Roman" w:eastAsia="Times New Roman" w:hAnsi="Times New Roman"/>
          <w:i/>
          <w:iCs/>
          <w:noProof w:val="0"/>
          <w:sz w:val="24"/>
          <w:szCs w:val="24"/>
        </w:rPr>
        <w:t>.</w:t>
      </w:r>
      <w:r w:rsidR="00C46C6C" w:rsidRPr="00ED4F42">
        <w:rPr>
          <w:rFonts w:ascii="Times New Roman" w:eastAsia="Times New Roman" w:hAnsi="Times New Roman"/>
          <w:i/>
          <w:iCs/>
          <w:noProof w:val="0"/>
          <w:sz w:val="24"/>
          <w:szCs w:val="24"/>
        </w:rPr>
        <w:t>310 lek</w:t>
      </w:r>
      <w:r w:rsidR="00C46C6C">
        <w:rPr>
          <w:rFonts w:ascii="Times New Roman" w:eastAsia="Times New Roman" w:hAnsi="Times New Roman"/>
          <w:i/>
          <w:iCs/>
          <w:noProof w:val="0"/>
          <w:sz w:val="24"/>
          <w:szCs w:val="24"/>
        </w:rPr>
        <w:t xml:space="preserve">ë, dhe </w:t>
      </w:r>
      <w:r w:rsidR="00FC1D6B">
        <w:rPr>
          <w:rFonts w:ascii="Times New Roman" w:eastAsia="Times New Roman" w:hAnsi="Times New Roman"/>
          <w:i/>
          <w:iCs/>
          <w:noProof w:val="0"/>
          <w:sz w:val="24"/>
          <w:szCs w:val="24"/>
        </w:rPr>
        <w:t xml:space="preserve">kjo </w:t>
      </w:r>
      <w:r w:rsidR="00C46C6C">
        <w:rPr>
          <w:rFonts w:ascii="Times New Roman" w:eastAsia="Times New Roman" w:hAnsi="Times New Roman"/>
          <w:i/>
          <w:iCs/>
          <w:noProof w:val="0"/>
          <w:sz w:val="24"/>
          <w:szCs w:val="24"/>
        </w:rPr>
        <w:t>ka shërbyer për blerjen e automjetit</w:t>
      </w:r>
      <w:r w:rsidR="00FC1D6B">
        <w:rPr>
          <w:rFonts w:ascii="Times New Roman" w:eastAsia="Times New Roman" w:hAnsi="Times New Roman"/>
          <w:i/>
          <w:iCs/>
          <w:noProof w:val="0"/>
          <w:sz w:val="24"/>
          <w:szCs w:val="24"/>
        </w:rPr>
        <w:t>, dhe si rrjedhojë duhet të përfshihet në analizën financiare</w:t>
      </w:r>
      <w:r>
        <w:rPr>
          <w:rFonts w:ascii="Times New Roman" w:eastAsia="Times New Roman" w:hAnsi="Times New Roman"/>
          <w:i/>
          <w:iCs/>
          <w:noProof w:val="0"/>
          <w:sz w:val="24"/>
          <w:szCs w:val="24"/>
        </w:rPr>
        <w:t xml:space="preserve">. </w:t>
      </w:r>
    </w:p>
    <w:p w14:paraId="23BBDF2E" w14:textId="171C2D79" w:rsidR="00A30078" w:rsidRPr="006C6FAC" w:rsidRDefault="006C6FAC" w:rsidP="00947F64">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sz w:val="24"/>
          <w:szCs w:val="24"/>
        </w:rPr>
      </w:pPr>
      <w:r>
        <w:rPr>
          <w:rFonts w:ascii="Times New Roman" w:eastAsia="Times New Roman" w:hAnsi="Times New Roman"/>
          <w:noProof w:val="0"/>
          <w:sz w:val="24"/>
          <w:szCs w:val="24"/>
        </w:rPr>
        <w:t xml:space="preserve">Kundër </w:t>
      </w:r>
      <w:r w:rsidR="009C2D9D" w:rsidRPr="009C2D9D">
        <w:rPr>
          <w:rFonts w:ascii="Times New Roman" w:eastAsia="Times New Roman" w:hAnsi="Times New Roman"/>
          <w:noProof w:val="0"/>
          <w:sz w:val="24"/>
          <w:szCs w:val="24"/>
        </w:rPr>
        <w:t xml:space="preserve">arsyetimit të </w:t>
      </w:r>
      <w:r>
        <w:rPr>
          <w:rFonts w:ascii="Times New Roman" w:eastAsia="Times New Roman" w:hAnsi="Times New Roman"/>
          <w:noProof w:val="0"/>
          <w:sz w:val="24"/>
          <w:szCs w:val="24"/>
        </w:rPr>
        <w:t>Komisionit në vendimin e</w:t>
      </w:r>
      <w:r w:rsidR="009C2D9D" w:rsidRPr="009C2D9D">
        <w:rPr>
          <w:rFonts w:ascii="Times New Roman" w:eastAsia="Times New Roman" w:hAnsi="Times New Roman"/>
          <w:noProof w:val="0"/>
          <w:sz w:val="24"/>
          <w:szCs w:val="24"/>
        </w:rPr>
        <w:t xml:space="preserve"> </w:t>
      </w:r>
      <w:proofErr w:type="spellStart"/>
      <w:r w:rsidR="009C2D9D" w:rsidRPr="009C2D9D">
        <w:rPr>
          <w:rFonts w:ascii="Times New Roman" w:eastAsia="Times New Roman" w:hAnsi="Times New Roman"/>
          <w:noProof w:val="0"/>
          <w:sz w:val="24"/>
          <w:szCs w:val="24"/>
        </w:rPr>
        <w:t>ankimuar</w:t>
      </w:r>
      <w:proofErr w:type="spellEnd"/>
      <w:r w:rsidR="009C2D9D" w:rsidRPr="009C2D9D">
        <w:rPr>
          <w:rFonts w:ascii="Times New Roman" w:eastAsia="Times New Roman" w:hAnsi="Times New Roman"/>
          <w:noProof w:val="0"/>
          <w:sz w:val="24"/>
          <w:szCs w:val="24"/>
        </w:rPr>
        <w:t>, paragrafi 138.</w:t>
      </w:r>
      <w:r>
        <w:rPr>
          <w:rFonts w:ascii="Times New Roman" w:eastAsia="Times New Roman" w:hAnsi="Times New Roman"/>
          <w:noProof w:val="0"/>
          <w:sz w:val="24"/>
          <w:szCs w:val="24"/>
        </w:rPr>
        <w:t xml:space="preserve">, ankuesi ngre pretendimin se </w:t>
      </w:r>
      <w:r w:rsidR="00A30078" w:rsidRPr="006C6FAC">
        <w:rPr>
          <w:rFonts w:ascii="Times New Roman" w:eastAsia="Times New Roman" w:hAnsi="Times New Roman"/>
          <w:i/>
          <w:iCs/>
          <w:noProof w:val="0"/>
          <w:sz w:val="24"/>
          <w:szCs w:val="24"/>
        </w:rPr>
        <w:t xml:space="preserve">çmimi i blerjes së automjetit është i përcaktuar në kontratë dhe tashmë Kolegji ka konsoliduar jurisprudencën në këtë drejtim, konkretisht, në vendimet nr. 5/2019 dhe 11/2019, Kolegji ka theksuar se vlera e shitjes së sendeve e pasqyruar në akt noterial, përbën vlerë të plotë provuese duke qenë se çmimi është element i kontratës që vendoset nga palët në kontratë. Edhe nëse këtë automjet do ta kishte blerë në vitin 2016, dhe gjendja e </w:t>
      </w:r>
      <w:proofErr w:type="spellStart"/>
      <w:r w:rsidR="00A30078" w:rsidRPr="006C6FAC">
        <w:rPr>
          <w:rFonts w:ascii="Times New Roman" w:eastAsia="Times New Roman" w:hAnsi="Times New Roman"/>
          <w:i/>
          <w:iCs/>
          <w:noProof w:val="0"/>
          <w:sz w:val="24"/>
          <w:szCs w:val="24"/>
        </w:rPr>
        <w:t>cash</w:t>
      </w:r>
      <w:proofErr w:type="spellEnd"/>
      <w:r w:rsidR="00A30078" w:rsidRPr="006C6FAC">
        <w:rPr>
          <w:rFonts w:ascii="Times New Roman" w:eastAsia="Times New Roman" w:hAnsi="Times New Roman"/>
          <w:i/>
          <w:iCs/>
          <w:noProof w:val="0"/>
          <w:sz w:val="24"/>
          <w:szCs w:val="24"/>
        </w:rPr>
        <w:t xml:space="preserve">-it në fund të vitit 2016 llogaritej duke zbritur atë të vitit 2015, përsëri balanca për vitin 2016, do të rezultonte pozitive, në vlerën 418.262 lekë. </w:t>
      </w:r>
    </w:p>
    <w:p w14:paraId="3595DBBB" w14:textId="183F3D34" w:rsidR="00DD224F" w:rsidRDefault="00DD224F" w:rsidP="006C6FAC">
      <w:pPr>
        <w:pStyle w:val="ListParagraph"/>
        <w:spacing w:before="60" w:line="240" w:lineRule="auto"/>
        <w:ind w:left="821"/>
        <w:contextualSpacing w:val="0"/>
        <w:jc w:val="both"/>
        <w:rPr>
          <w:rFonts w:ascii="Times New Roman" w:eastAsia="Times New Roman" w:hAnsi="Times New Roman"/>
          <w:i/>
          <w:iCs/>
          <w:noProof w:val="0"/>
          <w:color w:val="556F66"/>
          <w:sz w:val="24"/>
          <w:szCs w:val="24"/>
        </w:rPr>
      </w:pPr>
      <w:r w:rsidRPr="00DD224F">
        <w:rPr>
          <w:rFonts w:ascii="Times New Roman" w:eastAsia="Times New Roman" w:hAnsi="Times New Roman"/>
          <w:i/>
          <w:iCs/>
          <w:noProof w:val="0"/>
          <w:color w:val="556F66"/>
          <w:sz w:val="24"/>
          <w:szCs w:val="24"/>
        </w:rPr>
        <w:t xml:space="preserve">-------------------------------------------------  </w:t>
      </w:r>
    </w:p>
    <w:p w14:paraId="22F8065E" w14:textId="109B5896" w:rsidR="00675684" w:rsidRPr="00D377D4" w:rsidRDefault="006C6FAC" w:rsidP="00137AA8">
      <w:pPr>
        <w:pStyle w:val="ListParagraph"/>
        <w:numPr>
          <w:ilvl w:val="0"/>
          <w:numId w:val="60"/>
        </w:numPr>
        <w:tabs>
          <w:tab w:val="left" w:pos="450"/>
          <w:tab w:val="left" w:pos="630"/>
          <w:tab w:val="left" w:pos="720"/>
          <w:tab w:val="left" w:pos="810"/>
        </w:tabs>
        <w:spacing w:before="60" w:after="0" w:line="240" w:lineRule="auto"/>
        <w:ind w:firstLine="90"/>
        <w:contextualSpacing w:val="0"/>
        <w:jc w:val="both"/>
        <w:rPr>
          <w:rFonts w:ascii="Times New Roman" w:hAnsi="Times New Roman"/>
          <w:b/>
          <w:bCs/>
          <w:color w:val="556F66"/>
          <w:sz w:val="26"/>
          <w:szCs w:val="26"/>
        </w:rPr>
      </w:pPr>
      <w:r>
        <w:rPr>
          <w:rFonts w:ascii="Times New Roman" w:hAnsi="Times New Roman"/>
          <w:b/>
          <w:bCs/>
          <w:color w:val="556F66"/>
          <w:sz w:val="26"/>
          <w:szCs w:val="26"/>
        </w:rPr>
        <w:t>V</w:t>
      </w:r>
      <w:r w:rsidR="00675684" w:rsidRPr="00D377D4">
        <w:rPr>
          <w:rFonts w:ascii="Times New Roman" w:hAnsi="Times New Roman"/>
          <w:b/>
          <w:bCs/>
          <w:color w:val="556F66"/>
          <w:sz w:val="26"/>
          <w:szCs w:val="26"/>
        </w:rPr>
        <w:t>lerësimi i Njësisë së Shërbimit Ligjor</w:t>
      </w:r>
    </w:p>
    <w:p w14:paraId="1D28D4E8" w14:textId="74361AA5" w:rsidR="00172E73" w:rsidRDefault="00172E73" w:rsidP="008A2C13">
      <w:pPr>
        <w:pStyle w:val="ListParagraph"/>
        <w:spacing w:before="60" w:after="60" w:line="240" w:lineRule="auto"/>
        <w:ind w:left="821"/>
        <w:contextualSpacing w:val="0"/>
        <w:jc w:val="both"/>
        <w:rPr>
          <w:rFonts w:ascii="Times New Roman" w:hAnsi="Times New Roman"/>
          <w:color w:val="556F66"/>
          <w:sz w:val="24"/>
          <w:szCs w:val="24"/>
        </w:rPr>
      </w:pPr>
      <w:r w:rsidRPr="008A2C13">
        <w:rPr>
          <w:rFonts w:ascii="Times New Roman" w:hAnsi="Times New Roman"/>
          <w:color w:val="556F66"/>
          <w:sz w:val="24"/>
          <w:szCs w:val="24"/>
        </w:rPr>
        <w:t>Në përgjigje të shkaqeve ankimore ngritur nga ankuesi për këtë çështje, shqyrtoi dokumentacionin e administruar në dosjen e Komisionit</w:t>
      </w:r>
      <w:r w:rsidR="008A2C13">
        <w:rPr>
          <w:rFonts w:ascii="Times New Roman" w:hAnsi="Times New Roman"/>
          <w:color w:val="556F66"/>
          <w:sz w:val="24"/>
          <w:szCs w:val="24"/>
        </w:rPr>
        <w:t xml:space="preserve"> për këtë pasuri</w:t>
      </w:r>
      <w:r w:rsidRPr="008A2C13">
        <w:rPr>
          <w:rFonts w:ascii="Times New Roman" w:hAnsi="Times New Roman"/>
          <w:color w:val="556F66"/>
          <w:sz w:val="24"/>
          <w:szCs w:val="24"/>
        </w:rPr>
        <w:t xml:space="preserve">, </w:t>
      </w:r>
      <w:r w:rsidR="008A2C13">
        <w:rPr>
          <w:rFonts w:ascii="Times New Roman" w:hAnsi="Times New Roman"/>
          <w:color w:val="556F66"/>
          <w:sz w:val="24"/>
          <w:szCs w:val="24"/>
        </w:rPr>
        <w:t>nga analizimi i të cilit, konstatoi:</w:t>
      </w:r>
    </w:p>
    <w:p w14:paraId="2DC00704" w14:textId="2E75C68F" w:rsidR="00E80537" w:rsidRDefault="00681D4C"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deklaratë e pasurisë </w:t>
      </w:r>
      <w:r w:rsidRPr="00AF5B48">
        <w:rPr>
          <w:rFonts w:ascii="Times New Roman" w:hAnsi="Times New Roman"/>
          <w:i/>
          <w:iCs/>
          <w:sz w:val="24"/>
          <w:szCs w:val="24"/>
        </w:rPr>
        <w:t xml:space="preserve">vetting </w:t>
      </w:r>
      <w:r>
        <w:rPr>
          <w:rFonts w:ascii="Times New Roman" w:hAnsi="Times New Roman"/>
          <w:sz w:val="24"/>
          <w:szCs w:val="24"/>
        </w:rPr>
        <w:t>(shtojca 2), subjekti i rivlerësimit ka deklaruar</w:t>
      </w:r>
      <w:r w:rsidR="005A00E5">
        <w:rPr>
          <w:rFonts w:ascii="Times New Roman" w:hAnsi="Times New Roman"/>
          <w:sz w:val="24"/>
          <w:szCs w:val="24"/>
        </w:rPr>
        <w:t xml:space="preserve">: </w:t>
      </w:r>
      <w:r w:rsidR="005A00E5">
        <w:rPr>
          <w:rFonts w:ascii="Times New Roman" w:hAnsi="Times New Roman"/>
          <w:i/>
          <w:iCs/>
          <w:sz w:val="24"/>
          <w:szCs w:val="24"/>
        </w:rPr>
        <w:t>“T</w:t>
      </w:r>
      <w:r w:rsidRPr="005A00E5">
        <w:rPr>
          <w:rFonts w:ascii="Times New Roman" w:hAnsi="Times New Roman"/>
          <w:i/>
          <w:iCs/>
          <w:sz w:val="24"/>
          <w:szCs w:val="24"/>
        </w:rPr>
        <w:t xml:space="preserve">ë </w:t>
      </w:r>
      <w:r w:rsidRPr="00AF5B48">
        <w:rPr>
          <w:rFonts w:ascii="Times New Roman" w:hAnsi="Times New Roman"/>
          <w:i/>
          <w:iCs/>
          <w:sz w:val="24"/>
          <w:szCs w:val="24"/>
        </w:rPr>
        <w:t>ardhura nga shitja e automjetit tip Benz me targë AA 373 MF</w:t>
      </w:r>
      <w:r w:rsidR="005A00E5">
        <w:rPr>
          <w:rFonts w:ascii="Times New Roman" w:hAnsi="Times New Roman"/>
          <w:i/>
          <w:iCs/>
          <w:sz w:val="24"/>
          <w:szCs w:val="24"/>
        </w:rPr>
        <w:t xml:space="preserve">”, </w:t>
      </w:r>
      <w:r>
        <w:rPr>
          <w:rFonts w:ascii="Times New Roman" w:hAnsi="Times New Roman"/>
          <w:sz w:val="24"/>
          <w:szCs w:val="24"/>
        </w:rPr>
        <w:t>me kontratën nr. 2980</w:t>
      </w:r>
      <w:r w:rsidR="006C6FAC">
        <w:rPr>
          <w:rFonts w:ascii="Times New Roman" w:hAnsi="Times New Roman"/>
          <w:sz w:val="24"/>
          <w:szCs w:val="24"/>
        </w:rPr>
        <w:t>/1948</w:t>
      </w:r>
      <w:r>
        <w:rPr>
          <w:rFonts w:ascii="Times New Roman" w:hAnsi="Times New Roman"/>
          <w:sz w:val="24"/>
          <w:szCs w:val="24"/>
        </w:rPr>
        <w:t xml:space="preserve"> rep.</w:t>
      </w:r>
      <w:r w:rsidR="00E80537">
        <w:rPr>
          <w:rFonts w:ascii="Times New Roman" w:hAnsi="Times New Roman"/>
          <w:sz w:val="24"/>
          <w:szCs w:val="24"/>
        </w:rPr>
        <w:t>/kol.</w:t>
      </w:r>
      <w:r>
        <w:rPr>
          <w:rFonts w:ascii="Times New Roman" w:hAnsi="Times New Roman"/>
          <w:sz w:val="24"/>
          <w:szCs w:val="24"/>
        </w:rPr>
        <w:t>, datë 15.03.2016</w:t>
      </w:r>
      <w:r w:rsidR="00E80537">
        <w:rPr>
          <w:rFonts w:ascii="Times New Roman" w:hAnsi="Times New Roman"/>
          <w:sz w:val="24"/>
          <w:szCs w:val="24"/>
        </w:rPr>
        <w:t xml:space="preserve">. </w:t>
      </w:r>
    </w:p>
    <w:p w14:paraId="1180E037" w14:textId="0F1C91A2" w:rsidR="00681D4C" w:rsidRDefault="00E80537"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deklaratë e interesave privatë 2016, ka deklaruar: </w:t>
      </w:r>
      <w:r>
        <w:rPr>
          <w:rFonts w:ascii="Times New Roman" w:hAnsi="Times New Roman"/>
          <w:i/>
          <w:iCs/>
          <w:sz w:val="24"/>
          <w:szCs w:val="24"/>
        </w:rPr>
        <w:t>“G</w:t>
      </w:r>
      <w:r w:rsidR="005705D8" w:rsidRPr="00E80537">
        <w:rPr>
          <w:rFonts w:ascii="Times New Roman" w:hAnsi="Times New Roman"/>
          <w:i/>
          <w:iCs/>
          <w:sz w:val="24"/>
          <w:szCs w:val="24"/>
        </w:rPr>
        <w:t>jendje cash krijuar për vitin 2016</w:t>
      </w:r>
      <w:r>
        <w:rPr>
          <w:rFonts w:ascii="Times New Roman" w:hAnsi="Times New Roman"/>
          <w:i/>
          <w:iCs/>
          <w:sz w:val="24"/>
          <w:szCs w:val="24"/>
        </w:rPr>
        <w:t>”</w:t>
      </w:r>
      <w:r w:rsidR="005705D8">
        <w:rPr>
          <w:rFonts w:ascii="Times New Roman" w:hAnsi="Times New Roman"/>
          <w:sz w:val="24"/>
          <w:szCs w:val="24"/>
        </w:rPr>
        <w:t xml:space="preserve">, </w:t>
      </w:r>
      <w:r>
        <w:rPr>
          <w:rFonts w:ascii="Times New Roman" w:hAnsi="Times New Roman"/>
          <w:sz w:val="24"/>
          <w:szCs w:val="24"/>
        </w:rPr>
        <w:t xml:space="preserve">në shumën </w:t>
      </w:r>
      <w:r w:rsidRPr="00E80537">
        <w:rPr>
          <w:rFonts w:ascii="Times New Roman" w:hAnsi="Times New Roman"/>
          <w:i/>
          <w:iCs/>
          <w:sz w:val="24"/>
          <w:szCs w:val="24"/>
        </w:rPr>
        <w:t>“58,000 lekë”,</w:t>
      </w:r>
      <w:r>
        <w:rPr>
          <w:rFonts w:ascii="Times New Roman" w:hAnsi="Times New Roman"/>
          <w:sz w:val="24"/>
          <w:szCs w:val="24"/>
        </w:rPr>
        <w:t xml:space="preserve"> pjesa takuese </w:t>
      </w:r>
      <w:r w:rsidRPr="00E80537">
        <w:rPr>
          <w:rFonts w:ascii="Times New Roman" w:hAnsi="Times New Roman"/>
          <w:i/>
          <w:iCs/>
          <w:sz w:val="24"/>
          <w:szCs w:val="24"/>
        </w:rPr>
        <w:t>“50%”</w:t>
      </w:r>
      <w:r>
        <w:rPr>
          <w:rFonts w:ascii="Times New Roman" w:hAnsi="Times New Roman"/>
          <w:sz w:val="24"/>
          <w:szCs w:val="24"/>
        </w:rPr>
        <w:t xml:space="preserve">, </w:t>
      </w:r>
      <w:r w:rsidR="005705D8">
        <w:rPr>
          <w:rFonts w:ascii="Times New Roman" w:hAnsi="Times New Roman"/>
          <w:sz w:val="24"/>
          <w:szCs w:val="24"/>
        </w:rPr>
        <w:t xml:space="preserve">por jo burimin e krijimit të kësaj shume. </w:t>
      </w:r>
    </w:p>
    <w:p w14:paraId="69A1EFAF" w14:textId="682ECDFE" w:rsidR="002E7EDA" w:rsidRPr="00E80537" w:rsidRDefault="00E25C15"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A47556">
        <w:rPr>
          <w:rFonts w:ascii="Times New Roman" w:hAnsi="Times New Roman"/>
          <w:sz w:val="24"/>
          <w:szCs w:val="24"/>
        </w:rPr>
        <w:lastRenderedPageBreak/>
        <w:t xml:space="preserve">Në deklaratë e </w:t>
      </w:r>
      <w:r w:rsidR="002115A9" w:rsidRPr="00A47556">
        <w:rPr>
          <w:rFonts w:ascii="Times New Roman" w:hAnsi="Times New Roman"/>
          <w:sz w:val="24"/>
          <w:szCs w:val="24"/>
        </w:rPr>
        <w:t xml:space="preserve">interesave privatë 2017, </w:t>
      </w:r>
      <w:r w:rsidRPr="00A47556">
        <w:rPr>
          <w:rFonts w:ascii="Times New Roman" w:hAnsi="Times New Roman"/>
          <w:sz w:val="24"/>
          <w:szCs w:val="24"/>
        </w:rPr>
        <w:t>subjekti ka deklaruar</w:t>
      </w:r>
      <w:r w:rsidR="00E80537">
        <w:rPr>
          <w:rFonts w:ascii="Times New Roman" w:hAnsi="Times New Roman"/>
          <w:sz w:val="24"/>
          <w:szCs w:val="24"/>
        </w:rPr>
        <w:t>:</w:t>
      </w:r>
      <w:r w:rsidR="002115A9" w:rsidRPr="00A47556">
        <w:rPr>
          <w:rFonts w:ascii="Times New Roman" w:hAnsi="Times New Roman"/>
          <w:sz w:val="24"/>
          <w:szCs w:val="24"/>
        </w:rPr>
        <w:t xml:space="preserve"> </w:t>
      </w:r>
      <w:r w:rsidR="00E80537">
        <w:rPr>
          <w:rFonts w:ascii="Times New Roman" w:hAnsi="Times New Roman"/>
          <w:i/>
          <w:iCs/>
          <w:sz w:val="24"/>
          <w:szCs w:val="24"/>
        </w:rPr>
        <w:t>“B</w:t>
      </w:r>
      <w:r w:rsidR="002115A9" w:rsidRPr="00A47556">
        <w:rPr>
          <w:rFonts w:ascii="Times New Roman" w:hAnsi="Times New Roman"/>
          <w:i/>
          <w:iCs/>
          <w:sz w:val="24"/>
          <w:szCs w:val="24"/>
        </w:rPr>
        <w:t xml:space="preserve">lerje automjeti me kontratë shitblerje </w:t>
      </w:r>
      <w:bookmarkStart w:id="42" w:name="_Hlk191465290"/>
      <w:r w:rsidR="002115A9" w:rsidRPr="00A47556">
        <w:rPr>
          <w:rFonts w:ascii="Times New Roman" w:hAnsi="Times New Roman"/>
          <w:i/>
          <w:iCs/>
          <w:sz w:val="24"/>
          <w:szCs w:val="24"/>
        </w:rPr>
        <w:t>nr. 1084</w:t>
      </w:r>
      <w:r w:rsidR="00E80537">
        <w:rPr>
          <w:rFonts w:ascii="Times New Roman" w:hAnsi="Times New Roman"/>
          <w:i/>
          <w:iCs/>
          <w:sz w:val="24"/>
          <w:szCs w:val="24"/>
        </w:rPr>
        <w:t>/</w:t>
      </w:r>
      <w:r w:rsidR="00E80537" w:rsidRPr="00A47556">
        <w:rPr>
          <w:rFonts w:ascii="Times New Roman" w:hAnsi="Times New Roman"/>
          <w:i/>
          <w:iCs/>
          <w:sz w:val="24"/>
          <w:szCs w:val="24"/>
        </w:rPr>
        <w:t xml:space="preserve">600/2 </w:t>
      </w:r>
      <w:r w:rsidR="002115A9" w:rsidRPr="00A47556">
        <w:rPr>
          <w:rFonts w:ascii="Times New Roman" w:hAnsi="Times New Roman"/>
          <w:i/>
          <w:iCs/>
          <w:sz w:val="24"/>
          <w:szCs w:val="24"/>
        </w:rPr>
        <w:t>rep.</w:t>
      </w:r>
      <w:r w:rsidR="00E80537">
        <w:rPr>
          <w:rFonts w:ascii="Times New Roman" w:hAnsi="Times New Roman"/>
          <w:i/>
          <w:iCs/>
          <w:sz w:val="24"/>
          <w:szCs w:val="24"/>
        </w:rPr>
        <w:t>/</w:t>
      </w:r>
      <w:r w:rsidR="00E80537" w:rsidRPr="00A47556">
        <w:rPr>
          <w:rFonts w:ascii="Times New Roman" w:hAnsi="Times New Roman"/>
          <w:i/>
          <w:iCs/>
          <w:sz w:val="24"/>
          <w:szCs w:val="24"/>
        </w:rPr>
        <w:t>kol.</w:t>
      </w:r>
      <w:r w:rsidR="002115A9" w:rsidRPr="00A47556">
        <w:rPr>
          <w:rFonts w:ascii="Times New Roman" w:hAnsi="Times New Roman"/>
          <w:i/>
          <w:iCs/>
          <w:sz w:val="24"/>
          <w:szCs w:val="24"/>
        </w:rPr>
        <w:t>, datë 02.03.2017</w:t>
      </w:r>
      <w:bookmarkEnd w:id="42"/>
      <w:r w:rsidR="002115A9" w:rsidRPr="00A47556">
        <w:rPr>
          <w:rFonts w:ascii="Times New Roman" w:hAnsi="Times New Roman"/>
          <w:sz w:val="24"/>
          <w:szCs w:val="24"/>
        </w:rPr>
        <w:t xml:space="preserve">, në vlerën </w:t>
      </w:r>
      <w:r w:rsidR="002115A9" w:rsidRPr="00A47556">
        <w:rPr>
          <w:rFonts w:ascii="Times New Roman" w:hAnsi="Times New Roman"/>
          <w:i/>
          <w:iCs/>
          <w:sz w:val="24"/>
          <w:szCs w:val="24"/>
        </w:rPr>
        <w:t>“7,000 euro”</w:t>
      </w:r>
      <w:r w:rsidR="00E80537">
        <w:rPr>
          <w:rFonts w:ascii="Times New Roman" w:hAnsi="Times New Roman"/>
          <w:i/>
          <w:iCs/>
          <w:sz w:val="24"/>
          <w:szCs w:val="24"/>
        </w:rPr>
        <w:t xml:space="preserve">, </w:t>
      </w:r>
      <w:r w:rsidR="00E80537" w:rsidRPr="00E80537">
        <w:rPr>
          <w:rFonts w:ascii="Times New Roman" w:hAnsi="Times New Roman"/>
          <w:sz w:val="24"/>
          <w:szCs w:val="24"/>
        </w:rPr>
        <w:t>pjesa takuese</w:t>
      </w:r>
      <w:r w:rsidR="00E80537">
        <w:rPr>
          <w:rFonts w:ascii="Times New Roman" w:hAnsi="Times New Roman"/>
          <w:i/>
          <w:iCs/>
          <w:sz w:val="24"/>
          <w:szCs w:val="24"/>
        </w:rPr>
        <w:t xml:space="preserve"> </w:t>
      </w:r>
      <w:r w:rsidR="002115A9" w:rsidRPr="00A47556">
        <w:rPr>
          <w:rFonts w:ascii="Times New Roman" w:hAnsi="Times New Roman"/>
          <w:i/>
          <w:iCs/>
          <w:sz w:val="24"/>
          <w:szCs w:val="24"/>
        </w:rPr>
        <w:t>“100%”.</w:t>
      </w:r>
      <w:r w:rsidR="009D1681">
        <w:rPr>
          <w:rFonts w:ascii="Times New Roman" w:hAnsi="Times New Roman"/>
          <w:i/>
          <w:iCs/>
          <w:sz w:val="24"/>
          <w:szCs w:val="24"/>
        </w:rPr>
        <w:t xml:space="preserve"> </w:t>
      </w:r>
      <w:r w:rsidR="002115A9" w:rsidRPr="00E80537">
        <w:rPr>
          <w:rFonts w:ascii="Times New Roman" w:hAnsi="Times New Roman"/>
          <w:sz w:val="24"/>
          <w:szCs w:val="24"/>
        </w:rPr>
        <w:t xml:space="preserve">Nuk rezulton që subjekti i rivlerësimit të ketë deklaruar burimin e krijimit të </w:t>
      </w:r>
      <w:r w:rsidR="003B75A2" w:rsidRPr="00E80537">
        <w:rPr>
          <w:rFonts w:ascii="Times New Roman" w:hAnsi="Times New Roman"/>
          <w:sz w:val="24"/>
          <w:szCs w:val="24"/>
        </w:rPr>
        <w:t>pasurisë së luajtshme</w:t>
      </w:r>
      <w:r w:rsidR="00375948">
        <w:rPr>
          <w:rFonts w:ascii="Times New Roman" w:hAnsi="Times New Roman"/>
          <w:sz w:val="24"/>
          <w:szCs w:val="24"/>
        </w:rPr>
        <w:t xml:space="preserve"> </w:t>
      </w:r>
      <w:r w:rsidR="00375948" w:rsidRPr="00E80537">
        <w:rPr>
          <w:rFonts w:ascii="Times New Roman" w:hAnsi="Times New Roman"/>
          <w:sz w:val="24"/>
          <w:szCs w:val="24"/>
        </w:rPr>
        <w:t>në këtë deklaratë</w:t>
      </w:r>
      <w:r w:rsidR="00375948">
        <w:rPr>
          <w:rFonts w:ascii="Times New Roman" w:hAnsi="Times New Roman"/>
          <w:sz w:val="24"/>
          <w:szCs w:val="24"/>
        </w:rPr>
        <w:t xml:space="preserve">. </w:t>
      </w:r>
    </w:p>
    <w:p w14:paraId="27A7561A" w14:textId="490778BD" w:rsidR="00D61DF7" w:rsidRPr="00D61DF7" w:rsidRDefault="00E80537"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u w:val="single"/>
        </w:rPr>
      </w:pPr>
      <w:r>
        <w:rPr>
          <w:rFonts w:ascii="Times New Roman" w:hAnsi="Times New Roman"/>
          <w:sz w:val="24"/>
          <w:szCs w:val="24"/>
        </w:rPr>
        <w:t xml:space="preserve">Fillimisht, subjekti i rivlerësimit deklaron burimin e krijimit të kësaj pasurie, </w:t>
      </w:r>
      <w:r w:rsidR="00D61DF7">
        <w:rPr>
          <w:rFonts w:ascii="Times New Roman" w:hAnsi="Times New Roman"/>
          <w:sz w:val="24"/>
          <w:szCs w:val="24"/>
        </w:rPr>
        <w:t xml:space="preserve">në përgjigje të pyetjes 9 të pyetësorit standard, </w:t>
      </w:r>
      <w:r>
        <w:rPr>
          <w:rFonts w:ascii="Times New Roman" w:hAnsi="Times New Roman"/>
          <w:sz w:val="24"/>
          <w:szCs w:val="24"/>
        </w:rPr>
        <w:t>në të cilin shprehet</w:t>
      </w:r>
      <w:r w:rsidR="003966CA">
        <w:rPr>
          <w:rFonts w:ascii="Times New Roman" w:hAnsi="Times New Roman"/>
          <w:sz w:val="24"/>
          <w:szCs w:val="24"/>
        </w:rPr>
        <w:t>:</w:t>
      </w:r>
      <w:r>
        <w:rPr>
          <w:rFonts w:ascii="Times New Roman" w:hAnsi="Times New Roman"/>
          <w:sz w:val="24"/>
          <w:szCs w:val="24"/>
        </w:rPr>
        <w:t xml:space="preserve"> </w:t>
      </w:r>
      <w:r w:rsidR="003966CA">
        <w:rPr>
          <w:rFonts w:ascii="Times New Roman" w:hAnsi="Times New Roman"/>
          <w:i/>
          <w:iCs/>
          <w:sz w:val="24"/>
          <w:szCs w:val="24"/>
        </w:rPr>
        <w:t>“B</w:t>
      </w:r>
      <w:r w:rsidRPr="00E80537">
        <w:rPr>
          <w:rFonts w:ascii="Times New Roman" w:hAnsi="Times New Roman"/>
          <w:i/>
          <w:iCs/>
          <w:sz w:val="24"/>
          <w:szCs w:val="24"/>
        </w:rPr>
        <w:t xml:space="preserve">lerje </w:t>
      </w:r>
      <w:r w:rsidR="00D61DF7" w:rsidRPr="00E80537">
        <w:rPr>
          <w:rFonts w:ascii="Times New Roman" w:hAnsi="Times New Roman"/>
          <w:i/>
          <w:iCs/>
          <w:sz w:val="24"/>
          <w:szCs w:val="24"/>
        </w:rPr>
        <w:t>automjeti Mercedes Benz ML</w:t>
      </w:r>
      <w:r w:rsidRPr="00E80537">
        <w:rPr>
          <w:rFonts w:ascii="Times New Roman" w:hAnsi="Times New Roman"/>
          <w:i/>
          <w:iCs/>
          <w:sz w:val="24"/>
          <w:szCs w:val="24"/>
        </w:rPr>
        <w:t xml:space="preserve"> </w:t>
      </w:r>
      <w:r w:rsidR="00D61DF7" w:rsidRPr="00E80537">
        <w:rPr>
          <w:rFonts w:ascii="Times New Roman" w:hAnsi="Times New Roman"/>
          <w:i/>
          <w:iCs/>
          <w:sz w:val="24"/>
          <w:szCs w:val="24"/>
        </w:rPr>
        <w:t>280, vit prodhimi 2007, me</w:t>
      </w:r>
      <w:r w:rsidRPr="00E80537">
        <w:rPr>
          <w:rFonts w:ascii="Times New Roman" w:hAnsi="Times New Roman"/>
          <w:i/>
          <w:iCs/>
          <w:sz w:val="24"/>
          <w:szCs w:val="24"/>
        </w:rPr>
        <w:t xml:space="preserve"> </w:t>
      </w:r>
      <w:r w:rsidR="00D61DF7" w:rsidRPr="00E80537">
        <w:rPr>
          <w:rFonts w:ascii="Times New Roman" w:hAnsi="Times New Roman"/>
          <w:i/>
          <w:iCs/>
          <w:sz w:val="24"/>
          <w:szCs w:val="24"/>
        </w:rPr>
        <w:t>kontratën nr. 180</w:t>
      </w:r>
      <w:r w:rsidR="003966CA">
        <w:rPr>
          <w:rFonts w:ascii="Times New Roman" w:hAnsi="Times New Roman"/>
          <w:i/>
          <w:iCs/>
          <w:sz w:val="24"/>
          <w:szCs w:val="24"/>
        </w:rPr>
        <w:t>4</w:t>
      </w:r>
      <w:r w:rsidRPr="00E80537">
        <w:rPr>
          <w:rFonts w:ascii="Times New Roman" w:hAnsi="Times New Roman"/>
          <w:i/>
          <w:iCs/>
          <w:sz w:val="24"/>
          <w:szCs w:val="24"/>
        </w:rPr>
        <w:t>/600/2</w:t>
      </w:r>
      <w:r w:rsidR="00D61DF7" w:rsidRPr="00E80537">
        <w:rPr>
          <w:rFonts w:ascii="Times New Roman" w:hAnsi="Times New Roman"/>
          <w:i/>
          <w:iCs/>
          <w:sz w:val="24"/>
          <w:szCs w:val="24"/>
        </w:rPr>
        <w:t xml:space="preserve"> rep.</w:t>
      </w:r>
      <w:r w:rsidRPr="00E80537">
        <w:rPr>
          <w:rFonts w:ascii="Times New Roman" w:hAnsi="Times New Roman"/>
          <w:i/>
          <w:iCs/>
          <w:sz w:val="24"/>
          <w:szCs w:val="24"/>
        </w:rPr>
        <w:t xml:space="preserve">/kol., datë </w:t>
      </w:r>
      <w:r w:rsidR="00D61DF7" w:rsidRPr="00E80537">
        <w:rPr>
          <w:rFonts w:ascii="Times New Roman" w:hAnsi="Times New Roman"/>
          <w:i/>
          <w:iCs/>
          <w:sz w:val="24"/>
          <w:szCs w:val="24"/>
        </w:rPr>
        <w:t xml:space="preserve">02.03.2017, </w:t>
      </w:r>
      <w:r w:rsidR="00D61DF7" w:rsidRPr="00E80537">
        <w:rPr>
          <w:rFonts w:ascii="Times New Roman" w:hAnsi="Times New Roman"/>
          <w:sz w:val="24"/>
          <w:szCs w:val="24"/>
        </w:rPr>
        <w:t>me vlerë</w:t>
      </w:r>
      <w:r w:rsidR="00D61DF7" w:rsidRPr="00E80537">
        <w:rPr>
          <w:rFonts w:ascii="Times New Roman" w:hAnsi="Times New Roman"/>
          <w:i/>
          <w:iCs/>
          <w:sz w:val="24"/>
          <w:szCs w:val="24"/>
        </w:rPr>
        <w:t xml:space="preserve"> 7,000 euro</w:t>
      </w:r>
      <w:r w:rsidRPr="00E80537">
        <w:rPr>
          <w:rFonts w:ascii="Times New Roman" w:hAnsi="Times New Roman"/>
          <w:i/>
          <w:iCs/>
          <w:sz w:val="24"/>
          <w:szCs w:val="24"/>
        </w:rPr>
        <w:t>,</w:t>
      </w:r>
      <w:r>
        <w:rPr>
          <w:rFonts w:ascii="Times New Roman" w:hAnsi="Times New Roman"/>
          <w:sz w:val="24"/>
          <w:szCs w:val="24"/>
        </w:rPr>
        <w:t xml:space="preserve"> </w:t>
      </w:r>
      <w:r w:rsidR="00872349">
        <w:rPr>
          <w:rFonts w:ascii="Times New Roman" w:hAnsi="Times New Roman"/>
          <w:i/>
          <w:iCs/>
          <w:sz w:val="24"/>
          <w:szCs w:val="24"/>
        </w:rPr>
        <w:t>(</w:t>
      </w:r>
      <w:r w:rsidR="00D61DF7" w:rsidRPr="00D61DF7">
        <w:rPr>
          <w:rFonts w:ascii="Times New Roman" w:hAnsi="Times New Roman"/>
          <w:i/>
          <w:iCs/>
          <w:sz w:val="24"/>
          <w:szCs w:val="24"/>
        </w:rPr>
        <w:t>3,800 euro nga shitja e automjetit tip Mercedes Benz E200, me kontratën nr. 2980</w:t>
      </w:r>
      <w:r w:rsidR="003966CA">
        <w:rPr>
          <w:rFonts w:ascii="Times New Roman" w:hAnsi="Times New Roman"/>
          <w:i/>
          <w:iCs/>
          <w:sz w:val="24"/>
          <w:szCs w:val="24"/>
        </w:rPr>
        <w:t>/</w:t>
      </w:r>
      <w:r w:rsidR="003966CA" w:rsidRPr="00D61DF7">
        <w:rPr>
          <w:rFonts w:ascii="Times New Roman" w:hAnsi="Times New Roman"/>
          <w:i/>
          <w:iCs/>
          <w:sz w:val="24"/>
          <w:szCs w:val="24"/>
        </w:rPr>
        <w:t>1948</w:t>
      </w:r>
      <w:r w:rsidR="003966CA">
        <w:rPr>
          <w:rFonts w:ascii="Times New Roman" w:hAnsi="Times New Roman"/>
          <w:i/>
          <w:iCs/>
          <w:sz w:val="24"/>
          <w:szCs w:val="24"/>
        </w:rPr>
        <w:t xml:space="preserve"> </w:t>
      </w:r>
      <w:r w:rsidR="00D61DF7" w:rsidRPr="00D61DF7">
        <w:rPr>
          <w:rFonts w:ascii="Times New Roman" w:hAnsi="Times New Roman"/>
          <w:i/>
          <w:iCs/>
          <w:sz w:val="24"/>
          <w:szCs w:val="24"/>
        </w:rPr>
        <w:t>rep.</w:t>
      </w:r>
      <w:r w:rsidR="003966CA">
        <w:rPr>
          <w:rFonts w:ascii="Times New Roman" w:hAnsi="Times New Roman"/>
          <w:i/>
          <w:iCs/>
          <w:sz w:val="24"/>
          <w:szCs w:val="24"/>
        </w:rPr>
        <w:t xml:space="preserve">/kol., datë </w:t>
      </w:r>
      <w:r w:rsidR="00D61DF7" w:rsidRPr="00D61DF7">
        <w:rPr>
          <w:rFonts w:ascii="Times New Roman" w:hAnsi="Times New Roman"/>
          <w:i/>
          <w:iCs/>
          <w:sz w:val="24"/>
          <w:szCs w:val="24"/>
        </w:rPr>
        <w:t>15.03.2016 + të ardhurat nga kursimet</w:t>
      </w:r>
      <w:r w:rsidR="005A00E5">
        <w:rPr>
          <w:rFonts w:ascii="Times New Roman" w:hAnsi="Times New Roman"/>
          <w:i/>
          <w:iCs/>
          <w:sz w:val="24"/>
          <w:szCs w:val="24"/>
        </w:rPr>
        <w:t>)</w:t>
      </w:r>
      <w:r w:rsidR="00B726B3">
        <w:rPr>
          <w:rFonts w:ascii="Times New Roman" w:hAnsi="Times New Roman"/>
          <w:i/>
          <w:iCs/>
          <w:sz w:val="24"/>
          <w:szCs w:val="24"/>
        </w:rPr>
        <w:t>”</w:t>
      </w:r>
      <w:r w:rsidR="00D61DF7" w:rsidRPr="00D61DF7">
        <w:rPr>
          <w:rFonts w:ascii="Times New Roman" w:hAnsi="Times New Roman"/>
          <w:i/>
          <w:iCs/>
          <w:sz w:val="24"/>
          <w:szCs w:val="24"/>
        </w:rPr>
        <w:t xml:space="preserve">. </w:t>
      </w:r>
    </w:p>
    <w:p w14:paraId="03F38175" w14:textId="175C3A42" w:rsidR="008A2C13" w:rsidRDefault="00683C4A"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Nëpërmjet </w:t>
      </w:r>
      <w:r w:rsidRPr="00683C4A">
        <w:rPr>
          <w:rFonts w:ascii="Times New Roman" w:hAnsi="Times New Roman"/>
          <w:i/>
          <w:iCs/>
          <w:sz w:val="24"/>
          <w:szCs w:val="24"/>
        </w:rPr>
        <w:t>kthim përgjigje</w:t>
      </w:r>
      <w:r>
        <w:rPr>
          <w:rFonts w:ascii="Times New Roman" w:hAnsi="Times New Roman"/>
          <w:sz w:val="24"/>
          <w:szCs w:val="24"/>
        </w:rPr>
        <w:t xml:space="preserve"> me shkresën nr. 991/3 prot., datë 28.01.2020, DPShTRr i përcjell Komisionit fotokopje të dokumentacionit që ndodhet në do</w:t>
      </w:r>
      <w:r w:rsidR="00403521">
        <w:rPr>
          <w:rFonts w:ascii="Times New Roman" w:hAnsi="Times New Roman"/>
          <w:sz w:val="24"/>
          <w:szCs w:val="24"/>
        </w:rPr>
        <w:t>s</w:t>
      </w:r>
      <w:r>
        <w:rPr>
          <w:rFonts w:ascii="Times New Roman" w:hAnsi="Times New Roman"/>
          <w:sz w:val="24"/>
          <w:szCs w:val="24"/>
        </w:rPr>
        <w:t xml:space="preserve">jen e regjistrimit të mjeteve me targa AA 373 MF dhe AA 600 OE në pronësi të Arben Sinan Sharra. Sipas këtij dokumentacioni, </w:t>
      </w:r>
      <w:r w:rsidRPr="007E5181">
        <w:rPr>
          <w:rFonts w:ascii="Times New Roman" w:hAnsi="Times New Roman"/>
          <w:i/>
          <w:iCs/>
          <w:sz w:val="24"/>
          <w:szCs w:val="24"/>
        </w:rPr>
        <w:t xml:space="preserve">me kontratë shitblerje pasuri e luajtshme </w:t>
      </w:r>
      <w:r w:rsidR="00A47556">
        <w:rPr>
          <w:rFonts w:ascii="Times New Roman" w:hAnsi="Times New Roman"/>
          <w:i/>
          <w:iCs/>
          <w:sz w:val="24"/>
          <w:szCs w:val="24"/>
        </w:rPr>
        <w:t>(</w:t>
      </w:r>
      <w:r w:rsidRPr="007E5181">
        <w:rPr>
          <w:rFonts w:ascii="Times New Roman" w:hAnsi="Times New Roman"/>
          <w:i/>
          <w:iCs/>
          <w:sz w:val="24"/>
          <w:szCs w:val="24"/>
        </w:rPr>
        <w:t>automjet</w:t>
      </w:r>
      <w:r w:rsidR="00A47556">
        <w:rPr>
          <w:rFonts w:ascii="Times New Roman" w:hAnsi="Times New Roman"/>
          <w:i/>
          <w:iCs/>
          <w:sz w:val="24"/>
          <w:szCs w:val="24"/>
        </w:rPr>
        <w:t>)</w:t>
      </w:r>
      <w:r w:rsidRPr="007E5181">
        <w:rPr>
          <w:rFonts w:ascii="Times New Roman" w:hAnsi="Times New Roman"/>
          <w:i/>
          <w:iCs/>
          <w:sz w:val="24"/>
          <w:szCs w:val="24"/>
        </w:rPr>
        <w:t>, nr. 2980</w:t>
      </w:r>
      <w:r w:rsidR="00B726B3">
        <w:rPr>
          <w:rFonts w:ascii="Times New Roman" w:hAnsi="Times New Roman"/>
          <w:i/>
          <w:iCs/>
          <w:sz w:val="24"/>
          <w:szCs w:val="24"/>
        </w:rPr>
        <w:t xml:space="preserve">/1948 </w:t>
      </w:r>
      <w:r w:rsidRPr="007E5181">
        <w:rPr>
          <w:rFonts w:ascii="Times New Roman" w:hAnsi="Times New Roman"/>
          <w:i/>
          <w:iCs/>
          <w:sz w:val="24"/>
          <w:szCs w:val="24"/>
        </w:rPr>
        <w:t>rep.</w:t>
      </w:r>
      <w:r w:rsidR="00B726B3">
        <w:rPr>
          <w:rFonts w:ascii="Times New Roman" w:hAnsi="Times New Roman"/>
          <w:i/>
          <w:iCs/>
          <w:sz w:val="24"/>
          <w:szCs w:val="24"/>
        </w:rPr>
        <w:t xml:space="preserve">/kol., datë </w:t>
      </w:r>
      <w:r w:rsidRPr="007E5181">
        <w:rPr>
          <w:rFonts w:ascii="Times New Roman" w:hAnsi="Times New Roman"/>
          <w:i/>
          <w:iCs/>
          <w:sz w:val="24"/>
          <w:szCs w:val="24"/>
        </w:rPr>
        <w:t>15.03.2016, pala shitëse Arben Sharra i shet palës blerëse Elez Vata, autoveturën e llojit “Mercedes Benz”, vit prodhimi 2000, me targë AA 373 MF</w:t>
      </w:r>
      <w:r w:rsidR="00A47556">
        <w:rPr>
          <w:rFonts w:ascii="Times New Roman" w:hAnsi="Times New Roman"/>
          <w:i/>
          <w:iCs/>
          <w:sz w:val="24"/>
          <w:szCs w:val="24"/>
        </w:rPr>
        <w:t>,</w:t>
      </w:r>
      <w:r w:rsidRPr="007E5181">
        <w:rPr>
          <w:rFonts w:ascii="Times New Roman" w:hAnsi="Times New Roman"/>
          <w:i/>
          <w:iCs/>
          <w:sz w:val="24"/>
          <w:szCs w:val="24"/>
        </w:rPr>
        <w:t xml:space="preserve"> në vlerën 3,800 euro. </w:t>
      </w:r>
    </w:p>
    <w:p w14:paraId="72655CB6" w14:textId="6AE6FD04" w:rsidR="004B0B1B" w:rsidRPr="00872349" w:rsidRDefault="00D42DFD" w:rsidP="00AC5D27">
      <w:pPr>
        <w:pStyle w:val="ListParagraph"/>
        <w:spacing w:before="60" w:after="60" w:line="240" w:lineRule="auto"/>
        <w:ind w:left="821"/>
        <w:contextualSpacing w:val="0"/>
        <w:jc w:val="both"/>
        <w:rPr>
          <w:rFonts w:ascii="Times New Roman" w:hAnsi="Times New Roman"/>
          <w:i/>
          <w:iCs/>
          <w:sz w:val="24"/>
          <w:szCs w:val="24"/>
        </w:rPr>
      </w:pPr>
      <w:r w:rsidRPr="00872349">
        <w:rPr>
          <w:rFonts w:ascii="Times New Roman" w:hAnsi="Times New Roman"/>
          <w:sz w:val="24"/>
          <w:szCs w:val="24"/>
        </w:rPr>
        <w:t>Nga analizimi i deklaratë</w:t>
      </w:r>
      <w:r w:rsidR="00381C13" w:rsidRPr="00872349">
        <w:rPr>
          <w:rFonts w:ascii="Times New Roman" w:hAnsi="Times New Roman"/>
          <w:sz w:val="24"/>
          <w:szCs w:val="24"/>
        </w:rPr>
        <w:t xml:space="preserve">s së </w:t>
      </w:r>
      <w:r w:rsidRPr="00872349">
        <w:rPr>
          <w:rFonts w:ascii="Times New Roman" w:hAnsi="Times New Roman"/>
          <w:sz w:val="24"/>
          <w:szCs w:val="24"/>
        </w:rPr>
        <w:t>interesave privat</w:t>
      </w:r>
      <w:r w:rsidR="00381C13" w:rsidRPr="00872349">
        <w:rPr>
          <w:rFonts w:ascii="Times New Roman" w:hAnsi="Times New Roman"/>
          <w:sz w:val="24"/>
          <w:szCs w:val="24"/>
        </w:rPr>
        <w:t>ë</w:t>
      </w:r>
      <w:r w:rsidRPr="00872349">
        <w:rPr>
          <w:rFonts w:ascii="Times New Roman" w:hAnsi="Times New Roman"/>
          <w:sz w:val="24"/>
          <w:szCs w:val="24"/>
        </w:rPr>
        <w:t xml:space="preserve"> 2016, nuk rezulton që subjekti i rivlerësimit të ketë deklaruar </w:t>
      </w:r>
      <w:r w:rsidRPr="00872349">
        <w:rPr>
          <w:rFonts w:ascii="Times New Roman" w:hAnsi="Times New Roman"/>
          <w:i/>
          <w:iCs/>
          <w:sz w:val="24"/>
          <w:szCs w:val="24"/>
        </w:rPr>
        <w:t>pakësim</w:t>
      </w:r>
      <w:r w:rsidR="00872349" w:rsidRPr="00872349">
        <w:rPr>
          <w:rFonts w:ascii="Times New Roman" w:hAnsi="Times New Roman"/>
          <w:i/>
          <w:iCs/>
          <w:sz w:val="24"/>
          <w:szCs w:val="24"/>
        </w:rPr>
        <w:t>in</w:t>
      </w:r>
      <w:r w:rsidRPr="00872349">
        <w:rPr>
          <w:rFonts w:ascii="Times New Roman" w:hAnsi="Times New Roman"/>
          <w:i/>
          <w:iCs/>
          <w:sz w:val="24"/>
          <w:szCs w:val="24"/>
        </w:rPr>
        <w:t xml:space="preserve"> e pasurisë </w:t>
      </w:r>
      <w:r w:rsidR="00872349">
        <w:rPr>
          <w:rFonts w:ascii="Times New Roman" w:hAnsi="Times New Roman"/>
          <w:i/>
          <w:iCs/>
          <w:sz w:val="24"/>
          <w:szCs w:val="24"/>
        </w:rPr>
        <w:t xml:space="preserve">së luajtshme </w:t>
      </w:r>
      <w:r w:rsidRPr="00872349">
        <w:rPr>
          <w:rFonts w:ascii="Times New Roman" w:hAnsi="Times New Roman"/>
          <w:i/>
          <w:iCs/>
          <w:sz w:val="24"/>
          <w:szCs w:val="24"/>
        </w:rPr>
        <w:t>automjet</w:t>
      </w:r>
      <w:r w:rsidRPr="00872349">
        <w:rPr>
          <w:rFonts w:ascii="Times New Roman" w:hAnsi="Times New Roman"/>
          <w:sz w:val="24"/>
          <w:szCs w:val="24"/>
        </w:rPr>
        <w:t xml:space="preserve"> </w:t>
      </w:r>
      <w:r w:rsidRPr="00872349">
        <w:rPr>
          <w:rFonts w:ascii="Times New Roman" w:hAnsi="Times New Roman"/>
          <w:i/>
          <w:iCs/>
          <w:sz w:val="24"/>
          <w:szCs w:val="24"/>
        </w:rPr>
        <w:t>“Mercedes Benz”,</w:t>
      </w:r>
      <w:r w:rsidRPr="00872349">
        <w:rPr>
          <w:rFonts w:ascii="Times New Roman" w:hAnsi="Times New Roman"/>
          <w:sz w:val="24"/>
          <w:szCs w:val="24"/>
        </w:rPr>
        <w:t xml:space="preserve"> apo </w:t>
      </w:r>
      <w:r w:rsidR="00872349" w:rsidRPr="00872349">
        <w:rPr>
          <w:rFonts w:ascii="Times New Roman" w:hAnsi="Times New Roman"/>
          <w:i/>
          <w:iCs/>
          <w:sz w:val="24"/>
          <w:szCs w:val="24"/>
        </w:rPr>
        <w:t>t</w:t>
      </w:r>
      <w:r w:rsidRPr="00872349">
        <w:rPr>
          <w:rFonts w:ascii="Times New Roman" w:hAnsi="Times New Roman"/>
          <w:i/>
          <w:iCs/>
          <w:sz w:val="24"/>
          <w:szCs w:val="24"/>
        </w:rPr>
        <w:t xml:space="preserve">ë ardhura nga shitja e autoveturës </w:t>
      </w:r>
      <w:r w:rsidR="00872349">
        <w:rPr>
          <w:rFonts w:ascii="Times New Roman" w:hAnsi="Times New Roman"/>
          <w:i/>
          <w:iCs/>
          <w:sz w:val="24"/>
          <w:szCs w:val="24"/>
        </w:rPr>
        <w:t>“</w:t>
      </w:r>
      <w:r w:rsidRPr="00872349">
        <w:rPr>
          <w:rFonts w:ascii="Times New Roman" w:hAnsi="Times New Roman"/>
          <w:i/>
          <w:iCs/>
          <w:sz w:val="24"/>
          <w:szCs w:val="24"/>
        </w:rPr>
        <w:t>Mercedes Benz</w:t>
      </w:r>
      <w:r w:rsidR="00872349">
        <w:rPr>
          <w:rFonts w:ascii="Times New Roman" w:hAnsi="Times New Roman"/>
          <w:i/>
          <w:iCs/>
          <w:sz w:val="24"/>
          <w:szCs w:val="24"/>
        </w:rPr>
        <w:t>”</w:t>
      </w:r>
      <w:r w:rsidRPr="00872349">
        <w:rPr>
          <w:rFonts w:ascii="Times New Roman" w:hAnsi="Times New Roman"/>
          <w:sz w:val="24"/>
          <w:szCs w:val="24"/>
        </w:rPr>
        <w:t xml:space="preserve">. </w:t>
      </w:r>
    </w:p>
    <w:p w14:paraId="3514EC55" w14:textId="5F958BAB" w:rsidR="002F0C6F" w:rsidRPr="002F0C6F" w:rsidRDefault="002D575C"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Referuar</w:t>
      </w:r>
      <w:r w:rsidR="004B0B1B">
        <w:rPr>
          <w:rFonts w:ascii="Times New Roman" w:hAnsi="Times New Roman"/>
          <w:sz w:val="24"/>
          <w:szCs w:val="24"/>
        </w:rPr>
        <w:t xml:space="preserve"> </w:t>
      </w:r>
      <w:r w:rsidR="002E7EDA">
        <w:rPr>
          <w:rFonts w:ascii="Times New Roman" w:hAnsi="Times New Roman"/>
          <w:sz w:val="24"/>
          <w:szCs w:val="24"/>
        </w:rPr>
        <w:t>kontratë shit</w:t>
      </w:r>
      <w:r w:rsidR="00681D4C">
        <w:rPr>
          <w:rFonts w:ascii="Times New Roman" w:hAnsi="Times New Roman"/>
          <w:sz w:val="24"/>
          <w:szCs w:val="24"/>
        </w:rPr>
        <w:t xml:space="preserve">blerje </w:t>
      </w:r>
      <w:r w:rsidR="00A47556">
        <w:rPr>
          <w:rFonts w:ascii="Times New Roman" w:hAnsi="Times New Roman"/>
          <w:sz w:val="24"/>
          <w:szCs w:val="24"/>
        </w:rPr>
        <w:t xml:space="preserve">automjeti </w:t>
      </w:r>
      <w:r w:rsidR="00485535" w:rsidRPr="00485535">
        <w:rPr>
          <w:rFonts w:ascii="Times New Roman" w:hAnsi="Times New Roman"/>
          <w:sz w:val="24"/>
          <w:szCs w:val="24"/>
        </w:rPr>
        <w:t>nr.</w:t>
      </w:r>
      <w:r w:rsidR="00485535">
        <w:rPr>
          <w:rFonts w:ascii="Times New Roman" w:hAnsi="Times New Roman"/>
          <w:sz w:val="24"/>
          <w:szCs w:val="24"/>
        </w:rPr>
        <w:t xml:space="preserve"> </w:t>
      </w:r>
      <w:r w:rsidR="00485535" w:rsidRPr="00485535">
        <w:rPr>
          <w:rFonts w:ascii="Times New Roman" w:hAnsi="Times New Roman"/>
          <w:sz w:val="24"/>
          <w:szCs w:val="24"/>
        </w:rPr>
        <w:t>1084/600/2 rep./kol., datë 02.03.2017</w:t>
      </w:r>
      <w:r w:rsidR="00A47556" w:rsidRPr="00485535">
        <w:rPr>
          <w:rFonts w:ascii="Times New Roman" w:hAnsi="Times New Roman"/>
          <w:sz w:val="24"/>
          <w:szCs w:val="24"/>
        </w:rPr>
        <w:t>,</w:t>
      </w:r>
      <w:r w:rsidR="00A47556">
        <w:rPr>
          <w:rFonts w:ascii="Times New Roman" w:hAnsi="Times New Roman"/>
          <w:sz w:val="24"/>
          <w:szCs w:val="24"/>
        </w:rPr>
        <w:t xml:space="preserve"> </w:t>
      </w:r>
      <w:r w:rsidR="004B0B1B">
        <w:rPr>
          <w:rFonts w:ascii="Times New Roman" w:hAnsi="Times New Roman"/>
          <w:sz w:val="24"/>
          <w:szCs w:val="24"/>
        </w:rPr>
        <w:t xml:space="preserve">përcjellë </w:t>
      </w:r>
      <w:r w:rsidR="00A47556">
        <w:rPr>
          <w:rFonts w:ascii="Times New Roman" w:hAnsi="Times New Roman"/>
          <w:sz w:val="24"/>
          <w:szCs w:val="24"/>
        </w:rPr>
        <w:t xml:space="preserve">në Komision </w:t>
      </w:r>
      <w:r w:rsidR="004B0B1B">
        <w:rPr>
          <w:rFonts w:ascii="Times New Roman" w:hAnsi="Times New Roman"/>
          <w:sz w:val="24"/>
          <w:szCs w:val="24"/>
        </w:rPr>
        <w:t>nga DPShTRr</w:t>
      </w:r>
      <w:r w:rsidR="00A47556">
        <w:rPr>
          <w:rFonts w:ascii="Times New Roman" w:hAnsi="Times New Roman"/>
          <w:sz w:val="24"/>
          <w:szCs w:val="24"/>
        </w:rPr>
        <w:t xml:space="preserve">, subjekti i rivlerësimit e ka blerë këtë automjet nga Besim Deda, </w:t>
      </w:r>
      <w:r w:rsidR="00A47556">
        <w:rPr>
          <w:rFonts w:ascii="Times New Roman" w:hAnsi="Times New Roman"/>
          <w:sz w:val="24"/>
          <w:szCs w:val="24"/>
          <w:lang w:eastAsia="ja-JP"/>
        </w:rPr>
        <w:t xml:space="preserve">vëllai i bashkëshortes, i cili nga ana e tij, e ka përfituar me kontratë shitblerje automjeti nr. 1752 rep., nr. 1181/1 kol., datë 15.06.2016, nga Klodjan Bygjymi kundrejt </w:t>
      </w:r>
      <w:r w:rsidR="00A47556">
        <w:rPr>
          <w:rFonts w:ascii="Times New Roman" w:hAnsi="Times New Roman"/>
          <w:sz w:val="24"/>
          <w:szCs w:val="24"/>
        </w:rPr>
        <w:t>çmimit</w:t>
      </w:r>
      <w:r>
        <w:rPr>
          <w:rFonts w:ascii="Times New Roman" w:hAnsi="Times New Roman"/>
          <w:sz w:val="24"/>
          <w:szCs w:val="24"/>
        </w:rPr>
        <w:t xml:space="preserve"> 13</w:t>
      </w:r>
      <w:r w:rsidR="00A47556">
        <w:rPr>
          <w:rFonts w:ascii="Times New Roman" w:hAnsi="Times New Roman"/>
          <w:sz w:val="24"/>
          <w:szCs w:val="24"/>
        </w:rPr>
        <w:t>,000 euro</w:t>
      </w:r>
      <w:r>
        <w:rPr>
          <w:rFonts w:ascii="Times New Roman" w:hAnsi="Times New Roman"/>
          <w:sz w:val="24"/>
          <w:szCs w:val="24"/>
        </w:rPr>
        <w:t xml:space="preserve"> sipas deklaratë doganore, import</w:t>
      </w:r>
      <w:r w:rsidR="00A47556">
        <w:rPr>
          <w:rFonts w:ascii="Times New Roman" w:hAnsi="Times New Roman"/>
          <w:sz w:val="24"/>
          <w:szCs w:val="24"/>
        </w:rPr>
        <w:t xml:space="preserve">, </w:t>
      </w:r>
      <w:r w:rsidR="00A46A58">
        <w:rPr>
          <w:rFonts w:ascii="Times New Roman" w:hAnsi="Times New Roman"/>
          <w:sz w:val="24"/>
          <w:szCs w:val="24"/>
        </w:rPr>
        <w:t xml:space="preserve">TVSh për zhdoganim mjeti në vlerën 367,850 lekë, dhe shërbime në vlerën 3,043 lekë [më 02.06.2016]. </w:t>
      </w:r>
    </w:p>
    <w:p w14:paraId="29DC3A65" w14:textId="67A6C826" w:rsidR="00D42DFD" w:rsidRPr="0063702C" w:rsidRDefault="002A3078"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Nga të dhënat e</w:t>
      </w:r>
      <w:r w:rsidR="000F0A7A" w:rsidRPr="000F0A7A">
        <w:rPr>
          <w:rFonts w:ascii="Times New Roman" w:hAnsi="Times New Roman"/>
          <w:sz w:val="24"/>
          <w:szCs w:val="24"/>
        </w:rPr>
        <w:t xml:space="preserve"> AMF </w:t>
      </w:r>
      <w:r>
        <w:rPr>
          <w:rFonts w:ascii="Times New Roman" w:hAnsi="Times New Roman"/>
          <w:sz w:val="24"/>
          <w:szCs w:val="24"/>
        </w:rPr>
        <w:t xml:space="preserve">administruar në dosjen e Komisionit, </w:t>
      </w:r>
      <w:r w:rsidR="000F0A7A" w:rsidRPr="000F0A7A">
        <w:rPr>
          <w:rFonts w:ascii="Times New Roman" w:hAnsi="Times New Roman"/>
          <w:sz w:val="24"/>
          <w:szCs w:val="24"/>
        </w:rPr>
        <w:t xml:space="preserve">rezulton </w:t>
      </w:r>
      <w:r w:rsidR="000C0357">
        <w:rPr>
          <w:rFonts w:ascii="Times New Roman" w:hAnsi="Times New Roman"/>
          <w:sz w:val="24"/>
          <w:szCs w:val="24"/>
        </w:rPr>
        <w:t>të je</w:t>
      </w:r>
      <w:r w:rsidR="00403521">
        <w:rPr>
          <w:rFonts w:ascii="Times New Roman" w:hAnsi="Times New Roman"/>
          <w:sz w:val="24"/>
          <w:szCs w:val="24"/>
        </w:rPr>
        <w:t>t</w:t>
      </w:r>
      <w:r w:rsidR="000C0357">
        <w:rPr>
          <w:rFonts w:ascii="Times New Roman" w:hAnsi="Times New Roman"/>
          <w:sz w:val="24"/>
          <w:szCs w:val="24"/>
        </w:rPr>
        <w:t>ë prerë polic</w:t>
      </w:r>
      <w:r w:rsidR="00403521">
        <w:rPr>
          <w:rFonts w:ascii="Times New Roman" w:hAnsi="Times New Roman"/>
          <w:sz w:val="24"/>
          <w:szCs w:val="24"/>
        </w:rPr>
        <w:t xml:space="preserve">ë </w:t>
      </w:r>
      <w:r w:rsidR="000F0A7A" w:rsidRPr="000F0A7A">
        <w:rPr>
          <w:rFonts w:ascii="Times New Roman" w:hAnsi="Times New Roman"/>
          <w:sz w:val="24"/>
          <w:szCs w:val="24"/>
        </w:rPr>
        <w:t xml:space="preserve"> sigurimi në emër të </w:t>
      </w:r>
      <w:r w:rsidR="000C0357">
        <w:rPr>
          <w:rFonts w:ascii="Times New Roman" w:hAnsi="Times New Roman"/>
          <w:sz w:val="24"/>
          <w:szCs w:val="24"/>
        </w:rPr>
        <w:t xml:space="preserve">djalit të subjektit të rivlerësimit </w:t>
      </w:r>
      <w:r w:rsidR="000F0A7A" w:rsidRPr="000F0A7A">
        <w:rPr>
          <w:rFonts w:ascii="Times New Roman" w:hAnsi="Times New Roman"/>
          <w:sz w:val="24"/>
          <w:szCs w:val="24"/>
        </w:rPr>
        <w:t xml:space="preserve">Enea Sharra, në cilësinë e përdoruesit </w:t>
      </w:r>
      <w:r w:rsidR="000C0357">
        <w:rPr>
          <w:rFonts w:ascii="Times New Roman" w:hAnsi="Times New Roman"/>
          <w:sz w:val="24"/>
          <w:szCs w:val="24"/>
        </w:rPr>
        <w:t>të automjetit “Mercedes Benz” me targë</w:t>
      </w:r>
      <w:r w:rsidR="00403521">
        <w:rPr>
          <w:rFonts w:ascii="Times New Roman" w:hAnsi="Times New Roman"/>
          <w:sz w:val="24"/>
          <w:szCs w:val="24"/>
        </w:rPr>
        <w:t xml:space="preserve"> </w:t>
      </w:r>
      <w:r w:rsidR="000C0357">
        <w:rPr>
          <w:rFonts w:ascii="Times New Roman" w:hAnsi="Times New Roman"/>
          <w:sz w:val="24"/>
          <w:szCs w:val="24"/>
        </w:rPr>
        <w:t xml:space="preserve">AA </w:t>
      </w:r>
      <w:r w:rsidR="00403521">
        <w:rPr>
          <w:rFonts w:ascii="Times New Roman" w:hAnsi="Times New Roman"/>
          <w:sz w:val="24"/>
          <w:szCs w:val="24"/>
        </w:rPr>
        <w:t>600</w:t>
      </w:r>
      <w:r w:rsidR="000C0357">
        <w:rPr>
          <w:rFonts w:ascii="Times New Roman" w:hAnsi="Times New Roman"/>
          <w:sz w:val="24"/>
          <w:szCs w:val="24"/>
        </w:rPr>
        <w:t xml:space="preserve"> </w:t>
      </w:r>
      <w:r w:rsidR="00403521">
        <w:rPr>
          <w:rFonts w:ascii="Times New Roman" w:hAnsi="Times New Roman"/>
          <w:sz w:val="24"/>
          <w:szCs w:val="24"/>
        </w:rPr>
        <w:t>OE për periudhën 17.06.2016 – 17.06.2017</w:t>
      </w:r>
      <w:r w:rsidR="000C0357">
        <w:rPr>
          <w:rFonts w:ascii="Times New Roman" w:hAnsi="Times New Roman"/>
          <w:sz w:val="24"/>
          <w:szCs w:val="24"/>
        </w:rPr>
        <w:t xml:space="preserve">. </w:t>
      </w:r>
      <w:r w:rsidR="004B0B1B">
        <w:rPr>
          <w:rFonts w:ascii="Times New Roman" w:hAnsi="Times New Roman"/>
          <w:sz w:val="24"/>
          <w:szCs w:val="24"/>
        </w:rPr>
        <w:t xml:space="preserve"> </w:t>
      </w:r>
      <w:r w:rsidR="00AF5B48">
        <w:rPr>
          <w:rFonts w:ascii="Times New Roman" w:hAnsi="Times New Roman"/>
          <w:sz w:val="24"/>
          <w:szCs w:val="24"/>
        </w:rPr>
        <w:t xml:space="preserve"> </w:t>
      </w:r>
    </w:p>
    <w:p w14:paraId="52B5FDDF" w14:textId="5B7D04BF" w:rsidR="0063702C" w:rsidRPr="00D61DF7" w:rsidRDefault="0063702C"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Nga analizimi i të dhënave të sistemit TIMS </w:t>
      </w:r>
      <w:r w:rsidR="00403521">
        <w:rPr>
          <w:rFonts w:ascii="Times New Roman" w:hAnsi="Times New Roman"/>
          <w:sz w:val="24"/>
          <w:szCs w:val="24"/>
        </w:rPr>
        <w:t>rezulton që djali i subjektit të rivlerësimit të ketë dalë nga kufiri me këtë automjet në datat 02.07.2016, 03.07.2016 dhe 21.01.2017.</w:t>
      </w:r>
    </w:p>
    <w:p w14:paraId="4F6F4F27" w14:textId="0F27080B" w:rsidR="005D5BA5" w:rsidRDefault="00A5784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Në </w:t>
      </w:r>
      <w:r w:rsidR="00A870B7" w:rsidRPr="00D05414">
        <w:rPr>
          <w:rFonts w:ascii="Times New Roman" w:hAnsi="Times New Roman"/>
          <w:sz w:val="24"/>
          <w:szCs w:val="24"/>
        </w:rPr>
        <w:t xml:space="preserve">përgjigjet e </w:t>
      </w:r>
      <w:r w:rsidR="00D61DF7" w:rsidRPr="00D05414">
        <w:rPr>
          <w:rFonts w:ascii="Times New Roman" w:hAnsi="Times New Roman"/>
          <w:sz w:val="24"/>
          <w:szCs w:val="24"/>
        </w:rPr>
        <w:t xml:space="preserve">datës 07.10.2021 </w:t>
      </w:r>
      <w:r>
        <w:rPr>
          <w:rFonts w:ascii="Times New Roman" w:hAnsi="Times New Roman"/>
          <w:sz w:val="24"/>
          <w:szCs w:val="24"/>
        </w:rPr>
        <w:t xml:space="preserve">të </w:t>
      </w:r>
      <w:r w:rsidRPr="00D05414">
        <w:rPr>
          <w:rFonts w:ascii="Times New Roman" w:hAnsi="Times New Roman"/>
          <w:sz w:val="24"/>
          <w:szCs w:val="24"/>
        </w:rPr>
        <w:t>pyetësori</w:t>
      </w:r>
      <w:r>
        <w:rPr>
          <w:rFonts w:ascii="Times New Roman" w:hAnsi="Times New Roman"/>
          <w:sz w:val="24"/>
          <w:szCs w:val="24"/>
        </w:rPr>
        <w:t xml:space="preserve">t nr. </w:t>
      </w:r>
      <w:r w:rsidRPr="00D05414">
        <w:rPr>
          <w:rFonts w:ascii="Times New Roman" w:hAnsi="Times New Roman"/>
          <w:sz w:val="24"/>
          <w:szCs w:val="24"/>
        </w:rPr>
        <w:t>1, [pyetja 7]</w:t>
      </w:r>
      <w:r>
        <w:rPr>
          <w:rFonts w:ascii="Times New Roman" w:hAnsi="Times New Roman"/>
          <w:sz w:val="24"/>
          <w:szCs w:val="24"/>
        </w:rPr>
        <w:t xml:space="preserve">, </w:t>
      </w:r>
      <w:r w:rsidR="00A870B7" w:rsidRPr="00D05414">
        <w:rPr>
          <w:rFonts w:ascii="Times New Roman" w:hAnsi="Times New Roman"/>
          <w:sz w:val="24"/>
          <w:szCs w:val="24"/>
        </w:rPr>
        <w:t>subjekti i rivlerësimit ka sqaruar</w:t>
      </w:r>
      <w:r>
        <w:rPr>
          <w:rFonts w:ascii="Times New Roman" w:hAnsi="Times New Roman"/>
          <w:sz w:val="24"/>
          <w:szCs w:val="24"/>
        </w:rPr>
        <w:t xml:space="preserve"> Komisionin lidhur me </w:t>
      </w:r>
      <w:r w:rsidR="000D3E0A">
        <w:rPr>
          <w:rFonts w:ascii="Times New Roman" w:hAnsi="Times New Roman"/>
          <w:sz w:val="24"/>
          <w:szCs w:val="24"/>
        </w:rPr>
        <w:t xml:space="preserve">disa konstatime të tij, </w:t>
      </w:r>
      <w:r w:rsidR="006566C7" w:rsidRPr="00D05414">
        <w:rPr>
          <w:rFonts w:ascii="Times New Roman" w:hAnsi="Times New Roman"/>
          <w:i/>
          <w:iCs/>
        </w:rPr>
        <w:t>[...].</w:t>
      </w:r>
      <w:r w:rsidR="006566C7" w:rsidRPr="00D05414">
        <w:rPr>
          <w:rFonts w:ascii="Times New Roman" w:hAnsi="Times New Roman"/>
          <w:i/>
          <w:iCs/>
          <w:sz w:val="24"/>
          <w:szCs w:val="24"/>
        </w:rPr>
        <w:t xml:space="preserve"> Pas shitjes së automjetit tim gjatë vitit 2016, nuk disponoja makinë personale tjetër dhe për nevoja të ndryshme personale dhe familjare, e kam përdorur në ndonjë rast. Me sa jam vënë në dijeni nga kunati, ai e</w:t>
      </w:r>
      <w:r w:rsidR="006566C7" w:rsidRPr="006566C7">
        <w:rPr>
          <w:rFonts w:ascii="Times New Roman" w:hAnsi="Times New Roman"/>
          <w:i/>
          <w:iCs/>
          <w:sz w:val="24"/>
          <w:szCs w:val="24"/>
        </w:rPr>
        <w:t xml:space="preserve"> kishte blerë automjetin në shumën 7</w:t>
      </w:r>
      <w:r w:rsidR="006566C7">
        <w:rPr>
          <w:rFonts w:ascii="Times New Roman" w:hAnsi="Times New Roman"/>
          <w:i/>
          <w:iCs/>
          <w:sz w:val="24"/>
          <w:szCs w:val="24"/>
        </w:rPr>
        <w:t>.</w:t>
      </w:r>
      <w:r w:rsidR="006566C7" w:rsidRPr="006566C7">
        <w:rPr>
          <w:rFonts w:ascii="Times New Roman" w:hAnsi="Times New Roman"/>
          <w:i/>
          <w:iCs/>
          <w:sz w:val="24"/>
          <w:szCs w:val="24"/>
        </w:rPr>
        <w:t>000 euro, pasi gjatë transportit drejt Shqipërisë, automjeti kishte patur një defekt të rëndë në sistemin kryesor të makinës.</w:t>
      </w:r>
      <w:r w:rsidR="006566C7" w:rsidRPr="006566C7">
        <w:rPr>
          <w:rStyle w:val="FootnoteReference"/>
          <w:rFonts w:ascii="Times New Roman" w:hAnsi="Times New Roman"/>
          <w:i/>
          <w:iCs/>
          <w:sz w:val="24"/>
          <w:szCs w:val="24"/>
        </w:rPr>
        <w:t xml:space="preserve"> </w:t>
      </w:r>
    </w:p>
    <w:p w14:paraId="5828EA93" w14:textId="14CB5929" w:rsidR="00D61DF7" w:rsidRPr="00A60613" w:rsidRDefault="005D5BA5"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0D3E0A">
        <w:rPr>
          <w:rFonts w:ascii="Times New Roman" w:hAnsi="Times New Roman"/>
          <w:sz w:val="24"/>
          <w:szCs w:val="24"/>
        </w:rPr>
        <w:t>Për të provuar sa sipër, subjekti i rivlerësimit ka paraqitur në Komision deklaratë noteriale nr. 2138</w:t>
      </w:r>
      <w:r w:rsidR="00A60613" w:rsidRPr="000D3E0A">
        <w:rPr>
          <w:rFonts w:ascii="Times New Roman" w:hAnsi="Times New Roman"/>
          <w:sz w:val="24"/>
          <w:szCs w:val="24"/>
        </w:rPr>
        <w:t xml:space="preserve">/902 </w:t>
      </w:r>
      <w:r w:rsidRPr="000D3E0A">
        <w:rPr>
          <w:rFonts w:ascii="Times New Roman" w:hAnsi="Times New Roman"/>
          <w:sz w:val="24"/>
          <w:szCs w:val="24"/>
        </w:rPr>
        <w:t xml:space="preserve">rep./kol., datë 20.10.2021 në të cilën kunati Besim Deda, deklaron: </w:t>
      </w:r>
      <w:r w:rsidRPr="000D3E0A">
        <w:rPr>
          <w:rFonts w:ascii="Times New Roman" w:hAnsi="Times New Roman"/>
          <w:i/>
          <w:iCs/>
        </w:rPr>
        <w:t>[...]</w:t>
      </w:r>
      <w:r w:rsidRPr="000D3E0A">
        <w:rPr>
          <w:rFonts w:ascii="Times New Roman" w:hAnsi="Times New Roman"/>
          <w:i/>
          <w:iCs/>
          <w:sz w:val="24"/>
          <w:szCs w:val="24"/>
        </w:rPr>
        <w:t xml:space="preserve">, në vitin 2016 kam blerë një automjet tip Mercedez Benz për shumën 7000 euro. </w:t>
      </w:r>
      <w:r w:rsidRPr="000D3E0A">
        <w:rPr>
          <w:rFonts w:ascii="Times New Roman" w:hAnsi="Times New Roman"/>
          <w:i/>
          <w:iCs/>
        </w:rPr>
        <w:t>[...]</w:t>
      </w:r>
      <w:r w:rsidRPr="00A60613">
        <w:rPr>
          <w:rFonts w:ascii="Times New Roman" w:hAnsi="Times New Roman"/>
          <w:i/>
          <w:iCs/>
        </w:rPr>
        <w:t xml:space="preserve"> </w:t>
      </w:r>
      <w:r w:rsidRPr="00A60613">
        <w:rPr>
          <w:rFonts w:ascii="Times New Roman" w:hAnsi="Times New Roman"/>
          <w:i/>
          <w:iCs/>
          <w:sz w:val="24"/>
          <w:szCs w:val="24"/>
        </w:rPr>
        <w:t xml:space="preserve">automjeti gjatë transportit </w:t>
      </w:r>
      <w:r w:rsidR="00213842" w:rsidRPr="00A60613">
        <w:rPr>
          <w:rFonts w:ascii="Times New Roman" w:hAnsi="Times New Roman"/>
          <w:i/>
          <w:iCs/>
          <w:sz w:val="24"/>
          <w:szCs w:val="24"/>
        </w:rPr>
        <w:t xml:space="preserve">nga Gjermani në Shqipëri në rrugë tokësore, </w:t>
      </w:r>
      <w:r w:rsidRPr="00A60613">
        <w:rPr>
          <w:rFonts w:ascii="Times New Roman" w:hAnsi="Times New Roman"/>
          <w:i/>
          <w:iCs/>
          <w:sz w:val="24"/>
          <w:szCs w:val="24"/>
        </w:rPr>
        <w:t xml:space="preserve">ka pësuar një defekt të madh në sistemin kryesor të makinës dhe kur është marrë në dorëzim nga ana ime, </w:t>
      </w:r>
      <w:r w:rsidR="00213842" w:rsidRPr="00A60613">
        <w:rPr>
          <w:rFonts w:ascii="Times New Roman" w:hAnsi="Times New Roman"/>
          <w:i/>
          <w:iCs/>
          <w:sz w:val="24"/>
          <w:szCs w:val="24"/>
        </w:rPr>
        <w:t xml:space="preserve">ky automjet </w:t>
      </w:r>
      <w:r w:rsidRPr="00A60613">
        <w:rPr>
          <w:rFonts w:ascii="Times New Roman" w:hAnsi="Times New Roman"/>
          <w:i/>
          <w:iCs/>
          <w:sz w:val="24"/>
          <w:szCs w:val="24"/>
        </w:rPr>
        <w:t>është blerë më një çmim tjetër nga ai që kishin rënë dakord</w:t>
      </w:r>
      <w:r w:rsidR="00213842" w:rsidRPr="00A60613">
        <w:rPr>
          <w:rFonts w:ascii="Times New Roman" w:hAnsi="Times New Roman"/>
          <w:i/>
          <w:iCs/>
          <w:sz w:val="24"/>
          <w:szCs w:val="24"/>
        </w:rPr>
        <w:t xml:space="preserve"> me shitësin e makinës pasi personi që e importoi makinën kishte </w:t>
      </w:r>
      <w:r w:rsidR="00213842" w:rsidRPr="00A60613">
        <w:rPr>
          <w:rFonts w:ascii="Times New Roman" w:hAnsi="Times New Roman"/>
          <w:i/>
          <w:iCs/>
          <w:sz w:val="24"/>
          <w:szCs w:val="24"/>
        </w:rPr>
        <w:lastRenderedPageBreak/>
        <w:t>barrën e garancisë së automjetit deri në dorëzimin e tij. Deklaroj me përgjegjësi të plotë dhe ligjore se këtë automjet ia kam shitur kunatit tim Arben Sharra, pas rreth një viti, në t</w:t>
      </w:r>
      <w:r w:rsidR="000D3E0A">
        <w:rPr>
          <w:rFonts w:ascii="Times New Roman" w:hAnsi="Times New Roman"/>
          <w:i/>
          <w:iCs/>
          <w:sz w:val="24"/>
          <w:szCs w:val="24"/>
        </w:rPr>
        <w:t>ë</w:t>
      </w:r>
      <w:r w:rsidR="00213842" w:rsidRPr="00A60613">
        <w:rPr>
          <w:rFonts w:ascii="Times New Roman" w:hAnsi="Times New Roman"/>
          <w:i/>
          <w:iCs/>
          <w:sz w:val="24"/>
          <w:szCs w:val="24"/>
        </w:rPr>
        <w:t xml:space="preserve"> njëjtën vlerë që unë e bleva atë. Duke qenë se unë jetoj në Njësinë Administrative Shëngjergj dhe merrem me bujqësi dhe blektori, dhe fshati nuk mi ofron shërbimet e duhura, </w:t>
      </w:r>
      <w:r w:rsidRPr="00A60613">
        <w:rPr>
          <w:rFonts w:ascii="Times New Roman" w:hAnsi="Times New Roman"/>
          <w:i/>
          <w:iCs/>
          <w:sz w:val="24"/>
          <w:szCs w:val="24"/>
        </w:rPr>
        <w:t>gjatë vitit 2016 ia ka</w:t>
      </w:r>
      <w:r w:rsidR="000D3E0A">
        <w:rPr>
          <w:rFonts w:ascii="Times New Roman" w:hAnsi="Times New Roman"/>
          <w:i/>
          <w:iCs/>
          <w:sz w:val="24"/>
          <w:szCs w:val="24"/>
        </w:rPr>
        <w:t>m</w:t>
      </w:r>
      <w:r w:rsidRPr="00A60613">
        <w:rPr>
          <w:rFonts w:ascii="Times New Roman" w:hAnsi="Times New Roman"/>
          <w:i/>
          <w:iCs/>
          <w:sz w:val="24"/>
          <w:szCs w:val="24"/>
        </w:rPr>
        <w:t xml:space="preserve"> lënë herë pas here makinën nipit Enea Sharra për t’i bërë shërbime të ndryshme makinës kur ishte e nevojshme. Kjo është </w:t>
      </w:r>
      <w:r w:rsidR="00213842" w:rsidRPr="00A60613">
        <w:rPr>
          <w:rFonts w:ascii="Times New Roman" w:hAnsi="Times New Roman"/>
          <w:i/>
          <w:iCs/>
          <w:sz w:val="24"/>
          <w:szCs w:val="24"/>
        </w:rPr>
        <w:t xml:space="preserve">dhe </w:t>
      </w:r>
      <w:r w:rsidRPr="00A60613">
        <w:rPr>
          <w:rFonts w:ascii="Times New Roman" w:hAnsi="Times New Roman"/>
          <w:i/>
          <w:iCs/>
          <w:sz w:val="24"/>
          <w:szCs w:val="24"/>
        </w:rPr>
        <w:t>arsyeja pse polica e sigurimit të makinës në vitin 2016</w:t>
      </w:r>
      <w:r w:rsidR="000D3E0A">
        <w:rPr>
          <w:rFonts w:ascii="Times New Roman" w:hAnsi="Times New Roman"/>
          <w:i/>
          <w:iCs/>
          <w:sz w:val="24"/>
          <w:szCs w:val="24"/>
        </w:rPr>
        <w:t>,</w:t>
      </w:r>
      <w:r w:rsidRPr="00A60613">
        <w:rPr>
          <w:rFonts w:ascii="Times New Roman" w:hAnsi="Times New Roman"/>
          <w:i/>
          <w:iCs/>
          <w:sz w:val="24"/>
          <w:szCs w:val="24"/>
        </w:rPr>
        <w:t xml:space="preserve"> figuron në emrin e tij.</w:t>
      </w:r>
    </w:p>
    <w:p w14:paraId="587C56FB" w14:textId="77777777" w:rsidR="00936EF9" w:rsidRDefault="00213842"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0D3E0A">
        <w:rPr>
          <w:rFonts w:ascii="Times New Roman" w:hAnsi="Times New Roman"/>
          <w:sz w:val="24"/>
          <w:szCs w:val="24"/>
        </w:rPr>
        <w:t xml:space="preserve">Në lidhje me burimin e krijimit të pasurisë </w:t>
      </w:r>
      <w:r w:rsidR="001E0BB4" w:rsidRPr="000D3E0A">
        <w:rPr>
          <w:rFonts w:ascii="Times New Roman" w:hAnsi="Times New Roman"/>
          <w:sz w:val="24"/>
          <w:szCs w:val="24"/>
        </w:rPr>
        <w:t xml:space="preserve">automjet “Mercedes Benz” </w:t>
      </w:r>
      <w:r w:rsidR="003B6B1D">
        <w:rPr>
          <w:rFonts w:ascii="Times New Roman" w:hAnsi="Times New Roman"/>
          <w:sz w:val="24"/>
          <w:szCs w:val="24"/>
        </w:rPr>
        <w:t xml:space="preserve">me targë AA 600 OE, </w:t>
      </w:r>
      <w:r w:rsidR="001E0BB4" w:rsidRPr="000D3E0A">
        <w:rPr>
          <w:rFonts w:ascii="Times New Roman" w:hAnsi="Times New Roman"/>
          <w:sz w:val="24"/>
          <w:szCs w:val="24"/>
        </w:rPr>
        <w:t>blerë</w:t>
      </w:r>
      <w:r w:rsidRPr="000D3E0A">
        <w:rPr>
          <w:rFonts w:ascii="Times New Roman" w:hAnsi="Times New Roman"/>
          <w:sz w:val="24"/>
          <w:szCs w:val="24"/>
        </w:rPr>
        <w:t xml:space="preserve"> më datë 02.03.2017, në vijim të përgjigjeve të datës 07.10.2021, </w:t>
      </w:r>
      <w:r w:rsidR="00A60613" w:rsidRPr="000D3E0A">
        <w:rPr>
          <w:rFonts w:ascii="Times New Roman" w:hAnsi="Times New Roman"/>
          <w:sz w:val="24"/>
          <w:szCs w:val="24"/>
        </w:rPr>
        <w:t xml:space="preserve">të pyetësorit nr. 1, </w:t>
      </w:r>
      <w:r w:rsidRPr="000D3E0A">
        <w:rPr>
          <w:rFonts w:ascii="Times New Roman" w:hAnsi="Times New Roman"/>
          <w:sz w:val="24"/>
          <w:szCs w:val="24"/>
        </w:rPr>
        <w:t>subjekti i rivlerësimit ka sqaruar për Komisionin</w:t>
      </w:r>
      <w:r w:rsidR="003B6B1D">
        <w:rPr>
          <w:rFonts w:ascii="Times New Roman" w:hAnsi="Times New Roman"/>
          <w:sz w:val="24"/>
          <w:szCs w:val="24"/>
        </w:rPr>
        <w:t xml:space="preserve">, </w:t>
      </w:r>
      <w:r w:rsidR="001E0BB4" w:rsidRPr="00A60613">
        <w:rPr>
          <w:rFonts w:ascii="Times New Roman" w:hAnsi="Times New Roman"/>
          <w:i/>
          <w:iCs/>
          <w:sz w:val="24"/>
          <w:szCs w:val="24"/>
        </w:rPr>
        <w:t>në vitin 2016, kam deklaruar gjendje cash shumën 58,000 lekë dhe të ardhura nga toka bujqësore në vlerën 200,000 lekë.</w:t>
      </w:r>
      <w:r w:rsidR="001E0BB4">
        <w:rPr>
          <w:rFonts w:ascii="Times New Roman" w:hAnsi="Times New Roman"/>
          <w:sz w:val="24"/>
          <w:szCs w:val="24"/>
        </w:rPr>
        <w:t xml:space="preserve"> </w:t>
      </w:r>
      <w:r w:rsidR="001E0BB4">
        <w:rPr>
          <w:rFonts w:ascii="Times New Roman" w:hAnsi="Times New Roman"/>
          <w:i/>
          <w:iCs/>
          <w:sz w:val="24"/>
          <w:szCs w:val="24"/>
        </w:rPr>
        <w:t xml:space="preserve">Shitja e automjetit Mercedes Benz në vitin 2016, në vlerën 3,800 euro e mospasqyruar nga ana ime në DPV 2016 është një harresë gjatë plotësimit të deklaratës, por kjo shitje është deklaruar në deklaratën vetting, në të njëjtin vit. </w:t>
      </w:r>
      <w:r w:rsidRPr="001E0BB4">
        <w:rPr>
          <w:rFonts w:ascii="Times New Roman" w:hAnsi="Times New Roman"/>
          <w:i/>
          <w:iCs/>
          <w:sz w:val="24"/>
          <w:szCs w:val="24"/>
        </w:rPr>
        <w:t>Burimi i blerjes së këtij automjeti siç edhe kam shpjeguar në pyetësorin standard</w:t>
      </w:r>
      <w:r w:rsidR="001E0BB4">
        <w:rPr>
          <w:rFonts w:ascii="Times New Roman" w:hAnsi="Times New Roman"/>
          <w:i/>
          <w:iCs/>
          <w:sz w:val="24"/>
          <w:szCs w:val="24"/>
        </w:rPr>
        <w:t>,</w:t>
      </w:r>
      <w:r w:rsidRPr="001E0BB4">
        <w:rPr>
          <w:rFonts w:ascii="Times New Roman" w:hAnsi="Times New Roman"/>
          <w:i/>
          <w:iCs/>
          <w:sz w:val="24"/>
          <w:szCs w:val="24"/>
        </w:rPr>
        <w:t xml:space="preserve"> kanë qenë të ardhurat nga shitja e automjetit tip </w:t>
      </w:r>
      <w:r w:rsidR="001E0BB4">
        <w:rPr>
          <w:rFonts w:ascii="Times New Roman" w:hAnsi="Times New Roman"/>
          <w:i/>
          <w:iCs/>
          <w:sz w:val="24"/>
          <w:szCs w:val="24"/>
        </w:rPr>
        <w:t>“</w:t>
      </w:r>
      <w:r w:rsidRPr="001E0BB4">
        <w:rPr>
          <w:rFonts w:ascii="Times New Roman" w:hAnsi="Times New Roman"/>
          <w:i/>
          <w:iCs/>
          <w:sz w:val="24"/>
          <w:szCs w:val="24"/>
        </w:rPr>
        <w:t>Mercedes Benz</w:t>
      </w:r>
      <w:r w:rsidR="001E0BB4">
        <w:rPr>
          <w:rFonts w:ascii="Times New Roman" w:hAnsi="Times New Roman"/>
          <w:i/>
          <w:iCs/>
          <w:sz w:val="24"/>
          <w:szCs w:val="24"/>
        </w:rPr>
        <w:t>”</w:t>
      </w:r>
      <w:r w:rsidRPr="001E0BB4">
        <w:rPr>
          <w:rFonts w:ascii="Times New Roman" w:hAnsi="Times New Roman"/>
          <w:i/>
          <w:iCs/>
          <w:sz w:val="24"/>
          <w:szCs w:val="24"/>
        </w:rPr>
        <w:t xml:space="preserve"> (3</w:t>
      </w:r>
      <w:r w:rsidR="001E0BB4">
        <w:rPr>
          <w:rFonts w:ascii="Times New Roman" w:hAnsi="Times New Roman"/>
          <w:i/>
          <w:iCs/>
          <w:sz w:val="24"/>
          <w:szCs w:val="24"/>
        </w:rPr>
        <w:t>,</w:t>
      </w:r>
      <w:r w:rsidRPr="001E0BB4">
        <w:rPr>
          <w:rFonts w:ascii="Times New Roman" w:hAnsi="Times New Roman"/>
          <w:i/>
          <w:iCs/>
          <w:sz w:val="24"/>
          <w:szCs w:val="24"/>
        </w:rPr>
        <w:t>800 euro), të ardhurat nga kursimet (nga paga + të ardhurat nga toka bujqësore 2016</w:t>
      </w:r>
      <w:r w:rsidR="00574E83">
        <w:rPr>
          <w:rFonts w:ascii="Times New Roman" w:hAnsi="Times New Roman"/>
          <w:i/>
          <w:iCs/>
          <w:sz w:val="24"/>
          <w:szCs w:val="24"/>
        </w:rPr>
        <w:t xml:space="preserve"> </w:t>
      </w:r>
      <w:r w:rsidR="00401E41">
        <w:rPr>
          <w:rFonts w:ascii="Times New Roman" w:hAnsi="Times New Roman"/>
          <w:i/>
          <w:iCs/>
          <w:sz w:val="24"/>
          <w:szCs w:val="24"/>
        </w:rPr>
        <w:t xml:space="preserve">- </w:t>
      </w:r>
      <w:r w:rsidRPr="001E0BB4">
        <w:rPr>
          <w:rFonts w:ascii="Times New Roman" w:hAnsi="Times New Roman"/>
          <w:i/>
          <w:iCs/>
          <w:sz w:val="24"/>
          <w:szCs w:val="24"/>
        </w:rPr>
        <w:t>2017</w:t>
      </w:r>
      <w:r w:rsidR="001E0BB4">
        <w:rPr>
          <w:rFonts w:ascii="Times New Roman" w:hAnsi="Times New Roman"/>
          <w:i/>
          <w:iCs/>
          <w:sz w:val="24"/>
          <w:szCs w:val="24"/>
        </w:rPr>
        <w:t>,</w:t>
      </w:r>
      <w:r w:rsidRPr="001E0BB4">
        <w:rPr>
          <w:rFonts w:ascii="Times New Roman" w:hAnsi="Times New Roman"/>
          <w:i/>
          <w:iCs/>
          <w:sz w:val="24"/>
          <w:szCs w:val="24"/>
        </w:rPr>
        <w:t xml:space="preserve"> dhe huaja e marrë nga nëna 2</w:t>
      </w:r>
      <w:r w:rsidR="001E0BB4">
        <w:rPr>
          <w:rFonts w:ascii="Times New Roman" w:hAnsi="Times New Roman"/>
          <w:i/>
          <w:iCs/>
          <w:sz w:val="24"/>
          <w:szCs w:val="24"/>
        </w:rPr>
        <w:t>,</w:t>
      </w:r>
      <w:r w:rsidRPr="001E0BB4">
        <w:rPr>
          <w:rFonts w:ascii="Times New Roman" w:hAnsi="Times New Roman"/>
          <w:i/>
          <w:iCs/>
          <w:sz w:val="24"/>
          <w:szCs w:val="24"/>
        </w:rPr>
        <w:t>000 euro në vitin 2017).</w:t>
      </w:r>
    </w:p>
    <w:p w14:paraId="5F2E5563" w14:textId="702DBEAB" w:rsidR="00936EF9" w:rsidRPr="00936EF9" w:rsidRDefault="000D3E0A"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36EF9">
        <w:rPr>
          <w:rFonts w:ascii="Times New Roman" w:hAnsi="Times New Roman"/>
          <w:sz w:val="24"/>
          <w:szCs w:val="24"/>
        </w:rPr>
        <w:t>Njësia verifikoi secilin burim të pretenduar nga subjekti i rivlerësimit për krijimin e automjet</w:t>
      </w:r>
      <w:r w:rsidR="003B6B1D" w:rsidRPr="00936EF9">
        <w:rPr>
          <w:rFonts w:ascii="Times New Roman" w:hAnsi="Times New Roman"/>
          <w:sz w:val="24"/>
          <w:szCs w:val="24"/>
        </w:rPr>
        <w:t>it</w:t>
      </w:r>
      <w:r w:rsidRPr="00936EF9">
        <w:rPr>
          <w:rFonts w:ascii="Times New Roman" w:hAnsi="Times New Roman"/>
          <w:sz w:val="24"/>
          <w:szCs w:val="24"/>
        </w:rPr>
        <w:t xml:space="preserve"> “Mercedes Benz” me targë </w:t>
      </w:r>
      <w:r w:rsidR="003B6B1D" w:rsidRPr="00936EF9">
        <w:rPr>
          <w:rFonts w:ascii="Times New Roman" w:hAnsi="Times New Roman"/>
          <w:sz w:val="24"/>
          <w:szCs w:val="24"/>
        </w:rPr>
        <w:t>AA 600 OE</w:t>
      </w:r>
      <w:r w:rsidRPr="00936EF9">
        <w:rPr>
          <w:rFonts w:ascii="Times New Roman" w:hAnsi="Times New Roman"/>
          <w:sz w:val="24"/>
          <w:szCs w:val="24"/>
        </w:rPr>
        <w:t>, më datë 02.03.2017</w:t>
      </w:r>
      <w:r w:rsidR="003B6B1D" w:rsidRPr="00936EF9">
        <w:rPr>
          <w:rFonts w:ascii="Times New Roman" w:hAnsi="Times New Roman"/>
          <w:sz w:val="24"/>
          <w:szCs w:val="24"/>
        </w:rPr>
        <w:t>,</w:t>
      </w:r>
      <w:r w:rsidR="00936EF9" w:rsidRPr="00936EF9">
        <w:rPr>
          <w:rFonts w:ascii="Times New Roman" w:hAnsi="Times New Roman"/>
          <w:sz w:val="24"/>
          <w:szCs w:val="24"/>
        </w:rPr>
        <w:t xml:space="preserve"> konkretisht</w:t>
      </w:r>
      <w:r w:rsidR="00936EF9">
        <w:rPr>
          <w:rFonts w:ascii="Times New Roman" w:hAnsi="Times New Roman"/>
          <w:sz w:val="24"/>
          <w:szCs w:val="24"/>
        </w:rPr>
        <w:t>,</w:t>
      </w:r>
    </w:p>
    <w:p w14:paraId="7D12955D" w14:textId="10E35B57" w:rsidR="00077CF0" w:rsidRPr="00936EF9" w:rsidRDefault="00936EF9" w:rsidP="00137AA8">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i/>
          <w:iCs/>
          <w:sz w:val="24"/>
          <w:szCs w:val="24"/>
        </w:rPr>
      </w:pPr>
      <w:r>
        <w:rPr>
          <w:rFonts w:ascii="Times New Roman" w:hAnsi="Times New Roman"/>
          <w:sz w:val="24"/>
          <w:szCs w:val="24"/>
        </w:rPr>
        <w:t xml:space="preserve"> </w:t>
      </w:r>
      <w:r w:rsidR="003B6B1D" w:rsidRPr="00936EF9">
        <w:rPr>
          <w:rFonts w:ascii="Times New Roman" w:hAnsi="Times New Roman"/>
          <w:sz w:val="24"/>
          <w:szCs w:val="24"/>
        </w:rPr>
        <w:t>të ardhur</w:t>
      </w:r>
      <w:r>
        <w:rPr>
          <w:rFonts w:ascii="Times New Roman" w:hAnsi="Times New Roman"/>
          <w:sz w:val="24"/>
          <w:szCs w:val="24"/>
        </w:rPr>
        <w:t>ën</w:t>
      </w:r>
      <w:r w:rsidR="003B6B1D" w:rsidRPr="00936EF9">
        <w:rPr>
          <w:rFonts w:ascii="Times New Roman" w:hAnsi="Times New Roman"/>
          <w:sz w:val="24"/>
          <w:szCs w:val="24"/>
        </w:rPr>
        <w:t xml:space="preserve"> </w:t>
      </w:r>
      <w:r w:rsidR="00077CF0" w:rsidRPr="00936EF9">
        <w:rPr>
          <w:rFonts w:ascii="Times New Roman" w:hAnsi="Times New Roman"/>
          <w:sz w:val="24"/>
          <w:szCs w:val="24"/>
        </w:rPr>
        <w:t xml:space="preserve">në shumën 3,800 euro përfituar me kontratë shitblerje pasuri e luajtshme nr. 2980/1948 rep./kol., datë 15.03.2016, </w:t>
      </w:r>
      <w:r w:rsidR="003B6B1D" w:rsidRPr="00936EF9">
        <w:rPr>
          <w:rFonts w:ascii="Times New Roman" w:hAnsi="Times New Roman"/>
          <w:sz w:val="24"/>
          <w:szCs w:val="24"/>
        </w:rPr>
        <w:t xml:space="preserve">nga shitja e automjetit </w:t>
      </w:r>
      <w:r w:rsidR="00077CF0" w:rsidRPr="00936EF9">
        <w:rPr>
          <w:rFonts w:ascii="Times New Roman" w:hAnsi="Times New Roman"/>
          <w:i/>
          <w:iCs/>
          <w:sz w:val="24"/>
          <w:szCs w:val="24"/>
        </w:rPr>
        <w:t>“</w:t>
      </w:r>
      <w:r w:rsidR="00077CF0" w:rsidRPr="00936EF9">
        <w:rPr>
          <w:rFonts w:ascii="Times New Roman" w:hAnsi="Times New Roman"/>
          <w:sz w:val="24"/>
          <w:szCs w:val="24"/>
        </w:rPr>
        <w:t>Mercedes Benz”, vit prodhimi 2000, me targë AA 373 MF</w:t>
      </w:r>
      <w:r>
        <w:rPr>
          <w:rFonts w:ascii="Times New Roman" w:hAnsi="Times New Roman"/>
          <w:sz w:val="24"/>
          <w:szCs w:val="24"/>
        </w:rPr>
        <w:t xml:space="preserve">, </w:t>
      </w:r>
    </w:p>
    <w:p w14:paraId="0A5373F0" w14:textId="47CA0C0F" w:rsidR="00A60613" w:rsidRDefault="00936EF9"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l</w:t>
      </w:r>
      <w:r w:rsidR="00077CF0">
        <w:rPr>
          <w:rFonts w:ascii="Times New Roman" w:hAnsi="Times New Roman"/>
          <w:sz w:val="24"/>
          <w:szCs w:val="24"/>
        </w:rPr>
        <w:t xml:space="preserve">idhur me këtë të ardhur, në analizë të deklarimeve të subjektit të rivlerësimit dhe personit të lidhur në deklaratë </w:t>
      </w:r>
      <w:r w:rsidR="00D064CA">
        <w:rPr>
          <w:rFonts w:ascii="Times New Roman" w:hAnsi="Times New Roman"/>
          <w:sz w:val="24"/>
          <w:szCs w:val="24"/>
        </w:rPr>
        <w:t xml:space="preserve">e pasurisë </w:t>
      </w:r>
      <w:r w:rsidR="00D064CA" w:rsidRPr="00D064CA">
        <w:rPr>
          <w:rFonts w:ascii="Times New Roman" w:hAnsi="Times New Roman"/>
          <w:i/>
          <w:iCs/>
          <w:sz w:val="24"/>
          <w:szCs w:val="24"/>
        </w:rPr>
        <w:t>vetting,</w:t>
      </w:r>
      <w:r w:rsidR="00D064CA">
        <w:rPr>
          <w:rFonts w:ascii="Times New Roman" w:hAnsi="Times New Roman"/>
          <w:sz w:val="24"/>
          <w:szCs w:val="24"/>
        </w:rPr>
        <w:t xml:space="preserve"> deklaratë</w:t>
      </w:r>
      <w:r w:rsidR="00D064CA" w:rsidRPr="00077CF0">
        <w:rPr>
          <w:rFonts w:ascii="Times New Roman" w:hAnsi="Times New Roman"/>
          <w:sz w:val="24"/>
          <w:szCs w:val="24"/>
        </w:rPr>
        <w:t xml:space="preserve"> </w:t>
      </w:r>
      <w:r w:rsidR="00077CF0">
        <w:rPr>
          <w:rFonts w:ascii="Times New Roman" w:hAnsi="Times New Roman"/>
          <w:sz w:val="24"/>
          <w:szCs w:val="24"/>
        </w:rPr>
        <w:t>e interesave privatë 2016</w:t>
      </w:r>
      <w:r w:rsidR="00D064CA">
        <w:rPr>
          <w:rFonts w:ascii="Times New Roman" w:hAnsi="Times New Roman"/>
          <w:sz w:val="24"/>
          <w:szCs w:val="24"/>
        </w:rPr>
        <w:t xml:space="preserve"> </w:t>
      </w:r>
      <w:r w:rsidR="00077CF0">
        <w:rPr>
          <w:rFonts w:ascii="Times New Roman" w:hAnsi="Times New Roman"/>
          <w:sz w:val="24"/>
          <w:szCs w:val="24"/>
        </w:rPr>
        <w:t xml:space="preserve"> </w:t>
      </w:r>
      <w:r w:rsidR="00D064CA">
        <w:rPr>
          <w:rFonts w:ascii="Times New Roman" w:hAnsi="Times New Roman"/>
          <w:sz w:val="24"/>
          <w:szCs w:val="24"/>
        </w:rPr>
        <w:t xml:space="preserve">dhe </w:t>
      </w:r>
      <w:r w:rsidR="00077CF0">
        <w:rPr>
          <w:rFonts w:ascii="Times New Roman" w:hAnsi="Times New Roman"/>
          <w:sz w:val="24"/>
          <w:szCs w:val="24"/>
        </w:rPr>
        <w:t>2017</w:t>
      </w:r>
      <w:r w:rsidR="00D064CA">
        <w:rPr>
          <w:rFonts w:ascii="Times New Roman" w:hAnsi="Times New Roman"/>
          <w:sz w:val="24"/>
          <w:szCs w:val="24"/>
        </w:rPr>
        <w:t xml:space="preserve">, Njësia </w:t>
      </w:r>
      <w:r w:rsidR="00F47537">
        <w:rPr>
          <w:rFonts w:ascii="Times New Roman" w:hAnsi="Times New Roman"/>
          <w:sz w:val="24"/>
          <w:szCs w:val="24"/>
        </w:rPr>
        <w:t xml:space="preserve">vlerëson </w:t>
      </w:r>
      <w:r w:rsidR="00D064CA">
        <w:rPr>
          <w:rFonts w:ascii="Times New Roman" w:hAnsi="Times New Roman"/>
          <w:sz w:val="24"/>
          <w:szCs w:val="24"/>
        </w:rPr>
        <w:t xml:space="preserve">sikurse edhe Komisioni në vendimin e ankimuar, paragrafi 137., të mos </w:t>
      </w:r>
      <w:r w:rsidR="00F47537">
        <w:rPr>
          <w:rFonts w:ascii="Times New Roman" w:hAnsi="Times New Roman"/>
          <w:sz w:val="24"/>
          <w:szCs w:val="24"/>
        </w:rPr>
        <w:t xml:space="preserve">e </w:t>
      </w:r>
      <w:r w:rsidR="00D064CA">
        <w:rPr>
          <w:rFonts w:ascii="Times New Roman" w:hAnsi="Times New Roman"/>
          <w:sz w:val="24"/>
          <w:szCs w:val="24"/>
        </w:rPr>
        <w:t xml:space="preserve">konsiderojë në analizën </w:t>
      </w:r>
      <w:r w:rsidR="00F47537">
        <w:rPr>
          <w:rFonts w:ascii="Times New Roman" w:hAnsi="Times New Roman"/>
          <w:sz w:val="24"/>
          <w:szCs w:val="24"/>
        </w:rPr>
        <w:t>e</w:t>
      </w:r>
      <w:r w:rsidR="00D064CA">
        <w:rPr>
          <w:rFonts w:ascii="Times New Roman" w:hAnsi="Times New Roman"/>
          <w:sz w:val="24"/>
          <w:szCs w:val="24"/>
        </w:rPr>
        <w:t xml:space="preserve"> </w:t>
      </w:r>
      <w:r w:rsidR="00F47537">
        <w:rPr>
          <w:rFonts w:ascii="Times New Roman" w:hAnsi="Times New Roman"/>
          <w:sz w:val="24"/>
          <w:szCs w:val="24"/>
        </w:rPr>
        <w:t>kryer për verifikimin e mundësisë financiare të subjektit për blerjen e automjetit Mercedes Benz më datë 02.03.2017</w:t>
      </w:r>
      <w:r w:rsidR="00D064CA">
        <w:rPr>
          <w:rFonts w:ascii="Times New Roman" w:hAnsi="Times New Roman"/>
          <w:sz w:val="24"/>
          <w:szCs w:val="24"/>
        </w:rPr>
        <w:t xml:space="preserve">, </w:t>
      </w:r>
      <w:r w:rsidR="00F47537">
        <w:rPr>
          <w:rFonts w:ascii="Times New Roman" w:hAnsi="Times New Roman"/>
          <w:sz w:val="24"/>
          <w:szCs w:val="24"/>
        </w:rPr>
        <w:t xml:space="preserve">pasi nuk është deklaruar as si burim dhe as si gjendje </w:t>
      </w:r>
      <w:r w:rsidR="00F47537" w:rsidRPr="002E16FC">
        <w:rPr>
          <w:rFonts w:ascii="Times New Roman" w:hAnsi="Times New Roman"/>
          <w:i/>
          <w:iCs/>
          <w:sz w:val="24"/>
          <w:szCs w:val="24"/>
        </w:rPr>
        <w:t>cash</w:t>
      </w:r>
      <w:r w:rsidR="00F47537">
        <w:rPr>
          <w:rFonts w:ascii="Times New Roman" w:hAnsi="Times New Roman"/>
          <w:i/>
          <w:iCs/>
          <w:sz w:val="24"/>
          <w:szCs w:val="24"/>
        </w:rPr>
        <w:t xml:space="preserve">, cash i kursyer </w:t>
      </w:r>
      <w:r w:rsidR="00F47537">
        <w:rPr>
          <w:rFonts w:ascii="Times New Roman" w:hAnsi="Times New Roman"/>
          <w:sz w:val="24"/>
          <w:szCs w:val="24"/>
        </w:rPr>
        <w:t>në fund të vitit 2016, nga shitja e automjetit me kontratën nr. 2980/1948 rep./kol., më datë 15.03.2016.</w:t>
      </w:r>
      <w:r w:rsidR="00401E41">
        <w:rPr>
          <w:rFonts w:ascii="Times New Roman" w:hAnsi="Times New Roman"/>
          <w:sz w:val="24"/>
          <w:szCs w:val="24"/>
        </w:rPr>
        <w:t xml:space="preserve"> </w:t>
      </w:r>
      <w:r w:rsidR="00CF0B41" w:rsidRPr="00401E41">
        <w:rPr>
          <w:rFonts w:ascii="Times New Roman" w:hAnsi="Times New Roman"/>
          <w:sz w:val="24"/>
          <w:szCs w:val="24"/>
        </w:rPr>
        <w:t xml:space="preserve">Në deklaratë e interesave privatë 2016, subjekti i rivlerësimit ka deklaruar gjendje </w:t>
      </w:r>
      <w:r w:rsidR="00CF0B41" w:rsidRPr="00401E41">
        <w:rPr>
          <w:rFonts w:ascii="Times New Roman" w:hAnsi="Times New Roman"/>
          <w:i/>
          <w:iCs/>
          <w:sz w:val="24"/>
          <w:szCs w:val="24"/>
        </w:rPr>
        <w:t xml:space="preserve">cash </w:t>
      </w:r>
      <w:r w:rsidR="00CF0B41" w:rsidRPr="00401E41">
        <w:rPr>
          <w:rFonts w:ascii="Times New Roman" w:hAnsi="Times New Roman"/>
          <w:sz w:val="24"/>
          <w:szCs w:val="24"/>
        </w:rPr>
        <w:t xml:space="preserve">58,000 lekë dhe në deklaratën </w:t>
      </w:r>
      <w:r w:rsidR="00CF0B41" w:rsidRPr="00401E41">
        <w:rPr>
          <w:rFonts w:ascii="Times New Roman" w:hAnsi="Times New Roman"/>
          <w:i/>
          <w:iCs/>
          <w:sz w:val="24"/>
          <w:szCs w:val="24"/>
        </w:rPr>
        <w:t>vetting</w:t>
      </w:r>
      <w:r w:rsidR="00CF0B41" w:rsidRPr="00401E41">
        <w:rPr>
          <w:rFonts w:ascii="Times New Roman" w:hAnsi="Times New Roman"/>
          <w:sz w:val="24"/>
          <w:szCs w:val="24"/>
        </w:rPr>
        <w:t xml:space="preserve">, të dorëzuar më datë 26.01.2017, nuk deklaron gjendje </w:t>
      </w:r>
      <w:r w:rsidR="00CF0B41" w:rsidRPr="00401E41">
        <w:rPr>
          <w:rFonts w:ascii="Times New Roman" w:hAnsi="Times New Roman"/>
          <w:i/>
          <w:iCs/>
          <w:sz w:val="24"/>
          <w:szCs w:val="24"/>
        </w:rPr>
        <w:t xml:space="preserve">cash, </w:t>
      </w:r>
      <w:r w:rsidR="00EB4BF6" w:rsidRPr="00401E41">
        <w:rPr>
          <w:rFonts w:ascii="Times New Roman" w:hAnsi="Times New Roman"/>
          <w:sz w:val="24"/>
          <w:szCs w:val="24"/>
        </w:rPr>
        <w:t xml:space="preserve">që tregon se subjekti i rivlerësimit e ka </w:t>
      </w:r>
      <w:r w:rsidR="00CF0B41" w:rsidRPr="00401E41">
        <w:rPr>
          <w:rFonts w:ascii="Times New Roman" w:hAnsi="Times New Roman"/>
          <w:sz w:val="24"/>
          <w:szCs w:val="24"/>
        </w:rPr>
        <w:t>përdorur atë deri në datën e dorëzimit të kësaj deklarate</w:t>
      </w:r>
      <w:r w:rsidR="00401E41">
        <w:rPr>
          <w:rFonts w:ascii="Times New Roman" w:hAnsi="Times New Roman"/>
          <w:sz w:val="24"/>
          <w:szCs w:val="24"/>
        </w:rPr>
        <w:t>. Nënzëri “ndryshim gjendje likuiditeti”</w:t>
      </w:r>
      <w:r w:rsidR="00E20CCB">
        <w:rPr>
          <w:rFonts w:ascii="Times New Roman" w:hAnsi="Times New Roman"/>
          <w:sz w:val="24"/>
          <w:szCs w:val="24"/>
        </w:rPr>
        <w:t xml:space="preserve">, zëri “pasuri” përfshirë në analizë, </w:t>
      </w:r>
      <w:r w:rsidR="00401E41">
        <w:rPr>
          <w:rFonts w:ascii="Times New Roman" w:hAnsi="Times New Roman"/>
          <w:sz w:val="24"/>
          <w:szCs w:val="24"/>
        </w:rPr>
        <w:t xml:space="preserve">konsiston vetëm në pakësimin e </w:t>
      </w:r>
      <w:r w:rsidR="00E20CCB">
        <w:rPr>
          <w:rFonts w:ascii="Times New Roman" w:hAnsi="Times New Roman"/>
          <w:sz w:val="24"/>
          <w:szCs w:val="24"/>
        </w:rPr>
        <w:t xml:space="preserve">shumës 58,000 lekë. </w:t>
      </w:r>
      <w:r w:rsidR="00401E41">
        <w:rPr>
          <w:rFonts w:ascii="Times New Roman" w:hAnsi="Times New Roman"/>
          <w:sz w:val="24"/>
          <w:szCs w:val="24"/>
        </w:rPr>
        <w:t xml:space="preserve">  </w:t>
      </w:r>
    </w:p>
    <w:p w14:paraId="44FC0387" w14:textId="6D0A9605" w:rsidR="00401E41" w:rsidRPr="00936EF9" w:rsidRDefault="00E20CCB" w:rsidP="00137AA8">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sz w:val="24"/>
          <w:szCs w:val="24"/>
        </w:rPr>
      </w:pPr>
      <w:r>
        <w:rPr>
          <w:rFonts w:ascii="Times New Roman" w:hAnsi="Times New Roman"/>
          <w:sz w:val="24"/>
          <w:szCs w:val="24"/>
        </w:rPr>
        <w:t>Kursime nga pagat</w:t>
      </w:r>
      <w:r w:rsidR="002B7C48">
        <w:rPr>
          <w:rStyle w:val="FootnoteReference"/>
          <w:rFonts w:ascii="Times New Roman" w:hAnsi="Times New Roman"/>
          <w:sz w:val="24"/>
          <w:szCs w:val="24"/>
        </w:rPr>
        <w:footnoteReference w:id="33"/>
      </w:r>
      <w:r>
        <w:rPr>
          <w:rFonts w:ascii="Times New Roman" w:hAnsi="Times New Roman"/>
          <w:sz w:val="24"/>
          <w:szCs w:val="24"/>
        </w:rPr>
        <w:t xml:space="preserve"> </w:t>
      </w:r>
      <w:r w:rsidR="009B1B9F">
        <w:rPr>
          <w:rFonts w:ascii="Times New Roman" w:hAnsi="Times New Roman"/>
          <w:sz w:val="24"/>
          <w:szCs w:val="24"/>
        </w:rPr>
        <w:t xml:space="preserve">të </w:t>
      </w:r>
      <w:r>
        <w:rPr>
          <w:rFonts w:ascii="Times New Roman" w:hAnsi="Times New Roman"/>
          <w:sz w:val="24"/>
          <w:szCs w:val="24"/>
        </w:rPr>
        <w:t>deklaruar</w:t>
      </w:r>
      <w:r w:rsidR="009B1B9F">
        <w:rPr>
          <w:rFonts w:ascii="Times New Roman" w:hAnsi="Times New Roman"/>
          <w:sz w:val="24"/>
          <w:szCs w:val="24"/>
        </w:rPr>
        <w:t>a</w:t>
      </w:r>
      <w:r>
        <w:rPr>
          <w:rFonts w:ascii="Times New Roman" w:hAnsi="Times New Roman"/>
          <w:sz w:val="24"/>
          <w:szCs w:val="24"/>
        </w:rPr>
        <w:t xml:space="preserve"> </w:t>
      </w:r>
      <w:r w:rsidR="009B1B9F">
        <w:rPr>
          <w:rFonts w:ascii="Times New Roman" w:hAnsi="Times New Roman"/>
          <w:sz w:val="24"/>
          <w:szCs w:val="24"/>
        </w:rPr>
        <w:t xml:space="preserve">nga subjekti </w:t>
      </w:r>
      <w:r>
        <w:rPr>
          <w:rFonts w:ascii="Times New Roman" w:hAnsi="Times New Roman"/>
          <w:sz w:val="24"/>
          <w:szCs w:val="24"/>
        </w:rPr>
        <w:t>në periudhë të mëparshme</w:t>
      </w:r>
      <w:r w:rsidR="009B1B9F">
        <w:rPr>
          <w:rFonts w:ascii="Times New Roman" w:hAnsi="Times New Roman"/>
          <w:sz w:val="24"/>
          <w:szCs w:val="24"/>
        </w:rPr>
        <w:t>,</w:t>
      </w:r>
      <w:r>
        <w:rPr>
          <w:rFonts w:ascii="Times New Roman" w:hAnsi="Times New Roman"/>
          <w:sz w:val="24"/>
          <w:szCs w:val="24"/>
        </w:rPr>
        <w:t xml:space="preserve"> konkretisht në deklaratën e interesave privatë 2014, </w:t>
      </w:r>
      <w:r w:rsidR="009B1B9F">
        <w:rPr>
          <w:rFonts w:ascii="Times New Roman" w:hAnsi="Times New Roman"/>
          <w:sz w:val="24"/>
          <w:szCs w:val="24"/>
        </w:rPr>
        <w:t xml:space="preserve">në të cilën shkruhet </w:t>
      </w:r>
      <w:r w:rsidR="009B1B9F" w:rsidRPr="009B1B9F">
        <w:rPr>
          <w:rFonts w:ascii="Times New Roman" w:hAnsi="Times New Roman"/>
          <w:i/>
          <w:iCs/>
          <w:sz w:val="24"/>
          <w:szCs w:val="24"/>
        </w:rPr>
        <w:t>“gjendje cash krijuar për vitin 2014, nga kursimet e të ardhurave të këtij viti, në vlerën 400,000 lekë dhe 2,900 euro, apo 406,319 lekë, total 806,319 lekë”</w:t>
      </w:r>
      <w:r w:rsidR="009B1B9F">
        <w:rPr>
          <w:rFonts w:ascii="Times New Roman" w:hAnsi="Times New Roman"/>
          <w:sz w:val="24"/>
          <w:szCs w:val="24"/>
        </w:rPr>
        <w:t xml:space="preserve">, nuk janë konsideruar si burim për blerjen e automjetit në datë 02.03.2017, pasi </w:t>
      </w:r>
      <w:r w:rsidR="009B1B9F" w:rsidRPr="009B1B9F">
        <w:rPr>
          <w:rFonts w:ascii="Times New Roman" w:hAnsi="Times New Roman"/>
          <w:i/>
          <w:iCs/>
          <w:sz w:val="24"/>
          <w:szCs w:val="24"/>
        </w:rPr>
        <w:t>së pari,</w:t>
      </w:r>
      <w:r w:rsidR="009B1B9F">
        <w:rPr>
          <w:rFonts w:ascii="Times New Roman" w:hAnsi="Times New Roman"/>
          <w:sz w:val="24"/>
          <w:szCs w:val="24"/>
        </w:rPr>
        <w:t xml:space="preserve"> nuk janë deklaruar si </w:t>
      </w:r>
      <w:r w:rsidR="00856850">
        <w:rPr>
          <w:rFonts w:ascii="Times New Roman" w:hAnsi="Times New Roman"/>
          <w:sz w:val="24"/>
          <w:szCs w:val="24"/>
        </w:rPr>
        <w:t xml:space="preserve">të tilla (si burim), </w:t>
      </w:r>
      <w:r w:rsidR="009B1B9F">
        <w:rPr>
          <w:rFonts w:ascii="Times New Roman" w:hAnsi="Times New Roman"/>
          <w:sz w:val="24"/>
          <w:szCs w:val="24"/>
        </w:rPr>
        <w:t xml:space="preserve">dhe </w:t>
      </w:r>
      <w:r w:rsidR="009B1B9F" w:rsidRPr="009B1B9F">
        <w:rPr>
          <w:rFonts w:ascii="Times New Roman" w:hAnsi="Times New Roman"/>
          <w:i/>
          <w:iCs/>
          <w:sz w:val="24"/>
          <w:szCs w:val="24"/>
        </w:rPr>
        <w:t>së dyti,</w:t>
      </w:r>
      <w:r w:rsidR="009B1B9F">
        <w:rPr>
          <w:rFonts w:ascii="Times New Roman" w:hAnsi="Times New Roman"/>
          <w:sz w:val="24"/>
          <w:szCs w:val="24"/>
        </w:rPr>
        <w:t xml:space="preserve"> nuk është deklaruar pakësimi i kësaj gjendje</w:t>
      </w:r>
      <w:r w:rsidR="00856850">
        <w:rPr>
          <w:rFonts w:ascii="Times New Roman" w:hAnsi="Times New Roman"/>
          <w:sz w:val="24"/>
          <w:szCs w:val="24"/>
        </w:rPr>
        <w:t xml:space="preserve"> në deklaratat e interesave privatë në vijim, apo deklaratën e pasurisë </w:t>
      </w:r>
      <w:r w:rsidR="00856850" w:rsidRPr="00856850">
        <w:rPr>
          <w:rFonts w:ascii="Times New Roman" w:hAnsi="Times New Roman"/>
          <w:i/>
          <w:iCs/>
          <w:sz w:val="24"/>
          <w:szCs w:val="24"/>
        </w:rPr>
        <w:t>vetting</w:t>
      </w:r>
      <w:r w:rsidR="00856850">
        <w:rPr>
          <w:rFonts w:ascii="Times New Roman" w:hAnsi="Times New Roman"/>
          <w:i/>
          <w:iCs/>
          <w:sz w:val="24"/>
          <w:szCs w:val="24"/>
        </w:rPr>
        <w:t xml:space="preserve">. </w:t>
      </w:r>
    </w:p>
    <w:p w14:paraId="15973579" w14:textId="2C3F4D49" w:rsidR="009E6ACB" w:rsidRPr="00D25B85" w:rsidRDefault="00936EF9" w:rsidP="00137AA8">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sz w:val="24"/>
          <w:szCs w:val="24"/>
        </w:rPr>
      </w:pPr>
      <w:r w:rsidRPr="00D25B85">
        <w:rPr>
          <w:rFonts w:ascii="Times New Roman" w:hAnsi="Times New Roman"/>
          <w:sz w:val="24"/>
          <w:szCs w:val="24"/>
        </w:rPr>
        <w:t>Lidhur me huanë në shumën 2,000 euro dhënë subjektit të rivlerësimit nga nëna e tij në vitin 2017, të pretenduar si burim për blerjen e automjetit Mercedes Benz</w:t>
      </w:r>
      <w:r w:rsidR="009E6ACB" w:rsidRPr="00D25B85">
        <w:rPr>
          <w:rFonts w:ascii="Times New Roman" w:hAnsi="Times New Roman"/>
          <w:sz w:val="24"/>
          <w:szCs w:val="24"/>
        </w:rPr>
        <w:t xml:space="preserve"> më 02.03.2017, Njësia verifikoi</w:t>
      </w:r>
      <w:bookmarkStart w:id="43" w:name="_Hlk191478514"/>
      <w:r w:rsidR="009E6ACB" w:rsidRPr="00D25B85">
        <w:rPr>
          <w:rFonts w:ascii="Times New Roman" w:hAnsi="Times New Roman"/>
          <w:noProof w:val="0"/>
          <w:sz w:val="24"/>
          <w:szCs w:val="24"/>
        </w:rPr>
        <w:t xml:space="preserve"> lëvizjet e llogarisë së nënës në RZB </w:t>
      </w:r>
      <w:proofErr w:type="spellStart"/>
      <w:r w:rsidR="009E6ACB" w:rsidRPr="00D25B85">
        <w:rPr>
          <w:rFonts w:ascii="Times New Roman" w:hAnsi="Times New Roman"/>
          <w:noProof w:val="0"/>
          <w:sz w:val="24"/>
          <w:szCs w:val="24"/>
        </w:rPr>
        <w:t>ShA</w:t>
      </w:r>
      <w:proofErr w:type="spellEnd"/>
      <w:r w:rsidR="009E6ACB" w:rsidRPr="00AB4CBB">
        <w:t xml:space="preserve"> </w:t>
      </w:r>
      <w:r w:rsidR="00D25B85">
        <w:t xml:space="preserve">me </w:t>
      </w:r>
      <w:r w:rsidR="009E6ACB" w:rsidRPr="00D25B85">
        <w:rPr>
          <w:rFonts w:ascii="Times New Roman" w:hAnsi="Times New Roman"/>
          <w:noProof w:val="0"/>
          <w:sz w:val="24"/>
          <w:szCs w:val="24"/>
        </w:rPr>
        <w:t xml:space="preserve">nr. </w:t>
      </w:r>
      <w:r w:rsidR="009E6ACB" w:rsidRPr="00D25B85">
        <w:rPr>
          <w:rFonts w:ascii="Times New Roman" w:hAnsi="Times New Roman"/>
          <w:noProof w:val="0"/>
          <w:sz w:val="24"/>
          <w:szCs w:val="24"/>
        </w:rPr>
        <w:lastRenderedPageBreak/>
        <w:t xml:space="preserve">0000185095-EUR, </w:t>
      </w:r>
      <w:r w:rsidR="00D25B85" w:rsidRPr="00D25B85">
        <w:rPr>
          <w:rFonts w:ascii="Times New Roman" w:hAnsi="Times New Roman"/>
          <w:noProof w:val="0"/>
          <w:sz w:val="24"/>
          <w:szCs w:val="24"/>
        </w:rPr>
        <w:t xml:space="preserve">nga e cila </w:t>
      </w:r>
      <w:r w:rsidR="009E6ACB" w:rsidRPr="00D25B85">
        <w:rPr>
          <w:rFonts w:ascii="Times New Roman" w:hAnsi="Times New Roman"/>
          <w:noProof w:val="0"/>
          <w:sz w:val="24"/>
          <w:szCs w:val="24"/>
        </w:rPr>
        <w:t xml:space="preserve">ka rezultuar që më datë 29.06.2017, </w:t>
      </w:r>
      <w:r w:rsidR="00D25B85" w:rsidRPr="00D25B85">
        <w:rPr>
          <w:rFonts w:ascii="Times New Roman" w:hAnsi="Times New Roman"/>
          <w:noProof w:val="0"/>
          <w:sz w:val="24"/>
          <w:szCs w:val="24"/>
        </w:rPr>
        <w:t>kjo llogari të jetë kredituar në shumën</w:t>
      </w:r>
      <w:r w:rsidR="009E6ACB" w:rsidRPr="00D25B85">
        <w:rPr>
          <w:rFonts w:ascii="Times New Roman" w:hAnsi="Times New Roman"/>
          <w:noProof w:val="0"/>
          <w:sz w:val="24"/>
          <w:szCs w:val="24"/>
        </w:rPr>
        <w:t xml:space="preserve"> 74,998.8 euro</w:t>
      </w:r>
      <w:r w:rsidR="00D25B85" w:rsidRPr="00D25B85">
        <w:rPr>
          <w:rFonts w:ascii="Times New Roman" w:hAnsi="Times New Roman"/>
          <w:noProof w:val="0"/>
          <w:sz w:val="24"/>
          <w:szCs w:val="24"/>
        </w:rPr>
        <w:t>,</w:t>
      </w:r>
      <w:r w:rsidR="009E6ACB" w:rsidRPr="00D25B85">
        <w:rPr>
          <w:rFonts w:ascii="Times New Roman" w:hAnsi="Times New Roman"/>
          <w:noProof w:val="0"/>
          <w:sz w:val="24"/>
          <w:szCs w:val="24"/>
        </w:rPr>
        <w:t xml:space="preserve"> me përshkrimin </w:t>
      </w:r>
      <w:r w:rsidR="009E6ACB" w:rsidRPr="00D25B85">
        <w:rPr>
          <w:rFonts w:ascii="Times New Roman" w:hAnsi="Times New Roman"/>
          <w:i/>
          <w:iCs/>
          <w:noProof w:val="0"/>
          <w:sz w:val="24"/>
          <w:szCs w:val="24"/>
        </w:rPr>
        <w:t xml:space="preserve">sipas kontratës së shitblerjes nr. 2760/1488 nr. </w:t>
      </w:r>
      <w:proofErr w:type="spellStart"/>
      <w:r w:rsidR="009E6ACB" w:rsidRPr="00D25B85">
        <w:rPr>
          <w:rFonts w:ascii="Times New Roman" w:hAnsi="Times New Roman"/>
          <w:i/>
          <w:iCs/>
          <w:noProof w:val="0"/>
          <w:sz w:val="24"/>
          <w:szCs w:val="24"/>
        </w:rPr>
        <w:t>rep</w:t>
      </w:r>
      <w:proofErr w:type="spellEnd"/>
      <w:r w:rsidR="009E6ACB" w:rsidRPr="00D25B85">
        <w:rPr>
          <w:rFonts w:ascii="Times New Roman" w:hAnsi="Times New Roman"/>
          <w:i/>
          <w:iCs/>
          <w:noProof w:val="0"/>
          <w:sz w:val="24"/>
          <w:szCs w:val="24"/>
        </w:rPr>
        <w:t>./</w:t>
      </w:r>
      <w:proofErr w:type="spellStart"/>
      <w:r w:rsidR="009E6ACB" w:rsidRPr="00D25B85">
        <w:rPr>
          <w:rFonts w:ascii="Times New Roman" w:hAnsi="Times New Roman"/>
          <w:i/>
          <w:iCs/>
          <w:noProof w:val="0"/>
          <w:sz w:val="24"/>
          <w:szCs w:val="24"/>
        </w:rPr>
        <w:t>kol</w:t>
      </w:r>
      <w:proofErr w:type="spellEnd"/>
      <w:r w:rsidR="009E6ACB" w:rsidRPr="00D25B85">
        <w:rPr>
          <w:rFonts w:ascii="Times New Roman" w:hAnsi="Times New Roman"/>
          <w:i/>
          <w:iCs/>
          <w:noProof w:val="0"/>
          <w:sz w:val="24"/>
          <w:szCs w:val="24"/>
        </w:rPr>
        <w:t xml:space="preserve">., datë 16.06.2017, në shumën 75,000 euro, (mbajtur komision bankar). </w:t>
      </w:r>
      <w:r w:rsidR="009E6ACB" w:rsidRPr="00D25B85">
        <w:rPr>
          <w:rFonts w:ascii="Times New Roman" w:hAnsi="Times New Roman"/>
          <w:noProof w:val="0"/>
          <w:sz w:val="24"/>
          <w:szCs w:val="24"/>
        </w:rPr>
        <w:t xml:space="preserve">Më datë 01.07.2017, </w:t>
      </w:r>
      <w:proofErr w:type="spellStart"/>
      <w:r w:rsidR="009E6ACB" w:rsidRPr="00D25B85">
        <w:rPr>
          <w:rFonts w:ascii="Times New Roman" w:hAnsi="Times New Roman"/>
          <w:i/>
          <w:iCs/>
          <w:noProof w:val="0"/>
          <w:sz w:val="24"/>
          <w:szCs w:val="24"/>
        </w:rPr>
        <w:t>Hamide</w:t>
      </w:r>
      <w:proofErr w:type="spellEnd"/>
      <w:r w:rsidR="009E6ACB" w:rsidRPr="00D25B85">
        <w:rPr>
          <w:rFonts w:ascii="Times New Roman" w:hAnsi="Times New Roman"/>
          <w:i/>
          <w:iCs/>
          <w:noProof w:val="0"/>
          <w:sz w:val="24"/>
          <w:szCs w:val="24"/>
        </w:rPr>
        <w:t xml:space="preserve"> Sharra ka tërhequr për arsye personale</w:t>
      </w:r>
      <w:r w:rsidR="009E6ACB" w:rsidRPr="00D25B85">
        <w:rPr>
          <w:rFonts w:ascii="Times New Roman" w:hAnsi="Times New Roman"/>
          <w:noProof w:val="0"/>
          <w:sz w:val="24"/>
          <w:szCs w:val="24"/>
        </w:rPr>
        <w:t xml:space="preserve">, </w:t>
      </w:r>
      <w:r w:rsidR="009E6ACB" w:rsidRPr="00D25B85">
        <w:rPr>
          <w:rFonts w:ascii="Times New Roman" w:hAnsi="Times New Roman"/>
          <w:i/>
          <w:iCs/>
          <w:noProof w:val="0"/>
          <w:sz w:val="24"/>
          <w:szCs w:val="24"/>
        </w:rPr>
        <w:t>50,000 euro</w:t>
      </w:r>
      <w:r w:rsidR="009E6ACB" w:rsidRPr="00D25B85">
        <w:rPr>
          <w:rFonts w:ascii="Times New Roman" w:hAnsi="Times New Roman"/>
          <w:noProof w:val="0"/>
          <w:sz w:val="24"/>
          <w:szCs w:val="24"/>
        </w:rPr>
        <w:t xml:space="preserve"> nga kjo shumë. </w:t>
      </w:r>
      <w:r w:rsidR="00D25B85" w:rsidRPr="00D25B85">
        <w:rPr>
          <w:rFonts w:ascii="Times New Roman" w:hAnsi="Times New Roman"/>
          <w:noProof w:val="0"/>
          <w:sz w:val="24"/>
          <w:szCs w:val="24"/>
        </w:rPr>
        <w:t xml:space="preserve">Në këto kushte provohet edhe </w:t>
      </w:r>
      <w:proofErr w:type="spellStart"/>
      <w:r w:rsidR="00D25B85" w:rsidRPr="00D25B85">
        <w:rPr>
          <w:rFonts w:ascii="Times New Roman" w:hAnsi="Times New Roman"/>
          <w:noProof w:val="0"/>
          <w:sz w:val="24"/>
          <w:szCs w:val="24"/>
        </w:rPr>
        <w:t>likujdimi</w:t>
      </w:r>
      <w:proofErr w:type="spellEnd"/>
      <w:r w:rsidR="00D25B85" w:rsidRPr="00D25B85">
        <w:rPr>
          <w:rFonts w:ascii="Times New Roman" w:hAnsi="Times New Roman"/>
          <w:noProof w:val="0"/>
          <w:sz w:val="24"/>
          <w:szCs w:val="24"/>
        </w:rPr>
        <w:t xml:space="preserve"> i automjetit të markës </w:t>
      </w:r>
      <w:proofErr w:type="spellStart"/>
      <w:r w:rsidR="00D25B85" w:rsidRPr="00D25B85">
        <w:rPr>
          <w:rFonts w:ascii="Times New Roman" w:hAnsi="Times New Roman"/>
          <w:noProof w:val="0"/>
          <w:sz w:val="24"/>
          <w:szCs w:val="24"/>
        </w:rPr>
        <w:t>Volkswagen</w:t>
      </w:r>
      <w:proofErr w:type="spellEnd"/>
      <w:r w:rsidR="00D25B85" w:rsidRPr="00D25B85">
        <w:rPr>
          <w:rFonts w:ascii="Times New Roman" w:hAnsi="Times New Roman"/>
          <w:noProof w:val="0"/>
          <w:sz w:val="24"/>
          <w:szCs w:val="24"/>
        </w:rPr>
        <w:t xml:space="preserve"> </w:t>
      </w:r>
      <w:r w:rsidR="009E6ACB" w:rsidRPr="00D25B85">
        <w:rPr>
          <w:rFonts w:ascii="Times New Roman" w:hAnsi="Times New Roman"/>
          <w:noProof w:val="0"/>
          <w:sz w:val="24"/>
          <w:szCs w:val="24"/>
        </w:rPr>
        <w:t xml:space="preserve">në vlerën 5,750 euro </w:t>
      </w:r>
      <w:r w:rsidR="00D25B85" w:rsidRPr="00D25B85">
        <w:rPr>
          <w:rFonts w:ascii="Times New Roman" w:hAnsi="Times New Roman"/>
          <w:noProof w:val="0"/>
          <w:sz w:val="24"/>
          <w:szCs w:val="24"/>
        </w:rPr>
        <w:t xml:space="preserve">blerë sipas deklaratës doganore të importit </w:t>
      </w:r>
      <w:r w:rsidR="00D25B85">
        <w:rPr>
          <w:rFonts w:ascii="Times New Roman" w:hAnsi="Times New Roman"/>
          <w:noProof w:val="0"/>
          <w:sz w:val="24"/>
          <w:szCs w:val="24"/>
        </w:rPr>
        <w:t xml:space="preserve">të </w:t>
      </w:r>
      <w:r w:rsidR="00D25B85" w:rsidRPr="00D25B85">
        <w:rPr>
          <w:rFonts w:ascii="Times New Roman" w:hAnsi="Times New Roman"/>
          <w:noProof w:val="0"/>
          <w:sz w:val="24"/>
          <w:szCs w:val="24"/>
        </w:rPr>
        <w:t>datës 28.07.2017</w:t>
      </w:r>
      <w:r w:rsidR="00D25B85">
        <w:rPr>
          <w:rFonts w:ascii="Times New Roman" w:hAnsi="Times New Roman"/>
          <w:noProof w:val="0"/>
          <w:sz w:val="24"/>
          <w:szCs w:val="24"/>
        </w:rPr>
        <w:t xml:space="preserve">, </w:t>
      </w:r>
      <w:r w:rsidR="00D25B85" w:rsidRPr="00D25B85">
        <w:rPr>
          <w:rFonts w:ascii="Times New Roman" w:hAnsi="Times New Roman"/>
          <w:noProof w:val="0"/>
          <w:sz w:val="24"/>
          <w:szCs w:val="24"/>
        </w:rPr>
        <w:t>përcjellë bashkëlidhur</w:t>
      </w:r>
      <w:r w:rsidR="00D25B85">
        <w:rPr>
          <w:rFonts w:ascii="Times New Roman" w:hAnsi="Times New Roman"/>
          <w:noProof w:val="0"/>
          <w:sz w:val="24"/>
          <w:szCs w:val="24"/>
        </w:rPr>
        <w:t xml:space="preserve"> </w:t>
      </w:r>
      <w:r w:rsidR="00D25B85" w:rsidRPr="00D25B85">
        <w:rPr>
          <w:rFonts w:ascii="Times New Roman" w:hAnsi="Times New Roman"/>
          <w:noProof w:val="0"/>
          <w:sz w:val="24"/>
          <w:szCs w:val="24"/>
        </w:rPr>
        <w:t>dokumentacioni</w:t>
      </w:r>
      <w:r w:rsidR="00D25B85">
        <w:rPr>
          <w:rFonts w:ascii="Times New Roman" w:hAnsi="Times New Roman"/>
          <w:noProof w:val="0"/>
          <w:sz w:val="24"/>
          <w:szCs w:val="24"/>
        </w:rPr>
        <w:t>t dërguar</w:t>
      </w:r>
      <w:r w:rsidR="00D25B85" w:rsidRPr="00D25B85">
        <w:rPr>
          <w:rFonts w:ascii="Times New Roman" w:hAnsi="Times New Roman"/>
          <w:noProof w:val="0"/>
          <w:sz w:val="24"/>
          <w:szCs w:val="24"/>
        </w:rPr>
        <w:t xml:space="preserve"> në Komision </w:t>
      </w:r>
      <w:r w:rsidR="00D25B85">
        <w:rPr>
          <w:rFonts w:ascii="Times New Roman" w:hAnsi="Times New Roman"/>
          <w:noProof w:val="0"/>
          <w:sz w:val="24"/>
          <w:szCs w:val="24"/>
        </w:rPr>
        <w:t xml:space="preserve">nga </w:t>
      </w:r>
      <w:proofErr w:type="spellStart"/>
      <w:r w:rsidR="00D25B85">
        <w:rPr>
          <w:rFonts w:ascii="Times New Roman" w:hAnsi="Times New Roman"/>
          <w:noProof w:val="0"/>
          <w:sz w:val="24"/>
          <w:szCs w:val="24"/>
        </w:rPr>
        <w:t>DPShTRr</w:t>
      </w:r>
      <w:proofErr w:type="spellEnd"/>
      <w:r w:rsidR="00D25B85" w:rsidRPr="00D25B85">
        <w:rPr>
          <w:rFonts w:ascii="Times New Roman" w:hAnsi="Times New Roman"/>
          <w:noProof w:val="0"/>
          <w:sz w:val="24"/>
          <w:szCs w:val="24"/>
        </w:rPr>
        <w:t xml:space="preserve">, importuar nga Gjermania kundrejt çmimit 5,750 euro, </w:t>
      </w:r>
      <w:r w:rsidR="009E6ACB" w:rsidRPr="00D25B85">
        <w:rPr>
          <w:rFonts w:ascii="Times New Roman" w:hAnsi="Times New Roman"/>
          <w:noProof w:val="0"/>
          <w:sz w:val="24"/>
          <w:szCs w:val="24"/>
        </w:rPr>
        <w:t xml:space="preserve">pagimi i detyrimeve në shumën 188,187 lekë, pagimi i transportit në shumën 500 euro si dhe huaja në shumën 2,000 euro, dhënë të birit. </w:t>
      </w:r>
      <w:r w:rsidR="00D25B85" w:rsidRPr="00D25B85">
        <w:rPr>
          <w:rFonts w:ascii="Times New Roman" w:hAnsi="Times New Roman"/>
          <w:noProof w:val="0"/>
          <w:sz w:val="24"/>
          <w:szCs w:val="24"/>
        </w:rPr>
        <w:t xml:space="preserve"> </w:t>
      </w:r>
    </w:p>
    <w:bookmarkEnd w:id="43"/>
    <w:p w14:paraId="6BFC34BE" w14:textId="10A5BCB0" w:rsidR="00CA31A0" w:rsidRPr="00CA31A0" w:rsidRDefault="00856850"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Analizën financiare </w:t>
      </w:r>
      <w:r w:rsidR="006B04FB">
        <w:rPr>
          <w:rFonts w:ascii="Times New Roman" w:hAnsi="Times New Roman"/>
          <w:sz w:val="24"/>
          <w:szCs w:val="24"/>
        </w:rPr>
        <w:t xml:space="preserve">të </w:t>
      </w:r>
      <w:r w:rsidR="00C50272">
        <w:rPr>
          <w:rFonts w:ascii="Times New Roman" w:hAnsi="Times New Roman"/>
          <w:sz w:val="24"/>
          <w:szCs w:val="24"/>
        </w:rPr>
        <w:t xml:space="preserve">Komisionit të kontrolluar në Kolegj, dhe të rikryer </w:t>
      </w:r>
      <w:r>
        <w:rPr>
          <w:rFonts w:ascii="Times New Roman" w:hAnsi="Times New Roman"/>
          <w:sz w:val="24"/>
          <w:szCs w:val="24"/>
        </w:rPr>
        <w:t xml:space="preserve">mbi bazën e arsyetimit më lart, </w:t>
      </w:r>
      <w:r w:rsidR="00C50272">
        <w:rPr>
          <w:rFonts w:ascii="Times New Roman" w:hAnsi="Times New Roman"/>
          <w:sz w:val="24"/>
          <w:szCs w:val="24"/>
        </w:rPr>
        <w:t xml:space="preserve">Njësia e ka pasqyruar </w:t>
      </w:r>
      <w:r>
        <w:rPr>
          <w:rFonts w:ascii="Times New Roman" w:hAnsi="Times New Roman"/>
          <w:sz w:val="24"/>
          <w:szCs w:val="24"/>
        </w:rPr>
        <w:t xml:space="preserve">si në tabelën në vijim.  </w:t>
      </w:r>
    </w:p>
    <w:p w14:paraId="0B44A549" w14:textId="2F9503E3" w:rsidR="00066FD4" w:rsidRPr="00066FD4" w:rsidRDefault="00066FD4" w:rsidP="00D85455">
      <w:pPr>
        <w:pStyle w:val="Caption"/>
        <w:spacing w:after="0"/>
        <w:ind w:left="1612" w:hanging="802"/>
        <w:jc w:val="both"/>
        <w:rPr>
          <w:rFonts w:ascii="Times New Roman" w:hAnsi="Times New Roman"/>
          <w:bCs/>
          <w:i w:val="0"/>
          <w:iCs w:val="0"/>
          <w:color w:val="556F66"/>
          <w:sz w:val="20"/>
          <w:szCs w:val="20"/>
        </w:rPr>
      </w:pPr>
      <w:r w:rsidRPr="00066FD4">
        <w:rPr>
          <w:rFonts w:ascii="Times New Roman" w:hAnsi="Times New Roman"/>
          <w:bCs/>
          <w:i w:val="0"/>
          <w:iCs w:val="0"/>
          <w:color w:val="556F66"/>
          <w:sz w:val="20"/>
          <w:szCs w:val="20"/>
        </w:rPr>
        <w:t xml:space="preserve">Tabela </w:t>
      </w:r>
      <w:r w:rsidRPr="00066FD4">
        <w:rPr>
          <w:rFonts w:ascii="Times New Roman" w:hAnsi="Times New Roman"/>
          <w:bCs/>
          <w:i w:val="0"/>
          <w:iCs w:val="0"/>
          <w:color w:val="556F66"/>
          <w:sz w:val="20"/>
          <w:szCs w:val="20"/>
        </w:rPr>
        <w:fldChar w:fldCharType="begin"/>
      </w:r>
      <w:r w:rsidRPr="00066FD4">
        <w:rPr>
          <w:rFonts w:ascii="Times New Roman" w:hAnsi="Times New Roman"/>
          <w:bCs/>
          <w:i w:val="0"/>
          <w:iCs w:val="0"/>
          <w:color w:val="556F66"/>
          <w:sz w:val="20"/>
          <w:szCs w:val="20"/>
        </w:rPr>
        <w:instrText xml:space="preserve"> SEQ Tabela \* ARABIC </w:instrText>
      </w:r>
      <w:r w:rsidRPr="00066FD4">
        <w:rPr>
          <w:rFonts w:ascii="Times New Roman" w:hAnsi="Times New Roman"/>
          <w:bCs/>
          <w:i w:val="0"/>
          <w:iCs w:val="0"/>
          <w:color w:val="556F66"/>
          <w:sz w:val="20"/>
          <w:szCs w:val="20"/>
        </w:rPr>
        <w:fldChar w:fldCharType="separate"/>
      </w:r>
      <w:r w:rsidR="00A31AE3">
        <w:rPr>
          <w:rFonts w:ascii="Times New Roman" w:hAnsi="Times New Roman"/>
          <w:bCs/>
          <w:i w:val="0"/>
          <w:iCs w:val="0"/>
          <w:color w:val="556F66"/>
          <w:sz w:val="20"/>
          <w:szCs w:val="20"/>
        </w:rPr>
        <w:t>8</w:t>
      </w:r>
      <w:r w:rsidRPr="00066FD4">
        <w:rPr>
          <w:rFonts w:ascii="Times New Roman" w:hAnsi="Times New Roman"/>
          <w:bCs/>
          <w:i w:val="0"/>
          <w:iCs w:val="0"/>
          <w:color w:val="556F66"/>
          <w:sz w:val="20"/>
          <w:szCs w:val="20"/>
        </w:rPr>
        <w:fldChar w:fldCharType="end"/>
      </w:r>
      <w:r w:rsidRPr="00066FD4">
        <w:rPr>
          <w:rFonts w:ascii="Times New Roman" w:hAnsi="Times New Roman"/>
          <w:bCs/>
          <w:i w:val="0"/>
          <w:iCs w:val="0"/>
          <w:color w:val="556F66"/>
          <w:sz w:val="20"/>
          <w:szCs w:val="20"/>
        </w:rPr>
        <w:t xml:space="preserve">: </w:t>
      </w:r>
      <w:bookmarkStart w:id="44" w:name="_Hlk188356676"/>
      <w:bookmarkStart w:id="45" w:name="_Hlk188276057"/>
      <w:r w:rsidRPr="00077CF0">
        <w:rPr>
          <w:rFonts w:ascii="Times New Roman" w:hAnsi="Times New Roman"/>
          <w:bCs/>
          <w:i w:val="0"/>
          <w:iCs w:val="0"/>
          <w:color w:val="556F66"/>
          <w:sz w:val="20"/>
          <w:szCs w:val="20"/>
        </w:rPr>
        <w:t xml:space="preserve">Kontrolli i analizës financiare të kryer nga Komisioni për verifikimin </w:t>
      </w:r>
      <w:bookmarkStart w:id="46" w:name="_Hlk191466218"/>
      <w:r w:rsidRPr="00077CF0">
        <w:rPr>
          <w:rFonts w:ascii="Times New Roman" w:hAnsi="Times New Roman"/>
          <w:bCs/>
          <w:i w:val="0"/>
          <w:iCs w:val="0"/>
          <w:color w:val="556F66"/>
          <w:sz w:val="20"/>
          <w:szCs w:val="20"/>
        </w:rPr>
        <w:t xml:space="preserve">e mundësisë financiare të subjektit të rivlerësimit dhe personit të lidhur për </w:t>
      </w:r>
      <w:bookmarkEnd w:id="44"/>
      <w:r w:rsidRPr="00077CF0">
        <w:rPr>
          <w:rFonts w:ascii="Times New Roman" w:hAnsi="Times New Roman"/>
          <w:bCs/>
          <w:i w:val="0"/>
          <w:iCs w:val="0"/>
          <w:color w:val="556F66"/>
          <w:sz w:val="20"/>
          <w:szCs w:val="20"/>
        </w:rPr>
        <w:t xml:space="preserve">të krijuar pasurinë automjet tip “Merceds </w:t>
      </w:r>
      <w:r w:rsidR="0063774D" w:rsidRPr="00077CF0">
        <w:rPr>
          <w:rFonts w:ascii="Times New Roman" w:hAnsi="Times New Roman"/>
          <w:bCs/>
          <w:i w:val="0"/>
          <w:iCs w:val="0"/>
          <w:color w:val="556F66"/>
          <w:sz w:val="20"/>
          <w:szCs w:val="20"/>
        </w:rPr>
        <w:t>B</w:t>
      </w:r>
      <w:r w:rsidRPr="00077CF0">
        <w:rPr>
          <w:rFonts w:ascii="Times New Roman" w:hAnsi="Times New Roman"/>
          <w:bCs/>
          <w:i w:val="0"/>
          <w:iCs w:val="0"/>
          <w:color w:val="556F66"/>
          <w:sz w:val="20"/>
          <w:szCs w:val="20"/>
        </w:rPr>
        <w:t>enz” në datën 02.03.2017, likujduar detyrimin 788 euro ndaj shoqërisë “KDK” ShPK dhe justifikuar shpenzimet e kryera gjatë periudhës 01.01.2017 – 02.03.2017</w:t>
      </w:r>
      <w:bookmarkEnd w:id="46"/>
      <w:r w:rsidRPr="00077CF0">
        <w:rPr>
          <w:rFonts w:ascii="Times New Roman" w:hAnsi="Times New Roman"/>
          <w:bCs/>
          <w:i w:val="0"/>
          <w:iCs w:val="0"/>
          <w:color w:val="556F66"/>
          <w:sz w:val="20"/>
          <w:szCs w:val="20"/>
        </w:rPr>
        <w:t>.</w:t>
      </w:r>
      <w:bookmarkEnd w:id="45"/>
    </w:p>
    <w:p w14:paraId="63859D9C" w14:textId="46B404AF" w:rsidR="00066FD4" w:rsidRPr="008004FB" w:rsidRDefault="00066FD4" w:rsidP="00066FD4">
      <w:pPr>
        <w:pStyle w:val="Caption"/>
        <w:spacing w:after="0"/>
        <w:ind w:left="1091"/>
        <w:rPr>
          <w:rFonts w:ascii="Times New Roman" w:hAnsi="Times New Roman"/>
          <w:bCs/>
          <w:color w:val="556F66"/>
          <w:sz w:val="16"/>
          <w:szCs w:val="16"/>
        </w:rPr>
      </w:pPr>
      <w:r>
        <w:rPr>
          <w:rFonts w:ascii="Times New Roman" w:hAnsi="Times New Roman"/>
          <w:bCs/>
          <w:color w:val="556F66"/>
        </w:rPr>
        <w:t xml:space="preserve">                                                                                                                                               </w:t>
      </w:r>
      <w:r w:rsidR="00A60613">
        <w:rPr>
          <w:rFonts w:ascii="Times New Roman" w:hAnsi="Times New Roman"/>
          <w:bCs/>
          <w:color w:val="556F66"/>
        </w:rPr>
        <w:t xml:space="preserve">    </w:t>
      </w:r>
      <w:r w:rsidRPr="008004FB">
        <w:rPr>
          <w:rFonts w:ascii="Times New Roman" w:hAnsi="Times New Roman"/>
          <w:bCs/>
          <w:color w:val="556F66"/>
          <w:sz w:val="16"/>
          <w:szCs w:val="16"/>
        </w:rPr>
        <w:t>[në lekë]</w:t>
      </w:r>
    </w:p>
    <w:tbl>
      <w:tblPr>
        <w:tblW w:w="0" w:type="auto"/>
        <w:tblInd w:w="2085" w:type="dxa"/>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3577"/>
        <w:gridCol w:w="2233"/>
      </w:tblGrid>
      <w:tr w:rsidR="00A85920" w:rsidRPr="00A85920" w14:paraId="2E5CA4D7" w14:textId="77777777" w:rsidTr="00C50272">
        <w:trPr>
          <w:trHeight w:val="70"/>
        </w:trPr>
        <w:tc>
          <w:tcPr>
            <w:tcW w:w="0" w:type="auto"/>
            <w:shd w:val="clear" w:color="000000" w:fill="F2F2F2"/>
            <w:noWrap/>
            <w:vAlign w:val="center"/>
            <w:hideMark/>
          </w:tcPr>
          <w:p w14:paraId="0CF51ABC"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Nr.</w:t>
            </w:r>
          </w:p>
        </w:tc>
        <w:tc>
          <w:tcPr>
            <w:tcW w:w="0" w:type="auto"/>
            <w:shd w:val="clear" w:color="000000" w:fill="F2F2F2"/>
            <w:noWrap/>
            <w:vAlign w:val="center"/>
            <w:hideMark/>
          </w:tcPr>
          <w:p w14:paraId="320F58F8"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PËRSHKRIMI/PERIUDHA</w:t>
            </w:r>
          </w:p>
        </w:tc>
        <w:tc>
          <w:tcPr>
            <w:tcW w:w="0" w:type="auto"/>
            <w:shd w:val="clear" w:color="000000" w:fill="F2F2F2"/>
            <w:vAlign w:val="bottom"/>
            <w:hideMark/>
          </w:tcPr>
          <w:p w14:paraId="11D4DE30"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01.01.2017 02.03.2017</w:t>
            </w:r>
          </w:p>
        </w:tc>
      </w:tr>
      <w:tr w:rsidR="00A85920" w:rsidRPr="00A85920" w14:paraId="6D68F368" w14:textId="77777777" w:rsidTr="00887FD1">
        <w:trPr>
          <w:trHeight w:val="70"/>
        </w:trPr>
        <w:tc>
          <w:tcPr>
            <w:tcW w:w="0" w:type="auto"/>
            <w:shd w:val="clear" w:color="auto" w:fill="auto"/>
            <w:noWrap/>
            <w:vAlign w:val="bottom"/>
            <w:hideMark/>
          </w:tcPr>
          <w:p w14:paraId="332C97EF"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c>
          <w:tcPr>
            <w:tcW w:w="0" w:type="auto"/>
            <w:shd w:val="clear" w:color="auto" w:fill="auto"/>
            <w:noWrap/>
            <w:vAlign w:val="bottom"/>
            <w:hideMark/>
          </w:tcPr>
          <w:p w14:paraId="50CD7EC5"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c>
          <w:tcPr>
            <w:tcW w:w="0" w:type="auto"/>
            <w:shd w:val="clear" w:color="auto" w:fill="auto"/>
            <w:noWrap/>
            <w:vAlign w:val="bottom"/>
            <w:hideMark/>
          </w:tcPr>
          <w:p w14:paraId="7685285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r>
      <w:tr w:rsidR="00A85920" w:rsidRPr="00A85920" w14:paraId="2BF1C19A" w14:textId="77777777" w:rsidTr="00066FD4">
        <w:trPr>
          <w:trHeight w:val="70"/>
        </w:trPr>
        <w:tc>
          <w:tcPr>
            <w:tcW w:w="0" w:type="auto"/>
            <w:shd w:val="clear" w:color="000000" w:fill="F2F2F2"/>
            <w:noWrap/>
            <w:vAlign w:val="bottom"/>
            <w:hideMark/>
          </w:tcPr>
          <w:p w14:paraId="6E4ED557"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I</w:t>
            </w:r>
          </w:p>
        </w:tc>
        <w:tc>
          <w:tcPr>
            <w:tcW w:w="0" w:type="auto"/>
            <w:shd w:val="clear" w:color="000000" w:fill="F2F2F2"/>
            <w:noWrap/>
            <w:vAlign w:val="bottom"/>
            <w:hideMark/>
          </w:tcPr>
          <w:p w14:paraId="615B4E7C" w14:textId="7FAD51D0"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TË ARDHURA</w:t>
            </w:r>
            <w:r w:rsidR="00066FD4">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6DEC9D6"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351,346 </w:t>
            </w:r>
          </w:p>
        </w:tc>
      </w:tr>
      <w:tr w:rsidR="00A85920" w:rsidRPr="00A85920" w14:paraId="71DBEEB8" w14:textId="77777777" w:rsidTr="00437663">
        <w:trPr>
          <w:trHeight w:val="70"/>
        </w:trPr>
        <w:tc>
          <w:tcPr>
            <w:tcW w:w="0" w:type="auto"/>
            <w:shd w:val="clear" w:color="auto" w:fill="auto"/>
            <w:noWrap/>
            <w:vAlign w:val="bottom"/>
            <w:hideMark/>
          </w:tcPr>
          <w:p w14:paraId="749D06E3" w14:textId="77777777" w:rsidR="00A85920" w:rsidRPr="00A85920" w:rsidRDefault="00A85920" w:rsidP="00A85920">
            <w:pPr>
              <w:spacing w:after="0" w:line="240" w:lineRule="auto"/>
              <w:jc w:val="right"/>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471E196B" w14:textId="55B0EE28" w:rsidR="00A85920" w:rsidRPr="00A85920" w:rsidRDefault="00A85920" w:rsidP="00A85920">
            <w:pPr>
              <w:spacing w:after="0" w:line="240" w:lineRule="auto"/>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 xml:space="preserve">Të </w:t>
            </w:r>
            <w:proofErr w:type="spellStart"/>
            <w:r w:rsidRPr="00A85920">
              <w:rPr>
                <w:rFonts w:ascii="Courier New" w:eastAsia="Times New Roman" w:hAnsi="Courier New" w:cs="Courier New"/>
                <w:noProof w:val="0"/>
                <w:color w:val="000000"/>
                <w:sz w:val="16"/>
                <w:szCs w:val="16"/>
              </w:rPr>
              <w:t>ardh</w:t>
            </w:r>
            <w:proofErr w:type="spellEnd"/>
            <w:r w:rsidRPr="00A85920">
              <w:rPr>
                <w:rFonts w:ascii="Courier New" w:eastAsia="Times New Roman" w:hAnsi="Courier New" w:cs="Courier New"/>
                <w:noProof w:val="0"/>
                <w:color w:val="000000"/>
                <w:sz w:val="16"/>
                <w:szCs w:val="16"/>
              </w:rPr>
              <w:t>. S.R.</w:t>
            </w:r>
          </w:p>
        </w:tc>
        <w:tc>
          <w:tcPr>
            <w:tcW w:w="0" w:type="auto"/>
            <w:shd w:val="clear" w:color="auto" w:fill="auto"/>
            <w:noWrap/>
            <w:vAlign w:val="bottom"/>
            <w:hideMark/>
          </w:tcPr>
          <w:p w14:paraId="68C1E786"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199,690 </w:t>
            </w:r>
          </w:p>
        </w:tc>
      </w:tr>
      <w:tr w:rsidR="00A85920" w:rsidRPr="00A85920" w14:paraId="3689E699" w14:textId="77777777" w:rsidTr="00066FD4">
        <w:trPr>
          <w:trHeight w:val="170"/>
        </w:trPr>
        <w:tc>
          <w:tcPr>
            <w:tcW w:w="0" w:type="auto"/>
            <w:shd w:val="clear" w:color="auto" w:fill="auto"/>
            <w:noWrap/>
            <w:vAlign w:val="bottom"/>
            <w:hideMark/>
          </w:tcPr>
          <w:p w14:paraId="1D621064" w14:textId="77777777" w:rsidR="00A85920" w:rsidRPr="00A85920" w:rsidRDefault="00A85920" w:rsidP="00A85920">
            <w:pPr>
              <w:spacing w:after="0" w:line="240" w:lineRule="auto"/>
              <w:jc w:val="right"/>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561B966E" w14:textId="77777777" w:rsidR="00A85920" w:rsidRPr="00A85920" w:rsidRDefault="00A85920" w:rsidP="00A85920">
            <w:pPr>
              <w:spacing w:after="0" w:line="240" w:lineRule="auto"/>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 xml:space="preserve">Të </w:t>
            </w:r>
            <w:proofErr w:type="spellStart"/>
            <w:r w:rsidRPr="00A85920">
              <w:rPr>
                <w:rFonts w:ascii="Courier New" w:eastAsia="Times New Roman" w:hAnsi="Courier New" w:cs="Courier New"/>
                <w:noProof w:val="0"/>
                <w:color w:val="000000"/>
                <w:sz w:val="16"/>
                <w:szCs w:val="16"/>
              </w:rPr>
              <w:t>ardh</w:t>
            </w:r>
            <w:proofErr w:type="spellEnd"/>
            <w:r w:rsidRPr="00A85920">
              <w:rPr>
                <w:rFonts w:ascii="Courier New" w:eastAsia="Times New Roman" w:hAnsi="Courier New" w:cs="Courier New"/>
                <w:noProof w:val="0"/>
                <w:color w:val="000000"/>
                <w:sz w:val="16"/>
                <w:szCs w:val="16"/>
              </w:rPr>
              <w:t>. B.S.R.</w:t>
            </w:r>
          </w:p>
        </w:tc>
        <w:tc>
          <w:tcPr>
            <w:tcW w:w="0" w:type="auto"/>
            <w:shd w:val="clear" w:color="auto" w:fill="auto"/>
            <w:noWrap/>
            <w:vAlign w:val="bottom"/>
            <w:hideMark/>
          </w:tcPr>
          <w:p w14:paraId="7B66EC7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151,656 </w:t>
            </w:r>
          </w:p>
        </w:tc>
      </w:tr>
      <w:tr w:rsidR="00A85920" w:rsidRPr="00A85920" w14:paraId="7CCEC479" w14:textId="77777777" w:rsidTr="00066FD4">
        <w:trPr>
          <w:trHeight w:val="70"/>
        </w:trPr>
        <w:tc>
          <w:tcPr>
            <w:tcW w:w="0" w:type="auto"/>
            <w:shd w:val="clear" w:color="000000" w:fill="F2F2F2"/>
            <w:noWrap/>
            <w:vAlign w:val="bottom"/>
            <w:hideMark/>
          </w:tcPr>
          <w:p w14:paraId="5EC3F152"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II</w:t>
            </w:r>
          </w:p>
        </w:tc>
        <w:tc>
          <w:tcPr>
            <w:tcW w:w="0" w:type="auto"/>
            <w:shd w:val="clear" w:color="000000" w:fill="F2F2F2"/>
            <w:noWrap/>
            <w:vAlign w:val="bottom"/>
            <w:hideMark/>
          </w:tcPr>
          <w:p w14:paraId="1E0DB8B9"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SHPENZIME</w:t>
            </w:r>
          </w:p>
        </w:tc>
        <w:tc>
          <w:tcPr>
            <w:tcW w:w="0" w:type="auto"/>
            <w:shd w:val="clear" w:color="000000" w:fill="F2F2F2"/>
            <w:noWrap/>
            <w:vAlign w:val="bottom"/>
            <w:hideMark/>
          </w:tcPr>
          <w:p w14:paraId="0F745432"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161,256 </w:t>
            </w:r>
          </w:p>
        </w:tc>
      </w:tr>
      <w:tr w:rsidR="00A85920" w:rsidRPr="00A85920" w14:paraId="371228CD" w14:textId="77777777" w:rsidTr="00066FD4">
        <w:trPr>
          <w:trHeight w:val="143"/>
        </w:trPr>
        <w:tc>
          <w:tcPr>
            <w:tcW w:w="0" w:type="auto"/>
            <w:shd w:val="clear" w:color="auto" w:fill="auto"/>
            <w:noWrap/>
            <w:vAlign w:val="bottom"/>
            <w:hideMark/>
          </w:tcPr>
          <w:p w14:paraId="23544CA5" w14:textId="77777777" w:rsidR="00A85920" w:rsidRPr="00A85920" w:rsidRDefault="00A85920" w:rsidP="00A85920">
            <w:pPr>
              <w:spacing w:after="0" w:line="240" w:lineRule="auto"/>
              <w:jc w:val="right"/>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740D24FD" w14:textId="77777777" w:rsidR="00A85920" w:rsidRPr="00A85920" w:rsidRDefault="00A85920" w:rsidP="00A85920">
            <w:pPr>
              <w:spacing w:after="0" w:line="240" w:lineRule="auto"/>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Shpenzime jetike</w:t>
            </w:r>
          </w:p>
        </w:tc>
        <w:tc>
          <w:tcPr>
            <w:tcW w:w="0" w:type="auto"/>
            <w:shd w:val="clear" w:color="auto" w:fill="auto"/>
            <w:noWrap/>
            <w:vAlign w:val="bottom"/>
            <w:hideMark/>
          </w:tcPr>
          <w:p w14:paraId="3750EFF4"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159,734 </w:t>
            </w:r>
          </w:p>
        </w:tc>
      </w:tr>
      <w:tr w:rsidR="00A85920" w:rsidRPr="00A85920" w14:paraId="3C6CCB46" w14:textId="77777777" w:rsidTr="00437663">
        <w:trPr>
          <w:trHeight w:val="107"/>
        </w:trPr>
        <w:tc>
          <w:tcPr>
            <w:tcW w:w="0" w:type="auto"/>
            <w:shd w:val="clear" w:color="auto" w:fill="auto"/>
            <w:noWrap/>
            <w:vAlign w:val="bottom"/>
            <w:hideMark/>
          </w:tcPr>
          <w:p w14:paraId="4EB40D0C" w14:textId="77777777" w:rsidR="00A85920" w:rsidRPr="00A85920" w:rsidRDefault="00A85920" w:rsidP="00A85920">
            <w:pPr>
              <w:spacing w:after="0" w:line="240" w:lineRule="auto"/>
              <w:jc w:val="right"/>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6C65779F" w14:textId="77777777" w:rsidR="00A85920" w:rsidRPr="00A85920" w:rsidRDefault="00A85920" w:rsidP="00A85920">
            <w:pPr>
              <w:spacing w:after="0" w:line="240" w:lineRule="auto"/>
              <w:rPr>
                <w:rFonts w:ascii="Courier New" w:eastAsia="Times New Roman" w:hAnsi="Courier New" w:cs="Courier New"/>
                <w:noProof w:val="0"/>
                <w:color w:val="000000"/>
                <w:sz w:val="16"/>
                <w:szCs w:val="16"/>
              </w:rPr>
            </w:pPr>
            <w:proofErr w:type="spellStart"/>
            <w:r w:rsidRPr="00A85920">
              <w:rPr>
                <w:rFonts w:ascii="Courier New" w:eastAsia="Times New Roman" w:hAnsi="Courier New" w:cs="Courier New"/>
                <w:noProof w:val="0"/>
                <w:color w:val="000000"/>
                <w:sz w:val="16"/>
                <w:szCs w:val="16"/>
              </w:rPr>
              <w:t>Shpenz</w:t>
            </w:r>
            <w:proofErr w:type="spellEnd"/>
            <w:r w:rsidRPr="00A85920">
              <w:rPr>
                <w:rFonts w:ascii="Courier New" w:eastAsia="Times New Roman" w:hAnsi="Courier New" w:cs="Courier New"/>
                <w:noProof w:val="0"/>
                <w:color w:val="000000"/>
                <w:sz w:val="16"/>
                <w:szCs w:val="16"/>
              </w:rPr>
              <w:t>._taksat vend. të tokës bujq.</w:t>
            </w:r>
          </w:p>
        </w:tc>
        <w:tc>
          <w:tcPr>
            <w:tcW w:w="0" w:type="auto"/>
            <w:shd w:val="clear" w:color="auto" w:fill="auto"/>
            <w:noWrap/>
            <w:vAlign w:val="bottom"/>
            <w:hideMark/>
          </w:tcPr>
          <w:p w14:paraId="0BAB0F0B"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1,522 </w:t>
            </w:r>
          </w:p>
        </w:tc>
      </w:tr>
      <w:tr w:rsidR="00A85920" w:rsidRPr="00A85920" w14:paraId="4A81698B" w14:textId="77777777" w:rsidTr="00066FD4">
        <w:trPr>
          <w:trHeight w:val="70"/>
        </w:trPr>
        <w:tc>
          <w:tcPr>
            <w:tcW w:w="0" w:type="auto"/>
            <w:shd w:val="clear" w:color="000000" w:fill="F2F2F2"/>
            <w:noWrap/>
            <w:vAlign w:val="bottom"/>
            <w:hideMark/>
          </w:tcPr>
          <w:p w14:paraId="17ACBA9B"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III</w:t>
            </w:r>
          </w:p>
        </w:tc>
        <w:tc>
          <w:tcPr>
            <w:tcW w:w="0" w:type="auto"/>
            <w:shd w:val="clear" w:color="000000" w:fill="F2F2F2"/>
            <w:noWrap/>
            <w:vAlign w:val="bottom"/>
            <w:hideMark/>
          </w:tcPr>
          <w:p w14:paraId="587F9104"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PASURI</w:t>
            </w:r>
          </w:p>
        </w:tc>
        <w:tc>
          <w:tcPr>
            <w:tcW w:w="0" w:type="auto"/>
            <w:shd w:val="clear" w:color="000000" w:fill="F2F2F2"/>
            <w:noWrap/>
            <w:vAlign w:val="bottom"/>
            <w:hideMark/>
          </w:tcPr>
          <w:p w14:paraId="30EB35F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887,840 </w:t>
            </w:r>
          </w:p>
        </w:tc>
      </w:tr>
      <w:tr w:rsidR="00A85920" w:rsidRPr="00A85920" w14:paraId="0C2B7667" w14:textId="77777777" w:rsidTr="00437663">
        <w:trPr>
          <w:trHeight w:val="70"/>
        </w:trPr>
        <w:tc>
          <w:tcPr>
            <w:tcW w:w="0" w:type="auto"/>
            <w:shd w:val="clear" w:color="auto" w:fill="auto"/>
            <w:noWrap/>
            <w:vAlign w:val="bottom"/>
            <w:hideMark/>
          </w:tcPr>
          <w:p w14:paraId="61BAD129"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1</w:t>
            </w:r>
          </w:p>
        </w:tc>
        <w:tc>
          <w:tcPr>
            <w:tcW w:w="0" w:type="auto"/>
            <w:shd w:val="clear" w:color="auto" w:fill="auto"/>
            <w:noWrap/>
            <w:vAlign w:val="bottom"/>
            <w:hideMark/>
          </w:tcPr>
          <w:p w14:paraId="56F6FFAA" w14:textId="7C8266A0"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proofErr w:type="spellStart"/>
            <w:r w:rsidRPr="00A85920">
              <w:rPr>
                <w:rFonts w:ascii="Courier New" w:eastAsia="Times New Roman" w:hAnsi="Courier New" w:cs="Courier New"/>
                <w:b/>
                <w:bCs/>
                <w:noProof w:val="0"/>
                <w:color w:val="000000"/>
                <w:sz w:val="16"/>
                <w:szCs w:val="16"/>
              </w:rPr>
              <w:t>Automj.Mercedes</w:t>
            </w:r>
            <w:proofErr w:type="spellEnd"/>
            <w:r w:rsidRPr="00A85920">
              <w:rPr>
                <w:rFonts w:ascii="Courier New" w:eastAsia="Times New Roman" w:hAnsi="Courier New" w:cs="Courier New"/>
                <w:b/>
                <w:bCs/>
                <w:noProof w:val="0"/>
                <w:color w:val="000000"/>
                <w:sz w:val="16"/>
                <w:szCs w:val="16"/>
              </w:rPr>
              <w:t xml:space="preserve"> Benz_02.03.2017</w:t>
            </w:r>
            <w:r w:rsidR="00066FD4">
              <w:rPr>
                <w:rFonts w:ascii="Courier New" w:eastAsia="Times New Roman" w:hAnsi="Courier New" w:cs="Courier New"/>
                <w:b/>
                <w:bCs/>
                <w:noProof w:val="0"/>
                <w:color w:val="000000"/>
                <w:sz w:val="16"/>
                <w:szCs w:val="16"/>
              </w:rPr>
              <w:t>**</w:t>
            </w:r>
          </w:p>
        </w:tc>
        <w:tc>
          <w:tcPr>
            <w:tcW w:w="0" w:type="auto"/>
            <w:shd w:val="clear" w:color="auto" w:fill="auto"/>
            <w:noWrap/>
            <w:vAlign w:val="bottom"/>
            <w:hideMark/>
          </w:tcPr>
          <w:p w14:paraId="5CBAFA91"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945,840 </w:t>
            </w:r>
          </w:p>
        </w:tc>
      </w:tr>
      <w:tr w:rsidR="00A85920" w:rsidRPr="00A85920" w14:paraId="75B7568F" w14:textId="77777777" w:rsidTr="00437663">
        <w:trPr>
          <w:trHeight w:val="143"/>
        </w:trPr>
        <w:tc>
          <w:tcPr>
            <w:tcW w:w="0" w:type="auto"/>
            <w:shd w:val="clear" w:color="auto" w:fill="auto"/>
            <w:noWrap/>
            <w:vAlign w:val="bottom"/>
            <w:hideMark/>
          </w:tcPr>
          <w:p w14:paraId="7A6A0C34"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2</w:t>
            </w:r>
          </w:p>
        </w:tc>
        <w:tc>
          <w:tcPr>
            <w:tcW w:w="0" w:type="auto"/>
            <w:shd w:val="clear" w:color="auto" w:fill="auto"/>
            <w:noWrap/>
            <w:vAlign w:val="bottom"/>
            <w:hideMark/>
          </w:tcPr>
          <w:p w14:paraId="51632F56"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proofErr w:type="spellStart"/>
            <w:r w:rsidRPr="00A85920">
              <w:rPr>
                <w:rFonts w:ascii="Courier New" w:eastAsia="Times New Roman" w:hAnsi="Courier New" w:cs="Courier New"/>
                <w:b/>
                <w:bCs/>
                <w:noProof w:val="0"/>
                <w:color w:val="000000"/>
                <w:sz w:val="16"/>
                <w:szCs w:val="16"/>
              </w:rPr>
              <w:t>Ndrysh.gjendje</w:t>
            </w:r>
            <w:proofErr w:type="spellEnd"/>
            <w:r w:rsidRPr="00A85920">
              <w:rPr>
                <w:rFonts w:ascii="Courier New" w:eastAsia="Times New Roman" w:hAnsi="Courier New" w:cs="Courier New"/>
                <w:b/>
                <w:bCs/>
                <w:noProof w:val="0"/>
                <w:color w:val="000000"/>
                <w:sz w:val="16"/>
                <w:szCs w:val="16"/>
              </w:rPr>
              <w:t xml:space="preserve"> lik.</w:t>
            </w:r>
          </w:p>
        </w:tc>
        <w:tc>
          <w:tcPr>
            <w:tcW w:w="0" w:type="auto"/>
            <w:shd w:val="clear" w:color="auto" w:fill="auto"/>
            <w:noWrap/>
            <w:vAlign w:val="bottom"/>
            <w:hideMark/>
          </w:tcPr>
          <w:p w14:paraId="651BC73D"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(58,000)</w:t>
            </w:r>
          </w:p>
        </w:tc>
      </w:tr>
      <w:tr w:rsidR="00A85920" w:rsidRPr="00A85920" w14:paraId="262F153D" w14:textId="77777777" w:rsidTr="00437663">
        <w:trPr>
          <w:trHeight w:val="70"/>
        </w:trPr>
        <w:tc>
          <w:tcPr>
            <w:tcW w:w="0" w:type="auto"/>
            <w:shd w:val="clear" w:color="000000" w:fill="F2F2F2"/>
            <w:noWrap/>
            <w:vAlign w:val="bottom"/>
            <w:hideMark/>
          </w:tcPr>
          <w:p w14:paraId="43403F47"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IV</w:t>
            </w:r>
          </w:p>
        </w:tc>
        <w:tc>
          <w:tcPr>
            <w:tcW w:w="0" w:type="auto"/>
            <w:shd w:val="clear" w:color="000000" w:fill="F2F2F2"/>
            <w:noWrap/>
            <w:vAlign w:val="bottom"/>
            <w:hideMark/>
          </w:tcPr>
          <w:p w14:paraId="12C854DF"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DETYRIME</w:t>
            </w:r>
          </w:p>
        </w:tc>
        <w:tc>
          <w:tcPr>
            <w:tcW w:w="0" w:type="auto"/>
            <w:shd w:val="clear" w:color="000000" w:fill="F2F2F2"/>
            <w:noWrap/>
            <w:vAlign w:val="bottom"/>
            <w:hideMark/>
          </w:tcPr>
          <w:p w14:paraId="2A6CACD4"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161,135 </w:t>
            </w:r>
          </w:p>
        </w:tc>
      </w:tr>
      <w:tr w:rsidR="00A85920" w:rsidRPr="00A85920" w14:paraId="205DFF8F" w14:textId="77777777" w:rsidTr="00437663">
        <w:trPr>
          <w:trHeight w:val="107"/>
        </w:trPr>
        <w:tc>
          <w:tcPr>
            <w:tcW w:w="0" w:type="auto"/>
            <w:shd w:val="clear" w:color="auto" w:fill="auto"/>
            <w:noWrap/>
            <w:vAlign w:val="bottom"/>
            <w:hideMark/>
          </w:tcPr>
          <w:p w14:paraId="774E7EED"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1</w:t>
            </w:r>
          </w:p>
        </w:tc>
        <w:tc>
          <w:tcPr>
            <w:tcW w:w="0" w:type="auto"/>
            <w:shd w:val="clear" w:color="auto" w:fill="auto"/>
            <w:noWrap/>
            <w:vAlign w:val="bottom"/>
            <w:hideMark/>
          </w:tcPr>
          <w:p w14:paraId="19684C07"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Detyrim ndaj </w:t>
            </w:r>
            <w:proofErr w:type="spellStart"/>
            <w:r w:rsidRPr="00A85920">
              <w:rPr>
                <w:rFonts w:ascii="Courier New" w:eastAsia="Times New Roman" w:hAnsi="Courier New" w:cs="Courier New"/>
                <w:b/>
                <w:bCs/>
                <w:noProof w:val="0"/>
                <w:color w:val="000000"/>
                <w:sz w:val="16"/>
                <w:szCs w:val="16"/>
              </w:rPr>
              <w:t>shoq."KDK</w:t>
            </w:r>
            <w:proofErr w:type="spellEnd"/>
            <w:r w:rsidRPr="00A85920">
              <w:rPr>
                <w:rFonts w:ascii="Courier New" w:eastAsia="Times New Roman" w:hAnsi="Courier New" w:cs="Courier New"/>
                <w:b/>
                <w:bCs/>
                <w:noProof w:val="0"/>
                <w:color w:val="000000"/>
                <w:sz w:val="16"/>
                <w:szCs w:val="16"/>
              </w:rPr>
              <w:t>" ShPK</w:t>
            </w:r>
          </w:p>
        </w:tc>
        <w:tc>
          <w:tcPr>
            <w:tcW w:w="0" w:type="auto"/>
            <w:shd w:val="clear" w:color="auto" w:fill="auto"/>
            <w:noWrap/>
            <w:vAlign w:val="bottom"/>
            <w:hideMark/>
          </w:tcPr>
          <w:p w14:paraId="51395AD2"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   </w:t>
            </w:r>
          </w:p>
        </w:tc>
      </w:tr>
      <w:tr w:rsidR="00A85920" w:rsidRPr="00A85920" w14:paraId="790BA321" w14:textId="77777777" w:rsidTr="00437663">
        <w:trPr>
          <w:trHeight w:val="98"/>
        </w:trPr>
        <w:tc>
          <w:tcPr>
            <w:tcW w:w="0" w:type="auto"/>
            <w:shd w:val="clear" w:color="auto" w:fill="auto"/>
            <w:noWrap/>
            <w:vAlign w:val="bottom"/>
            <w:hideMark/>
          </w:tcPr>
          <w:p w14:paraId="5121DF8C"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2</w:t>
            </w:r>
          </w:p>
        </w:tc>
        <w:tc>
          <w:tcPr>
            <w:tcW w:w="0" w:type="auto"/>
            <w:shd w:val="clear" w:color="auto" w:fill="auto"/>
            <w:noWrap/>
            <w:vAlign w:val="bottom"/>
            <w:hideMark/>
          </w:tcPr>
          <w:p w14:paraId="1B89EC75"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Shlyerje </w:t>
            </w:r>
            <w:proofErr w:type="spellStart"/>
            <w:r w:rsidRPr="00A85920">
              <w:rPr>
                <w:rFonts w:ascii="Courier New" w:eastAsia="Times New Roman" w:hAnsi="Courier New" w:cs="Courier New"/>
                <w:b/>
                <w:bCs/>
                <w:noProof w:val="0"/>
                <w:color w:val="000000"/>
                <w:sz w:val="16"/>
                <w:szCs w:val="16"/>
              </w:rPr>
              <w:t>det.ndaj</w:t>
            </w:r>
            <w:proofErr w:type="spellEnd"/>
            <w:r w:rsidRPr="00A85920">
              <w:rPr>
                <w:rFonts w:ascii="Courier New" w:eastAsia="Times New Roman" w:hAnsi="Courier New" w:cs="Courier New"/>
                <w:b/>
                <w:bCs/>
                <w:noProof w:val="0"/>
                <w:color w:val="000000"/>
                <w:sz w:val="16"/>
                <w:szCs w:val="16"/>
              </w:rPr>
              <w:t xml:space="preserve"> "KDK" ShPK</w:t>
            </w:r>
          </w:p>
        </w:tc>
        <w:tc>
          <w:tcPr>
            <w:tcW w:w="0" w:type="auto"/>
            <w:shd w:val="clear" w:color="auto" w:fill="auto"/>
            <w:noWrap/>
            <w:vAlign w:val="bottom"/>
            <w:hideMark/>
          </w:tcPr>
          <w:p w14:paraId="1540FBE1"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(104,765)</w:t>
            </w:r>
          </w:p>
        </w:tc>
      </w:tr>
      <w:tr w:rsidR="00A85920" w:rsidRPr="00A85920" w14:paraId="2B43DD67" w14:textId="77777777" w:rsidTr="00D85455">
        <w:trPr>
          <w:trHeight w:val="70"/>
        </w:trPr>
        <w:tc>
          <w:tcPr>
            <w:tcW w:w="0" w:type="auto"/>
            <w:shd w:val="clear" w:color="auto" w:fill="auto"/>
            <w:noWrap/>
            <w:vAlign w:val="bottom"/>
            <w:hideMark/>
          </w:tcPr>
          <w:p w14:paraId="4E7E124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3</w:t>
            </w:r>
          </w:p>
        </w:tc>
        <w:tc>
          <w:tcPr>
            <w:tcW w:w="0" w:type="auto"/>
            <w:shd w:val="clear" w:color="auto" w:fill="auto"/>
            <w:noWrap/>
            <w:vAlign w:val="bottom"/>
            <w:hideMark/>
          </w:tcPr>
          <w:p w14:paraId="558F761F"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Marrë hua nga nëna</w:t>
            </w:r>
          </w:p>
        </w:tc>
        <w:tc>
          <w:tcPr>
            <w:tcW w:w="0" w:type="auto"/>
            <w:shd w:val="clear" w:color="auto" w:fill="auto"/>
            <w:noWrap/>
            <w:vAlign w:val="bottom"/>
            <w:hideMark/>
          </w:tcPr>
          <w:p w14:paraId="7BB35EAC"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265,900 </w:t>
            </w:r>
          </w:p>
        </w:tc>
      </w:tr>
      <w:tr w:rsidR="00A85920" w:rsidRPr="00A85920" w14:paraId="70240B4F" w14:textId="77777777" w:rsidTr="00D85455">
        <w:trPr>
          <w:trHeight w:val="152"/>
        </w:trPr>
        <w:tc>
          <w:tcPr>
            <w:tcW w:w="0" w:type="auto"/>
            <w:shd w:val="clear" w:color="auto" w:fill="auto"/>
            <w:noWrap/>
            <w:vAlign w:val="bottom"/>
            <w:hideMark/>
          </w:tcPr>
          <w:p w14:paraId="65918811"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c>
          <w:tcPr>
            <w:tcW w:w="0" w:type="auto"/>
            <w:shd w:val="clear" w:color="auto" w:fill="auto"/>
            <w:noWrap/>
            <w:vAlign w:val="bottom"/>
            <w:hideMark/>
          </w:tcPr>
          <w:p w14:paraId="1B1DD13D" w14:textId="77777777" w:rsidR="00A85920" w:rsidRPr="00D85455" w:rsidRDefault="00A85920" w:rsidP="00A85920">
            <w:pPr>
              <w:spacing w:after="0" w:line="240" w:lineRule="auto"/>
              <w:rPr>
                <w:rFonts w:ascii="Courier New" w:eastAsia="Times New Roman" w:hAnsi="Courier New" w:cs="Courier New"/>
                <w:b/>
                <w:bCs/>
                <w:noProof w:val="0"/>
                <w:color w:val="000000"/>
                <w:sz w:val="12"/>
                <w:szCs w:val="12"/>
              </w:rPr>
            </w:pPr>
            <w:r w:rsidRPr="00A85920">
              <w:rPr>
                <w:rFonts w:ascii="Courier New" w:eastAsia="Times New Roman" w:hAnsi="Courier New" w:cs="Courier New"/>
                <w:b/>
                <w:bCs/>
                <w:noProof w:val="0"/>
                <w:color w:val="000000"/>
                <w:sz w:val="16"/>
                <w:szCs w:val="16"/>
              </w:rPr>
              <w:t> </w:t>
            </w:r>
          </w:p>
        </w:tc>
        <w:tc>
          <w:tcPr>
            <w:tcW w:w="0" w:type="auto"/>
            <w:shd w:val="clear" w:color="auto" w:fill="auto"/>
            <w:noWrap/>
            <w:vAlign w:val="bottom"/>
            <w:hideMark/>
          </w:tcPr>
          <w:p w14:paraId="61F0DB90"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r>
      <w:tr w:rsidR="00A85920" w:rsidRPr="00A85920" w14:paraId="5BF6172B" w14:textId="77777777" w:rsidTr="00C50272">
        <w:trPr>
          <w:trHeight w:val="70"/>
        </w:trPr>
        <w:tc>
          <w:tcPr>
            <w:tcW w:w="0" w:type="auto"/>
            <w:shd w:val="clear" w:color="000000" w:fill="F2F2F2"/>
            <w:noWrap/>
            <w:vAlign w:val="bottom"/>
            <w:hideMark/>
          </w:tcPr>
          <w:p w14:paraId="31D2DA66"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V</w:t>
            </w:r>
          </w:p>
        </w:tc>
        <w:tc>
          <w:tcPr>
            <w:tcW w:w="0" w:type="auto"/>
            <w:shd w:val="clear" w:color="000000" w:fill="F2F2F2"/>
            <w:noWrap/>
            <w:vAlign w:val="bottom"/>
            <w:hideMark/>
          </w:tcPr>
          <w:p w14:paraId="011148E9"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PASURI NETO V = III - IV</w:t>
            </w:r>
          </w:p>
        </w:tc>
        <w:tc>
          <w:tcPr>
            <w:tcW w:w="0" w:type="auto"/>
            <w:shd w:val="clear" w:color="000000" w:fill="F2F2F2"/>
            <w:noWrap/>
            <w:vAlign w:val="bottom"/>
            <w:hideMark/>
          </w:tcPr>
          <w:p w14:paraId="0F26BB8F"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726,705 </w:t>
            </w:r>
          </w:p>
        </w:tc>
      </w:tr>
      <w:tr w:rsidR="00A85920" w:rsidRPr="00A85920" w14:paraId="089E2C14" w14:textId="77777777" w:rsidTr="008004FB">
        <w:trPr>
          <w:trHeight w:val="70"/>
        </w:trPr>
        <w:tc>
          <w:tcPr>
            <w:tcW w:w="0" w:type="auto"/>
            <w:shd w:val="clear" w:color="auto" w:fill="auto"/>
            <w:noWrap/>
            <w:vAlign w:val="bottom"/>
            <w:hideMark/>
          </w:tcPr>
          <w:p w14:paraId="0AE3B72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5CF561BA" w14:textId="77777777" w:rsidR="00A85920" w:rsidRPr="00D85455" w:rsidRDefault="00A85920" w:rsidP="00A85920">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4CB2F642" w14:textId="77777777" w:rsidR="00A85920" w:rsidRPr="00A85920" w:rsidRDefault="00A85920" w:rsidP="00A85920">
            <w:pPr>
              <w:spacing w:after="0" w:line="240" w:lineRule="auto"/>
              <w:rPr>
                <w:rFonts w:ascii="Times New Roman" w:eastAsia="Times New Roman" w:hAnsi="Times New Roman"/>
                <w:noProof w:val="0"/>
                <w:sz w:val="20"/>
                <w:szCs w:val="20"/>
              </w:rPr>
            </w:pPr>
          </w:p>
        </w:tc>
      </w:tr>
      <w:tr w:rsidR="00A85920" w:rsidRPr="00A85920" w14:paraId="5F90AA66" w14:textId="77777777" w:rsidTr="00C50272">
        <w:trPr>
          <w:trHeight w:val="70"/>
        </w:trPr>
        <w:tc>
          <w:tcPr>
            <w:tcW w:w="0" w:type="auto"/>
            <w:shd w:val="clear" w:color="000000" w:fill="F2F2F2"/>
            <w:noWrap/>
            <w:vAlign w:val="bottom"/>
            <w:hideMark/>
          </w:tcPr>
          <w:p w14:paraId="370DB689"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VI</w:t>
            </w:r>
          </w:p>
        </w:tc>
        <w:tc>
          <w:tcPr>
            <w:tcW w:w="0" w:type="auto"/>
            <w:shd w:val="clear" w:color="000000" w:fill="F2F2F2"/>
            <w:noWrap/>
            <w:vAlign w:val="bottom"/>
            <w:hideMark/>
          </w:tcPr>
          <w:p w14:paraId="2420733F"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REZULTATI </w:t>
            </w:r>
            <w:proofErr w:type="spellStart"/>
            <w:r w:rsidRPr="00A85920">
              <w:rPr>
                <w:rFonts w:ascii="Courier New" w:eastAsia="Times New Roman" w:hAnsi="Courier New" w:cs="Courier New"/>
                <w:b/>
                <w:bCs/>
                <w:noProof w:val="0"/>
                <w:color w:val="000000"/>
                <w:sz w:val="16"/>
                <w:szCs w:val="16"/>
              </w:rPr>
              <w:t>Vi</w:t>
            </w:r>
            <w:proofErr w:type="spellEnd"/>
            <w:r w:rsidRPr="00A85920">
              <w:rPr>
                <w:rFonts w:ascii="Courier New" w:eastAsia="Times New Roman" w:hAnsi="Courier New" w:cs="Courier New"/>
                <w:b/>
                <w:bCs/>
                <w:noProof w:val="0"/>
                <w:color w:val="000000"/>
                <w:sz w:val="16"/>
                <w:szCs w:val="16"/>
              </w:rPr>
              <w:t>= I - II - V</w:t>
            </w:r>
          </w:p>
        </w:tc>
        <w:tc>
          <w:tcPr>
            <w:tcW w:w="0" w:type="auto"/>
            <w:shd w:val="clear" w:color="000000" w:fill="F2F2F2"/>
            <w:noWrap/>
            <w:vAlign w:val="bottom"/>
            <w:hideMark/>
          </w:tcPr>
          <w:p w14:paraId="0BF20AB0" w14:textId="77777777" w:rsidR="00A85920" w:rsidRPr="00A85920" w:rsidRDefault="00A85920" w:rsidP="00A85920">
            <w:pPr>
              <w:spacing w:after="0" w:line="240" w:lineRule="auto"/>
              <w:jc w:val="right"/>
              <w:rPr>
                <w:rFonts w:ascii="Courier New" w:eastAsia="Times New Roman" w:hAnsi="Courier New" w:cs="Courier New"/>
                <w:b/>
                <w:bCs/>
                <w:noProof w:val="0"/>
                <w:color w:val="C00000"/>
                <w:sz w:val="16"/>
                <w:szCs w:val="16"/>
              </w:rPr>
            </w:pPr>
            <w:r w:rsidRPr="00A85920">
              <w:rPr>
                <w:rFonts w:ascii="Courier New" w:eastAsia="Times New Roman" w:hAnsi="Courier New" w:cs="Courier New"/>
                <w:b/>
                <w:bCs/>
                <w:noProof w:val="0"/>
                <w:color w:val="C00000"/>
                <w:sz w:val="16"/>
                <w:szCs w:val="16"/>
              </w:rPr>
              <w:t xml:space="preserve">    (536,614)</w:t>
            </w:r>
          </w:p>
        </w:tc>
      </w:tr>
    </w:tbl>
    <w:p w14:paraId="07DC065F" w14:textId="77777777" w:rsidR="008004FB" w:rsidRDefault="00C50272" w:rsidP="00137AA8">
      <w:pPr>
        <w:pStyle w:val="ListParagraph"/>
        <w:numPr>
          <w:ilvl w:val="0"/>
          <w:numId w:val="61"/>
        </w:numPr>
        <w:tabs>
          <w:tab w:val="left" w:pos="1080"/>
        </w:tabs>
        <w:spacing w:before="120" w:after="40" w:line="240" w:lineRule="auto"/>
        <w:ind w:left="1627" w:hanging="187"/>
        <w:contextualSpacing w:val="0"/>
        <w:jc w:val="both"/>
        <w:rPr>
          <w:rFonts w:ascii="Times New Roman" w:hAnsi="Times New Roman"/>
          <w:sz w:val="20"/>
          <w:szCs w:val="20"/>
        </w:rPr>
      </w:pPr>
      <w:r w:rsidRPr="00C50272">
        <w:rPr>
          <w:rFonts w:ascii="Times New Roman" w:hAnsi="Times New Roman"/>
          <w:sz w:val="20"/>
          <w:szCs w:val="20"/>
        </w:rPr>
        <w:t>Në</w:t>
      </w:r>
      <w:r w:rsidR="00066FD4" w:rsidRPr="00C50272">
        <w:rPr>
          <w:rFonts w:ascii="Times New Roman" w:hAnsi="Times New Roman"/>
          <w:sz w:val="20"/>
          <w:szCs w:val="20"/>
        </w:rPr>
        <w:t xml:space="preserve"> ndryshim nga Komisioni i cili ka përllogaritur të ardhurat nga pagat e subjektit të rivlerësimit dhe</w:t>
      </w:r>
      <w:r w:rsidRPr="00C50272">
        <w:rPr>
          <w:rFonts w:ascii="Times New Roman" w:hAnsi="Times New Roman"/>
          <w:sz w:val="20"/>
          <w:szCs w:val="20"/>
        </w:rPr>
        <w:t xml:space="preserve"> </w:t>
      </w:r>
      <w:r w:rsidR="00066FD4" w:rsidRPr="00C50272">
        <w:rPr>
          <w:rFonts w:ascii="Times New Roman" w:hAnsi="Times New Roman"/>
          <w:sz w:val="20"/>
          <w:szCs w:val="20"/>
        </w:rPr>
        <w:t>personit të lidhur, në mënyrë përpjestimore</w:t>
      </w:r>
      <w:r w:rsidR="0011794E" w:rsidRPr="00C50272">
        <w:rPr>
          <w:rFonts w:ascii="Times New Roman" w:hAnsi="Times New Roman"/>
          <w:sz w:val="20"/>
          <w:szCs w:val="20"/>
        </w:rPr>
        <w:t xml:space="preserve"> [(totali i pagave vjetore 1,264,368/12 muaj)*3 muaj]</w:t>
      </w:r>
      <w:r w:rsidR="00066FD4" w:rsidRPr="00C50272">
        <w:rPr>
          <w:rFonts w:ascii="Times New Roman" w:hAnsi="Times New Roman"/>
          <w:sz w:val="20"/>
          <w:szCs w:val="20"/>
        </w:rPr>
        <w:t>, në Kolegj, të ardhurat nga pagat u ekstraktuan nga të dhënat e lëvizjeve të llogarive</w:t>
      </w:r>
      <w:r w:rsidR="0011794E" w:rsidRPr="00C50272">
        <w:rPr>
          <w:rFonts w:ascii="Times New Roman" w:hAnsi="Times New Roman"/>
          <w:sz w:val="20"/>
          <w:szCs w:val="20"/>
        </w:rPr>
        <w:t xml:space="preserve"> bankare </w:t>
      </w:r>
      <w:r w:rsidR="00066FD4" w:rsidRPr="00C50272">
        <w:rPr>
          <w:rFonts w:ascii="Times New Roman" w:hAnsi="Times New Roman"/>
          <w:sz w:val="20"/>
          <w:szCs w:val="20"/>
        </w:rPr>
        <w:t xml:space="preserve">të pagave të subjketit të rivlerësimit dhe personit të lidhur </w:t>
      </w:r>
      <w:r w:rsidR="0011794E" w:rsidRPr="00C50272">
        <w:rPr>
          <w:rFonts w:ascii="Times New Roman" w:hAnsi="Times New Roman"/>
          <w:sz w:val="20"/>
          <w:szCs w:val="20"/>
        </w:rPr>
        <w:t>administruar në dosjen gjyqësore të Komisionit, për periudhën 01.01.2017 – 02.03.2017;</w:t>
      </w:r>
    </w:p>
    <w:p w14:paraId="30EC6879" w14:textId="325514F4" w:rsidR="0011794E" w:rsidRPr="008004FB" w:rsidRDefault="008004FB" w:rsidP="008004FB">
      <w:pPr>
        <w:pStyle w:val="ListParagraph"/>
        <w:tabs>
          <w:tab w:val="left" w:pos="1080"/>
        </w:tabs>
        <w:spacing w:before="40" w:after="40" w:line="240" w:lineRule="auto"/>
        <w:ind w:left="1627" w:hanging="270"/>
        <w:contextualSpacing w:val="0"/>
        <w:jc w:val="both"/>
        <w:rPr>
          <w:rFonts w:ascii="Times New Roman" w:hAnsi="Times New Roman"/>
          <w:sz w:val="20"/>
          <w:szCs w:val="20"/>
        </w:rPr>
      </w:pPr>
      <w:r>
        <w:rPr>
          <w:rFonts w:ascii="Times New Roman" w:hAnsi="Times New Roman"/>
          <w:sz w:val="20"/>
          <w:szCs w:val="20"/>
        </w:rPr>
        <w:t xml:space="preserve">** </w:t>
      </w:r>
      <w:r w:rsidR="00CC6BD6">
        <w:rPr>
          <w:rFonts w:ascii="Times New Roman" w:hAnsi="Times New Roman"/>
          <w:sz w:val="20"/>
          <w:szCs w:val="20"/>
        </w:rPr>
        <w:t>V</w:t>
      </w:r>
      <w:r w:rsidR="001C5D62" w:rsidRPr="008004FB">
        <w:rPr>
          <w:rFonts w:ascii="Times New Roman" w:hAnsi="Times New Roman"/>
          <w:sz w:val="20"/>
          <w:szCs w:val="20"/>
        </w:rPr>
        <w:t xml:space="preserve">lera e automjetit Mercedes Benz është përllogaritur </w:t>
      </w:r>
      <w:r w:rsidR="00BF14D1" w:rsidRPr="008004FB">
        <w:rPr>
          <w:rFonts w:ascii="Times New Roman" w:hAnsi="Times New Roman"/>
          <w:sz w:val="20"/>
          <w:szCs w:val="20"/>
        </w:rPr>
        <w:t xml:space="preserve">me kursin e këmbimit në datën e blerjes 02.03.2017, ndryshe nga Komisioni në analizën e tij i cili e konverton atë me kursin mesatar të këmbimit në datën 31.12.2017. </w:t>
      </w:r>
    </w:p>
    <w:p w14:paraId="37C1BC67" w14:textId="1F4142C7" w:rsidR="0011794E" w:rsidRPr="00867F1F" w:rsidRDefault="00867F1F" w:rsidP="00887FD1">
      <w:pPr>
        <w:spacing w:before="60" w:after="160" w:line="240" w:lineRule="auto"/>
        <w:ind w:left="806"/>
        <w:jc w:val="both"/>
        <w:rPr>
          <w:rFonts w:ascii="Times New Roman" w:hAnsi="Times New Roman"/>
          <w:b/>
          <w:bCs/>
          <w:sz w:val="24"/>
          <w:szCs w:val="24"/>
        </w:rPr>
      </w:pPr>
      <w:r>
        <w:rPr>
          <w:rFonts w:ascii="Times New Roman" w:hAnsi="Times New Roman"/>
          <w:b/>
          <w:bCs/>
          <w:sz w:val="24"/>
          <w:szCs w:val="24"/>
        </w:rPr>
        <w:t>Rezultatet</w:t>
      </w:r>
      <w:r w:rsidRPr="00867F1F">
        <w:rPr>
          <w:rFonts w:ascii="Times New Roman" w:hAnsi="Times New Roman"/>
          <w:b/>
          <w:bCs/>
          <w:sz w:val="24"/>
          <w:szCs w:val="24"/>
        </w:rPr>
        <w:t xml:space="preserve"> </w:t>
      </w:r>
      <w:r w:rsidR="004A2326">
        <w:rPr>
          <w:rFonts w:ascii="Times New Roman" w:hAnsi="Times New Roman"/>
          <w:b/>
          <w:bCs/>
          <w:sz w:val="24"/>
          <w:szCs w:val="24"/>
        </w:rPr>
        <w:t xml:space="preserve">e </w:t>
      </w:r>
      <w:r w:rsidRPr="00867F1F">
        <w:rPr>
          <w:rFonts w:ascii="Times New Roman" w:hAnsi="Times New Roman"/>
          <w:b/>
          <w:bCs/>
          <w:sz w:val="24"/>
          <w:szCs w:val="24"/>
        </w:rPr>
        <w:t xml:space="preserve">analizës </w:t>
      </w:r>
      <w:r>
        <w:rPr>
          <w:rFonts w:ascii="Times New Roman" w:hAnsi="Times New Roman"/>
          <w:b/>
          <w:bCs/>
          <w:sz w:val="24"/>
          <w:szCs w:val="24"/>
        </w:rPr>
        <w:t xml:space="preserve">financiare mësipër, tregojnë se subjekti i rivlerësimit dhe personi i lidhur </w:t>
      </w:r>
      <w:r w:rsidR="00F75A8A">
        <w:rPr>
          <w:rFonts w:ascii="Times New Roman" w:hAnsi="Times New Roman"/>
          <w:b/>
          <w:bCs/>
          <w:sz w:val="24"/>
          <w:szCs w:val="24"/>
        </w:rPr>
        <w:t xml:space="preserve">kanë pasur mungesë të burimeve financiare të ligjshme </w:t>
      </w:r>
      <w:r w:rsidR="0063774D">
        <w:rPr>
          <w:rFonts w:ascii="Times New Roman" w:hAnsi="Times New Roman"/>
          <w:b/>
          <w:bCs/>
          <w:sz w:val="24"/>
          <w:szCs w:val="24"/>
        </w:rPr>
        <w:t xml:space="preserve">në vlerën </w:t>
      </w:r>
      <w:r w:rsidR="0063774D" w:rsidRPr="00A919B8">
        <w:rPr>
          <w:rFonts w:ascii="Times New Roman" w:hAnsi="Times New Roman"/>
          <w:b/>
          <w:bCs/>
          <w:color w:val="C00000"/>
          <w:sz w:val="24"/>
          <w:szCs w:val="24"/>
        </w:rPr>
        <w:t xml:space="preserve">(-) 536,614 </w:t>
      </w:r>
      <w:r w:rsidR="0063774D">
        <w:rPr>
          <w:rFonts w:ascii="Times New Roman" w:hAnsi="Times New Roman"/>
          <w:b/>
          <w:bCs/>
          <w:sz w:val="24"/>
          <w:szCs w:val="24"/>
        </w:rPr>
        <w:t xml:space="preserve">lekë </w:t>
      </w:r>
      <w:r w:rsidR="00F75A8A">
        <w:rPr>
          <w:rFonts w:ascii="Times New Roman" w:hAnsi="Times New Roman"/>
          <w:b/>
          <w:bCs/>
          <w:sz w:val="24"/>
          <w:szCs w:val="24"/>
        </w:rPr>
        <w:t xml:space="preserve">për të justifikuar </w:t>
      </w:r>
      <w:r w:rsidR="0063774D">
        <w:rPr>
          <w:rFonts w:ascii="Times New Roman" w:hAnsi="Times New Roman"/>
          <w:b/>
          <w:bCs/>
          <w:sz w:val="24"/>
          <w:szCs w:val="24"/>
        </w:rPr>
        <w:t xml:space="preserve">krijimin e pasurisë automjet “Mercedes Benz” në datë 02.03.2017, për të likujduar detyrimin 788 euro ndaj shoqërisë </w:t>
      </w:r>
      <w:r w:rsidR="0063774D" w:rsidRPr="008004FB">
        <w:rPr>
          <w:rFonts w:ascii="Times New Roman" w:hAnsi="Times New Roman"/>
          <w:b/>
          <w:bCs/>
        </w:rPr>
        <w:t>“KDK” ShPK</w:t>
      </w:r>
      <w:r w:rsidR="0063774D">
        <w:rPr>
          <w:rFonts w:ascii="Times New Roman" w:hAnsi="Times New Roman"/>
          <w:b/>
          <w:bCs/>
          <w:sz w:val="24"/>
          <w:szCs w:val="24"/>
        </w:rPr>
        <w:t xml:space="preserve"> si deklaruar në deklaratën e pasurisë </w:t>
      </w:r>
      <w:r w:rsidR="0063774D" w:rsidRPr="0063774D">
        <w:rPr>
          <w:rFonts w:ascii="Times New Roman" w:hAnsi="Times New Roman"/>
          <w:b/>
          <w:bCs/>
          <w:i/>
          <w:iCs/>
          <w:sz w:val="24"/>
          <w:szCs w:val="24"/>
        </w:rPr>
        <w:t>vetting,</w:t>
      </w:r>
      <w:r w:rsidR="0063774D">
        <w:rPr>
          <w:rFonts w:ascii="Times New Roman" w:hAnsi="Times New Roman"/>
          <w:b/>
          <w:bCs/>
          <w:sz w:val="24"/>
          <w:szCs w:val="24"/>
        </w:rPr>
        <w:t xml:space="preserve"> dhe për të justifikuar shpenzimet e kryera deri në këtë datë. </w:t>
      </w:r>
    </w:p>
    <w:p w14:paraId="6A6C44F0" w14:textId="2A37A528" w:rsidR="00F66EAD" w:rsidRPr="00F66EAD" w:rsidRDefault="00F66EAD" w:rsidP="008004FB">
      <w:pPr>
        <w:numPr>
          <w:ilvl w:val="0"/>
          <w:numId w:val="8"/>
        </w:numPr>
        <w:tabs>
          <w:tab w:val="left" w:pos="450"/>
          <w:tab w:val="left" w:pos="810"/>
          <w:tab w:val="left" w:pos="990"/>
        </w:tabs>
        <w:spacing w:before="120" w:line="240" w:lineRule="auto"/>
        <w:ind w:hanging="86"/>
        <w:jc w:val="both"/>
        <w:rPr>
          <w:rFonts w:ascii="Times New Roman" w:hAnsi="Times New Roman"/>
          <w:b/>
          <w:color w:val="556F66"/>
        </w:rPr>
      </w:pPr>
      <w:bookmarkStart w:id="47" w:name="_Hlk181266474"/>
      <w:r w:rsidRPr="00F66EAD">
        <w:rPr>
          <w:rFonts w:ascii="Times New Roman" w:hAnsi="Times New Roman"/>
          <w:b/>
          <w:color w:val="556F66"/>
        </w:rPr>
        <w:t xml:space="preserve">SHKAQET ANKIMORE LIDHUR ME </w:t>
      </w:r>
      <w:r w:rsidR="00450898" w:rsidRPr="00450898">
        <w:rPr>
          <w:rFonts w:ascii="Times New Roman" w:hAnsi="Times New Roman"/>
          <w:b/>
          <w:color w:val="556F66"/>
        </w:rPr>
        <w:t>PASURIT</w:t>
      </w:r>
      <w:r w:rsidR="00450898">
        <w:rPr>
          <w:rFonts w:ascii="Times New Roman" w:hAnsi="Times New Roman"/>
          <w:b/>
          <w:color w:val="556F66"/>
        </w:rPr>
        <w:t>Ë</w:t>
      </w:r>
      <w:r w:rsidR="00450898" w:rsidRPr="00450898">
        <w:rPr>
          <w:rFonts w:ascii="Times New Roman" w:hAnsi="Times New Roman"/>
          <w:b/>
          <w:color w:val="556F66"/>
        </w:rPr>
        <w:t xml:space="preserve"> E LUAJTSHME DHE T</w:t>
      </w:r>
      <w:r w:rsidR="00450898">
        <w:rPr>
          <w:rFonts w:ascii="Times New Roman" w:hAnsi="Times New Roman"/>
          <w:b/>
          <w:color w:val="556F66"/>
        </w:rPr>
        <w:t xml:space="preserve">Ë </w:t>
      </w:r>
      <w:r w:rsidR="00450898" w:rsidRPr="00450898">
        <w:rPr>
          <w:rFonts w:ascii="Times New Roman" w:hAnsi="Times New Roman"/>
          <w:b/>
          <w:color w:val="556F66"/>
        </w:rPr>
        <w:t>PALUAJTSHME T</w:t>
      </w:r>
      <w:r w:rsidR="00450898">
        <w:rPr>
          <w:rFonts w:ascii="Times New Roman" w:hAnsi="Times New Roman"/>
          <w:b/>
          <w:color w:val="556F66"/>
        </w:rPr>
        <w:t>Ë</w:t>
      </w:r>
      <w:r w:rsidR="00450898" w:rsidRPr="00450898">
        <w:rPr>
          <w:rFonts w:ascii="Times New Roman" w:hAnsi="Times New Roman"/>
          <w:b/>
          <w:color w:val="556F66"/>
        </w:rPr>
        <w:t xml:space="preserve"> PRIND</w:t>
      </w:r>
      <w:r w:rsidR="00450898">
        <w:rPr>
          <w:rFonts w:ascii="Times New Roman" w:hAnsi="Times New Roman"/>
          <w:b/>
          <w:color w:val="556F66"/>
        </w:rPr>
        <w:t>Ë</w:t>
      </w:r>
      <w:r w:rsidR="00450898" w:rsidRPr="00450898">
        <w:rPr>
          <w:rFonts w:ascii="Times New Roman" w:hAnsi="Times New Roman"/>
          <w:b/>
          <w:color w:val="556F66"/>
        </w:rPr>
        <w:t>RVE</w:t>
      </w:r>
    </w:p>
    <w:p w14:paraId="0958239F" w14:textId="378F02BF" w:rsidR="00F66EAD" w:rsidRDefault="00450898" w:rsidP="00137AA8">
      <w:pPr>
        <w:pStyle w:val="ListParagraph"/>
        <w:numPr>
          <w:ilvl w:val="0"/>
          <w:numId w:val="62"/>
        </w:numPr>
        <w:tabs>
          <w:tab w:val="left" w:pos="450"/>
          <w:tab w:val="left" w:pos="630"/>
          <w:tab w:val="left" w:pos="990"/>
        </w:tabs>
        <w:spacing w:before="60" w:after="0" w:line="240" w:lineRule="auto"/>
        <w:ind w:hanging="90"/>
        <w:contextualSpacing w:val="0"/>
        <w:jc w:val="both"/>
        <w:rPr>
          <w:rFonts w:ascii="Times New Roman" w:hAnsi="Times New Roman"/>
          <w:b/>
          <w:bCs/>
          <w:color w:val="556F66"/>
          <w:sz w:val="26"/>
          <w:szCs w:val="26"/>
        </w:rPr>
      </w:pPr>
      <w:r w:rsidRPr="006F548D">
        <w:rPr>
          <w:rFonts w:ascii="Times New Roman" w:hAnsi="Times New Roman"/>
          <w:b/>
          <w:bCs/>
          <w:color w:val="556F66"/>
          <w:sz w:val="26"/>
          <w:szCs w:val="26"/>
        </w:rPr>
        <w:t>Për pasuri</w:t>
      </w:r>
      <w:r w:rsidR="00F114E3">
        <w:rPr>
          <w:rFonts w:ascii="Times New Roman" w:hAnsi="Times New Roman"/>
          <w:b/>
          <w:bCs/>
          <w:color w:val="556F66"/>
          <w:sz w:val="26"/>
          <w:szCs w:val="26"/>
        </w:rPr>
        <w:t>n</w:t>
      </w:r>
      <w:r w:rsidRPr="006F548D">
        <w:rPr>
          <w:rFonts w:ascii="Times New Roman" w:hAnsi="Times New Roman"/>
          <w:b/>
          <w:bCs/>
          <w:color w:val="556F66"/>
          <w:sz w:val="26"/>
          <w:szCs w:val="26"/>
        </w:rPr>
        <w:t>ë e luajtshme</w:t>
      </w:r>
      <w:r w:rsidR="00F114E3">
        <w:rPr>
          <w:rFonts w:ascii="Times New Roman" w:hAnsi="Times New Roman"/>
          <w:b/>
          <w:bCs/>
          <w:color w:val="556F66"/>
          <w:sz w:val="26"/>
          <w:szCs w:val="26"/>
        </w:rPr>
        <w:t xml:space="preserve"> </w:t>
      </w:r>
      <w:r w:rsidR="00F114E3" w:rsidRPr="00F114E3">
        <w:rPr>
          <w:rFonts w:ascii="Times New Roman" w:hAnsi="Times New Roman"/>
          <w:b/>
          <w:bCs/>
          <w:i/>
          <w:iCs/>
          <w:color w:val="556F66"/>
          <w:sz w:val="26"/>
          <w:szCs w:val="26"/>
        </w:rPr>
        <w:t>automjet</w:t>
      </w:r>
      <w:r w:rsidR="00F114E3">
        <w:rPr>
          <w:rFonts w:ascii="Times New Roman" w:hAnsi="Times New Roman"/>
          <w:b/>
          <w:bCs/>
          <w:color w:val="556F66"/>
          <w:sz w:val="26"/>
          <w:szCs w:val="26"/>
        </w:rPr>
        <w:t xml:space="preserve"> blerë nga nëna e</w:t>
      </w:r>
      <w:r w:rsidR="006F548D">
        <w:rPr>
          <w:rFonts w:ascii="Times New Roman" w:hAnsi="Times New Roman"/>
          <w:b/>
          <w:bCs/>
          <w:color w:val="556F66"/>
          <w:sz w:val="26"/>
          <w:szCs w:val="26"/>
        </w:rPr>
        <w:t xml:space="preserve"> subjektit të rivlerësimit</w:t>
      </w:r>
      <w:r w:rsidR="00F114E3">
        <w:rPr>
          <w:rFonts w:ascii="Times New Roman" w:hAnsi="Times New Roman"/>
          <w:b/>
          <w:bCs/>
          <w:color w:val="556F66"/>
          <w:sz w:val="26"/>
          <w:szCs w:val="26"/>
        </w:rPr>
        <w:t xml:space="preserve"> </w:t>
      </w:r>
    </w:p>
    <w:p w14:paraId="42FC5B81" w14:textId="747C4B6D" w:rsidR="00F66EAD" w:rsidRDefault="008004FB" w:rsidP="00137AA8">
      <w:pPr>
        <w:pStyle w:val="ListParagraph"/>
        <w:numPr>
          <w:ilvl w:val="0"/>
          <w:numId w:val="63"/>
        </w:numPr>
        <w:tabs>
          <w:tab w:val="left" w:pos="450"/>
          <w:tab w:val="left" w:pos="540"/>
          <w:tab w:val="left" w:pos="630"/>
          <w:tab w:val="left" w:pos="810"/>
          <w:tab w:val="left" w:pos="990"/>
        </w:tabs>
        <w:spacing w:before="60" w:after="0" w:line="240" w:lineRule="auto"/>
        <w:ind w:left="630" w:hanging="540"/>
        <w:contextualSpacing w:val="0"/>
        <w:jc w:val="both"/>
        <w:rPr>
          <w:rFonts w:ascii="Times New Roman" w:hAnsi="Times New Roman"/>
          <w:color w:val="556F66"/>
          <w:sz w:val="24"/>
          <w:szCs w:val="24"/>
        </w:rPr>
      </w:pPr>
      <w:bookmarkStart w:id="48" w:name="_Hlk181283299"/>
      <w:r>
        <w:rPr>
          <w:rFonts w:ascii="Times New Roman" w:hAnsi="Times New Roman"/>
          <w:color w:val="556F66"/>
          <w:sz w:val="24"/>
          <w:szCs w:val="24"/>
        </w:rPr>
        <w:t xml:space="preserve">  </w:t>
      </w:r>
      <w:r w:rsidR="00F66EAD" w:rsidRPr="0040081A">
        <w:rPr>
          <w:rFonts w:ascii="Times New Roman" w:hAnsi="Times New Roman"/>
          <w:color w:val="556F66"/>
          <w:sz w:val="24"/>
          <w:szCs w:val="24"/>
        </w:rPr>
        <w:t xml:space="preserve">Konkluzionet e Komisionit në vendimin </w:t>
      </w:r>
      <w:r w:rsidR="00F66EAD">
        <w:rPr>
          <w:rFonts w:ascii="Times New Roman" w:hAnsi="Times New Roman"/>
          <w:color w:val="556F66"/>
          <w:sz w:val="24"/>
          <w:szCs w:val="24"/>
        </w:rPr>
        <w:t xml:space="preserve">për </w:t>
      </w:r>
      <w:r w:rsidR="00A42D97">
        <w:rPr>
          <w:rFonts w:ascii="Times New Roman" w:hAnsi="Times New Roman"/>
          <w:color w:val="556F66"/>
          <w:sz w:val="24"/>
          <w:szCs w:val="24"/>
        </w:rPr>
        <w:t>pasurinë automjet blerë nga nëna e ankuesit</w:t>
      </w:r>
    </w:p>
    <w:p w14:paraId="591C4D0D" w14:textId="0957DA4C" w:rsidR="00A42D97" w:rsidRPr="00D377D4" w:rsidRDefault="00A42D97" w:rsidP="00FC4194">
      <w:pPr>
        <w:pStyle w:val="ListParagraph"/>
        <w:tabs>
          <w:tab w:val="left" w:pos="450"/>
          <w:tab w:val="left" w:pos="630"/>
          <w:tab w:val="left" w:pos="810"/>
          <w:tab w:val="left" w:pos="990"/>
        </w:tabs>
        <w:spacing w:before="60" w:after="60" w:line="240" w:lineRule="auto"/>
        <w:ind w:left="806"/>
        <w:contextualSpacing w:val="0"/>
        <w:jc w:val="both"/>
        <w:rPr>
          <w:rFonts w:ascii="Times New Roman" w:hAnsi="Times New Roman"/>
          <w:b/>
          <w:bCs/>
          <w:sz w:val="24"/>
          <w:szCs w:val="24"/>
        </w:rPr>
      </w:pPr>
      <w:r w:rsidRPr="00D377D4">
        <w:rPr>
          <w:rFonts w:ascii="Times New Roman" w:hAnsi="Times New Roman"/>
          <w:sz w:val="20"/>
          <w:szCs w:val="20"/>
        </w:rPr>
        <w:lastRenderedPageBreak/>
        <w:t>150</w:t>
      </w:r>
      <w:r w:rsidRPr="00D377D4">
        <w:rPr>
          <w:rFonts w:ascii="Times New Roman" w:hAnsi="Times New Roman"/>
          <w:sz w:val="24"/>
          <w:szCs w:val="24"/>
        </w:rPr>
        <w:t xml:space="preserve">. </w:t>
      </w:r>
      <w:r>
        <w:rPr>
          <w:rFonts w:ascii="Times New Roman" w:hAnsi="Times New Roman"/>
          <w:sz w:val="24"/>
          <w:szCs w:val="24"/>
        </w:rPr>
        <w:t xml:space="preserve">“ </w:t>
      </w:r>
      <w:r w:rsidRPr="00D377D4">
        <w:rPr>
          <w:rFonts w:ascii="Times New Roman" w:hAnsi="Times New Roman"/>
          <w:sz w:val="24"/>
          <w:szCs w:val="24"/>
        </w:rPr>
        <w:t xml:space="preserve">Komisioni, pasi analizoi shpjegimet e subjektit, vlerëson se ato nuk janë bindëse. Në lidhje me periudhën e rivlerësimit, subjekti është i saktë kur deklaron se ajo është deri në plotësimin e deklaratës </w:t>
      </w:r>
      <w:r w:rsidR="00EF5AE5" w:rsidRPr="008004FB">
        <w:rPr>
          <w:rFonts w:ascii="Times New Roman" w:hAnsi="Times New Roman"/>
          <w:i/>
          <w:iCs/>
          <w:sz w:val="24"/>
          <w:szCs w:val="24"/>
        </w:rPr>
        <w:t>v</w:t>
      </w:r>
      <w:r w:rsidRPr="008004FB">
        <w:rPr>
          <w:rFonts w:ascii="Times New Roman" w:hAnsi="Times New Roman"/>
          <w:i/>
          <w:iCs/>
          <w:sz w:val="24"/>
          <w:szCs w:val="24"/>
        </w:rPr>
        <w:t>etting</w:t>
      </w:r>
      <w:r w:rsidRPr="00D377D4">
        <w:rPr>
          <w:rFonts w:ascii="Times New Roman" w:hAnsi="Times New Roman"/>
          <w:sz w:val="24"/>
          <w:szCs w:val="24"/>
        </w:rPr>
        <w:t xml:space="preserve">, por në këtë rast Komisioni e ka shtrirë hetimin pasi, </w:t>
      </w:r>
      <w:r w:rsidRPr="004A206F">
        <w:rPr>
          <w:rFonts w:ascii="Times New Roman" w:hAnsi="Times New Roman"/>
          <w:i/>
          <w:iCs/>
          <w:sz w:val="24"/>
          <w:szCs w:val="24"/>
        </w:rPr>
        <w:t>së pari,</w:t>
      </w:r>
      <w:r w:rsidRPr="00D377D4">
        <w:rPr>
          <w:rFonts w:ascii="Times New Roman" w:hAnsi="Times New Roman"/>
          <w:sz w:val="24"/>
          <w:szCs w:val="24"/>
        </w:rPr>
        <w:t xml:space="preserve"> si burim për këtë automjet kanë shërbyer të ardhurat nga një pasuri e deklaruar në deklaratën </w:t>
      </w:r>
      <w:r w:rsidRPr="00D377D4">
        <w:rPr>
          <w:rFonts w:ascii="Times New Roman" w:hAnsi="Times New Roman"/>
          <w:i/>
          <w:iCs/>
          <w:sz w:val="24"/>
          <w:szCs w:val="24"/>
        </w:rPr>
        <w:t>vetting</w:t>
      </w:r>
      <w:r w:rsidRPr="00D377D4">
        <w:rPr>
          <w:rFonts w:ascii="Times New Roman" w:hAnsi="Times New Roman"/>
          <w:sz w:val="24"/>
          <w:szCs w:val="24"/>
        </w:rPr>
        <w:t xml:space="preserve"> dhe, </w:t>
      </w:r>
      <w:r w:rsidRPr="004A206F">
        <w:rPr>
          <w:rFonts w:ascii="Times New Roman" w:hAnsi="Times New Roman"/>
          <w:i/>
          <w:iCs/>
          <w:sz w:val="24"/>
          <w:szCs w:val="24"/>
        </w:rPr>
        <w:t>së dyti,</w:t>
      </w:r>
      <w:r w:rsidRPr="00D377D4">
        <w:rPr>
          <w:rFonts w:ascii="Times New Roman" w:hAnsi="Times New Roman"/>
          <w:sz w:val="24"/>
          <w:szCs w:val="24"/>
        </w:rPr>
        <w:t xml:space="preserve"> Komisioni dyshon se kjo është pasuri e fshehur e subjektit të rivlerësimit, sepse nga i gjithë hetimi, në më shumë se një rast, subjekti është përpjekur që të justifikojë si pasurinë, ashtu edhe të ardhurat, duke përdorur prindërit e tij. Një ndër këto raste është edhe ky automjet, për të cilin nga hetimi, Komisioni krijon bindjen se ka qenë në pronësi të fshehur të subjektit për t’u përdorur nga djali i tij, sikundër është deklaruar nga subjekti. Ky automjet, së bashku me pasuritë e mëposhtme të prindërve të subjektit, do të jenë pjesë e vlerësimit tërësor të procedurave, sipas parashikimit të paragrafit 2 të nenit 4 të ligjit nr. 84/2016.”</w:t>
      </w:r>
    </w:p>
    <w:p w14:paraId="16CE524B" w14:textId="5457C98A" w:rsidR="00F66EAD" w:rsidRDefault="00F66EAD" w:rsidP="00137AA8">
      <w:pPr>
        <w:pStyle w:val="ListParagraph"/>
        <w:numPr>
          <w:ilvl w:val="0"/>
          <w:numId w:val="65"/>
        </w:numPr>
        <w:tabs>
          <w:tab w:val="left" w:pos="450"/>
          <w:tab w:val="left" w:pos="540"/>
          <w:tab w:val="left" w:pos="630"/>
          <w:tab w:val="left" w:pos="810"/>
          <w:tab w:val="left" w:pos="990"/>
        </w:tabs>
        <w:spacing w:before="60" w:after="0" w:line="240" w:lineRule="auto"/>
        <w:ind w:left="810" w:hanging="540"/>
        <w:contextualSpacing w:val="0"/>
        <w:jc w:val="both"/>
        <w:rPr>
          <w:rFonts w:ascii="Times New Roman" w:hAnsi="Times New Roman"/>
          <w:color w:val="556F66"/>
          <w:sz w:val="24"/>
          <w:szCs w:val="24"/>
        </w:rPr>
      </w:pPr>
      <w:bookmarkStart w:id="49" w:name="_Hlk181283398"/>
      <w:bookmarkEnd w:id="48"/>
      <w:r w:rsidRPr="00F66EAD">
        <w:rPr>
          <w:rFonts w:ascii="Times New Roman" w:hAnsi="Times New Roman"/>
          <w:color w:val="556F66"/>
          <w:sz w:val="24"/>
          <w:szCs w:val="24"/>
        </w:rPr>
        <w:t>Pretendimet ngritura nga subjekti i rivlerësimit në ankim lidhur me konkluzionet dhe arsyetimin e Komisionit në vendim për</w:t>
      </w:r>
      <w:r w:rsidR="00A42D97">
        <w:rPr>
          <w:rFonts w:ascii="Times New Roman" w:hAnsi="Times New Roman"/>
          <w:color w:val="556F66"/>
          <w:sz w:val="24"/>
          <w:szCs w:val="24"/>
        </w:rPr>
        <w:t xml:space="preserve"> këtë pasuri të prindërve të ankuesit</w:t>
      </w:r>
    </w:p>
    <w:p w14:paraId="31B1236C" w14:textId="18D7938D" w:rsidR="0038234F" w:rsidRPr="00464E4E" w:rsidRDefault="00EF777A" w:rsidP="00947F64">
      <w:pPr>
        <w:pStyle w:val="ListParagraph"/>
        <w:numPr>
          <w:ilvl w:val="0"/>
          <w:numId w:val="19"/>
        </w:numPr>
        <w:spacing w:before="60" w:line="240" w:lineRule="auto"/>
        <w:ind w:left="821" w:hanging="187"/>
        <w:contextualSpacing w:val="0"/>
        <w:jc w:val="both"/>
        <w:rPr>
          <w:rFonts w:ascii="Times New Roman" w:hAnsi="Times New Roman"/>
          <w:i/>
          <w:iCs/>
          <w:sz w:val="24"/>
          <w:szCs w:val="24"/>
        </w:rPr>
      </w:pPr>
      <w:r w:rsidRPr="00464E4E">
        <w:rPr>
          <w:rFonts w:ascii="Times New Roman" w:hAnsi="Times New Roman"/>
          <w:sz w:val="24"/>
          <w:szCs w:val="24"/>
        </w:rPr>
        <w:t xml:space="preserve">Lidhur me analizën </w:t>
      </w:r>
      <w:r w:rsidR="00464E4E" w:rsidRPr="00464E4E">
        <w:rPr>
          <w:rFonts w:ascii="Times New Roman" w:hAnsi="Times New Roman"/>
          <w:sz w:val="24"/>
          <w:szCs w:val="24"/>
        </w:rPr>
        <w:t xml:space="preserve">financiare të </w:t>
      </w:r>
      <w:r w:rsidRPr="00464E4E">
        <w:rPr>
          <w:rFonts w:ascii="Times New Roman" w:hAnsi="Times New Roman"/>
          <w:sz w:val="24"/>
          <w:szCs w:val="24"/>
        </w:rPr>
        <w:t xml:space="preserve">kryer nga Komisioni për automjetin e markës Volkswagen </w:t>
      </w:r>
      <w:r w:rsidR="00464E4E" w:rsidRPr="00464E4E">
        <w:rPr>
          <w:rFonts w:ascii="Times New Roman" w:hAnsi="Times New Roman"/>
          <w:sz w:val="24"/>
          <w:szCs w:val="24"/>
        </w:rPr>
        <w:t xml:space="preserve">të blerë </w:t>
      </w:r>
      <w:r w:rsidRPr="00464E4E">
        <w:rPr>
          <w:rFonts w:ascii="Times New Roman" w:hAnsi="Times New Roman"/>
          <w:sz w:val="24"/>
          <w:szCs w:val="24"/>
        </w:rPr>
        <w:t xml:space="preserve">nga nëna e tij, ankuesi ngre këto pretendime: </w:t>
      </w:r>
      <w:bookmarkStart w:id="50" w:name="_Hlk181285767"/>
      <w:bookmarkStart w:id="51" w:name="_Hlk188258050"/>
      <w:r w:rsidRPr="00464E4E">
        <w:rPr>
          <w:rFonts w:ascii="Times New Roman" w:hAnsi="Times New Roman"/>
          <w:i/>
          <w:iCs/>
          <w:color w:val="556F66"/>
          <w:sz w:val="20"/>
          <w:szCs w:val="20"/>
        </w:rPr>
        <w:t>(i)</w:t>
      </w:r>
      <w:r w:rsidRPr="00464E4E">
        <w:rPr>
          <w:rFonts w:ascii="Times New Roman" w:hAnsi="Times New Roman"/>
          <w:i/>
          <w:iCs/>
          <w:sz w:val="24"/>
          <w:szCs w:val="24"/>
        </w:rPr>
        <w:t xml:space="preserve"> </w:t>
      </w:r>
      <w:bookmarkEnd w:id="50"/>
      <w:r w:rsidRPr="00464E4E">
        <w:rPr>
          <w:rFonts w:ascii="Times New Roman" w:hAnsi="Times New Roman"/>
          <w:sz w:val="24"/>
          <w:szCs w:val="24"/>
        </w:rPr>
        <w:t>së pari,</w:t>
      </w:r>
      <w:r w:rsidRPr="00464E4E">
        <w:rPr>
          <w:rFonts w:ascii="Times New Roman" w:hAnsi="Times New Roman"/>
          <w:i/>
          <w:iCs/>
          <w:sz w:val="24"/>
          <w:szCs w:val="24"/>
        </w:rPr>
        <w:t xml:space="preserve"> periudha në të cilën është blerë automjeti [viti 2017], nuk është objekt i hetimit të organeve të rivlerësimit. Tashmë është konsoliduar jurisprudenca se këto organe kontrollojnë pasuritë e subjektit të rivlerësimit deri në momentin e përpilimit të deklaratës vetting</w:t>
      </w:r>
      <w:bookmarkEnd w:id="51"/>
      <w:r w:rsidRPr="00464E4E">
        <w:rPr>
          <w:rFonts w:ascii="Times New Roman" w:hAnsi="Times New Roman"/>
          <w:i/>
          <w:iCs/>
          <w:sz w:val="24"/>
          <w:szCs w:val="24"/>
        </w:rPr>
        <w:t xml:space="preserve">, </w:t>
      </w:r>
      <w:r w:rsidR="00464E4E" w:rsidRPr="00464E4E">
        <w:rPr>
          <w:rFonts w:ascii="Times New Roman" w:hAnsi="Times New Roman"/>
          <w:i/>
          <w:iCs/>
          <w:color w:val="556F66"/>
          <w:sz w:val="20"/>
          <w:szCs w:val="20"/>
        </w:rPr>
        <w:t>(i</w:t>
      </w:r>
      <w:r w:rsidR="00464E4E">
        <w:rPr>
          <w:rFonts w:ascii="Times New Roman" w:hAnsi="Times New Roman"/>
          <w:i/>
          <w:iCs/>
          <w:color w:val="556F66"/>
          <w:sz w:val="20"/>
          <w:szCs w:val="20"/>
        </w:rPr>
        <w:t>i</w:t>
      </w:r>
      <w:r w:rsidR="00464E4E" w:rsidRPr="00464E4E">
        <w:rPr>
          <w:rFonts w:ascii="Times New Roman" w:hAnsi="Times New Roman"/>
          <w:i/>
          <w:iCs/>
          <w:color w:val="556F66"/>
          <w:sz w:val="20"/>
          <w:szCs w:val="20"/>
        </w:rPr>
        <w:t xml:space="preserve">)  </w:t>
      </w:r>
      <w:r w:rsidR="00464E4E">
        <w:rPr>
          <w:rFonts w:ascii="Times New Roman" w:hAnsi="Times New Roman"/>
          <w:sz w:val="24"/>
          <w:szCs w:val="24"/>
        </w:rPr>
        <w:t xml:space="preserve">së dyti, </w:t>
      </w:r>
      <w:r w:rsidR="00AE23FC" w:rsidRPr="00464E4E">
        <w:rPr>
          <w:rFonts w:ascii="Times New Roman" w:hAnsi="Times New Roman"/>
          <w:i/>
          <w:iCs/>
          <w:sz w:val="24"/>
          <w:szCs w:val="24"/>
        </w:rPr>
        <w:t xml:space="preserve">ky automjet është blerë me të ardhura të ligjshme të znj. Hamide Sharra pasi ka tërhequr një shumë të parave të depozituara në Raiffeisen Bank, nga shtetasi Ibrahim Lala pas shitjes së pjesës takuese të banesës në Kodër Kamëz, </w:t>
      </w:r>
      <w:r w:rsidR="00AE23FC" w:rsidRPr="00464E4E">
        <w:rPr>
          <w:rFonts w:ascii="Times New Roman" w:hAnsi="Times New Roman"/>
          <w:i/>
          <w:iCs/>
          <w:color w:val="556F66"/>
          <w:sz w:val="20"/>
          <w:szCs w:val="20"/>
        </w:rPr>
        <w:t>(ii</w:t>
      </w:r>
      <w:r w:rsidR="00464E4E">
        <w:rPr>
          <w:rFonts w:ascii="Times New Roman" w:hAnsi="Times New Roman"/>
          <w:i/>
          <w:iCs/>
          <w:color w:val="556F66"/>
          <w:sz w:val="20"/>
          <w:szCs w:val="20"/>
        </w:rPr>
        <w:t>i</w:t>
      </w:r>
      <w:r w:rsidR="00AE23FC" w:rsidRPr="00464E4E">
        <w:rPr>
          <w:rFonts w:ascii="Times New Roman" w:hAnsi="Times New Roman"/>
          <w:i/>
          <w:iCs/>
          <w:color w:val="556F66"/>
          <w:sz w:val="20"/>
          <w:szCs w:val="20"/>
        </w:rPr>
        <w:t>)</w:t>
      </w:r>
      <w:r w:rsidR="0038234F" w:rsidRPr="00464E4E">
        <w:rPr>
          <w:rFonts w:ascii="Times New Roman" w:hAnsi="Times New Roman"/>
          <w:i/>
          <w:iCs/>
          <w:color w:val="556F66"/>
          <w:sz w:val="20"/>
          <w:szCs w:val="20"/>
        </w:rPr>
        <w:t xml:space="preserve"> </w:t>
      </w:r>
      <w:r w:rsidR="00464E4E" w:rsidRPr="00464E4E">
        <w:rPr>
          <w:rFonts w:ascii="Times New Roman" w:hAnsi="Times New Roman"/>
          <w:sz w:val="24"/>
          <w:szCs w:val="24"/>
        </w:rPr>
        <w:t>së treti,</w:t>
      </w:r>
      <w:r w:rsidR="00464E4E">
        <w:rPr>
          <w:rFonts w:ascii="Times New Roman" w:hAnsi="Times New Roman"/>
          <w:color w:val="556F66"/>
          <w:sz w:val="20"/>
          <w:szCs w:val="20"/>
        </w:rPr>
        <w:t xml:space="preserve"> </w:t>
      </w:r>
      <w:r w:rsidR="0038234F" w:rsidRPr="00464E4E">
        <w:rPr>
          <w:rFonts w:ascii="Times New Roman" w:hAnsi="Times New Roman"/>
          <w:i/>
          <w:iCs/>
          <w:sz w:val="24"/>
          <w:szCs w:val="24"/>
        </w:rPr>
        <w:t>automjeti  është blerë nga mamaja  e ankuesit për ta përdorur  për nevojat  e saj personale  me ndihmën  e djalit të tij,</w:t>
      </w:r>
      <w:r w:rsidR="0038234F" w:rsidRPr="00464E4E">
        <w:rPr>
          <w:rFonts w:ascii="Times New Roman" w:hAnsi="Times New Roman"/>
          <w:i/>
          <w:iCs/>
          <w:color w:val="556F66"/>
          <w:sz w:val="20"/>
          <w:szCs w:val="20"/>
        </w:rPr>
        <w:t xml:space="preserve"> (i</w:t>
      </w:r>
      <w:r w:rsidR="00464E4E">
        <w:rPr>
          <w:rFonts w:ascii="Times New Roman" w:hAnsi="Times New Roman"/>
          <w:i/>
          <w:iCs/>
          <w:color w:val="556F66"/>
          <w:sz w:val="20"/>
          <w:szCs w:val="20"/>
        </w:rPr>
        <w:t>v</w:t>
      </w:r>
      <w:r w:rsidR="0038234F" w:rsidRPr="00464E4E">
        <w:rPr>
          <w:rFonts w:ascii="Times New Roman" w:hAnsi="Times New Roman"/>
          <w:i/>
          <w:iCs/>
          <w:color w:val="556F66"/>
          <w:sz w:val="20"/>
          <w:szCs w:val="20"/>
        </w:rPr>
        <w:t xml:space="preserve">) </w:t>
      </w:r>
      <w:r w:rsidR="00464E4E" w:rsidRPr="00464E4E">
        <w:rPr>
          <w:rFonts w:ascii="Times New Roman" w:hAnsi="Times New Roman"/>
          <w:sz w:val="24"/>
          <w:szCs w:val="24"/>
        </w:rPr>
        <w:t xml:space="preserve">së </w:t>
      </w:r>
      <w:r w:rsidR="00464E4E">
        <w:rPr>
          <w:rFonts w:ascii="Times New Roman" w:hAnsi="Times New Roman"/>
          <w:sz w:val="24"/>
          <w:szCs w:val="24"/>
        </w:rPr>
        <w:t>katërti</w:t>
      </w:r>
      <w:r w:rsidR="00464E4E" w:rsidRPr="00464E4E">
        <w:rPr>
          <w:rFonts w:ascii="Times New Roman" w:hAnsi="Times New Roman"/>
          <w:sz w:val="24"/>
          <w:szCs w:val="24"/>
        </w:rPr>
        <w:t>,</w:t>
      </w:r>
      <w:r w:rsidR="00464E4E">
        <w:rPr>
          <w:rFonts w:ascii="Times New Roman" w:hAnsi="Times New Roman"/>
          <w:color w:val="556F66"/>
          <w:sz w:val="20"/>
          <w:szCs w:val="20"/>
        </w:rPr>
        <w:t xml:space="preserve"> </w:t>
      </w:r>
      <w:r w:rsidR="0038234F" w:rsidRPr="00464E4E">
        <w:rPr>
          <w:rFonts w:ascii="Times New Roman" w:hAnsi="Times New Roman"/>
          <w:i/>
          <w:iCs/>
          <w:color w:val="556F66"/>
          <w:sz w:val="20"/>
          <w:szCs w:val="20"/>
        </w:rPr>
        <w:t xml:space="preserve"> </w:t>
      </w:r>
      <w:r w:rsidR="0038234F" w:rsidRPr="00464E4E">
        <w:rPr>
          <w:rFonts w:ascii="Times New Roman" w:hAnsi="Times New Roman"/>
          <w:i/>
          <w:iCs/>
          <w:sz w:val="24"/>
          <w:szCs w:val="24"/>
        </w:rPr>
        <w:t xml:space="preserve">ankuesi nuk kishte nevojë për të blerë një automjet tjetër në vitin 2017, për ta përdorur për nevojat  e tij, pasi e kishte blere mjetin e tij në mars të po atij viti (2017), dhe blerja e një makine tjetër disa muaj më vonë, do të ishte e palogjikshme në vetvete dhe e panevojshme  për sa kohë e kishte një makinë personale, </w:t>
      </w:r>
      <w:r w:rsidR="0038234F" w:rsidRPr="00464E4E">
        <w:rPr>
          <w:rFonts w:ascii="Times New Roman" w:hAnsi="Times New Roman"/>
          <w:i/>
          <w:iCs/>
          <w:color w:val="556F66"/>
          <w:sz w:val="20"/>
          <w:szCs w:val="20"/>
        </w:rPr>
        <w:t xml:space="preserve">(v)  </w:t>
      </w:r>
      <w:r w:rsidR="0038234F" w:rsidRPr="00464E4E">
        <w:rPr>
          <w:rFonts w:ascii="Times New Roman" w:hAnsi="Times New Roman"/>
          <w:i/>
          <w:iCs/>
          <w:sz w:val="24"/>
          <w:szCs w:val="24"/>
        </w:rPr>
        <w:t>shitja që i ishte bërë këtij automjeti në vitin 2021, dhe depozitimi i shumës së përfituar nga blerësi nëpërmjet transfertës bankare në llogarinë e nënës së ankuesit në R</w:t>
      </w:r>
      <w:r w:rsidR="00175453">
        <w:rPr>
          <w:rFonts w:ascii="Times New Roman" w:hAnsi="Times New Roman"/>
          <w:i/>
          <w:iCs/>
          <w:sz w:val="24"/>
          <w:szCs w:val="24"/>
        </w:rPr>
        <w:t>ZB</w:t>
      </w:r>
      <w:r w:rsidR="0038234F" w:rsidRPr="00464E4E">
        <w:rPr>
          <w:rFonts w:ascii="Times New Roman" w:hAnsi="Times New Roman"/>
          <w:i/>
          <w:iCs/>
          <w:sz w:val="24"/>
          <w:szCs w:val="24"/>
        </w:rPr>
        <w:t xml:space="preserve"> Bank ShA ku ndodhen edhe aktualsiht këto para, provon edhe njëherë faktin që ky automjet, ka qenë pasuri e nënës së ankuesit dhe jo e tij. Si rrjedhojë, konkluzioni i arritur nga Komisioni për këtë pasuri, është i gabuar. </w:t>
      </w:r>
    </w:p>
    <w:bookmarkEnd w:id="49"/>
    <w:p w14:paraId="513B5C9F" w14:textId="0F9963C2" w:rsidR="00F114E3" w:rsidRDefault="00F66EAD" w:rsidP="00137AA8">
      <w:pPr>
        <w:pStyle w:val="ListParagraph"/>
        <w:numPr>
          <w:ilvl w:val="0"/>
          <w:numId w:val="66"/>
        </w:numPr>
        <w:tabs>
          <w:tab w:val="left" w:pos="450"/>
          <w:tab w:val="left" w:pos="540"/>
          <w:tab w:val="left" w:pos="630"/>
          <w:tab w:val="left" w:pos="720"/>
          <w:tab w:val="left" w:pos="810"/>
        </w:tabs>
        <w:spacing w:before="60" w:after="0" w:line="240" w:lineRule="auto"/>
        <w:ind w:left="450" w:firstLine="0"/>
        <w:contextualSpacing w:val="0"/>
        <w:jc w:val="both"/>
        <w:rPr>
          <w:rFonts w:ascii="Times New Roman" w:hAnsi="Times New Roman"/>
          <w:b/>
          <w:bCs/>
          <w:color w:val="556F66"/>
          <w:sz w:val="24"/>
          <w:szCs w:val="24"/>
        </w:rPr>
      </w:pPr>
      <w:r w:rsidRPr="00F114E3">
        <w:rPr>
          <w:rFonts w:ascii="Times New Roman" w:hAnsi="Times New Roman"/>
          <w:b/>
          <w:bCs/>
          <w:color w:val="556F66"/>
          <w:sz w:val="24"/>
          <w:szCs w:val="24"/>
        </w:rPr>
        <w:t xml:space="preserve">Vlerësimi i Njësisë së Shërbimit Ligjor </w:t>
      </w:r>
    </w:p>
    <w:p w14:paraId="07A02197" w14:textId="6E66D997" w:rsidR="00543386" w:rsidRPr="003D7144" w:rsidRDefault="003D7144" w:rsidP="00947F64">
      <w:pPr>
        <w:pStyle w:val="ListParagraph"/>
        <w:numPr>
          <w:ilvl w:val="0"/>
          <w:numId w:val="19"/>
        </w:numPr>
        <w:spacing w:before="60" w:after="60" w:line="240" w:lineRule="auto"/>
        <w:ind w:left="821" w:hanging="187"/>
        <w:contextualSpacing w:val="0"/>
        <w:jc w:val="both"/>
        <w:rPr>
          <w:rFonts w:ascii="Times New Roman" w:hAnsi="Times New Roman"/>
          <w:b/>
          <w:bCs/>
          <w:color w:val="556F66"/>
          <w:sz w:val="24"/>
          <w:szCs w:val="24"/>
        </w:rPr>
      </w:pPr>
      <w:bookmarkStart w:id="52" w:name="_Hlk181628917"/>
      <w:r>
        <w:rPr>
          <w:rFonts w:ascii="Times New Roman" w:hAnsi="Times New Roman"/>
          <w:iCs/>
          <w:color w:val="556F66"/>
          <w:sz w:val="24"/>
          <w:szCs w:val="24"/>
        </w:rPr>
        <w:t>Në përgjigje të shkaqeve ankimore mësipër, Njësia shqyrtoi dokumentacionin e administruar në dosjen gjyqësore të Komisionit për pasuri</w:t>
      </w:r>
      <w:r w:rsidR="00966C22">
        <w:rPr>
          <w:rFonts w:ascii="Times New Roman" w:hAnsi="Times New Roman"/>
          <w:iCs/>
          <w:color w:val="556F66"/>
          <w:sz w:val="24"/>
          <w:szCs w:val="24"/>
        </w:rPr>
        <w:t>n</w:t>
      </w:r>
      <w:r>
        <w:rPr>
          <w:rFonts w:ascii="Times New Roman" w:hAnsi="Times New Roman"/>
          <w:iCs/>
          <w:color w:val="556F66"/>
          <w:sz w:val="24"/>
          <w:szCs w:val="24"/>
        </w:rPr>
        <w:t xml:space="preserve">ë e luajtshme </w:t>
      </w:r>
      <w:r w:rsidR="00966C22">
        <w:rPr>
          <w:rFonts w:ascii="Times New Roman" w:hAnsi="Times New Roman"/>
          <w:iCs/>
          <w:color w:val="556F66"/>
          <w:sz w:val="24"/>
          <w:szCs w:val="24"/>
        </w:rPr>
        <w:t>në emër të nënës</w:t>
      </w:r>
      <w:r>
        <w:rPr>
          <w:rFonts w:ascii="Times New Roman" w:hAnsi="Times New Roman"/>
          <w:iCs/>
          <w:color w:val="556F66"/>
          <w:sz w:val="24"/>
          <w:szCs w:val="24"/>
        </w:rPr>
        <w:t xml:space="preserve">, </w:t>
      </w:r>
      <w:r w:rsidR="00966C22">
        <w:rPr>
          <w:rFonts w:ascii="Times New Roman" w:hAnsi="Times New Roman"/>
          <w:iCs/>
          <w:color w:val="556F66"/>
          <w:sz w:val="24"/>
          <w:szCs w:val="24"/>
        </w:rPr>
        <w:t xml:space="preserve">nga analizimi i të cilës, konstatoi: </w:t>
      </w:r>
      <w:r>
        <w:rPr>
          <w:rFonts w:ascii="Times New Roman" w:hAnsi="Times New Roman"/>
          <w:iCs/>
          <w:color w:val="556F66"/>
          <w:sz w:val="24"/>
          <w:szCs w:val="24"/>
        </w:rPr>
        <w:t xml:space="preserve"> </w:t>
      </w:r>
    </w:p>
    <w:p w14:paraId="69EACB17" w14:textId="77777777" w:rsidR="0059635A" w:rsidRPr="0059635A" w:rsidRDefault="0059635A" w:rsidP="00947F64">
      <w:pPr>
        <w:pStyle w:val="ListParagraph"/>
        <w:numPr>
          <w:ilvl w:val="0"/>
          <w:numId w:val="19"/>
        </w:numPr>
        <w:spacing w:before="60" w:after="60" w:line="240" w:lineRule="auto"/>
        <w:ind w:left="821" w:hanging="187"/>
        <w:contextualSpacing w:val="0"/>
        <w:jc w:val="both"/>
        <w:rPr>
          <w:rFonts w:ascii="Times New Roman" w:hAnsi="Times New Roman"/>
          <w:b/>
          <w:bCs/>
          <w:i/>
          <w:iCs/>
          <w:color w:val="556F66"/>
          <w:sz w:val="24"/>
          <w:szCs w:val="24"/>
        </w:rPr>
      </w:pPr>
      <w:r>
        <w:rPr>
          <w:rFonts w:ascii="Times New Roman" w:hAnsi="Times New Roman"/>
          <w:sz w:val="24"/>
          <w:szCs w:val="24"/>
        </w:rPr>
        <w:t xml:space="preserve">Me pyetjen 8 të pyetësorit standard, Komisioni i ka kërkuar subjektit të rivlerësimit të deklarojë </w:t>
      </w:r>
      <w:r w:rsidRPr="0059635A">
        <w:rPr>
          <w:rFonts w:ascii="Times New Roman" w:hAnsi="Times New Roman"/>
          <w:i/>
          <w:iCs/>
          <w:sz w:val="24"/>
          <w:szCs w:val="24"/>
        </w:rPr>
        <w:t>a ka përdorur ndonjëherë gjatë periudhës së deklarimit, prona të regjistruara në emër të dikujt tjetër [...]</w:t>
      </w:r>
      <w:r>
        <w:rPr>
          <w:rFonts w:ascii="Times New Roman" w:hAnsi="Times New Roman"/>
          <w:i/>
          <w:iCs/>
          <w:sz w:val="24"/>
          <w:szCs w:val="24"/>
        </w:rPr>
        <w:t xml:space="preserve">? </w:t>
      </w:r>
      <w:r>
        <w:rPr>
          <w:rFonts w:ascii="Times New Roman" w:hAnsi="Times New Roman"/>
          <w:sz w:val="24"/>
          <w:szCs w:val="24"/>
        </w:rPr>
        <w:t xml:space="preserve">Në përgjigje, subjekti i rivlerësimit ka deklaruar se </w:t>
      </w:r>
      <w:r w:rsidRPr="0059635A">
        <w:rPr>
          <w:rFonts w:ascii="Times New Roman" w:hAnsi="Times New Roman"/>
          <w:i/>
          <w:iCs/>
          <w:sz w:val="24"/>
          <w:szCs w:val="24"/>
        </w:rPr>
        <w:t>ka përdorur në raste të ndryshme të jetës familjare, makinën në pronësi të nënës së tij, nga viti 2017 deri në ditën e këtij deklarimi.</w:t>
      </w:r>
      <w:r>
        <w:rPr>
          <w:rFonts w:ascii="Times New Roman" w:hAnsi="Times New Roman"/>
          <w:sz w:val="24"/>
          <w:szCs w:val="24"/>
        </w:rPr>
        <w:t xml:space="preserve"> </w:t>
      </w:r>
    </w:p>
    <w:p w14:paraId="64E1FFB7" w14:textId="7E65AC6E" w:rsidR="00F036B5" w:rsidRPr="00F036B5" w:rsidRDefault="0059635A" w:rsidP="00947F64">
      <w:pPr>
        <w:pStyle w:val="ListParagraph"/>
        <w:numPr>
          <w:ilvl w:val="0"/>
          <w:numId w:val="19"/>
        </w:numPr>
        <w:spacing w:before="60" w:after="60" w:line="240" w:lineRule="auto"/>
        <w:ind w:left="821" w:hanging="187"/>
        <w:contextualSpacing w:val="0"/>
        <w:jc w:val="both"/>
        <w:rPr>
          <w:rFonts w:ascii="Times New Roman" w:hAnsi="Times New Roman"/>
          <w:b/>
          <w:bCs/>
          <w:i/>
          <w:iCs/>
          <w:color w:val="556F66"/>
          <w:sz w:val="24"/>
          <w:szCs w:val="24"/>
        </w:rPr>
      </w:pPr>
      <w:r>
        <w:rPr>
          <w:rFonts w:ascii="Times New Roman" w:hAnsi="Times New Roman"/>
          <w:sz w:val="24"/>
          <w:szCs w:val="24"/>
        </w:rPr>
        <w:t xml:space="preserve">Nisur nga sa deklaruar, Komisioni ka hetuar lidhur me automjetin në pronësi të nënës së subjektit. </w:t>
      </w:r>
      <w:r w:rsidR="00F0246D">
        <w:rPr>
          <w:rFonts w:ascii="Times New Roman" w:hAnsi="Times New Roman"/>
          <w:sz w:val="24"/>
          <w:szCs w:val="24"/>
        </w:rPr>
        <w:t>Konkretisht i është drejtuar DPShTRr-së me kërkesë për informacion e dokumentacion me shkresën nr. 991/3 prot., datë 28.01.2020</w:t>
      </w:r>
      <w:r w:rsidR="00F036B5">
        <w:rPr>
          <w:rFonts w:ascii="Times New Roman" w:hAnsi="Times New Roman"/>
          <w:sz w:val="24"/>
          <w:szCs w:val="24"/>
        </w:rPr>
        <w:t>. Në përgjigje, DPShTRr</w:t>
      </w:r>
      <w:r w:rsidR="00A57BC2">
        <w:rPr>
          <w:rFonts w:ascii="Times New Roman" w:hAnsi="Times New Roman"/>
          <w:sz w:val="24"/>
          <w:szCs w:val="24"/>
        </w:rPr>
        <w:t xml:space="preserve"> i përcjell </w:t>
      </w:r>
      <w:r w:rsidR="00F036B5">
        <w:rPr>
          <w:rFonts w:ascii="Times New Roman" w:hAnsi="Times New Roman"/>
          <w:sz w:val="24"/>
          <w:szCs w:val="24"/>
        </w:rPr>
        <w:t>Komisionit kopje të dokumentacionit që ndodhet në dosjet e regjistrimit të mjetit me targa AA 001 SJ</w:t>
      </w:r>
      <w:r w:rsidR="008A22D8">
        <w:rPr>
          <w:rFonts w:ascii="Times New Roman" w:hAnsi="Times New Roman"/>
          <w:sz w:val="24"/>
          <w:szCs w:val="24"/>
        </w:rPr>
        <w:t>,</w:t>
      </w:r>
      <w:r w:rsidR="00F036B5">
        <w:rPr>
          <w:rFonts w:ascii="Times New Roman" w:hAnsi="Times New Roman"/>
          <w:sz w:val="24"/>
          <w:szCs w:val="24"/>
        </w:rPr>
        <w:t xml:space="preserve"> regjistruar në pronësi të shtetases Hamide Besim Sharra. </w:t>
      </w:r>
    </w:p>
    <w:p w14:paraId="7132A5E3" w14:textId="02795077" w:rsidR="0038431B" w:rsidRPr="005A1CCE" w:rsidRDefault="00F036B5" w:rsidP="00947F64">
      <w:pPr>
        <w:pStyle w:val="ListParagraph"/>
        <w:numPr>
          <w:ilvl w:val="0"/>
          <w:numId w:val="19"/>
        </w:numPr>
        <w:spacing w:before="60" w:after="60" w:line="240" w:lineRule="auto"/>
        <w:ind w:left="821" w:hanging="187"/>
        <w:contextualSpacing w:val="0"/>
        <w:jc w:val="both"/>
        <w:rPr>
          <w:rFonts w:ascii="Times New Roman" w:hAnsi="Times New Roman"/>
          <w:b/>
          <w:bCs/>
          <w:i/>
          <w:iCs/>
          <w:color w:val="556F66"/>
          <w:sz w:val="24"/>
          <w:szCs w:val="24"/>
        </w:rPr>
      </w:pPr>
      <w:r>
        <w:rPr>
          <w:rFonts w:ascii="Times New Roman" w:hAnsi="Times New Roman"/>
          <w:sz w:val="24"/>
          <w:szCs w:val="24"/>
        </w:rPr>
        <w:lastRenderedPageBreak/>
        <w:t xml:space="preserve">Sipas </w:t>
      </w:r>
      <w:r w:rsidR="00224794">
        <w:rPr>
          <w:rFonts w:ascii="Times New Roman" w:hAnsi="Times New Roman"/>
          <w:sz w:val="24"/>
          <w:szCs w:val="24"/>
        </w:rPr>
        <w:t xml:space="preserve">deklaratës doganore </w:t>
      </w:r>
      <w:r w:rsidR="00230925">
        <w:rPr>
          <w:rFonts w:ascii="Times New Roman" w:hAnsi="Times New Roman"/>
          <w:sz w:val="24"/>
          <w:szCs w:val="24"/>
        </w:rPr>
        <w:t xml:space="preserve">të importit </w:t>
      </w:r>
      <w:r w:rsidR="00224794">
        <w:rPr>
          <w:rFonts w:ascii="Times New Roman" w:hAnsi="Times New Roman"/>
          <w:sz w:val="24"/>
          <w:szCs w:val="24"/>
        </w:rPr>
        <w:t xml:space="preserve">bashkëlidhur këtij dokumentacioni, </w:t>
      </w:r>
      <w:r w:rsidR="00230925">
        <w:rPr>
          <w:rFonts w:ascii="Times New Roman" w:hAnsi="Times New Roman"/>
          <w:sz w:val="24"/>
          <w:szCs w:val="24"/>
        </w:rPr>
        <w:t xml:space="preserve">të datës 28.07.2017, automjeti i markës Volkswagen është importuar nga Gjermania </w:t>
      </w:r>
      <w:r w:rsidR="009F6CE1">
        <w:rPr>
          <w:rFonts w:ascii="Times New Roman" w:hAnsi="Times New Roman"/>
          <w:sz w:val="24"/>
          <w:szCs w:val="24"/>
        </w:rPr>
        <w:t xml:space="preserve">kundrejt çmimit </w:t>
      </w:r>
      <w:r w:rsidR="00230925">
        <w:rPr>
          <w:rFonts w:ascii="Times New Roman" w:hAnsi="Times New Roman"/>
          <w:sz w:val="24"/>
          <w:szCs w:val="24"/>
        </w:rPr>
        <w:t xml:space="preserve">5,750 euro, dhe </w:t>
      </w:r>
      <w:r w:rsidR="009F6CE1">
        <w:rPr>
          <w:rFonts w:ascii="Times New Roman" w:hAnsi="Times New Roman"/>
          <w:sz w:val="24"/>
          <w:szCs w:val="24"/>
        </w:rPr>
        <w:t xml:space="preserve">për të është </w:t>
      </w:r>
      <w:r w:rsidR="00230925">
        <w:rPr>
          <w:rFonts w:ascii="Times New Roman" w:hAnsi="Times New Roman"/>
          <w:sz w:val="24"/>
          <w:szCs w:val="24"/>
        </w:rPr>
        <w:t xml:space="preserve">paguar TVSh </w:t>
      </w:r>
      <w:r w:rsidR="009F6CE1">
        <w:rPr>
          <w:rFonts w:ascii="Times New Roman" w:hAnsi="Times New Roman"/>
          <w:sz w:val="24"/>
          <w:szCs w:val="24"/>
        </w:rPr>
        <w:t xml:space="preserve">e të tjera detyrime, në shumën </w:t>
      </w:r>
      <w:r w:rsidR="00DC129B">
        <w:rPr>
          <w:rFonts w:ascii="Times New Roman" w:hAnsi="Times New Roman"/>
          <w:sz w:val="24"/>
          <w:szCs w:val="24"/>
        </w:rPr>
        <w:t>188,187</w:t>
      </w:r>
      <w:r w:rsidR="00230925">
        <w:rPr>
          <w:rFonts w:ascii="Times New Roman" w:hAnsi="Times New Roman"/>
          <w:sz w:val="24"/>
          <w:szCs w:val="24"/>
        </w:rPr>
        <w:t xml:space="preserve"> lekë. </w:t>
      </w:r>
    </w:p>
    <w:p w14:paraId="49FC299B" w14:textId="1E2CD542" w:rsidR="005A1CCE" w:rsidRPr="00326E90" w:rsidRDefault="005A1CCE" w:rsidP="00947F64">
      <w:pPr>
        <w:pStyle w:val="ListParagraph"/>
        <w:numPr>
          <w:ilvl w:val="0"/>
          <w:numId w:val="19"/>
        </w:numPr>
        <w:spacing w:before="60" w:after="60" w:line="240" w:lineRule="auto"/>
        <w:ind w:left="821" w:hanging="187"/>
        <w:contextualSpacing w:val="0"/>
        <w:jc w:val="both"/>
        <w:rPr>
          <w:rFonts w:ascii="Times New Roman" w:hAnsi="Times New Roman"/>
          <w:b/>
          <w:bCs/>
          <w:i/>
          <w:iCs/>
          <w:sz w:val="24"/>
          <w:szCs w:val="24"/>
        </w:rPr>
      </w:pPr>
      <w:r w:rsidRPr="00326E90">
        <w:rPr>
          <w:rFonts w:ascii="Times New Roman" w:hAnsi="Times New Roman"/>
          <w:sz w:val="24"/>
          <w:szCs w:val="24"/>
        </w:rPr>
        <w:t xml:space="preserve">Polica e sigurimit për këtë automjet sikurse rezulton nga të dhënat e AMF-së, për periudhën 23.08.2017 – 22.08.2018, </w:t>
      </w:r>
      <w:r w:rsidR="00161347">
        <w:rPr>
          <w:rFonts w:ascii="Times New Roman" w:hAnsi="Times New Roman"/>
          <w:sz w:val="24"/>
          <w:szCs w:val="24"/>
        </w:rPr>
        <w:t xml:space="preserve">është prerë </w:t>
      </w:r>
      <w:r w:rsidRPr="00326E90">
        <w:rPr>
          <w:rFonts w:ascii="Times New Roman" w:hAnsi="Times New Roman"/>
          <w:sz w:val="24"/>
          <w:szCs w:val="24"/>
        </w:rPr>
        <w:t xml:space="preserve">në emër të djalit të subjektit, Enea </w:t>
      </w:r>
      <w:r w:rsidR="00326E90" w:rsidRPr="00326E90">
        <w:rPr>
          <w:rFonts w:ascii="Times New Roman" w:hAnsi="Times New Roman"/>
          <w:sz w:val="24"/>
          <w:szCs w:val="24"/>
        </w:rPr>
        <w:t xml:space="preserve">Sharra. </w:t>
      </w:r>
    </w:p>
    <w:p w14:paraId="3BB28C8A" w14:textId="5D4F6B1A" w:rsidR="009D5472" w:rsidRDefault="00161347"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161347">
        <w:rPr>
          <w:rFonts w:ascii="Times New Roman" w:hAnsi="Times New Roman"/>
          <w:sz w:val="24"/>
          <w:szCs w:val="24"/>
        </w:rPr>
        <w:t xml:space="preserve">Me përgjigjet e datës </w:t>
      </w:r>
      <w:r>
        <w:rPr>
          <w:rFonts w:ascii="Times New Roman" w:hAnsi="Times New Roman"/>
          <w:sz w:val="24"/>
          <w:szCs w:val="24"/>
        </w:rPr>
        <w:t xml:space="preserve">07.10.2021 (të pyetjes 6), subjekti i rivlerësimit ka deklaruar se: </w:t>
      </w:r>
      <w:r>
        <w:rPr>
          <w:rFonts w:ascii="Times New Roman" w:hAnsi="Times New Roman"/>
          <w:color w:val="556F66"/>
        </w:rPr>
        <w:t xml:space="preserve"> </w:t>
      </w:r>
      <w:r w:rsidR="00CD4F9D">
        <w:rPr>
          <w:rFonts w:ascii="Times New Roman" w:hAnsi="Times New Roman"/>
          <w:i/>
          <w:iCs/>
          <w:noProof w:val="0"/>
          <w:sz w:val="24"/>
          <w:szCs w:val="24"/>
        </w:rPr>
        <w:t>b</w:t>
      </w:r>
      <w:r w:rsidR="00CD4F9D" w:rsidRPr="00CD4F9D">
        <w:rPr>
          <w:rFonts w:ascii="Times New Roman" w:hAnsi="Times New Roman"/>
          <w:i/>
          <w:iCs/>
          <w:noProof w:val="0"/>
          <w:sz w:val="24"/>
          <w:szCs w:val="24"/>
        </w:rPr>
        <w:t>urimi i ligjshëm i të ardhurave të nënës sime për blerjen e këtij automjeti</w:t>
      </w:r>
      <w:r w:rsidR="00CD4F9D">
        <w:rPr>
          <w:rFonts w:ascii="Times New Roman" w:hAnsi="Times New Roman"/>
          <w:i/>
          <w:iCs/>
          <w:noProof w:val="0"/>
          <w:sz w:val="24"/>
          <w:szCs w:val="24"/>
        </w:rPr>
        <w:t>,</w:t>
      </w:r>
      <w:r w:rsidR="00CD4F9D" w:rsidRPr="00CD4F9D">
        <w:rPr>
          <w:rFonts w:ascii="Times New Roman" w:hAnsi="Times New Roman"/>
          <w:i/>
          <w:iCs/>
          <w:noProof w:val="0"/>
          <w:sz w:val="24"/>
          <w:szCs w:val="24"/>
        </w:rPr>
        <w:t xml:space="preserve"> ka qenë një pjesë e parave të fituara nga kontrata e shitjes së banesës në Kodër </w:t>
      </w:r>
      <w:proofErr w:type="spellStart"/>
      <w:r w:rsidR="00CD4F9D" w:rsidRPr="00CD4F9D">
        <w:rPr>
          <w:rFonts w:ascii="Times New Roman" w:hAnsi="Times New Roman"/>
          <w:i/>
          <w:iCs/>
          <w:noProof w:val="0"/>
          <w:sz w:val="24"/>
          <w:szCs w:val="24"/>
        </w:rPr>
        <w:t>Kamëz</w:t>
      </w:r>
      <w:proofErr w:type="spellEnd"/>
      <w:r w:rsidR="00CD4F9D" w:rsidRPr="00CD4F9D">
        <w:rPr>
          <w:rFonts w:ascii="Times New Roman" w:hAnsi="Times New Roman"/>
          <w:i/>
          <w:iCs/>
          <w:noProof w:val="0"/>
          <w:sz w:val="24"/>
          <w:szCs w:val="24"/>
        </w:rPr>
        <w:t xml:space="preserve"> të cilat kanë qenë të depozituara në bankë</w:t>
      </w:r>
      <w:r w:rsidR="00BD5DC7">
        <w:rPr>
          <w:rFonts w:ascii="Times New Roman" w:hAnsi="Times New Roman"/>
          <w:i/>
          <w:iCs/>
          <w:noProof w:val="0"/>
          <w:sz w:val="24"/>
          <w:szCs w:val="24"/>
        </w:rPr>
        <w:t xml:space="preserve">. </w:t>
      </w:r>
      <w:r w:rsidR="00CD4F9D">
        <w:rPr>
          <w:rFonts w:ascii="Times New Roman" w:hAnsi="Times New Roman"/>
          <w:i/>
          <w:iCs/>
          <w:noProof w:val="0"/>
          <w:sz w:val="24"/>
          <w:szCs w:val="24"/>
        </w:rPr>
        <w:t xml:space="preserve"> </w:t>
      </w:r>
    </w:p>
    <w:p w14:paraId="5A6F532A" w14:textId="4B8DE310" w:rsidR="00F0246D" w:rsidRDefault="009F6CE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F6CE1">
        <w:rPr>
          <w:rFonts w:ascii="Times New Roman" w:hAnsi="Times New Roman"/>
          <w:sz w:val="24"/>
          <w:szCs w:val="24"/>
        </w:rPr>
        <w:t xml:space="preserve">Duke qenë se si burim krijimi të këtij automjeti, subjekti i rivlerësimit </w:t>
      </w:r>
      <w:r w:rsidR="00BD5DC7">
        <w:rPr>
          <w:rFonts w:ascii="Times New Roman" w:hAnsi="Times New Roman"/>
          <w:sz w:val="24"/>
          <w:szCs w:val="24"/>
        </w:rPr>
        <w:t xml:space="preserve">me përgjigjet e datës 07.10.2021, </w:t>
      </w:r>
      <w:r w:rsidRPr="009F6CE1">
        <w:rPr>
          <w:rFonts w:ascii="Times New Roman" w:hAnsi="Times New Roman"/>
          <w:sz w:val="24"/>
          <w:szCs w:val="24"/>
        </w:rPr>
        <w:t>të pyetësorit 1</w:t>
      </w:r>
      <w:r w:rsidR="00BD5DC7">
        <w:rPr>
          <w:rFonts w:ascii="Times New Roman" w:hAnsi="Times New Roman"/>
          <w:sz w:val="24"/>
          <w:szCs w:val="24"/>
        </w:rPr>
        <w:t xml:space="preserve"> (pyetjes 6)</w:t>
      </w:r>
      <w:r w:rsidRPr="009F6CE1">
        <w:rPr>
          <w:rFonts w:ascii="Times New Roman" w:hAnsi="Times New Roman"/>
          <w:sz w:val="24"/>
          <w:szCs w:val="24"/>
        </w:rPr>
        <w:t>, ka deklaruar</w:t>
      </w:r>
      <w:r>
        <w:rPr>
          <w:rFonts w:ascii="Times New Roman" w:hAnsi="Times New Roman"/>
          <w:sz w:val="24"/>
          <w:szCs w:val="24"/>
        </w:rPr>
        <w:t xml:space="preserve">: -- </w:t>
      </w:r>
      <w:r>
        <w:rPr>
          <w:rFonts w:ascii="Times New Roman" w:hAnsi="Times New Roman"/>
          <w:i/>
          <w:iCs/>
          <w:color w:val="556F66"/>
        </w:rPr>
        <w:t>c</w:t>
      </w:r>
      <w:r w:rsidRPr="00161347">
        <w:rPr>
          <w:rFonts w:ascii="Times New Roman" w:hAnsi="Times New Roman"/>
          <w:i/>
          <w:iCs/>
          <w:color w:val="556F66"/>
        </w:rPr>
        <w:t>)</w:t>
      </w:r>
      <w:r>
        <w:rPr>
          <w:rFonts w:ascii="Times New Roman" w:hAnsi="Times New Roman"/>
          <w:color w:val="556F66"/>
        </w:rPr>
        <w:t xml:space="preserve"> </w:t>
      </w:r>
      <w:r>
        <w:rPr>
          <w:rFonts w:ascii="Times New Roman" w:hAnsi="Times New Roman"/>
          <w:i/>
          <w:iCs/>
          <w:noProof w:val="0"/>
          <w:sz w:val="24"/>
          <w:szCs w:val="24"/>
        </w:rPr>
        <w:t>b</w:t>
      </w:r>
      <w:r w:rsidRPr="00CD4F9D">
        <w:rPr>
          <w:rFonts w:ascii="Times New Roman" w:hAnsi="Times New Roman"/>
          <w:i/>
          <w:iCs/>
          <w:noProof w:val="0"/>
          <w:sz w:val="24"/>
          <w:szCs w:val="24"/>
        </w:rPr>
        <w:t>urimi i ligjshëm i të ardhurave të nënës sime për blerjen e këtij automjeti</w:t>
      </w:r>
      <w:r>
        <w:rPr>
          <w:rFonts w:ascii="Times New Roman" w:hAnsi="Times New Roman"/>
          <w:i/>
          <w:iCs/>
          <w:noProof w:val="0"/>
          <w:sz w:val="24"/>
          <w:szCs w:val="24"/>
        </w:rPr>
        <w:t>,</w:t>
      </w:r>
      <w:r w:rsidRPr="00CD4F9D">
        <w:rPr>
          <w:rFonts w:ascii="Times New Roman" w:hAnsi="Times New Roman"/>
          <w:i/>
          <w:iCs/>
          <w:noProof w:val="0"/>
          <w:sz w:val="24"/>
          <w:szCs w:val="24"/>
        </w:rPr>
        <w:t xml:space="preserve"> ka qenë një pjesë e parave të fituara nga kontrata e shitjes së banesës në Kodër </w:t>
      </w:r>
      <w:proofErr w:type="spellStart"/>
      <w:r w:rsidRPr="00CD4F9D">
        <w:rPr>
          <w:rFonts w:ascii="Times New Roman" w:hAnsi="Times New Roman"/>
          <w:i/>
          <w:iCs/>
          <w:noProof w:val="0"/>
          <w:sz w:val="24"/>
          <w:szCs w:val="24"/>
        </w:rPr>
        <w:t>Kamëz</w:t>
      </w:r>
      <w:proofErr w:type="spellEnd"/>
      <w:r w:rsidRPr="00CD4F9D">
        <w:rPr>
          <w:rFonts w:ascii="Times New Roman" w:hAnsi="Times New Roman"/>
          <w:i/>
          <w:iCs/>
          <w:noProof w:val="0"/>
          <w:sz w:val="24"/>
          <w:szCs w:val="24"/>
        </w:rPr>
        <w:t xml:space="preserve"> të cilat kanë qenë të depozituara në bankë</w:t>
      </w:r>
      <w:r>
        <w:rPr>
          <w:rFonts w:ascii="Times New Roman" w:hAnsi="Times New Roman"/>
          <w:i/>
          <w:iCs/>
          <w:noProof w:val="0"/>
          <w:sz w:val="24"/>
          <w:szCs w:val="24"/>
        </w:rPr>
        <w:t xml:space="preserve">, </w:t>
      </w:r>
      <w:r w:rsidR="00BD5DC7">
        <w:rPr>
          <w:rFonts w:ascii="Times New Roman" w:hAnsi="Times New Roman"/>
          <w:i/>
          <w:iCs/>
          <w:noProof w:val="0"/>
          <w:sz w:val="24"/>
          <w:szCs w:val="24"/>
        </w:rPr>
        <w:t>[</w:t>
      </w:r>
      <w:r>
        <w:rPr>
          <w:rFonts w:ascii="Times New Roman" w:hAnsi="Times New Roman"/>
          <w:i/>
          <w:iCs/>
          <w:noProof w:val="0"/>
          <w:sz w:val="24"/>
          <w:szCs w:val="24"/>
        </w:rPr>
        <w:t>...</w:t>
      </w:r>
      <w:r w:rsidR="00BD5DC7">
        <w:rPr>
          <w:rFonts w:ascii="Times New Roman" w:hAnsi="Times New Roman"/>
          <w:i/>
          <w:iCs/>
          <w:noProof w:val="0"/>
          <w:sz w:val="24"/>
          <w:szCs w:val="24"/>
        </w:rPr>
        <w:t>]</w:t>
      </w:r>
      <w:r>
        <w:rPr>
          <w:rFonts w:ascii="Times New Roman" w:hAnsi="Times New Roman"/>
          <w:i/>
          <w:iCs/>
          <w:noProof w:val="0"/>
          <w:sz w:val="24"/>
          <w:szCs w:val="24"/>
        </w:rPr>
        <w:t>.</w:t>
      </w:r>
      <w:r w:rsidR="00BD5DC7">
        <w:rPr>
          <w:rFonts w:ascii="Times New Roman" w:hAnsi="Times New Roman"/>
          <w:i/>
          <w:iCs/>
          <w:noProof w:val="0"/>
          <w:sz w:val="24"/>
          <w:szCs w:val="24"/>
        </w:rPr>
        <w:t xml:space="preserve"> </w:t>
      </w:r>
    </w:p>
    <w:p w14:paraId="6203174D" w14:textId="3933EF15" w:rsidR="009F6CE1" w:rsidRPr="006629A0" w:rsidRDefault="009F6CE1" w:rsidP="00947F64">
      <w:pPr>
        <w:pStyle w:val="ListParagraph"/>
        <w:numPr>
          <w:ilvl w:val="0"/>
          <w:numId w:val="19"/>
        </w:numPr>
        <w:spacing w:before="60" w:after="60" w:line="240" w:lineRule="auto"/>
        <w:ind w:left="821" w:hanging="187"/>
        <w:contextualSpacing w:val="0"/>
        <w:jc w:val="both"/>
        <w:rPr>
          <w:rFonts w:ascii="Times New Roman" w:hAnsi="Times New Roman"/>
          <w:i/>
          <w:iCs/>
          <w:color w:val="556F66"/>
          <w:sz w:val="24"/>
          <w:szCs w:val="24"/>
        </w:rPr>
      </w:pPr>
      <w:r>
        <w:rPr>
          <w:rFonts w:ascii="Times New Roman" w:hAnsi="Times New Roman"/>
          <w:sz w:val="24"/>
          <w:szCs w:val="24"/>
        </w:rPr>
        <w:t xml:space="preserve">Për të provuar sa deklaron, subjekti i rivlerësimit ka depozituar në Komision, lëvizje llogarie të nënës së tij me nr. </w:t>
      </w:r>
      <w:r w:rsidR="00946AD4">
        <w:rPr>
          <w:rFonts w:ascii="Times New Roman" w:hAnsi="Times New Roman"/>
          <w:noProof w:val="0"/>
          <w:sz w:val="24"/>
          <w:szCs w:val="24"/>
        </w:rPr>
        <w:t>0000</w:t>
      </w:r>
      <w:r w:rsidR="00946AD4" w:rsidRPr="00AB4CBB">
        <w:rPr>
          <w:rFonts w:ascii="Times New Roman" w:hAnsi="Times New Roman"/>
          <w:noProof w:val="0"/>
          <w:sz w:val="24"/>
          <w:szCs w:val="24"/>
        </w:rPr>
        <w:t>185095-EUR</w:t>
      </w:r>
      <w:r>
        <w:rPr>
          <w:rFonts w:ascii="Times New Roman" w:hAnsi="Times New Roman"/>
          <w:sz w:val="24"/>
          <w:szCs w:val="24"/>
        </w:rPr>
        <w:t xml:space="preserve"> në Raiffeisen Bank ShA, referuar të cilës, balanca e llogarisë së nënës më datë 22.06.2017, ka qenë 24,978.43 euro (tërhequr më datë  01.09.2018). </w:t>
      </w:r>
    </w:p>
    <w:p w14:paraId="4C2D887E" w14:textId="6DD594F6" w:rsidR="009F6CE1" w:rsidRDefault="00425652" w:rsidP="00543386">
      <w:pPr>
        <w:pStyle w:val="ListParagraph"/>
        <w:tabs>
          <w:tab w:val="left" w:pos="450"/>
          <w:tab w:val="left" w:pos="630"/>
          <w:tab w:val="left" w:pos="720"/>
        </w:tabs>
        <w:spacing w:before="60" w:after="0" w:line="240" w:lineRule="auto"/>
        <w:ind w:left="810"/>
        <w:contextualSpacing w:val="0"/>
        <w:jc w:val="both"/>
        <w:rPr>
          <w:rFonts w:ascii="Times New Roman" w:hAnsi="Times New Roman"/>
          <w:noProof w:val="0"/>
          <w:sz w:val="24"/>
          <w:szCs w:val="24"/>
        </w:rPr>
      </w:pPr>
      <w:r>
        <w:rPr>
          <w:rFonts w:ascii="Times New Roman" w:hAnsi="Times New Roman"/>
          <w:noProof w:val="0"/>
          <w:sz w:val="24"/>
          <w:szCs w:val="24"/>
        </w:rPr>
        <w:t>Nga</w:t>
      </w:r>
      <w:r w:rsidR="00AB4CBB">
        <w:rPr>
          <w:rFonts w:ascii="Times New Roman" w:hAnsi="Times New Roman"/>
          <w:noProof w:val="0"/>
          <w:sz w:val="24"/>
          <w:szCs w:val="24"/>
        </w:rPr>
        <w:t xml:space="preserve"> </w:t>
      </w:r>
      <w:r w:rsidR="00946AD4">
        <w:rPr>
          <w:rFonts w:ascii="Times New Roman" w:hAnsi="Times New Roman"/>
          <w:noProof w:val="0"/>
          <w:sz w:val="24"/>
          <w:szCs w:val="24"/>
        </w:rPr>
        <w:t xml:space="preserve">analizimi i </w:t>
      </w:r>
      <w:r w:rsidR="00AB4CBB">
        <w:rPr>
          <w:rFonts w:ascii="Times New Roman" w:hAnsi="Times New Roman"/>
          <w:noProof w:val="0"/>
          <w:sz w:val="24"/>
          <w:szCs w:val="24"/>
        </w:rPr>
        <w:t>lëvizje</w:t>
      </w:r>
      <w:r w:rsidR="00946AD4">
        <w:rPr>
          <w:rFonts w:ascii="Times New Roman" w:hAnsi="Times New Roman"/>
          <w:noProof w:val="0"/>
          <w:sz w:val="24"/>
          <w:szCs w:val="24"/>
        </w:rPr>
        <w:t>ve të llogarisë së</w:t>
      </w:r>
      <w:r w:rsidR="00AB4CBB">
        <w:rPr>
          <w:rFonts w:ascii="Times New Roman" w:hAnsi="Times New Roman"/>
          <w:noProof w:val="0"/>
          <w:sz w:val="24"/>
          <w:szCs w:val="24"/>
        </w:rPr>
        <w:t xml:space="preserve"> nënë</w:t>
      </w:r>
      <w:r>
        <w:rPr>
          <w:rFonts w:ascii="Times New Roman" w:hAnsi="Times New Roman"/>
          <w:noProof w:val="0"/>
          <w:sz w:val="24"/>
          <w:szCs w:val="24"/>
        </w:rPr>
        <w:t>s</w:t>
      </w:r>
      <w:r w:rsidR="00AB4CBB">
        <w:rPr>
          <w:rFonts w:ascii="Times New Roman" w:hAnsi="Times New Roman"/>
          <w:noProof w:val="0"/>
          <w:sz w:val="24"/>
          <w:szCs w:val="24"/>
        </w:rPr>
        <w:t xml:space="preserve"> në </w:t>
      </w:r>
      <w:r w:rsidR="00AB4CBB" w:rsidRPr="00946AD4">
        <w:rPr>
          <w:rFonts w:ascii="Times New Roman" w:hAnsi="Times New Roman"/>
          <w:noProof w:val="0"/>
        </w:rPr>
        <w:t xml:space="preserve">RZB </w:t>
      </w:r>
      <w:proofErr w:type="spellStart"/>
      <w:r w:rsidR="00AB4CBB" w:rsidRPr="00946AD4">
        <w:rPr>
          <w:rFonts w:ascii="Times New Roman" w:hAnsi="Times New Roman"/>
          <w:noProof w:val="0"/>
        </w:rPr>
        <w:t>ShA</w:t>
      </w:r>
      <w:proofErr w:type="spellEnd"/>
      <w:r w:rsidR="00AB4CBB" w:rsidRPr="00AB4CBB">
        <w:t xml:space="preserve"> </w:t>
      </w:r>
      <w:r w:rsidR="00946AD4">
        <w:t xml:space="preserve">me </w:t>
      </w:r>
      <w:r w:rsidR="00AB4CBB" w:rsidRPr="00AB4CBB">
        <w:rPr>
          <w:rFonts w:ascii="Times New Roman" w:hAnsi="Times New Roman"/>
          <w:noProof w:val="0"/>
          <w:sz w:val="24"/>
          <w:szCs w:val="24"/>
        </w:rPr>
        <w:t xml:space="preserve">nr. </w:t>
      </w:r>
      <w:r w:rsidR="00AB4CBB">
        <w:rPr>
          <w:rFonts w:ascii="Times New Roman" w:hAnsi="Times New Roman"/>
          <w:noProof w:val="0"/>
          <w:sz w:val="24"/>
          <w:szCs w:val="24"/>
        </w:rPr>
        <w:t>0000</w:t>
      </w:r>
      <w:r w:rsidR="00AB4CBB" w:rsidRPr="00AB4CBB">
        <w:rPr>
          <w:rFonts w:ascii="Times New Roman" w:hAnsi="Times New Roman"/>
          <w:noProof w:val="0"/>
          <w:sz w:val="24"/>
          <w:szCs w:val="24"/>
        </w:rPr>
        <w:t>185095-</w:t>
      </w:r>
      <w:r w:rsidR="00AB4CBB" w:rsidRPr="00946AD4">
        <w:rPr>
          <w:rFonts w:ascii="Times New Roman" w:hAnsi="Times New Roman"/>
          <w:noProof w:val="0"/>
        </w:rPr>
        <w:t>EUR</w:t>
      </w:r>
      <w:r w:rsidR="00AB4CBB">
        <w:rPr>
          <w:rFonts w:ascii="Times New Roman" w:hAnsi="Times New Roman"/>
          <w:noProof w:val="0"/>
          <w:sz w:val="24"/>
          <w:szCs w:val="24"/>
        </w:rPr>
        <w:t xml:space="preserve">, ka rezultuar që më datë 29.06.2017, </w:t>
      </w:r>
      <w:r w:rsidR="00BD5DC7">
        <w:rPr>
          <w:rFonts w:ascii="Times New Roman" w:hAnsi="Times New Roman"/>
          <w:noProof w:val="0"/>
          <w:sz w:val="24"/>
          <w:szCs w:val="24"/>
        </w:rPr>
        <w:t xml:space="preserve">kjo llogari të jetë kredituar në shumën </w:t>
      </w:r>
      <w:r w:rsidR="00AB4CBB" w:rsidRPr="00AB4CBB">
        <w:rPr>
          <w:rFonts w:ascii="Times New Roman" w:hAnsi="Times New Roman"/>
          <w:noProof w:val="0"/>
          <w:sz w:val="24"/>
          <w:szCs w:val="24"/>
        </w:rPr>
        <w:t>74</w:t>
      </w:r>
      <w:r w:rsidR="00AB4CBB">
        <w:rPr>
          <w:rFonts w:ascii="Times New Roman" w:hAnsi="Times New Roman"/>
          <w:noProof w:val="0"/>
          <w:sz w:val="24"/>
          <w:szCs w:val="24"/>
        </w:rPr>
        <w:t>,</w:t>
      </w:r>
      <w:r w:rsidR="00AB4CBB" w:rsidRPr="00AB4CBB">
        <w:rPr>
          <w:rFonts w:ascii="Times New Roman" w:hAnsi="Times New Roman"/>
          <w:noProof w:val="0"/>
          <w:sz w:val="24"/>
          <w:szCs w:val="24"/>
        </w:rPr>
        <w:t>998.8</w:t>
      </w:r>
      <w:r w:rsidR="00AB4CBB">
        <w:rPr>
          <w:rFonts w:ascii="Times New Roman" w:hAnsi="Times New Roman"/>
          <w:noProof w:val="0"/>
          <w:sz w:val="24"/>
          <w:szCs w:val="24"/>
        </w:rPr>
        <w:t xml:space="preserve"> euro me përshkrimin </w:t>
      </w:r>
      <w:r w:rsidR="00AB4CBB" w:rsidRPr="00AB4CBB">
        <w:rPr>
          <w:rFonts w:ascii="Times New Roman" w:hAnsi="Times New Roman"/>
          <w:i/>
          <w:iCs/>
          <w:noProof w:val="0"/>
          <w:sz w:val="24"/>
          <w:szCs w:val="24"/>
        </w:rPr>
        <w:t xml:space="preserve">sipas kontratës së shitblerjes nr. </w:t>
      </w:r>
      <w:proofErr w:type="spellStart"/>
      <w:r w:rsidR="00AB4CBB" w:rsidRPr="00AB4CBB">
        <w:rPr>
          <w:rFonts w:ascii="Times New Roman" w:hAnsi="Times New Roman"/>
          <w:i/>
          <w:iCs/>
          <w:noProof w:val="0"/>
          <w:sz w:val="24"/>
          <w:szCs w:val="24"/>
        </w:rPr>
        <w:t>rep</w:t>
      </w:r>
      <w:proofErr w:type="spellEnd"/>
      <w:r w:rsidR="00AB4CBB" w:rsidRPr="00AB4CBB">
        <w:rPr>
          <w:rFonts w:ascii="Times New Roman" w:hAnsi="Times New Roman"/>
          <w:i/>
          <w:iCs/>
          <w:noProof w:val="0"/>
          <w:sz w:val="24"/>
          <w:szCs w:val="24"/>
        </w:rPr>
        <w:t xml:space="preserve">.  2760, nr. </w:t>
      </w:r>
      <w:proofErr w:type="spellStart"/>
      <w:r w:rsidR="00AB4CBB" w:rsidRPr="00AB4CBB">
        <w:rPr>
          <w:rFonts w:ascii="Times New Roman" w:hAnsi="Times New Roman"/>
          <w:i/>
          <w:iCs/>
          <w:noProof w:val="0"/>
          <w:sz w:val="24"/>
          <w:szCs w:val="24"/>
        </w:rPr>
        <w:t>kol</w:t>
      </w:r>
      <w:proofErr w:type="spellEnd"/>
      <w:r w:rsidR="00AB4CBB" w:rsidRPr="00AB4CBB">
        <w:rPr>
          <w:rFonts w:ascii="Times New Roman" w:hAnsi="Times New Roman"/>
          <w:i/>
          <w:iCs/>
          <w:noProof w:val="0"/>
          <w:sz w:val="24"/>
          <w:szCs w:val="24"/>
        </w:rPr>
        <w:t xml:space="preserve">. 1488 e datës 16.06.2017, në shumën 75,000 euro, </w:t>
      </w:r>
      <w:r w:rsidR="00946AD4">
        <w:rPr>
          <w:rFonts w:ascii="Times New Roman" w:hAnsi="Times New Roman"/>
          <w:i/>
          <w:iCs/>
          <w:noProof w:val="0"/>
          <w:sz w:val="24"/>
          <w:szCs w:val="24"/>
        </w:rPr>
        <w:t>[</w:t>
      </w:r>
      <w:proofErr w:type="spellStart"/>
      <w:r w:rsidR="00946AD4">
        <w:rPr>
          <w:rFonts w:ascii="Times New Roman" w:hAnsi="Times New Roman"/>
          <w:i/>
          <w:iCs/>
          <w:noProof w:val="0"/>
          <w:sz w:val="24"/>
          <w:szCs w:val="24"/>
        </w:rPr>
        <w:t>mbajtur</w:t>
      </w:r>
      <w:r w:rsidR="00AB4CBB" w:rsidRPr="00AB4CBB">
        <w:rPr>
          <w:rFonts w:ascii="Times New Roman" w:hAnsi="Times New Roman"/>
          <w:i/>
          <w:iCs/>
          <w:noProof w:val="0"/>
          <w:sz w:val="24"/>
          <w:szCs w:val="24"/>
        </w:rPr>
        <w:t>komision</w:t>
      </w:r>
      <w:r w:rsidR="00946AD4">
        <w:rPr>
          <w:rFonts w:ascii="Times New Roman" w:hAnsi="Times New Roman"/>
          <w:i/>
          <w:iCs/>
          <w:noProof w:val="0"/>
          <w:sz w:val="24"/>
          <w:szCs w:val="24"/>
        </w:rPr>
        <w:t>i</w:t>
      </w:r>
      <w:proofErr w:type="spellEnd"/>
      <w:r w:rsidR="00AB4CBB" w:rsidRPr="00AB4CBB">
        <w:rPr>
          <w:rFonts w:ascii="Times New Roman" w:hAnsi="Times New Roman"/>
          <w:i/>
          <w:iCs/>
          <w:noProof w:val="0"/>
          <w:sz w:val="24"/>
          <w:szCs w:val="24"/>
        </w:rPr>
        <w:t xml:space="preserve"> bank</w:t>
      </w:r>
      <w:r w:rsidR="00946AD4">
        <w:rPr>
          <w:rFonts w:ascii="Times New Roman" w:hAnsi="Times New Roman"/>
          <w:i/>
          <w:iCs/>
          <w:noProof w:val="0"/>
          <w:sz w:val="24"/>
          <w:szCs w:val="24"/>
        </w:rPr>
        <w:t>ar]</w:t>
      </w:r>
      <w:r w:rsidR="00AB4CBB">
        <w:rPr>
          <w:rFonts w:ascii="Times New Roman" w:hAnsi="Times New Roman"/>
          <w:i/>
          <w:iCs/>
          <w:noProof w:val="0"/>
          <w:sz w:val="24"/>
          <w:szCs w:val="24"/>
        </w:rPr>
        <w:t xml:space="preserve">. </w:t>
      </w:r>
      <w:r w:rsidR="00AB4CBB">
        <w:rPr>
          <w:rFonts w:ascii="Times New Roman" w:hAnsi="Times New Roman"/>
          <w:noProof w:val="0"/>
          <w:sz w:val="24"/>
          <w:szCs w:val="24"/>
        </w:rPr>
        <w:t xml:space="preserve">Më datë 01.07.2017, </w:t>
      </w:r>
      <w:proofErr w:type="spellStart"/>
      <w:r w:rsidR="00AB4CBB" w:rsidRPr="00AB4CBB">
        <w:rPr>
          <w:rFonts w:ascii="Times New Roman" w:hAnsi="Times New Roman"/>
          <w:i/>
          <w:iCs/>
          <w:noProof w:val="0"/>
          <w:sz w:val="24"/>
          <w:szCs w:val="24"/>
        </w:rPr>
        <w:t>Hamide</w:t>
      </w:r>
      <w:proofErr w:type="spellEnd"/>
      <w:r w:rsidR="00AB4CBB" w:rsidRPr="00AB4CBB">
        <w:rPr>
          <w:rFonts w:ascii="Times New Roman" w:hAnsi="Times New Roman"/>
          <w:i/>
          <w:iCs/>
          <w:noProof w:val="0"/>
          <w:sz w:val="24"/>
          <w:szCs w:val="24"/>
        </w:rPr>
        <w:t xml:space="preserve"> Sharra </w:t>
      </w:r>
      <w:r>
        <w:rPr>
          <w:rFonts w:ascii="Times New Roman" w:hAnsi="Times New Roman"/>
          <w:i/>
          <w:iCs/>
          <w:noProof w:val="0"/>
          <w:sz w:val="24"/>
          <w:szCs w:val="24"/>
        </w:rPr>
        <w:t>ka</w:t>
      </w:r>
      <w:r w:rsidR="00AB4CBB" w:rsidRPr="00AB4CBB">
        <w:rPr>
          <w:rFonts w:ascii="Times New Roman" w:hAnsi="Times New Roman"/>
          <w:i/>
          <w:iCs/>
          <w:noProof w:val="0"/>
          <w:sz w:val="24"/>
          <w:szCs w:val="24"/>
        </w:rPr>
        <w:t xml:space="preserve"> tërhequr për arsye personale</w:t>
      </w:r>
      <w:r w:rsidR="00AB4CBB">
        <w:rPr>
          <w:rFonts w:ascii="Times New Roman" w:hAnsi="Times New Roman"/>
          <w:noProof w:val="0"/>
          <w:sz w:val="24"/>
          <w:szCs w:val="24"/>
        </w:rPr>
        <w:t xml:space="preserve"> </w:t>
      </w:r>
      <w:r w:rsidR="00AB4CBB" w:rsidRPr="00425652">
        <w:rPr>
          <w:rFonts w:ascii="Times New Roman" w:hAnsi="Times New Roman"/>
          <w:i/>
          <w:iCs/>
          <w:noProof w:val="0"/>
          <w:sz w:val="24"/>
          <w:szCs w:val="24"/>
        </w:rPr>
        <w:t>50,000 euro</w:t>
      </w:r>
      <w:r w:rsidR="00AB4CBB">
        <w:rPr>
          <w:rFonts w:ascii="Times New Roman" w:hAnsi="Times New Roman"/>
          <w:noProof w:val="0"/>
          <w:sz w:val="24"/>
          <w:szCs w:val="24"/>
        </w:rPr>
        <w:t xml:space="preserve"> nga kjo shumë. Në këto kushte, </w:t>
      </w:r>
      <w:r w:rsidR="00AD202D">
        <w:rPr>
          <w:rFonts w:ascii="Times New Roman" w:hAnsi="Times New Roman"/>
          <w:noProof w:val="0"/>
          <w:sz w:val="24"/>
          <w:szCs w:val="24"/>
        </w:rPr>
        <w:t xml:space="preserve">provohet edhe </w:t>
      </w:r>
      <w:proofErr w:type="spellStart"/>
      <w:r w:rsidR="00AD202D">
        <w:rPr>
          <w:rFonts w:ascii="Times New Roman" w:hAnsi="Times New Roman"/>
          <w:noProof w:val="0"/>
          <w:sz w:val="24"/>
          <w:szCs w:val="24"/>
        </w:rPr>
        <w:t>likujdimi</w:t>
      </w:r>
      <w:proofErr w:type="spellEnd"/>
      <w:r w:rsidR="00AD202D">
        <w:rPr>
          <w:rFonts w:ascii="Times New Roman" w:hAnsi="Times New Roman"/>
          <w:noProof w:val="0"/>
          <w:sz w:val="24"/>
          <w:szCs w:val="24"/>
        </w:rPr>
        <w:t xml:space="preserve"> i automjetit në vlerën 5,750 euro, pagimi i detyrimeve në shumën 188,187 lekë, pagimi i transportit në shumën 500 euro si dhe huaja në shumën 2,000 euro, dhënë të birit. </w:t>
      </w:r>
    </w:p>
    <w:p w14:paraId="1321925A" w14:textId="390BFA3B" w:rsidR="009F6CE1" w:rsidRPr="00D92AA8" w:rsidRDefault="00D92AA8" w:rsidP="00947F64">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rPr>
      </w:pPr>
      <w:r>
        <w:rPr>
          <w:rFonts w:ascii="Times New Roman" w:hAnsi="Times New Roman"/>
          <w:noProof w:val="0"/>
          <w:sz w:val="24"/>
          <w:szCs w:val="24"/>
        </w:rPr>
        <w:t xml:space="preserve">Në përfundim të sa sipër analizuar, Njësia sikurse edhe Komisioni në vendim, për pasurinë automjet i markës </w:t>
      </w:r>
      <w:proofErr w:type="spellStart"/>
      <w:r>
        <w:rPr>
          <w:rFonts w:ascii="Times New Roman" w:hAnsi="Times New Roman"/>
          <w:noProof w:val="0"/>
          <w:sz w:val="24"/>
          <w:szCs w:val="24"/>
        </w:rPr>
        <w:t>Volkswagen</w:t>
      </w:r>
      <w:proofErr w:type="spellEnd"/>
      <w:r>
        <w:rPr>
          <w:rFonts w:ascii="Times New Roman" w:hAnsi="Times New Roman"/>
          <w:noProof w:val="0"/>
          <w:sz w:val="24"/>
          <w:szCs w:val="24"/>
        </w:rPr>
        <w:t xml:space="preserve">, me targë </w:t>
      </w:r>
      <w:r>
        <w:rPr>
          <w:rFonts w:ascii="Times New Roman" w:hAnsi="Times New Roman"/>
          <w:sz w:val="24"/>
          <w:szCs w:val="24"/>
        </w:rPr>
        <w:t xml:space="preserve">AA 001 SJ arrin në këto përfundime: </w:t>
      </w:r>
      <w:r w:rsidRPr="00D92AA8">
        <w:rPr>
          <w:rFonts w:ascii="Times New Roman" w:hAnsi="Times New Roman"/>
          <w:color w:val="556F66"/>
          <w:sz w:val="20"/>
          <w:szCs w:val="20"/>
        </w:rPr>
        <w:t>(i)</w:t>
      </w:r>
      <w:r>
        <w:rPr>
          <w:rFonts w:ascii="Times New Roman" w:hAnsi="Times New Roman"/>
          <w:sz w:val="24"/>
          <w:szCs w:val="24"/>
        </w:rPr>
        <w:t xml:space="preserve"> automjeti është blerë me të ardhurat e përfituara nga shitja e banesës në Kodër Kamëz, transferuar në llogari të nënës së subjektit në Raiffeisen Bank ShA më 29.06.2017, tërhequr më datë 01.07.2017; </w:t>
      </w:r>
      <w:r w:rsidRPr="00D92AA8">
        <w:rPr>
          <w:rFonts w:ascii="Times New Roman" w:hAnsi="Times New Roman"/>
          <w:color w:val="556F66"/>
          <w:sz w:val="20"/>
          <w:szCs w:val="20"/>
        </w:rPr>
        <w:t>(</w:t>
      </w:r>
      <w:r>
        <w:rPr>
          <w:rFonts w:ascii="Times New Roman" w:hAnsi="Times New Roman"/>
          <w:color w:val="556F66"/>
          <w:sz w:val="20"/>
          <w:szCs w:val="20"/>
        </w:rPr>
        <w:t>i</w:t>
      </w:r>
      <w:r w:rsidRPr="00D92AA8">
        <w:rPr>
          <w:rFonts w:ascii="Times New Roman" w:hAnsi="Times New Roman"/>
          <w:color w:val="556F66"/>
          <w:sz w:val="20"/>
          <w:szCs w:val="20"/>
        </w:rPr>
        <w:t>i)</w:t>
      </w:r>
      <w:r>
        <w:rPr>
          <w:rFonts w:ascii="Times New Roman" w:hAnsi="Times New Roman"/>
          <w:color w:val="556F66"/>
          <w:sz w:val="20"/>
          <w:szCs w:val="20"/>
        </w:rPr>
        <w:t xml:space="preserve"> </w:t>
      </w:r>
      <w:r w:rsidRPr="00D92AA8">
        <w:rPr>
          <w:rFonts w:ascii="Times New Roman" w:hAnsi="Times New Roman"/>
          <w:sz w:val="24"/>
          <w:szCs w:val="24"/>
        </w:rPr>
        <w:t>sikurse rezulton nga analizimi i të dhënave të sistemit TIMS dhe të AMF-së, automjeti është përdorur nga djali i subjektit dhe vetë subjekti</w:t>
      </w:r>
      <w:r>
        <w:rPr>
          <w:rFonts w:ascii="Times New Roman" w:hAnsi="Times New Roman"/>
          <w:sz w:val="24"/>
          <w:szCs w:val="24"/>
        </w:rPr>
        <w:t xml:space="preserve"> prej vitit 2016 deri në shitjen e tij</w:t>
      </w:r>
      <w:r w:rsidRPr="00D92AA8">
        <w:rPr>
          <w:rFonts w:ascii="Times New Roman" w:hAnsi="Times New Roman"/>
          <w:sz w:val="24"/>
          <w:szCs w:val="24"/>
        </w:rPr>
        <w:t>;</w:t>
      </w:r>
      <w:r w:rsidRPr="00D92AA8">
        <w:rPr>
          <w:rFonts w:ascii="Times New Roman" w:hAnsi="Times New Roman"/>
          <w:sz w:val="20"/>
          <w:szCs w:val="20"/>
        </w:rPr>
        <w:t xml:space="preserve"> </w:t>
      </w:r>
      <w:r w:rsidRPr="00D92AA8">
        <w:rPr>
          <w:rFonts w:ascii="Times New Roman" w:hAnsi="Times New Roman"/>
          <w:color w:val="556F66"/>
          <w:sz w:val="20"/>
          <w:szCs w:val="20"/>
        </w:rPr>
        <w:t>(</w:t>
      </w:r>
      <w:r>
        <w:rPr>
          <w:rFonts w:ascii="Times New Roman" w:hAnsi="Times New Roman"/>
          <w:color w:val="556F66"/>
          <w:sz w:val="20"/>
          <w:szCs w:val="20"/>
        </w:rPr>
        <w:t>ii</w:t>
      </w:r>
      <w:r w:rsidRPr="00D92AA8">
        <w:rPr>
          <w:rFonts w:ascii="Times New Roman" w:hAnsi="Times New Roman"/>
          <w:color w:val="556F66"/>
          <w:sz w:val="20"/>
          <w:szCs w:val="20"/>
        </w:rPr>
        <w:t>i)</w:t>
      </w:r>
      <w:r>
        <w:rPr>
          <w:rFonts w:ascii="Times New Roman" w:hAnsi="Times New Roman"/>
          <w:color w:val="556F66"/>
          <w:sz w:val="20"/>
          <w:szCs w:val="20"/>
        </w:rPr>
        <w:t xml:space="preserve"> </w:t>
      </w:r>
      <w:r w:rsidRPr="00D92AA8">
        <w:rPr>
          <w:rFonts w:ascii="Times New Roman" w:hAnsi="Times New Roman"/>
          <w:sz w:val="24"/>
          <w:szCs w:val="24"/>
        </w:rPr>
        <w:t xml:space="preserve">nuk rezulton që subjekti i rivlerësimit të ketë deklaruar përdorimin e këtij mjeti në deklaratat e interesave privatë, apo deklaratën e pasurisë </w:t>
      </w:r>
      <w:r w:rsidRPr="00C93B86">
        <w:rPr>
          <w:rFonts w:ascii="Times New Roman" w:hAnsi="Times New Roman"/>
          <w:i/>
          <w:iCs/>
          <w:sz w:val="24"/>
          <w:szCs w:val="24"/>
        </w:rPr>
        <w:t>vetting</w:t>
      </w:r>
      <w:r w:rsidRPr="00D92AA8">
        <w:rPr>
          <w:rFonts w:ascii="Times New Roman" w:hAnsi="Times New Roman"/>
          <w:sz w:val="24"/>
          <w:szCs w:val="24"/>
        </w:rPr>
        <w:t xml:space="preserve">; </w:t>
      </w:r>
      <w:r w:rsidRPr="00D92AA8">
        <w:rPr>
          <w:rFonts w:ascii="Times New Roman" w:hAnsi="Times New Roman"/>
          <w:color w:val="556F66"/>
          <w:sz w:val="20"/>
          <w:szCs w:val="20"/>
        </w:rPr>
        <w:t>(i</w:t>
      </w:r>
      <w:r>
        <w:rPr>
          <w:rFonts w:ascii="Times New Roman" w:hAnsi="Times New Roman"/>
          <w:color w:val="556F66"/>
          <w:sz w:val="20"/>
          <w:szCs w:val="20"/>
        </w:rPr>
        <w:t>v</w:t>
      </w:r>
      <w:r w:rsidRPr="00D92AA8">
        <w:rPr>
          <w:rFonts w:ascii="Times New Roman" w:hAnsi="Times New Roman"/>
          <w:color w:val="556F66"/>
          <w:sz w:val="20"/>
          <w:szCs w:val="20"/>
        </w:rPr>
        <w:t>)</w:t>
      </w:r>
      <w:r>
        <w:rPr>
          <w:rFonts w:ascii="Times New Roman" w:hAnsi="Times New Roman"/>
          <w:color w:val="556F66"/>
          <w:sz w:val="20"/>
          <w:szCs w:val="20"/>
        </w:rPr>
        <w:t xml:space="preserve"> </w:t>
      </w:r>
      <w:r w:rsidRPr="00D92AA8">
        <w:rPr>
          <w:rFonts w:ascii="Times New Roman" w:hAnsi="Times New Roman"/>
          <w:sz w:val="24"/>
          <w:szCs w:val="24"/>
        </w:rPr>
        <w:t>nëna e subjektit nuk ka qenë në gjendje të përdorë këtë mjet</w:t>
      </w:r>
      <w:r>
        <w:rPr>
          <w:rFonts w:ascii="Times New Roman" w:hAnsi="Times New Roman"/>
          <w:sz w:val="24"/>
          <w:szCs w:val="24"/>
        </w:rPr>
        <w:t>. Në këto kushte, duket se ky mjet, ka qenë në pronësi të fshehur të subjektit të rivlerësimit</w:t>
      </w:r>
      <w:r w:rsidR="00F76CA3">
        <w:rPr>
          <w:rFonts w:ascii="Times New Roman" w:hAnsi="Times New Roman"/>
          <w:sz w:val="24"/>
          <w:szCs w:val="24"/>
        </w:rPr>
        <w:t xml:space="preserve">. </w:t>
      </w:r>
      <w:r w:rsidRPr="00D92AA8">
        <w:rPr>
          <w:rFonts w:ascii="Times New Roman" w:hAnsi="Times New Roman"/>
          <w:color w:val="556F66"/>
          <w:sz w:val="24"/>
          <w:szCs w:val="24"/>
        </w:rPr>
        <w:t xml:space="preserve"> </w:t>
      </w:r>
    </w:p>
    <w:p w14:paraId="33C7B74C" w14:textId="43D7F90C" w:rsidR="00D92AA8" w:rsidRPr="00603371" w:rsidRDefault="00D92AA8" w:rsidP="00947F64">
      <w:pPr>
        <w:pStyle w:val="ListParagraph"/>
        <w:numPr>
          <w:ilvl w:val="0"/>
          <w:numId w:val="19"/>
        </w:numPr>
        <w:spacing w:before="60" w:after="60" w:line="240" w:lineRule="auto"/>
        <w:ind w:left="821" w:hanging="187"/>
        <w:contextualSpacing w:val="0"/>
        <w:jc w:val="both"/>
        <w:rPr>
          <w:rFonts w:ascii="Times New Roman" w:hAnsi="Times New Roman"/>
          <w:color w:val="556F66"/>
          <w:sz w:val="24"/>
          <w:szCs w:val="24"/>
        </w:rPr>
      </w:pPr>
      <w:r>
        <w:rPr>
          <w:rFonts w:ascii="Times New Roman" w:hAnsi="Times New Roman"/>
          <w:noProof w:val="0"/>
          <w:sz w:val="24"/>
          <w:szCs w:val="24"/>
        </w:rPr>
        <w:t xml:space="preserve">Subjekti i rivlerësimit ka kundërshtuar konkluzionet e Komisionit për këtë pasuri, duke </w:t>
      </w:r>
      <w:r w:rsidR="006F3C85">
        <w:rPr>
          <w:rFonts w:ascii="Times New Roman" w:hAnsi="Times New Roman"/>
          <w:noProof w:val="0"/>
          <w:sz w:val="24"/>
          <w:szCs w:val="24"/>
        </w:rPr>
        <w:t xml:space="preserve">ngritur pretendimet </w:t>
      </w:r>
      <w:r>
        <w:rPr>
          <w:rFonts w:ascii="Times New Roman" w:hAnsi="Times New Roman"/>
          <w:noProof w:val="0"/>
          <w:sz w:val="24"/>
          <w:szCs w:val="24"/>
        </w:rPr>
        <w:t xml:space="preserve">se </w:t>
      </w:r>
      <w:r w:rsidR="00EF5AE5" w:rsidRPr="00D20B0B">
        <w:rPr>
          <w:rFonts w:ascii="Times New Roman" w:hAnsi="Times New Roman"/>
          <w:i/>
          <w:iCs/>
          <w:noProof w:val="0"/>
          <w:color w:val="556F66"/>
          <w:sz w:val="24"/>
          <w:szCs w:val="24"/>
        </w:rPr>
        <w:t xml:space="preserve">(i) </w:t>
      </w:r>
      <w:r w:rsidR="00EF5AE5" w:rsidRPr="00D20B0B">
        <w:rPr>
          <w:rFonts w:ascii="Times New Roman" w:hAnsi="Times New Roman"/>
          <w:i/>
          <w:iCs/>
          <w:noProof w:val="0"/>
        </w:rPr>
        <w:t>[...],</w:t>
      </w:r>
      <w:r w:rsidR="00EF5AE5">
        <w:rPr>
          <w:rFonts w:ascii="Times New Roman" w:hAnsi="Times New Roman"/>
          <w:i/>
          <w:iCs/>
          <w:noProof w:val="0"/>
          <w:sz w:val="24"/>
          <w:szCs w:val="24"/>
        </w:rPr>
        <w:t xml:space="preserve"> </w:t>
      </w:r>
      <w:r w:rsidR="00EF5AE5" w:rsidRPr="00EF5AE5">
        <w:rPr>
          <w:rFonts w:ascii="Times New Roman" w:hAnsi="Times New Roman"/>
          <w:i/>
          <w:iCs/>
          <w:noProof w:val="0"/>
          <w:sz w:val="24"/>
          <w:szCs w:val="24"/>
        </w:rPr>
        <w:t>periudha në të cilën është blerë automjeti [viti 2017], nuk është objekt i hetimit të organeve të rivlerësimit.</w:t>
      </w:r>
      <w:r w:rsidR="001E0235">
        <w:rPr>
          <w:rFonts w:ascii="Times New Roman" w:hAnsi="Times New Roman"/>
          <w:i/>
          <w:iCs/>
          <w:noProof w:val="0"/>
          <w:sz w:val="24"/>
          <w:szCs w:val="24"/>
        </w:rPr>
        <w:t xml:space="preserve"> </w:t>
      </w:r>
      <w:r w:rsidR="00EF5AE5" w:rsidRPr="00EF5AE5">
        <w:rPr>
          <w:rFonts w:ascii="Times New Roman" w:hAnsi="Times New Roman"/>
          <w:i/>
          <w:iCs/>
          <w:noProof w:val="0"/>
          <w:sz w:val="24"/>
          <w:szCs w:val="24"/>
        </w:rPr>
        <w:t xml:space="preserve">Tashmë është konsoliduar jurisprudenca se këto organe kontrollojnë pasuritë e subjektit të rivlerësimit deri në momentin e përpilimit të deklaratës </w:t>
      </w:r>
      <w:proofErr w:type="spellStart"/>
      <w:r w:rsidR="00EF5AE5" w:rsidRPr="00EF5AE5">
        <w:rPr>
          <w:rFonts w:ascii="Times New Roman" w:hAnsi="Times New Roman"/>
          <w:i/>
          <w:iCs/>
          <w:noProof w:val="0"/>
          <w:sz w:val="24"/>
          <w:szCs w:val="24"/>
        </w:rPr>
        <w:t>vetting</w:t>
      </w:r>
      <w:proofErr w:type="spellEnd"/>
      <w:r w:rsidR="006F3C85">
        <w:rPr>
          <w:rFonts w:ascii="Times New Roman" w:hAnsi="Times New Roman"/>
          <w:i/>
          <w:iCs/>
          <w:noProof w:val="0"/>
          <w:sz w:val="24"/>
          <w:szCs w:val="24"/>
        </w:rPr>
        <w:t xml:space="preserve">. [...] </w:t>
      </w:r>
      <w:r w:rsidR="006F3C85" w:rsidRPr="006F3C85">
        <w:rPr>
          <w:rFonts w:ascii="Times New Roman" w:hAnsi="Times New Roman"/>
          <w:i/>
          <w:iCs/>
          <w:noProof w:val="0"/>
          <w:sz w:val="24"/>
          <w:szCs w:val="24"/>
        </w:rPr>
        <w:t xml:space="preserve">në lidhje me pasuritë e hetuara nga Komisioni, prindërit e tij nuk mund të konsiderohen si persona të lidhur  dhe, për këtë arsye, analiza e këtyre pasurive, në vlerësimin e tij, është kryer nga Komisioni tej objektit të hetimit. </w:t>
      </w:r>
      <w:r w:rsidR="00603371">
        <w:rPr>
          <w:rFonts w:ascii="Times New Roman" w:hAnsi="Times New Roman"/>
          <w:noProof w:val="0"/>
          <w:sz w:val="24"/>
          <w:szCs w:val="24"/>
        </w:rPr>
        <w:t xml:space="preserve">Këto pretendime të subjektit të rivlerësimit nuk qëndrojnë duke </w:t>
      </w:r>
      <w:r w:rsidR="00603371">
        <w:rPr>
          <w:rFonts w:ascii="Times New Roman" w:hAnsi="Times New Roman"/>
          <w:noProof w:val="0"/>
          <w:sz w:val="24"/>
          <w:szCs w:val="24"/>
        </w:rPr>
        <w:lastRenderedPageBreak/>
        <w:t xml:space="preserve">qenë se si burim krijimi i kësaj pasurie, kanë shërbyer të ardhurat nga shitja e një pasurie të deklaruar në deklaratën </w:t>
      </w:r>
      <w:proofErr w:type="spellStart"/>
      <w:r w:rsidR="00603371" w:rsidRPr="00603371">
        <w:rPr>
          <w:rFonts w:ascii="Times New Roman" w:hAnsi="Times New Roman"/>
          <w:i/>
          <w:iCs/>
          <w:noProof w:val="0"/>
          <w:sz w:val="24"/>
          <w:szCs w:val="24"/>
        </w:rPr>
        <w:t>vetting</w:t>
      </w:r>
      <w:proofErr w:type="spellEnd"/>
      <w:r w:rsidR="00603371" w:rsidRPr="00603371">
        <w:rPr>
          <w:rFonts w:ascii="Times New Roman" w:hAnsi="Times New Roman"/>
          <w:i/>
          <w:iCs/>
          <w:noProof w:val="0"/>
          <w:sz w:val="24"/>
          <w:szCs w:val="24"/>
        </w:rPr>
        <w:t>,</w:t>
      </w:r>
      <w:r w:rsidR="00603371">
        <w:rPr>
          <w:rFonts w:ascii="Times New Roman" w:hAnsi="Times New Roman"/>
          <w:noProof w:val="0"/>
          <w:sz w:val="24"/>
          <w:szCs w:val="24"/>
        </w:rPr>
        <w:t xml:space="preserve"> </w:t>
      </w:r>
      <w:r w:rsidR="006F3C85" w:rsidRPr="00603371">
        <w:rPr>
          <w:rFonts w:ascii="Times New Roman" w:hAnsi="Times New Roman"/>
          <w:noProof w:val="0"/>
          <w:sz w:val="24"/>
          <w:szCs w:val="24"/>
        </w:rPr>
        <w:t>të lidhur me subjektin e rivlerësimit</w:t>
      </w:r>
      <w:r w:rsidR="00603371">
        <w:rPr>
          <w:rFonts w:ascii="Times New Roman" w:hAnsi="Times New Roman"/>
          <w:noProof w:val="0"/>
          <w:sz w:val="24"/>
          <w:szCs w:val="24"/>
        </w:rPr>
        <w:t>, që i bën prindërit për pasojë persona të lidhur</w:t>
      </w:r>
      <w:r w:rsidR="00F76CA3">
        <w:rPr>
          <w:rFonts w:ascii="Times New Roman" w:hAnsi="Times New Roman"/>
          <w:noProof w:val="0"/>
          <w:sz w:val="24"/>
          <w:szCs w:val="24"/>
        </w:rPr>
        <w:t>.</w:t>
      </w:r>
      <w:r w:rsidR="00603371" w:rsidRPr="00603371">
        <w:rPr>
          <w:rFonts w:ascii="Times New Roman" w:hAnsi="Times New Roman"/>
          <w:color w:val="556F66"/>
          <w:sz w:val="24"/>
          <w:szCs w:val="24"/>
        </w:rPr>
        <w:t xml:space="preserve"> </w:t>
      </w:r>
    </w:p>
    <w:p w14:paraId="5F0CCC1A" w14:textId="09F85154" w:rsidR="00543386" w:rsidRPr="00733B03" w:rsidRDefault="00543386" w:rsidP="00543386">
      <w:pPr>
        <w:pStyle w:val="ListParagraph"/>
        <w:tabs>
          <w:tab w:val="left" w:pos="450"/>
          <w:tab w:val="left" w:pos="630"/>
          <w:tab w:val="left" w:pos="720"/>
        </w:tabs>
        <w:spacing w:before="60" w:after="0" w:line="240" w:lineRule="auto"/>
        <w:ind w:left="810"/>
        <w:contextualSpacing w:val="0"/>
        <w:jc w:val="both"/>
        <w:rPr>
          <w:rFonts w:ascii="Times New Roman" w:hAnsi="Times New Roman"/>
          <w:b/>
          <w:bCs/>
          <w:color w:val="556F66"/>
          <w:sz w:val="24"/>
          <w:szCs w:val="24"/>
        </w:rPr>
      </w:pPr>
      <w:r w:rsidRPr="00733B03">
        <w:rPr>
          <w:rFonts w:ascii="Times New Roman" w:hAnsi="Times New Roman"/>
          <w:b/>
          <w:bCs/>
          <w:color w:val="556F66"/>
          <w:sz w:val="24"/>
          <w:szCs w:val="24"/>
        </w:rPr>
        <w:t>------------------------------------------------</w:t>
      </w:r>
    </w:p>
    <w:p w14:paraId="323816E5" w14:textId="6DDDF208" w:rsidR="00F66EAD" w:rsidRDefault="00F114E3" w:rsidP="00137AA8">
      <w:pPr>
        <w:pStyle w:val="ListParagraph"/>
        <w:numPr>
          <w:ilvl w:val="0"/>
          <w:numId w:val="67"/>
        </w:numPr>
        <w:tabs>
          <w:tab w:val="left" w:pos="450"/>
          <w:tab w:val="left" w:pos="720"/>
          <w:tab w:val="left" w:pos="810"/>
        </w:tabs>
        <w:spacing w:before="60" w:after="0" w:line="240" w:lineRule="auto"/>
        <w:ind w:left="810"/>
        <w:contextualSpacing w:val="0"/>
        <w:jc w:val="both"/>
        <w:rPr>
          <w:rFonts w:ascii="Times New Roman" w:hAnsi="Times New Roman"/>
          <w:color w:val="556F66"/>
          <w:sz w:val="24"/>
          <w:szCs w:val="24"/>
        </w:rPr>
      </w:pPr>
      <w:bookmarkStart w:id="53" w:name="_Hlk181628978"/>
      <w:bookmarkEnd w:id="52"/>
      <w:r w:rsidRPr="006F548D">
        <w:rPr>
          <w:rFonts w:ascii="Times New Roman" w:hAnsi="Times New Roman"/>
          <w:b/>
          <w:bCs/>
          <w:color w:val="556F66"/>
          <w:sz w:val="26"/>
          <w:szCs w:val="26"/>
        </w:rPr>
        <w:t>Për pasuri</w:t>
      </w:r>
      <w:r>
        <w:rPr>
          <w:rFonts w:ascii="Times New Roman" w:hAnsi="Times New Roman"/>
          <w:b/>
          <w:bCs/>
          <w:color w:val="556F66"/>
          <w:sz w:val="26"/>
          <w:szCs w:val="26"/>
        </w:rPr>
        <w:t>n</w:t>
      </w:r>
      <w:r w:rsidRPr="006F548D">
        <w:rPr>
          <w:rFonts w:ascii="Times New Roman" w:hAnsi="Times New Roman"/>
          <w:b/>
          <w:bCs/>
          <w:color w:val="556F66"/>
          <w:sz w:val="26"/>
          <w:szCs w:val="26"/>
        </w:rPr>
        <w:t xml:space="preserve">ë e </w:t>
      </w:r>
      <w:r w:rsidRPr="00F114E3">
        <w:rPr>
          <w:rFonts w:ascii="Times New Roman" w:hAnsi="Times New Roman"/>
          <w:b/>
          <w:bCs/>
          <w:color w:val="556F66"/>
          <w:sz w:val="24"/>
          <w:szCs w:val="24"/>
        </w:rPr>
        <w:t xml:space="preserve">paluajtshme </w:t>
      </w:r>
      <w:r w:rsidRPr="00F114E3">
        <w:rPr>
          <w:rFonts w:ascii="Times New Roman" w:hAnsi="Times New Roman"/>
          <w:b/>
          <w:bCs/>
          <w:i/>
          <w:iCs/>
          <w:color w:val="556F66"/>
          <w:sz w:val="24"/>
          <w:szCs w:val="24"/>
        </w:rPr>
        <w:t xml:space="preserve">apartament </w:t>
      </w:r>
      <w:r w:rsidRPr="00F114E3">
        <w:rPr>
          <w:rFonts w:ascii="Times New Roman" w:hAnsi="Times New Roman"/>
          <w:b/>
          <w:bCs/>
          <w:color w:val="556F66"/>
          <w:sz w:val="24"/>
          <w:szCs w:val="24"/>
        </w:rPr>
        <w:t>me sipërfaqe 56.5 m</w:t>
      </w:r>
      <w:r w:rsidRPr="00F114E3">
        <w:rPr>
          <w:rFonts w:ascii="Times New Roman" w:hAnsi="Times New Roman"/>
          <w:b/>
          <w:bCs/>
          <w:color w:val="556F66"/>
          <w:sz w:val="24"/>
          <w:szCs w:val="24"/>
          <w:vertAlign w:val="superscript"/>
        </w:rPr>
        <w:t>2</w:t>
      </w:r>
      <w:r w:rsidRPr="00F114E3">
        <w:rPr>
          <w:rFonts w:ascii="Times New Roman" w:hAnsi="Times New Roman"/>
          <w:b/>
          <w:bCs/>
          <w:color w:val="556F66"/>
          <w:sz w:val="24"/>
          <w:szCs w:val="24"/>
        </w:rPr>
        <w:t>, ndodhur në rr. “Fadil Rada”, Tiranë</w:t>
      </w:r>
      <w:r w:rsidR="00543386">
        <w:rPr>
          <w:rFonts w:ascii="Times New Roman" w:hAnsi="Times New Roman"/>
          <w:b/>
          <w:bCs/>
          <w:color w:val="556F66"/>
          <w:sz w:val="24"/>
          <w:szCs w:val="24"/>
        </w:rPr>
        <w:t xml:space="preserve"> blerë nga </w:t>
      </w:r>
      <w:r w:rsidR="00B8189A">
        <w:rPr>
          <w:rFonts w:ascii="Times New Roman" w:hAnsi="Times New Roman"/>
          <w:b/>
          <w:bCs/>
          <w:color w:val="556F66"/>
          <w:sz w:val="24"/>
          <w:szCs w:val="24"/>
        </w:rPr>
        <w:t>babai i subjektit të rivlerësimit</w:t>
      </w:r>
      <w:r w:rsidRPr="00F114E3">
        <w:rPr>
          <w:rFonts w:ascii="Times New Roman" w:hAnsi="Times New Roman"/>
          <w:b/>
          <w:bCs/>
          <w:color w:val="556F66"/>
          <w:sz w:val="24"/>
          <w:szCs w:val="24"/>
        </w:rPr>
        <w:t xml:space="preserve"> </w:t>
      </w:r>
      <w:r w:rsidRPr="00F114E3">
        <w:rPr>
          <w:rFonts w:ascii="Times New Roman" w:hAnsi="Times New Roman"/>
          <w:b/>
          <w:bCs/>
          <w:i/>
          <w:iCs/>
          <w:color w:val="556F66"/>
          <w:sz w:val="24"/>
          <w:szCs w:val="24"/>
        </w:rPr>
        <w:t xml:space="preserve">  </w:t>
      </w:r>
    </w:p>
    <w:p w14:paraId="48B1F37C" w14:textId="254E9B0A" w:rsidR="00F114E3" w:rsidRDefault="0004070F" w:rsidP="00137AA8">
      <w:pPr>
        <w:pStyle w:val="ListParagraph"/>
        <w:numPr>
          <w:ilvl w:val="0"/>
          <w:numId w:val="68"/>
        </w:numPr>
        <w:tabs>
          <w:tab w:val="left" w:pos="450"/>
          <w:tab w:val="left" w:pos="720"/>
          <w:tab w:val="left" w:pos="810"/>
        </w:tabs>
        <w:spacing w:before="60" w:after="0" w:line="240" w:lineRule="auto"/>
        <w:ind w:hanging="90"/>
        <w:contextualSpacing w:val="0"/>
        <w:jc w:val="both"/>
        <w:rPr>
          <w:rFonts w:ascii="Times New Roman" w:hAnsi="Times New Roman"/>
          <w:color w:val="556F66"/>
          <w:sz w:val="24"/>
          <w:szCs w:val="24"/>
        </w:rPr>
      </w:pPr>
      <w:r>
        <w:rPr>
          <w:rFonts w:ascii="Times New Roman" w:hAnsi="Times New Roman"/>
          <w:color w:val="556F66"/>
          <w:sz w:val="24"/>
          <w:szCs w:val="24"/>
        </w:rPr>
        <w:t xml:space="preserve"> </w:t>
      </w:r>
      <w:r w:rsidR="00F114E3" w:rsidRPr="006629A0">
        <w:rPr>
          <w:rFonts w:ascii="Times New Roman" w:hAnsi="Times New Roman"/>
          <w:color w:val="556F66"/>
          <w:sz w:val="24"/>
          <w:szCs w:val="24"/>
        </w:rPr>
        <w:t xml:space="preserve">Konkluzionet e </w:t>
      </w:r>
      <w:r w:rsidR="00F114E3" w:rsidRPr="00D92AA8">
        <w:rPr>
          <w:rFonts w:ascii="Times New Roman" w:hAnsi="Times New Roman"/>
          <w:color w:val="556F66"/>
          <w:sz w:val="24"/>
          <w:szCs w:val="24"/>
        </w:rPr>
        <w:t>Komisionit në vendim</w:t>
      </w:r>
      <w:r w:rsidR="00F114E3" w:rsidRPr="0040081A">
        <w:rPr>
          <w:rFonts w:ascii="Times New Roman" w:hAnsi="Times New Roman"/>
          <w:color w:val="556F66"/>
          <w:sz w:val="24"/>
          <w:szCs w:val="24"/>
        </w:rPr>
        <w:t>in</w:t>
      </w:r>
      <w:r w:rsidR="00F114E3">
        <w:rPr>
          <w:rFonts w:ascii="Times New Roman" w:hAnsi="Times New Roman"/>
          <w:color w:val="556F66"/>
          <w:sz w:val="24"/>
          <w:szCs w:val="24"/>
        </w:rPr>
        <w:t xml:space="preserve"> e ankimuar për pasurinë e sipërcituar</w:t>
      </w:r>
    </w:p>
    <w:bookmarkEnd w:id="53"/>
    <w:p w14:paraId="26CB0A50" w14:textId="651E13EE" w:rsidR="00CF1D67" w:rsidRPr="00B8189A" w:rsidRDefault="00B8189A" w:rsidP="00947F64">
      <w:pPr>
        <w:pStyle w:val="ListParagraph"/>
        <w:numPr>
          <w:ilvl w:val="0"/>
          <w:numId w:val="27"/>
        </w:numPr>
        <w:tabs>
          <w:tab w:val="left" w:pos="450"/>
          <w:tab w:val="left" w:pos="900"/>
          <w:tab w:val="left" w:pos="990"/>
        </w:tabs>
        <w:spacing w:before="60" w:after="60" w:line="240" w:lineRule="auto"/>
        <w:ind w:left="806" w:firstLine="0"/>
        <w:contextualSpacing w:val="0"/>
        <w:jc w:val="both"/>
        <w:rPr>
          <w:rFonts w:ascii="Times New Roman" w:hAnsi="Times New Roman"/>
          <w:iCs/>
          <w:sz w:val="24"/>
          <w:szCs w:val="24"/>
        </w:rPr>
      </w:pPr>
      <w:r w:rsidRPr="00B8189A">
        <w:rPr>
          <w:rFonts w:ascii="Times New Roman" w:hAnsi="Times New Roman"/>
          <w:sz w:val="24"/>
          <w:szCs w:val="24"/>
        </w:rPr>
        <w:t>“Komisioni, pasi analizoi shpjegimet dhe provat e vën</w:t>
      </w:r>
      <w:r w:rsidR="0060191D">
        <w:rPr>
          <w:rFonts w:ascii="Times New Roman" w:hAnsi="Times New Roman"/>
          <w:sz w:val="24"/>
          <w:szCs w:val="24"/>
        </w:rPr>
        <w:t>a</w:t>
      </w:r>
      <w:r w:rsidRPr="00B8189A">
        <w:rPr>
          <w:rFonts w:ascii="Times New Roman" w:hAnsi="Times New Roman"/>
          <w:sz w:val="24"/>
          <w:szCs w:val="24"/>
        </w:rPr>
        <w:t xml:space="preserve"> në dispozicion nga subjekti, vlerëson se ai nuk ka arritur të provojë burimin e ligjshëm të të ardhurave të prindërve të tij në lidhje me këtë pasuri. Komisioni, duke marrë në konsideratë faktin që: </w:t>
      </w:r>
      <w:r w:rsidRPr="00733B03">
        <w:rPr>
          <w:rFonts w:ascii="Times New Roman" w:hAnsi="Times New Roman"/>
          <w:color w:val="556F66"/>
          <w:sz w:val="20"/>
          <w:szCs w:val="20"/>
        </w:rPr>
        <w:t>(i)</w:t>
      </w:r>
      <w:r w:rsidRPr="00B8189A">
        <w:rPr>
          <w:rFonts w:ascii="Times New Roman" w:hAnsi="Times New Roman"/>
          <w:sz w:val="24"/>
          <w:szCs w:val="24"/>
        </w:rPr>
        <w:t xml:space="preserve"> ky apartament është në të njëjtin kat dhe i lidhur me apartamentin e subjektit si në verandë, ashtu edhe në sipërfaqe të tjera të tij, pavarësisht faktit se mund të jenë si pasuri të ndara; </w:t>
      </w:r>
      <w:r w:rsidRPr="00733B03">
        <w:rPr>
          <w:rFonts w:ascii="Times New Roman" w:hAnsi="Times New Roman"/>
          <w:color w:val="556F66"/>
          <w:sz w:val="20"/>
          <w:szCs w:val="20"/>
        </w:rPr>
        <w:t>(ii)</w:t>
      </w:r>
      <w:r w:rsidRPr="00B8189A">
        <w:rPr>
          <w:rFonts w:ascii="Times New Roman" w:hAnsi="Times New Roman"/>
          <w:sz w:val="24"/>
          <w:szCs w:val="24"/>
        </w:rPr>
        <w:t xml:space="preserve"> prindërit e subjektit nuk kanë pasur të ardhura të mjaftueshme të ligjshme për këtë pasuri; </w:t>
      </w:r>
      <w:r w:rsidRPr="00733B03">
        <w:rPr>
          <w:rFonts w:ascii="Times New Roman" w:hAnsi="Times New Roman"/>
          <w:color w:val="556F66"/>
          <w:sz w:val="20"/>
          <w:szCs w:val="20"/>
        </w:rPr>
        <w:t>(iii)</w:t>
      </w:r>
      <w:r w:rsidRPr="00B8189A">
        <w:rPr>
          <w:rFonts w:ascii="Times New Roman" w:hAnsi="Times New Roman"/>
          <w:sz w:val="24"/>
          <w:szCs w:val="24"/>
        </w:rPr>
        <w:t xml:space="preserve"> ky apartament është vetëm në pronësi të nënës së subjektit, bazuar në deklaratën noteriale të babait të subjektit në vitin 2010; </w:t>
      </w:r>
      <w:r w:rsidRPr="00733B03">
        <w:rPr>
          <w:rFonts w:ascii="Times New Roman" w:hAnsi="Times New Roman"/>
          <w:color w:val="556F66"/>
          <w:sz w:val="20"/>
          <w:szCs w:val="20"/>
        </w:rPr>
        <w:t>(iv)</w:t>
      </w:r>
      <w:r w:rsidRPr="00B8189A">
        <w:rPr>
          <w:rFonts w:ascii="Times New Roman" w:hAnsi="Times New Roman"/>
          <w:sz w:val="24"/>
          <w:szCs w:val="24"/>
        </w:rPr>
        <w:t xml:space="preserve"> subjekti ka kryer procedurat për hapjen e kontratës me UKT-në; dhe </w:t>
      </w:r>
      <w:r w:rsidRPr="00733B03">
        <w:rPr>
          <w:rFonts w:ascii="Times New Roman" w:hAnsi="Times New Roman"/>
          <w:color w:val="556F66"/>
          <w:sz w:val="20"/>
          <w:szCs w:val="20"/>
        </w:rPr>
        <w:t>(v)</w:t>
      </w:r>
      <w:r w:rsidRPr="00B8189A">
        <w:rPr>
          <w:rFonts w:ascii="Times New Roman" w:hAnsi="Times New Roman"/>
          <w:sz w:val="24"/>
          <w:szCs w:val="24"/>
        </w:rPr>
        <w:t xml:space="preserve"> subjekti nuk ka pasur të ardhura të mjaftueshme të ligjshme për blerjen e këtij apartamenti – vlerëson se ky apartament mund të jetë në pronësi të fshehur të subjektit.”  </w:t>
      </w:r>
    </w:p>
    <w:p w14:paraId="40EFE5AF" w14:textId="3182D49A" w:rsidR="00F114E3" w:rsidRDefault="00F114E3" w:rsidP="00137AA8">
      <w:pPr>
        <w:pStyle w:val="ListParagraph"/>
        <w:numPr>
          <w:ilvl w:val="0"/>
          <w:numId w:val="69"/>
        </w:numPr>
        <w:tabs>
          <w:tab w:val="left" w:pos="450"/>
          <w:tab w:val="left" w:pos="720"/>
          <w:tab w:val="left" w:pos="810"/>
        </w:tabs>
        <w:spacing w:before="60" w:after="0" w:line="240" w:lineRule="auto"/>
        <w:ind w:left="821" w:hanging="547"/>
        <w:contextualSpacing w:val="0"/>
        <w:jc w:val="both"/>
        <w:rPr>
          <w:rFonts w:ascii="Times New Roman" w:hAnsi="Times New Roman"/>
          <w:color w:val="556F66"/>
          <w:sz w:val="24"/>
          <w:szCs w:val="24"/>
        </w:rPr>
      </w:pPr>
      <w:bookmarkStart w:id="54" w:name="_Hlk181629144"/>
      <w:r>
        <w:rPr>
          <w:rFonts w:ascii="Times New Roman" w:hAnsi="Times New Roman"/>
          <w:color w:val="556F66"/>
          <w:sz w:val="24"/>
          <w:szCs w:val="24"/>
        </w:rPr>
        <w:t xml:space="preserve">Pretendimet e </w:t>
      </w:r>
      <w:r w:rsidRPr="00F114E3">
        <w:rPr>
          <w:rFonts w:ascii="Times New Roman" w:hAnsi="Times New Roman"/>
          <w:color w:val="556F66"/>
          <w:sz w:val="24"/>
          <w:szCs w:val="24"/>
        </w:rPr>
        <w:t>ngritura nga subjekti i rivlerësimit në ankim lidhur me konkluzionet dhe arsyetimin e Komisionit në vendim për</w:t>
      </w:r>
      <w:r>
        <w:rPr>
          <w:rFonts w:ascii="Times New Roman" w:hAnsi="Times New Roman"/>
          <w:color w:val="556F66"/>
          <w:sz w:val="24"/>
          <w:szCs w:val="24"/>
        </w:rPr>
        <w:t xml:space="preserve"> pasurinë apartament </w:t>
      </w:r>
      <w:r w:rsidR="003826AF">
        <w:rPr>
          <w:rFonts w:ascii="Times New Roman" w:hAnsi="Times New Roman"/>
          <w:color w:val="556F66"/>
          <w:sz w:val="24"/>
          <w:szCs w:val="24"/>
        </w:rPr>
        <w:t>objekt shqyrtimi</w:t>
      </w:r>
      <w:r w:rsidR="00835D8E">
        <w:rPr>
          <w:rFonts w:ascii="Times New Roman" w:hAnsi="Times New Roman"/>
          <w:color w:val="556F66"/>
          <w:sz w:val="24"/>
          <w:szCs w:val="24"/>
        </w:rPr>
        <w:t xml:space="preserve">, blerë nga babai i subjektit të rivlerësimit </w:t>
      </w:r>
    </w:p>
    <w:bookmarkEnd w:id="54"/>
    <w:p w14:paraId="4487FEB5" w14:textId="77777777" w:rsidR="009801D0" w:rsidRPr="009801D0" w:rsidRDefault="004F333F" w:rsidP="00947F64">
      <w:pPr>
        <w:pStyle w:val="ListParagraph"/>
        <w:numPr>
          <w:ilvl w:val="0"/>
          <w:numId w:val="19"/>
        </w:numPr>
        <w:spacing w:before="60" w:after="0" w:line="240" w:lineRule="auto"/>
        <w:ind w:left="821" w:hanging="187"/>
        <w:contextualSpacing w:val="0"/>
        <w:jc w:val="both"/>
        <w:rPr>
          <w:rFonts w:ascii="Times New Roman" w:hAnsi="Times New Roman"/>
          <w:i/>
          <w:iCs/>
          <w:sz w:val="24"/>
          <w:szCs w:val="24"/>
        </w:rPr>
      </w:pPr>
      <w:r w:rsidRPr="009801D0">
        <w:rPr>
          <w:rFonts w:ascii="Times New Roman" w:hAnsi="Times New Roman"/>
          <w:sz w:val="24"/>
          <w:szCs w:val="24"/>
        </w:rPr>
        <w:t xml:space="preserve">Kundër </w:t>
      </w:r>
      <w:r w:rsidR="00A94FAB" w:rsidRPr="009801D0">
        <w:rPr>
          <w:rFonts w:ascii="Times New Roman" w:hAnsi="Times New Roman"/>
          <w:sz w:val="24"/>
          <w:szCs w:val="24"/>
        </w:rPr>
        <w:t>konstatimi</w:t>
      </w:r>
      <w:r w:rsidRPr="009801D0">
        <w:rPr>
          <w:rFonts w:ascii="Times New Roman" w:hAnsi="Times New Roman"/>
          <w:sz w:val="24"/>
          <w:szCs w:val="24"/>
        </w:rPr>
        <w:t>t të</w:t>
      </w:r>
      <w:r w:rsidR="00A94FAB" w:rsidRPr="009801D0">
        <w:rPr>
          <w:rFonts w:ascii="Times New Roman" w:hAnsi="Times New Roman"/>
          <w:sz w:val="24"/>
          <w:szCs w:val="24"/>
        </w:rPr>
        <w:t xml:space="preserve"> Komisionit në vendimin e ankimuar, paragrafi 154.</w:t>
      </w:r>
      <w:r w:rsidR="00A94FAB" w:rsidRPr="009801D0">
        <w:rPr>
          <w:rFonts w:ascii="Times New Roman" w:hAnsi="Times New Roman"/>
          <w:i/>
          <w:iCs/>
          <w:sz w:val="24"/>
          <w:szCs w:val="24"/>
        </w:rPr>
        <w:t xml:space="preserve"> “[...]. Nga analiza financiare duket se babai i subjektit nuk ka pasur të ardhura të mjaftueshme të ligjshme për blerjen e kësaj pasurie.”, </w:t>
      </w:r>
      <w:r w:rsidR="00A94FAB" w:rsidRPr="009801D0">
        <w:rPr>
          <w:rFonts w:ascii="Times New Roman" w:hAnsi="Times New Roman"/>
          <w:sz w:val="24"/>
          <w:szCs w:val="24"/>
        </w:rPr>
        <w:t xml:space="preserve">nisur nga fakte të tilla si: </w:t>
      </w:r>
      <w:r w:rsidR="00A94FAB" w:rsidRPr="009801D0">
        <w:rPr>
          <w:rFonts w:ascii="Times New Roman" w:hAnsi="Times New Roman"/>
          <w:i/>
          <w:iCs/>
          <w:color w:val="556F66"/>
          <w:sz w:val="20"/>
          <w:szCs w:val="20"/>
        </w:rPr>
        <w:t>(i)</w:t>
      </w:r>
      <w:r w:rsidR="00A94FAB" w:rsidRPr="009801D0">
        <w:rPr>
          <w:rFonts w:ascii="Times New Roman" w:hAnsi="Times New Roman"/>
          <w:sz w:val="24"/>
          <w:szCs w:val="24"/>
        </w:rPr>
        <w:t xml:space="preserve"> </w:t>
      </w:r>
      <w:r w:rsidR="00A94FAB" w:rsidRPr="009801D0">
        <w:rPr>
          <w:rFonts w:ascii="Times New Roman" w:hAnsi="Times New Roman"/>
          <w:i/>
          <w:iCs/>
          <w:sz w:val="24"/>
          <w:szCs w:val="24"/>
        </w:rPr>
        <w:t xml:space="preserve">kjo pasuri është porositur nga babai i ankuesit, </w:t>
      </w:r>
      <w:r w:rsidR="00A94FAB" w:rsidRPr="009801D0">
        <w:rPr>
          <w:rFonts w:ascii="Times New Roman" w:hAnsi="Times New Roman"/>
          <w:i/>
          <w:iCs/>
          <w:color w:val="556F66"/>
          <w:sz w:val="20"/>
          <w:szCs w:val="20"/>
        </w:rPr>
        <w:t xml:space="preserve">(ii) </w:t>
      </w:r>
      <w:r w:rsidR="00A94FAB" w:rsidRPr="009801D0">
        <w:rPr>
          <w:rFonts w:ascii="Times New Roman" w:hAnsi="Times New Roman"/>
          <w:i/>
          <w:iCs/>
          <w:sz w:val="24"/>
          <w:szCs w:val="24"/>
        </w:rPr>
        <w:t xml:space="preserve">është në pronësi të nënës së tij, dhe </w:t>
      </w:r>
      <w:r w:rsidR="00A94FAB" w:rsidRPr="009801D0">
        <w:rPr>
          <w:rFonts w:ascii="Times New Roman" w:hAnsi="Times New Roman"/>
          <w:i/>
          <w:iCs/>
          <w:color w:val="556F66"/>
          <w:sz w:val="20"/>
          <w:szCs w:val="20"/>
        </w:rPr>
        <w:t>(iii)</w:t>
      </w:r>
      <w:r w:rsidR="00A94FAB" w:rsidRPr="009801D0">
        <w:rPr>
          <w:rFonts w:ascii="Times New Roman" w:hAnsi="Times New Roman"/>
          <w:i/>
          <w:iCs/>
          <w:sz w:val="24"/>
          <w:szCs w:val="24"/>
        </w:rPr>
        <w:t xml:space="preserve"> ankuesi s’ka asnjë interes pasuror në këtë pasuri</w:t>
      </w:r>
      <w:r w:rsidR="00A94FAB" w:rsidRPr="009801D0">
        <w:rPr>
          <w:rFonts w:ascii="Times New Roman" w:hAnsi="Times New Roman"/>
          <w:sz w:val="24"/>
          <w:szCs w:val="24"/>
        </w:rPr>
        <w:t xml:space="preserve">, </w:t>
      </w:r>
    </w:p>
    <w:p w14:paraId="7304CE37" w14:textId="23BCFAB1" w:rsidR="004F333F" w:rsidRPr="009801D0" w:rsidRDefault="009801D0" w:rsidP="009801D0">
      <w:pPr>
        <w:pStyle w:val="ListParagraph"/>
        <w:spacing w:after="60" w:line="240" w:lineRule="auto"/>
        <w:ind w:left="821"/>
        <w:contextualSpacing w:val="0"/>
        <w:jc w:val="both"/>
        <w:rPr>
          <w:rFonts w:ascii="Times New Roman" w:hAnsi="Times New Roman"/>
          <w:i/>
          <w:iCs/>
          <w:sz w:val="24"/>
          <w:szCs w:val="24"/>
        </w:rPr>
      </w:pPr>
      <w:r w:rsidRPr="009801D0">
        <w:rPr>
          <w:rFonts w:ascii="Times New Roman" w:hAnsi="Times New Roman"/>
          <w:sz w:val="24"/>
          <w:szCs w:val="24"/>
        </w:rPr>
        <w:t xml:space="preserve">subjekti i rivlerësimit </w:t>
      </w:r>
      <w:r>
        <w:rPr>
          <w:rFonts w:ascii="Times New Roman" w:hAnsi="Times New Roman"/>
          <w:sz w:val="24"/>
          <w:szCs w:val="24"/>
        </w:rPr>
        <w:t>ngre pretendimin se</w:t>
      </w:r>
      <w:r w:rsidR="004F333F" w:rsidRPr="009801D0">
        <w:rPr>
          <w:rFonts w:ascii="Times New Roman" w:hAnsi="Times New Roman"/>
          <w:sz w:val="24"/>
          <w:szCs w:val="24"/>
        </w:rPr>
        <w:t xml:space="preserve"> </w:t>
      </w:r>
      <w:r w:rsidR="004F333F" w:rsidRPr="009801D0">
        <w:rPr>
          <w:rFonts w:ascii="Times New Roman" w:hAnsi="Times New Roman"/>
          <w:i/>
          <w:iCs/>
          <w:sz w:val="24"/>
          <w:szCs w:val="24"/>
        </w:rPr>
        <w:t>verifikimi i mundësisë financiare të prindërve të ankuesit për të blerë këtë pasuri është jashtë kompetencës së Komisionit.</w:t>
      </w:r>
    </w:p>
    <w:p w14:paraId="5FD052BC" w14:textId="3E7F0D8B" w:rsidR="008B4A07" w:rsidRPr="005E37BA" w:rsidRDefault="004F333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5E37BA">
        <w:rPr>
          <w:rFonts w:ascii="Times New Roman" w:hAnsi="Times New Roman"/>
          <w:sz w:val="24"/>
          <w:szCs w:val="24"/>
        </w:rPr>
        <w:t>Pavarësisht sa sipër, subjekti ka kërkuar nga auditues ligjor të përllogarisë të ardhurat e babait si për blerjen e apartamentit ashtu edhe për dhënien e shumës 4,000 euro hua duke konsideruar në analizën financiare</w:t>
      </w:r>
      <w:r w:rsidRPr="005E37BA">
        <w:rPr>
          <w:rFonts w:ascii="Times New Roman" w:hAnsi="Times New Roman"/>
          <w:i/>
          <w:iCs/>
          <w:sz w:val="24"/>
          <w:szCs w:val="24"/>
        </w:rPr>
        <w:t xml:space="preserve">: </w:t>
      </w:r>
      <w:r w:rsidR="005E37BA" w:rsidRPr="005E37BA">
        <w:rPr>
          <w:rFonts w:ascii="Times New Roman" w:hAnsi="Times New Roman"/>
          <w:i/>
          <w:iCs/>
          <w:color w:val="556F66"/>
          <w:sz w:val="20"/>
          <w:szCs w:val="20"/>
        </w:rPr>
        <w:t>(i)</w:t>
      </w:r>
      <w:r w:rsidR="005E37BA" w:rsidRPr="005E37BA">
        <w:rPr>
          <w:rFonts w:ascii="Times New Roman" w:hAnsi="Times New Roman"/>
          <w:i/>
          <w:iCs/>
          <w:sz w:val="24"/>
          <w:szCs w:val="24"/>
        </w:rPr>
        <w:t xml:space="preserve"> </w:t>
      </w:r>
      <w:r w:rsidRPr="005E37BA">
        <w:rPr>
          <w:rFonts w:ascii="Times New Roman" w:hAnsi="Times New Roman"/>
          <w:i/>
          <w:iCs/>
          <w:sz w:val="24"/>
          <w:szCs w:val="24"/>
        </w:rPr>
        <w:t>kursime të babait të ankuesit gjatë gjithë jetës</w:t>
      </w:r>
      <w:r w:rsidR="005E37BA" w:rsidRPr="005E37BA">
        <w:rPr>
          <w:rFonts w:ascii="Times New Roman" w:hAnsi="Times New Roman"/>
          <w:i/>
          <w:iCs/>
          <w:sz w:val="24"/>
          <w:szCs w:val="24"/>
        </w:rPr>
        <w:t xml:space="preserve">, </w:t>
      </w:r>
      <w:r w:rsidR="005E37BA" w:rsidRPr="005E37BA">
        <w:rPr>
          <w:rFonts w:ascii="Times New Roman" w:hAnsi="Times New Roman"/>
          <w:i/>
          <w:iCs/>
          <w:color w:val="556F66"/>
          <w:sz w:val="20"/>
          <w:szCs w:val="20"/>
        </w:rPr>
        <w:t>(ii)</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 xml:space="preserve"> pension pleqërie të nënës së ankuesit Hamide Sharra, duke  filluar  nga  data 03.07.1994, sipas vërtetimit të DRSSh Tianë, </w:t>
      </w:r>
      <w:r w:rsidR="005E37BA" w:rsidRPr="005E37BA">
        <w:rPr>
          <w:rFonts w:ascii="Times New Roman" w:hAnsi="Times New Roman"/>
          <w:i/>
          <w:iCs/>
          <w:color w:val="556F66"/>
          <w:sz w:val="20"/>
          <w:szCs w:val="20"/>
        </w:rPr>
        <w:t>(iii)</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 xml:space="preserve"> pension pleqërie të babait të tij për periudhën 07.09.1989</w:t>
      </w:r>
      <w:r w:rsidR="005E37BA" w:rsidRPr="005E37BA">
        <w:rPr>
          <w:rFonts w:ascii="Times New Roman" w:hAnsi="Times New Roman"/>
          <w:i/>
          <w:iCs/>
          <w:sz w:val="24"/>
          <w:szCs w:val="24"/>
        </w:rPr>
        <w:t xml:space="preserve"> - </w:t>
      </w:r>
      <w:r w:rsidR="008B4A07" w:rsidRPr="005E37BA">
        <w:rPr>
          <w:rFonts w:ascii="Times New Roman" w:hAnsi="Times New Roman"/>
          <w:i/>
          <w:iCs/>
          <w:sz w:val="24"/>
          <w:szCs w:val="24"/>
        </w:rPr>
        <w:t xml:space="preserve">30.11.2016, sipas vërtetimit të institucionit të sipërcituar, </w:t>
      </w:r>
      <w:r w:rsidR="005E37BA" w:rsidRPr="005E37BA">
        <w:rPr>
          <w:rFonts w:ascii="Times New Roman" w:hAnsi="Times New Roman"/>
          <w:i/>
          <w:iCs/>
          <w:color w:val="556F66"/>
          <w:sz w:val="20"/>
          <w:szCs w:val="20"/>
        </w:rPr>
        <w:t>(iv)</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 xml:space="preserve"> të ardhurat e siguruara nga administrimi i ekonomisë blektorale, </w:t>
      </w:r>
      <w:r w:rsidR="008B4A07" w:rsidRPr="005E37BA">
        <w:rPr>
          <w:rFonts w:ascii="Times New Roman" w:hAnsi="Times New Roman"/>
          <w:i/>
          <w:iCs/>
        </w:rPr>
        <w:t>[...],</w:t>
      </w:r>
      <w:r w:rsidR="008B4A07" w:rsidRPr="005E37BA">
        <w:rPr>
          <w:rFonts w:ascii="Times New Roman" w:hAnsi="Times New Roman"/>
          <w:i/>
          <w:iCs/>
          <w:sz w:val="24"/>
          <w:szCs w:val="24"/>
        </w:rPr>
        <w:t xml:space="preserve"> </w:t>
      </w:r>
      <w:r w:rsidR="005E37BA" w:rsidRPr="005E37BA">
        <w:rPr>
          <w:rFonts w:ascii="Times New Roman" w:hAnsi="Times New Roman"/>
          <w:i/>
          <w:iCs/>
          <w:color w:val="556F66"/>
          <w:sz w:val="20"/>
          <w:szCs w:val="20"/>
        </w:rPr>
        <w:t>(v)</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 xml:space="preserve">të ardhurat nga pagat e motrave si pjestare të tjera të familjes, </w:t>
      </w:r>
      <w:r w:rsidR="005E37BA" w:rsidRPr="005E37BA">
        <w:rPr>
          <w:rFonts w:ascii="Times New Roman" w:hAnsi="Times New Roman"/>
          <w:i/>
          <w:iCs/>
          <w:color w:val="556F66"/>
          <w:sz w:val="20"/>
          <w:szCs w:val="20"/>
        </w:rPr>
        <w:t>(vi)</w:t>
      </w:r>
      <w:r w:rsidR="008B4A07" w:rsidRPr="005E37BA">
        <w:rPr>
          <w:rFonts w:ascii="Times New Roman" w:hAnsi="Times New Roman"/>
          <w:i/>
          <w:iCs/>
          <w:sz w:val="24"/>
          <w:szCs w:val="24"/>
        </w:rPr>
        <w:t xml:space="preserve"> kursimet e akumuluara nga viti në vit për periudhën deri në vitin 2013, </w:t>
      </w:r>
      <w:r w:rsidR="005E37BA" w:rsidRPr="005E37BA">
        <w:rPr>
          <w:rFonts w:ascii="Times New Roman" w:hAnsi="Times New Roman"/>
          <w:i/>
          <w:iCs/>
          <w:color w:val="556F66"/>
          <w:sz w:val="20"/>
          <w:szCs w:val="20"/>
        </w:rPr>
        <w:t>(vii)</w:t>
      </w:r>
      <w:r w:rsidR="005E37BA" w:rsidRPr="005E37BA">
        <w:rPr>
          <w:rFonts w:ascii="Times New Roman" w:hAnsi="Times New Roman"/>
          <w:i/>
          <w:iCs/>
          <w:sz w:val="24"/>
          <w:szCs w:val="24"/>
        </w:rPr>
        <w:t xml:space="preserve"> </w:t>
      </w:r>
      <w:r w:rsidR="008B4A07" w:rsidRPr="005E37BA">
        <w:rPr>
          <w:rFonts w:ascii="Times New Roman" w:hAnsi="Times New Roman"/>
          <w:i/>
          <w:iCs/>
          <w:sz w:val="24"/>
          <w:szCs w:val="24"/>
        </w:rPr>
        <w:t>të ardhurat nga interesat bankare në vitin 2007, tërhequr në vitin 2010</w:t>
      </w:r>
      <w:r w:rsidR="005E37BA" w:rsidRPr="005E37BA">
        <w:rPr>
          <w:rFonts w:ascii="Times New Roman" w:hAnsi="Times New Roman"/>
          <w:sz w:val="24"/>
          <w:szCs w:val="24"/>
        </w:rPr>
        <w:t xml:space="preserve">, </w:t>
      </w:r>
      <w:r w:rsidR="005E37BA" w:rsidRPr="005E37BA">
        <w:rPr>
          <w:rFonts w:ascii="Times New Roman" w:hAnsi="Times New Roman"/>
          <w:i/>
          <w:iCs/>
          <w:sz w:val="24"/>
          <w:szCs w:val="24"/>
        </w:rPr>
        <w:t>nga e cila ka rezultuar se</w:t>
      </w:r>
      <w:r w:rsidR="005E37BA" w:rsidRPr="005E37BA">
        <w:rPr>
          <w:rFonts w:ascii="Times New Roman" w:hAnsi="Times New Roman"/>
          <w:sz w:val="24"/>
          <w:szCs w:val="24"/>
        </w:rPr>
        <w:t xml:space="preserve"> </w:t>
      </w:r>
      <w:r w:rsidR="008B4A07" w:rsidRPr="005E37BA">
        <w:rPr>
          <w:rFonts w:ascii="Times New Roman" w:hAnsi="Times New Roman"/>
          <w:i/>
          <w:iCs/>
          <w:sz w:val="24"/>
          <w:szCs w:val="24"/>
        </w:rPr>
        <w:t xml:space="preserve">prindërit e ankuesit kanë pasur burime të ligjshme të mjaftueshme nga pagat, pensionet, </w:t>
      </w:r>
      <w:r w:rsidR="00ED6586" w:rsidRPr="005E37BA">
        <w:rPr>
          <w:rFonts w:ascii="Times New Roman" w:hAnsi="Times New Roman"/>
          <w:i/>
          <w:iCs/>
          <w:sz w:val="24"/>
          <w:szCs w:val="24"/>
        </w:rPr>
        <w:t>të ardhurat nga prodhimet bujqësore e blektorale për të blerë apartamentin në vitin 2007, për të dhënë hua shumën 4,000 euro dhe për të blerë garazhin në vitin 2013</w:t>
      </w:r>
      <w:r w:rsidR="005E37BA">
        <w:rPr>
          <w:rFonts w:ascii="Times New Roman" w:hAnsi="Times New Roman"/>
          <w:i/>
          <w:iCs/>
          <w:sz w:val="24"/>
          <w:szCs w:val="24"/>
        </w:rPr>
        <w:t>.</w:t>
      </w:r>
    </w:p>
    <w:p w14:paraId="3327A237" w14:textId="7D27FC84" w:rsidR="00B15DEF" w:rsidRDefault="00ED6586" w:rsidP="00947F64">
      <w:pPr>
        <w:pStyle w:val="ListParagraph"/>
        <w:numPr>
          <w:ilvl w:val="0"/>
          <w:numId w:val="19"/>
        </w:numPr>
        <w:spacing w:before="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Në përfundim</w:t>
      </w:r>
      <w:r w:rsidR="005E37BA">
        <w:rPr>
          <w:rFonts w:ascii="Times New Roman" w:hAnsi="Times New Roman"/>
          <w:sz w:val="24"/>
          <w:szCs w:val="24"/>
        </w:rPr>
        <w:t xml:space="preserve"> ankuesi,</w:t>
      </w:r>
      <w:r>
        <w:rPr>
          <w:rFonts w:ascii="Times New Roman" w:hAnsi="Times New Roman"/>
          <w:sz w:val="24"/>
          <w:szCs w:val="24"/>
        </w:rPr>
        <w:t xml:space="preserve"> me konsideratë faktet </w:t>
      </w:r>
      <w:r w:rsidR="005E37BA">
        <w:rPr>
          <w:rFonts w:ascii="Times New Roman" w:hAnsi="Times New Roman"/>
          <w:sz w:val="24"/>
          <w:szCs w:val="24"/>
        </w:rPr>
        <w:t xml:space="preserve">se: </w:t>
      </w:r>
      <w:r w:rsidR="005E37BA" w:rsidRPr="005E37BA">
        <w:rPr>
          <w:rFonts w:ascii="Times New Roman" w:hAnsi="Times New Roman"/>
          <w:i/>
          <w:iCs/>
          <w:color w:val="556F66"/>
          <w:sz w:val="20"/>
          <w:szCs w:val="20"/>
        </w:rPr>
        <w:t xml:space="preserve">(i) </w:t>
      </w:r>
      <w:r w:rsidRPr="00BC5F32">
        <w:rPr>
          <w:rFonts w:ascii="Times New Roman" w:hAnsi="Times New Roman"/>
          <w:i/>
          <w:iCs/>
          <w:sz w:val="24"/>
          <w:szCs w:val="24"/>
        </w:rPr>
        <w:t xml:space="preserve">apartamenti është porositur nga babai i ankuesit dhe është në pronësi </w:t>
      </w:r>
      <w:r w:rsidR="00136874" w:rsidRPr="00BC5F32">
        <w:rPr>
          <w:rFonts w:ascii="Times New Roman" w:hAnsi="Times New Roman"/>
          <w:i/>
          <w:iCs/>
          <w:sz w:val="24"/>
          <w:szCs w:val="24"/>
        </w:rPr>
        <w:t>të nënës së tij,</w:t>
      </w:r>
      <w:r w:rsidR="005E37BA">
        <w:rPr>
          <w:rFonts w:ascii="Times New Roman" w:hAnsi="Times New Roman"/>
          <w:i/>
          <w:iCs/>
          <w:sz w:val="24"/>
          <w:szCs w:val="24"/>
        </w:rPr>
        <w:t xml:space="preserve"> </w:t>
      </w:r>
      <w:r w:rsidR="005E37BA">
        <w:rPr>
          <w:rFonts w:ascii="Times New Roman" w:hAnsi="Times New Roman"/>
          <w:i/>
          <w:iCs/>
          <w:color w:val="556F66"/>
          <w:sz w:val="20"/>
          <w:szCs w:val="20"/>
        </w:rPr>
        <w:t>(ii)</w:t>
      </w:r>
      <w:r w:rsidR="00136874" w:rsidRPr="00BC5F32">
        <w:rPr>
          <w:rFonts w:ascii="Times New Roman" w:hAnsi="Times New Roman"/>
          <w:i/>
          <w:iCs/>
          <w:sz w:val="24"/>
          <w:szCs w:val="24"/>
        </w:rPr>
        <w:t xml:space="preserve"> nuk ka asnjë interes pasuror të lidhur mes ankuesit dhe prindërve të tij për këtë pasuri, </w:t>
      </w:r>
      <w:r w:rsidR="005E37BA">
        <w:rPr>
          <w:rFonts w:ascii="Times New Roman" w:hAnsi="Times New Roman"/>
          <w:i/>
          <w:iCs/>
          <w:color w:val="556F66"/>
          <w:sz w:val="20"/>
          <w:szCs w:val="20"/>
        </w:rPr>
        <w:t>(iii)</w:t>
      </w:r>
      <w:r w:rsidR="005E37BA" w:rsidRPr="00BC5F32">
        <w:rPr>
          <w:rFonts w:ascii="Times New Roman" w:hAnsi="Times New Roman"/>
          <w:i/>
          <w:iCs/>
          <w:sz w:val="24"/>
          <w:szCs w:val="24"/>
        </w:rPr>
        <w:t xml:space="preserve"> </w:t>
      </w:r>
      <w:r w:rsidR="00136874" w:rsidRPr="00BC5F32">
        <w:rPr>
          <w:rFonts w:ascii="Times New Roman" w:hAnsi="Times New Roman"/>
          <w:i/>
          <w:iCs/>
          <w:sz w:val="24"/>
          <w:szCs w:val="24"/>
        </w:rPr>
        <w:t>nuk ka asnjë të dhënë që kjo pasuri është pasuri e fshehur e tij,</w:t>
      </w:r>
      <w:r w:rsidR="00BC5F32">
        <w:rPr>
          <w:rFonts w:ascii="Times New Roman" w:hAnsi="Times New Roman"/>
          <w:i/>
          <w:iCs/>
          <w:sz w:val="24"/>
          <w:szCs w:val="24"/>
        </w:rPr>
        <w:t xml:space="preserve"> </w:t>
      </w:r>
      <w:r w:rsidR="005E37BA">
        <w:rPr>
          <w:rFonts w:ascii="Times New Roman" w:hAnsi="Times New Roman"/>
          <w:i/>
          <w:iCs/>
          <w:color w:val="556F66"/>
          <w:sz w:val="20"/>
          <w:szCs w:val="20"/>
        </w:rPr>
        <w:t>(iv)</w:t>
      </w:r>
      <w:r w:rsidR="005E37BA" w:rsidRPr="00BC5F32">
        <w:rPr>
          <w:rFonts w:ascii="Times New Roman" w:hAnsi="Times New Roman"/>
          <w:i/>
          <w:iCs/>
          <w:sz w:val="24"/>
          <w:szCs w:val="24"/>
        </w:rPr>
        <w:t xml:space="preserve"> </w:t>
      </w:r>
      <w:r w:rsidR="00BC5F32">
        <w:rPr>
          <w:rFonts w:ascii="Times New Roman" w:hAnsi="Times New Roman"/>
          <w:i/>
          <w:iCs/>
          <w:sz w:val="24"/>
          <w:szCs w:val="24"/>
        </w:rPr>
        <w:t xml:space="preserve"> sa sipër edhe në referim të jurisprudencës </w:t>
      </w:r>
      <w:r w:rsidR="00BC5F32">
        <w:rPr>
          <w:rFonts w:ascii="Times New Roman" w:hAnsi="Times New Roman"/>
          <w:i/>
          <w:iCs/>
          <w:sz w:val="24"/>
          <w:szCs w:val="24"/>
        </w:rPr>
        <w:lastRenderedPageBreak/>
        <w:t>së Kolegjit</w:t>
      </w:r>
      <w:r w:rsidR="00BC5F32">
        <w:rPr>
          <w:rStyle w:val="FootnoteReference"/>
          <w:rFonts w:ascii="Times New Roman" w:hAnsi="Times New Roman"/>
          <w:i/>
          <w:iCs/>
          <w:sz w:val="24"/>
          <w:szCs w:val="24"/>
        </w:rPr>
        <w:footnoteReference w:id="34"/>
      </w:r>
      <w:r w:rsidR="00BC5F32">
        <w:rPr>
          <w:rFonts w:ascii="Times New Roman" w:hAnsi="Times New Roman"/>
          <w:i/>
          <w:iCs/>
          <w:sz w:val="24"/>
          <w:szCs w:val="24"/>
        </w:rPr>
        <w:t xml:space="preserve">, </w:t>
      </w:r>
      <w:r w:rsidR="005E37BA" w:rsidRPr="005E37BA">
        <w:rPr>
          <w:rFonts w:ascii="Times New Roman" w:hAnsi="Times New Roman"/>
          <w:i/>
          <w:iCs/>
          <w:color w:val="556F66"/>
          <w:sz w:val="20"/>
          <w:szCs w:val="20"/>
        </w:rPr>
        <w:t>(v</w:t>
      </w:r>
      <w:r w:rsidR="005E37BA">
        <w:rPr>
          <w:rFonts w:ascii="Times New Roman" w:hAnsi="Times New Roman"/>
          <w:i/>
          <w:iCs/>
          <w:color w:val="556F66"/>
          <w:sz w:val="20"/>
          <w:szCs w:val="20"/>
        </w:rPr>
        <w:t>)</w:t>
      </w:r>
      <w:r w:rsidR="005E37BA" w:rsidRPr="00BC5F32">
        <w:rPr>
          <w:rFonts w:ascii="Times New Roman" w:hAnsi="Times New Roman"/>
          <w:i/>
          <w:iCs/>
          <w:sz w:val="24"/>
          <w:szCs w:val="24"/>
        </w:rPr>
        <w:t xml:space="preserve"> </w:t>
      </w:r>
      <w:r w:rsidR="00BC5F32">
        <w:rPr>
          <w:rFonts w:ascii="Times New Roman" w:hAnsi="Times New Roman"/>
          <w:i/>
          <w:iCs/>
          <w:sz w:val="24"/>
          <w:szCs w:val="24"/>
        </w:rPr>
        <w:t xml:space="preserve">babai ka patur të ardhura të mjaftueshme për blerjen e apartamentit, </w:t>
      </w:r>
      <w:r w:rsidR="00082261" w:rsidRPr="00082261">
        <w:rPr>
          <w:rFonts w:ascii="Times New Roman" w:hAnsi="Times New Roman"/>
          <w:i/>
          <w:iCs/>
          <w:color w:val="556F66"/>
          <w:sz w:val="20"/>
          <w:szCs w:val="20"/>
        </w:rPr>
        <w:t>(vi)</w:t>
      </w:r>
      <w:r w:rsidR="00BC5F32">
        <w:rPr>
          <w:rFonts w:ascii="Times New Roman" w:hAnsi="Times New Roman"/>
          <w:i/>
          <w:iCs/>
          <w:sz w:val="24"/>
          <w:szCs w:val="24"/>
        </w:rPr>
        <w:t xml:space="preserve"> ky apartament nuk është i lidhur me apartamenitt e ankuesit, </w:t>
      </w:r>
      <w:r w:rsidR="005E37BA" w:rsidRPr="005E37BA">
        <w:rPr>
          <w:rFonts w:ascii="Times New Roman" w:hAnsi="Times New Roman"/>
          <w:i/>
          <w:iCs/>
          <w:color w:val="556F66"/>
          <w:sz w:val="20"/>
          <w:szCs w:val="20"/>
        </w:rPr>
        <w:t>(v</w:t>
      </w:r>
      <w:r w:rsidR="005E37BA">
        <w:rPr>
          <w:rFonts w:ascii="Times New Roman" w:hAnsi="Times New Roman"/>
          <w:i/>
          <w:iCs/>
          <w:color w:val="556F66"/>
          <w:sz w:val="20"/>
          <w:szCs w:val="20"/>
        </w:rPr>
        <w:t>i</w:t>
      </w:r>
      <w:r w:rsidR="00082261">
        <w:rPr>
          <w:rFonts w:ascii="Times New Roman" w:hAnsi="Times New Roman"/>
          <w:i/>
          <w:iCs/>
          <w:color w:val="556F66"/>
          <w:sz w:val="20"/>
          <w:szCs w:val="20"/>
        </w:rPr>
        <w:t>i</w:t>
      </w:r>
      <w:r w:rsidR="005E37BA">
        <w:rPr>
          <w:rFonts w:ascii="Times New Roman" w:hAnsi="Times New Roman"/>
          <w:i/>
          <w:iCs/>
          <w:color w:val="556F66"/>
          <w:sz w:val="20"/>
          <w:szCs w:val="20"/>
        </w:rPr>
        <w:t>)</w:t>
      </w:r>
      <w:r w:rsidR="005E37BA" w:rsidRPr="00BC5F32">
        <w:rPr>
          <w:rFonts w:ascii="Times New Roman" w:hAnsi="Times New Roman"/>
          <w:i/>
          <w:iCs/>
          <w:sz w:val="24"/>
          <w:szCs w:val="24"/>
        </w:rPr>
        <w:t xml:space="preserve"> </w:t>
      </w:r>
      <w:r w:rsidR="00BC5F32">
        <w:rPr>
          <w:rFonts w:ascii="Times New Roman" w:hAnsi="Times New Roman"/>
          <w:i/>
          <w:iCs/>
          <w:sz w:val="24"/>
          <w:szCs w:val="24"/>
        </w:rPr>
        <w:t xml:space="preserve">kontrata e energjisë elektrike me OShEE dhe e furnizmit me ujë me UKT, për këtë apartament janë në emër të prindërve të ankuesit, </w:t>
      </w:r>
      <w:r w:rsidR="005E37BA" w:rsidRPr="005E37BA">
        <w:rPr>
          <w:rFonts w:ascii="Times New Roman" w:hAnsi="Times New Roman"/>
          <w:i/>
          <w:iCs/>
          <w:color w:val="556F66"/>
          <w:sz w:val="20"/>
          <w:szCs w:val="20"/>
        </w:rPr>
        <w:t>(v</w:t>
      </w:r>
      <w:r w:rsidR="005E37BA">
        <w:rPr>
          <w:rFonts w:ascii="Times New Roman" w:hAnsi="Times New Roman"/>
          <w:i/>
          <w:iCs/>
          <w:color w:val="556F66"/>
          <w:sz w:val="20"/>
          <w:szCs w:val="20"/>
        </w:rPr>
        <w:t>ii</w:t>
      </w:r>
      <w:r w:rsidR="00082261">
        <w:rPr>
          <w:rFonts w:ascii="Times New Roman" w:hAnsi="Times New Roman"/>
          <w:i/>
          <w:iCs/>
          <w:color w:val="556F66"/>
          <w:sz w:val="20"/>
          <w:szCs w:val="20"/>
        </w:rPr>
        <w:t>i</w:t>
      </w:r>
      <w:r w:rsidR="005E37BA">
        <w:rPr>
          <w:rFonts w:ascii="Times New Roman" w:hAnsi="Times New Roman"/>
          <w:i/>
          <w:iCs/>
          <w:color w:val="556F66"/>
          <w:sz w:val="20"/>
          <w:szCs w:val="20"/>
        </w:rPr>
        <w:t>)</w:t>
      </w:r>
      <w:r w:rsidR="005E37BA" w:rsidRPr="00BC5F32">
        <w:rPr>
          <w:rFonts w:ascii="Times New Roman" w:hAnsi="Times New Roman"/>
          <w:i/>
          <w:iCs/>
          <w:sz w:val="24"/>
          <w:szCs w:val="24"/>
        </w:rPr>
        <w:t xml:space="preserve"> </w:t>
      </w:r>
      <w:r w:rsidR="00C9540E">
        <w:rPr>
          <w:rFonts w:ascii="Times New Roman" w:hAnsi="Times New Roman"/>
          <w:i/>
          <w:iCs/>
          <w:sz w:val="24"/>
          <w:szCs w:val="24"/>
        </w:rPr>
        <w:t>kjo</w:t>
      </w:r>
      <w:r w:rsidR="00C9540E" w:rsidRPr="00C9540E">
        <w:rPr>
          <w:rFonts w:ascii="Times New Roman" w:hAnsi="Times New Roman"/>
          <w:i/>
          <w:iCs/>
          <w:sz w:val="24"/>
          <w:szCs w:val="24"/>
        </w:rPr>
        <w:t xml:space="preserve"> pasuri </w:t>
      </w:r>
      <w:r w:rsidR="00C9540E">
        <w:rPr>
          <w:rFonts w:ascii="Times New Roman" w:hAnsi="Times New Roman"/>
          <w:i/>
          <w:iCs/>
          <w:sz w:val="24"/>
          <w:szCs w:val="24"/>
        </w:rPr>
        <w:t xml:space="preserve">është e </w:t>
      </w:r>
      <w:r w:rsidR="00C9540E" w:rsidRPr="00C9540E">
        <w:rPr>
          <w:rFonts w:ascii="Times New Roman" w:hAnsi="Times New Roman"/>
          <w:i/>
          <w:iCs/>
          <w:sz w:val="24"/>
          <w:szCs w:val="24"/>
        </w:rPr>
        <w:t>regjistruar n</w:t>
      </w:r>
      <w:r w:rsidR="00C9540E">
        <w:rPr>
          <w:rFonts w:ascii="Times New Roman" w:hAnsi="Times New Roman"/>
          <w:i/>
          <w:iCs/>
          <w:sz w:val="24"/>
          <w:szCs w:val="24"/>
        </w:rPr>
        <w:t>ë</w:t>
      </w:r>
      <w:r w:rsidR="00C9540E" w:rsidRPr="00C9540E">
        <w:rPr>
          <w:rFonts w:ascii="Times New Roman" w:hAnsi="Times New Roman"/>
          <w:i/>
          <w:iCs/>
          <w:sz w:val="24"/>
          <w:szCs w:val="24"/>
        </w:rPr>
        <w:t xml:space="preserve"> em</w:t>
      </w:r>
      <w:r w:rsidR="00C9540E">
        <w:rPr>
          <w:rFonts w:ascii="Times New Roman" w:hAnsi="Times New Roman"/>
          <w:i/>
          <w:iCs/>
          <w:sz w:val="24"/>
          <w:szCs w:val="24"/>
        </w:rPr>
        <w:t>ë</w:t>
      </w:r>
      <w:r w:rsidR="00C9540E" w:rsidRPr="00C9540E">
        <w:rPr>
          <w:rFonts w:ascii="Times New Roman" w:hAnsi="Times New Roman"/>
          <w:i/>
          <w:iCs/>
          <w:sz w:val="24"/>
          <w:szCs w:val="24"/>
        </w:rPr>
        <w:t>r t</w:t>
      </w:r>
      <w:r w:rsidR="00C9540E">
        <w:rPr>
          <w:rFonts w:ascii="Times New Roman" w:hAnsi="Times New Roman"/>
          <w:i/>
          <w:iCs/>
          <w:sz w:val="24"/>
          <w:szCs w:val="24"/>
        </w:rPr>
        <w:t>ë</w:t>
      </w:r>
      <w:r w:rsidR="00C9540E" w:rsidRPr="00C9540E">
        <w:rPr>
          <w:rFonts w:ascii="Times New Roman" w:hAnsi="Times New Roman"/>
          <w:i/>
          <w:iCs/>
          <w:sz w:val="24"/>
          <w:szCs w:val="24"/>
        </w:rPr>
        <w:t xml:space="preserve"> n</w:t>
      </w:r>
      <w:r w:rsidR="00C9540E">
        <w:rPr>
          <w:rFonts w:ascii="Times New Roman" w:hAnsi="Times New Roman"/>
          <w:i/>
          <w:iCs/>
          <w:sz w:val="24"/>
          <w:szCs w:val="24"/>
        </w:rPr>
        <w:t>ë</w:t>
      </w:r>
      <w:r w:rsidR="00C9540E" w:rsidRPr="00C9540E">
        <w:rPr>
          <w:rFonts w:ascii="Times New Roman" w:hAnsi="Times New Roman"/>
          <w:i/>
          <w:iCs/>
          <w:sz w:val="24"/>
          <w:szCs w:val="24"/>
        </w:rPr>
        <w:t>n</w:t>
      </w:r>
      <w:r w:rsidR="00C9540E">
        <w:rPr>
          <w:rFonts w:ascii="Times New Roman" w:hAnsi="Times New Roman"/>
          <w:i/>
          <w:iCs/>
          <w:sz w:val="24"/>
          <w:szCs w:val="24"/>
        </w:rPr>
        <w:t>ë</w:t>
      </w:r>
      <w:r w:rsidR="00C9540E" w:rsidRPr="00C9540E">
        <w:rPr>
          <w:rFonts w:ascii="Times New Roman" w:hAnsi="Times New Roman"/>
          <w:i/>
          <w:iCs/>
          <w:sz w:val="24"/>
          <w:szCs w:val="24"/>
        </w:rPr>
        <w:t>s</w:t>
      </w:r>
      <w:r w:rsidR="00B15DEF">
        <w:rPr>
          <w:rFonts w:ascii="Times New Roman" w:hAnsi="Times New Roman"/>
          <w:i/>
          <w:iCs/>
          <w:sz w:val="24"/>
          <w:szCs w:val="24"/>
        </w:rPr>
        <w:t xml:space="preserve"> së ankuesit dhe nuk mund të kalojë tek trashëgimtarët e tjerë përfshirë edhe ankuesin për sa kohë ajo është ende gjallë dhe është regjistruar sipas procedurave ligjore bazuar në deklaratën noteriale të babait të tij</w:t>
      </w:r>
      <w:r w:rsidR="005E37BA">
        <w:rPr>
          <w:rFonts w:ascii="Times New Roman" w:hAnsi="Times New Roman"/>
          <w:i/>
          <w:iCs/>
          <w:sz w:val="24"/>
          <w:szCs w:val="24"/>
        </w:rPr>
        <w:t>,</w:t>
      </w:r>
      <w:r w:rsidR="00B15DEF">
        <w:rPr>
          <w:rFonts w:ascii="Times New Roman" w:hAnsi="Times New Roman"/>
          <w:i/>
          <w:iCs/>
          <w:sz w:val="24"/>
          <w:szCs w:val="24"/>
        </w:rPr>
        <w:t xml:space="preserve"> </w:t>
      </w:r>
      <w:r w:rsidR="005E37BA" w:rsidRPr="005E37BA">
        <w:rPr>
          <w:rFonts w:ascii="Times New Roman" w:hAnsi="Times New Roman"/>
          <w:i/>
          <w:iCs/>
          <w:sz w:val="24"/>
          <w:szCs w:val="24"/>
        </w:rPr>
        <w:t>vlerëson se konkluzioni i Komisionit për këtë pasuri është tërësisht i gabuar dhe i paragjykuar</w:t>
      </w:r>
      <w:r w:rsidR="005E37BA">
        <w:rPr>
          <w:rFonts w:ascii="Times New Roman" w:hAnsi="Times New Roman"/>
          <w:i/>
          <w:iCs/>
          <w:sz w:val="24"/>
          <w:szCs w:val="24"/>
        </w:rPr>
        <w:t xml:space="preserve">. </w:t>
      </w:r>
    </w:p>
    <w:p w14:paraId="74CEE9E5" w14:textId="7797A18C" w:rsidR="00F114E3" w:rsidRDefault="00D377D4" w:rsidP="00137AA8">
      <w:pPr>
        <w:pStyle w:val="ListParagraph"/>
        <w:numPr>
          <w:ilvl w:val="0"/>
          <w:numId w:val="70"/>
        </w:numPr>
        <w:tabs>
          <w:tab w:val="left" w:pos="450"/>
          <w:tab w:val="left" w:pos="720"/>
          <w:tab w:val="left" w:pos="810"/>
        </w:tabs>
        <w:spacing w:before="60" w:after="0" w:line="240" w:lineRule="auto"/>
        <w:ind w:firstLine="90"/>
        <w:contextualSpacing w:val="0"/>
        <w:jc w:val="both"/>
        <w:rPr>
          <w:rFonts w:ascii="Times New Roman" w:hAnsi="Times New Roman"/>
          <w:b/>
          <w:bCs/>
          <w:color w:val="556F66"/>
          <w:sz w:val="24"/>
          <w:szCs w:val="24"/>
        </w:rPr>
      </w:pPr>
      <w:bookmarkStart w:id="55" w:name="_Hlk181629256"/>
      <w:r w:rsidRPr="00D377D4">
        <w:rPr>
          <w:rFonts w:ascii="Times New Roman" w:hAnsi="Times New Roman"/>
          <w:b/>
          <w:bCs/>
          <w:color w:val="556F66"/>
          <w:sz w:val="24"/>
          <w:szCs w:val="24"/>
        </w:rPr>
        <w:t>Vlerësimi i Njësisë së Shërbimit Ligjor</w:t>
      </w:r>
    </w:p>
    <w:p w14:paraId="1D0A3EDE" w14:textId="526C0936" w:rsidR="0013021D" w:rsidRPr="00A54F3C" w:rsidRDefault="0013021D" w:rsidP="00947F64">
      <w:pPr>
        <w:pStyle w:val="ListParagraph"/>
        <w:numPr>
          <w:ilvl w:val="0"/>
          <w:numId w:val="19"/>
        </w:numPr>
        <w:spacing w:before="60" w:after="60" w:line="240" w:lineRule="auto"/>
        <w:ind w:left="821" w:hanging="187"/>
        <w:contextualSpacing w:val="0"/>
        <w:jc w:val="both"/>
        <w:rPr>
          <w:rFonts w:ascii="Times New Roman" w:hAnsi="Times New Roman"/>
          <w:b/>
          <w:bCs/>
          <w:color w:val="556F66"/>
          <w:sz w:val="24"/>
          <w:szCs w:val="24"/>
        </w:rPr>
      </w:pPr>
      <w:r w:rsidRPr="0013021D">
        <w:rPr>
          <w:rFonts w:ascii="Times New Roman" w:hAnsi="Times New Roman"/>
          <w:iCs/>
          <w:color w:val="556F66"/>
          <w:sz w:val="24"/>
          <w:szCs w:val="24"/>
        </w:rPr>
        <w:t xml:space="preserve">Lidhur me pretendimet mësipër të subjektit të rivlerësimit, </w:t>
      </w:r>
      <w:r w:rsidR="00A54F3C">
        <w:rPr>
          <w:rFonts w:ascii="Times New Roman" w:hAnsi="Times New Roman"/>
          <w:iCs/>
          <w:color w:val="556F66"/>
          <w:sz w:val="24"/>
          <w:szCs w:val="24"/>
        </w:rPr>
        <w:t xml:space="preserve">Njësia shqyrtoi dokumentacionin e administruar në dosjen e Komisionit për këtë çështje, nga analizimi i të cilit konstatoi: </w:t>
      </w:r>
    </w:p>
    <w:p w14:paraId="20467233" w14:textId="451E6D8B" w:rsidR="00A54F3C" w:rsidRDefault="00D6551D"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D6551D">
        <w:rPr>
          <w:rFonts w:ascii="Times New Roman" w:hAnsi="Times New Roman"/>
          <w:sz w:val="24"/>
          <w:szCs w:val="24"/>
        </w:rPr>
        <w:t xml:space="preserve">Sikurse ka rezultuar nga hetimi administrativ në Komision, </w:t>
      </w:r>
      <w:r>
        <w:rPr>
          <w:rFonts w:ascii="Times New Roman" w:hAnsi="Times New Roman"/>
          <w:sz w:val="24"/>
          <w:szCs w:val="24"/>
        </w:rPr>
        <w:t xml:space="preserve">babai i subjektit të rivlerësimit ka porositur me kontratë sipërmarrje nr. 7361/3015 rep./kol., datë 11.10.2007, tek shoqëria sipërmarrëse </w:t>
      </w:r>
      <w:r w:rsidRPr="00FA5B22">
        <w:rPr>
          <w:rFonts w:ascii="Times New Roman" w:hAnsi="Times New Roman"/>
        </w:rPr>
        <w:t>“KDK” ShPK</w:t>
      </w:r>
      <w:r>
        <w:rPr>
          <w:rFonts w:ascii="Times New Roman" w:hAnsi="Times New Roman"/>
          <w:sz w:val="24"/>
          <w:szCs w:val="24"/>
        </w:rPr>
        <w:t xml:space="preserve"> të përfaqësuar nga Dhimitraq Tomço, apartament në katin e pestë, nr. 5/1 A në objektin 2, me sipërfaqe 60.16 m</w:t>
      </w:r>
      <w:r w:rsidRPr="00D6551D">
        <w:rPr>
          <w:rFonts w:ascii="Times New Roman" w:hAnsi="Times New Roman"/>
          <w:sz w:val="24"/>
          <w:szCs w:val="24"/>
          <w:vertAlign w:val="superscript"/>
        </w:rPr>
        <w:t>2</w:t>
      </w:r>
      <w:r>
        <w:rPr>
          <w:rFonts w:ascii="Times New Roman" w:hAnsi="Times New Roman"/>
          <w:sz w:val="24"/>
          <w:szCs w:val="24"/>
        </w:rPr>
        <w:t xml:space="preserve">, </w:t>
      </w:r>
      <w:r w:rsidR="00DD7886">
        <w:rPr>
          <w:rFonts w:ascii="Times New Roman" w:hAnsi="Times New Roman"/>
          <w:sz w:val="24"/>
          <w:szCs w:val="24"/>
        </w:rPr>
        <w:t xml:space="preserve">[...], me vendndodhje në objektin “5, 7 dhe 6, 9 kat”, në rr. “Tefta Tashko”, dhe “Fadil Rada”, që do të ndërtohet nga sipërmarrësi, kundrejt çmimit 60,000 euro të përcaktuar në paragrafin “Çmimi dhe Mënyra e Pagesës”. Pagesa është kryer nga blerësi përpara lidhjes së kontratës në Bankën Amerikane në numrin e llogarisë së </w:t>
      </w:r>
      <w:r w:rsidR="00AD65BD">
        <w:rPr>
          <w:rFonts w:ascii="Times New Roman" w:hAnsi="Times New Roman"/>
          <w:sz w:val="24"/>
          <w:szCs w:val="24"/>
        </w:rPr>
        <w:t>sh</w:t>
      </w:r>
      <w:r w:rsidR="00DD7886">
        <w:rPr>
          <w:rFonts w:ascii="Times New Roman" w:hAnsi="Times New Roman"/>
          <w:sz w:val="24"/>
          <w:szCs w:val="24"/>
        </w:rPr>
        <w:t xml:space="preserve">itësit. </w:t>
      </w:r>
    </w:p>
    <w:p w14:paraId="58EEED6C" w14:textId="686FC732" w:rsidR="00853760" w:rsidRDefault="00DD7886"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Nga analizimi i lëvizjeve të llogari</w:t>
      </w:r>
      <w:r w:rsidR="00853760">
        <w:rPr>
          <w:rFonts w:ascii="Times New Roman" w:hAnsi="Times New Roman"/>
          <w:sz w:val="24"/>
          <w:szCs w:val="24"/>
        </w:rPr>
        <w:t>së nr. 20157135301</w:t>
      </w:r>
      <w:r w:rsidR="0045136D">
        <w:rPr>
          <w:rFonts w:ascii="Times New Roman" w:hAnsi="Times New Roman"/>
          <w:sz w:val="24"/>
          <w:szCs w:val="24"/>
        </w:rPr>
        <w:t>-EUR</w:t>
      </w:r>
      <w:r w:rsidR="00853760">
        <w:rPr>
          <w:rFonts w:ascii="Times New Roman" w:hAnsi="Times New Roman"/>
          <w:sz w:val="24"/>
          <w:szCs w:val="24"/>
        </w:rPr>
        <w:t xml:space="preserve"> </w:t>
      </w:r>
      <w:r>
        <w:rPr>
          <w:rFonts w:ascii="Times New Roman" w:hAnsi="Times New Roman"/>
          <w:sz w:val="24"/>
          <w:szCs w:val="24"/>
        </w:rPr>
        <w:t xml:space="preserve">të </w:t>
      </w:r>
      <w:r w:rsidR="0045136D" w:rsidRPr="0045136D">
        <w:rPr>
          <w:rFonts w:ascii="Times New Roman" w:hAnsi="Times New Roman"/>
        </w:rPr>
        <w:t>“</w:t>
      </w:r>
      <w:r w:rsidR="00442CE1" w:rsidRPr="0045136D">
        <w:rPr>
          <w:rFonts w:ascii="Times New Roman" w:hAnsi="Times New Roman"/>
        </w:rPr>
        <w:t>KDK</w:t>
      </w:r>
      <w:r w:rsidR="0045136D" w:rsidRPr="0045136D">
        <w:rPr>
          <w:rFonts w:ascii="Times New Roman" w:hAnsi="Times New Roman"/>
        </w:rPr>
        <w:t>”</w:t>
      </w:r>
      <w:r w:rsidR="00442CE1" w:rsidRPr="0045136D">
        <w:rPr>
          <w:rFonts w:ascii="Times New Roman" w:hAnsi="Times New Roman"/>
        </w:rPr>
        <w:t xml:space="preserve"> ShPK</w:t>
      </w:r>
      <w:r>
        <w:rPr>
          <w:rFonts w:ascii="Times New Roman" w:hAnsi="Times New Roman"/>
          <w:sz w:val="24"/>
          <w:szCs w:val="24"/>
        </w:rPr>
        <w:t xml:space="preserve"> në </w:t>
      </w:r>
      <w:r w:rsidR="00442CE1">
        <w:rPr>
          <w:rFonts w:ascii="Times New Roman" w:hAnsi="Times New Roman"/>
          <w:sz w:val="24"/>
          <w:szCs w:val="24"/>
        </w:rPr>
        <w:t xml:space="preserve">Intesa San Paolo </w:t>
      </w:r>
      <w:r w:rsidR="00853760">
        <w:rPr>
          <w:rFonts w:ascii="Times New Roman" w:hAnsi="Times New Roman"/>
          <w:sz w:val="24"/>
          <w:szCs w:val="24"/>
        </w:rPr>
        <w:t xml:space="preserve">ShA </w:t>
      </w:r>
      <w:r w:rsidR="00442CE1">
        <w:rPr>
          <w:rFonts w:ascii="Times New Roman" w:hAnsi="Times New Roman"/>
          <w:sz w:val="24"/>
          <w:szCs w:val="24"/>
        </w:rPr>
        <w:t xml:space="preserve">[ish </w:t>
      </w:r>
      <w:r>
        <w:rPr>
          <w:rFonts w:ascii="Times New Roman" w:hAnsi="Times New Roman"/>
          <w:sz w:val="24"/>
          <w:szCs w:val="24"/>
        </w:rPr>
        <w:t>Bank</w:t>
      </w:r>
      <w:r w:rsidR="00442CE1">
        <w:rPr>
          <w:rFonts w:ascii="Times New Roman" w:hAnsi="Times New Roman"/>
          <w:sz w:val="24"/>
          <w:szCs w:val="24"/>
        </w:rPr>
        <w:t>a</w:t>
      </w:r>
      <w:r>
        <w:rPr>
          <w:rFonts w:ascii="Times New Roman" w:hAnsi="Times New Roman"/>
          <w:sz w:val="24"/>
          <w:szCs w:val="24"/>
        </w:rPr>
        <w:t xml:space="preserve"> Amerikane</w:t>
      </w:r>
      <w:r w:rsidR="00442CE1">
        <w:rPr>
          <w:rFonts w:ascii="Times New Roman" w:hAnsi="Times New Roman"/>
          <w:sz w:val="24"/>
          <w:szCs w:val="24"/>
        </w:rPr>
        <w:t>] përcjellë Komisionit në përgjigje të kërkesës</w:t>
      </w:r>
      <w:r w:rsidR="00853760">
        <w:rPr>
          <w:rStyle w:val="FootnoteReference"/>
          <w:rFonts w:ascii="Times New Roman" w:hAnsi="Times New Roman"/>
          <w:sz w:val="24"/>
          <w:szCs w:val="24"/>
        </w:rPr>
        <w:footnoteReference w:id="35"/>
      </w:r>
      <w:r w:rsidR="00442CE1">
        <w:rPr>
          <w:rFonts w:ascii="Times New Roman" w:hAnsi="Times New Roman"/>
          <w:sz w:val="24"/>
          <w:szCs w:val="24"/>
        </w:rPr>
        <w:t xml:space="preserve"> së tij për informacion </w:t>
      </w:r>
      <w:r w:rsidR="00853760">
        <w:rPr>
          <w:rFonts w:ascii="Times New Roman" w:hAnsi="Times New Roman"/>
          <w:sz w:val="24"/>
          <w:szCs w:val="24"/>
        </w:rPr>
        <w:t xml:space="preserve">dhe dokumentacion </w:t>
      </w:r>
      <w:r w:rsidR="00442CE1">
        <w:rPr>
          <w:rFonts w:ascii="Times New Roman" w:hAnsi="Times New Roman"/>
          <w:sz w:val="24"/>
          <w:szCs w:val="24"/>
        </w:rPr>
        <w:t xml:space="preserve">me shkresën nr. </w:t>
      </w:r>
      <w:r w:rsidR="00853760">
        <w:rPr>
          <w:rFonts w:ascii="Times New Roman" w:hAnsi="Times New Roman"/>
          <w:sz w:val="24"/>
          <w:szCs w:val="24"/>
        </w:rPr>
        <w:t xml:space="preserve">21/42957/1 prot., datë 21.10.2021, rezulton që kjo llogari të jetë kredituar </w:t>
      </w:r>
      <w:r w:rsidR="00CC5C65">
        <w:rPr>
          <w:rFonts w:ascii="Times New Roman" w:hAnsi="Times New Roman"/>
          <w:sz w:val="24"/>
          <w:szCs w:val="24"/>
        </w:rPr>
        <w:t>me</w:t>
      </w:r>
      <w:r w:rsidR="00853760">
        <w:rPr>
          <w:rFonts w:ascii="Times New Roman" w:hAnsi="Times New Roman"/>
          <w:sz w:val="24"/>
          <w:szCs w:val="24"/>
        </w:rPr>
        <w:t xml:space="preserve"> shumën 60,000 euro më datë 05.10.2007, nga Sinan Sharra me përshkrim transaksioni, </w:t>
      </w:r>
      <w:r w:rsidR="00853760" w:rsidRPr="00853760">
        <w:rPr>
          <w:rFonts w:ascii="Times New Roman" w:hAnsi="Times New Roman"/>
          <w:i/>
          <w:iCs/>
          <w:sz w:val="24"/>
          <w:szCs w:val="24"/>
        </w:rPr>
        <w:t xml:space="preserve">premtim shitje objekti 2 kat. tek Pazari i Ri. </w:t>
      </w:r>
    </w:p>
    <w:p w14:paraId="19FFB712" w14:textId="104B3504" w:rsidR="00B0125A" w:rsidRDefault="00FB2C35"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B54F34">
        <w:rPr>
          <w:rFonts w:ascii="Times New Roman" w:hAnsi="Times New Roman"/>
          <w:sz w:val="24"/>
          <w:szCs w:val="24"/>
        </w:rPr>
        <w:t xml:space="preserve">Në dosjen e Komisionit, gjendet e administruar shkresa </w:t>
      </w:r>
      <w:r w:rsidR="00853760" w:rsidRPr="00B54F34">
        <w:rPr>
          <w:rFonts w:ascii="Times New Roman" w:hAnsi="Times New Roman"/>
          <w:sz w:val="24"/>
          <w:szCs w:val="24"/>
        </w:rPr>
        <w:t xml:space="preserve">nr. </w:t>
      </w:r>
      <w:r w:rsidR="005B2088">
        <w:rPr>
          <w:rFonts w:ascii="Times New Roman" w:hAnsi="Times New Roman"/>
          <w:sz w:val="24"/>
          <w:szCs w:val="24"/>
        </w:rPr>
        <w:t>10156</w:t>
      </w:r>
      <w:r w:rsidRPr="00B54F34">
        <w:rPr>
          <w:rFonts w:ascii="Times New Roman" w:hAnsi="Times New Roman"/>
          <w:sz w:val="24"/>
          <w:szCs w:val="24"/>
        </w:rPr>
        <w:t xml:space="preserve">/1 </w:t>
      </w:r>
      <w:r w:rsidR="00853760" w:rsidRPr="00B54F34">
        <w:rPr>
          <w:rFonts w:ascii="Times New Roman" w:hAnsi="Times New Roman"/>
          <w:sz w:val="24"/>
          <w:szCs w:val="24"/>
        </w:rPr>
        <w:t xml:space="preserve">prot., datë </w:t>
      </w:r>
      <w:r w:rsidR="005B2088">
        <w:rPr>
          <w:rFonts w:ascii="Times New Roman" w:hAnsi="Times New Roman"/>
          <w:sz w:val="24"/>
          <w:szCs w:val="24"/>
        </w:rPr>
        <w:t>18.10.2021</w:t>
      </w:r>
      <w:r w:rsidR="00853760" w:rsidRPr="00B54F34">
        <w:rPr>
          <w:rFonts w:ascii="Times New Roman" w:hAnsi="Times New Roman"/>
          <w:sz w:val="24"/>
          <w:szCs w:val="24"/>
        </w:rPr>
        <w:t xml:space="preserve">, </w:t>
      </w:r>
      <w:r w:rsidRPr="00B54F34">
        <w:rPr>
          <w:rFonts w:ascii="Times New Roman" w:hAnsi="Times New Roman"/>
          <w:sz w:val="24"/>
          <w:szCs w:val="24"/>
        </w:rPr>
        <w:t xml:space="preserve">me të cilën </w:t>
      </w:r>
      <w:r w:rsidR="00704CFC" w:rsidRPr="00B54F34">
        <w:rPr>
          <w:rFonts w:ascii="Times New Roman" w:hAnsi="Times New Roman"/>
          <w:sz w:val="24"/>
          <w:szCs w:val="24"/>
        </w:rPr>
        <w:t xml:space="preserve">Drejtoria Vendore </w:t>
      </w:r>
      <w:r w:rsidR="00853760" w:rsidRPr="00B54F34">
        <w:rPr>
          <w:rFonts w:ascii="Times New Roman" w:hAnsi="Times New Roman"/>
          <w:sz w:val="24"/>
          <w:szCs w:val="24"/>
        </w:rPr>
        <w:t xml:space="preserve">AShK Tirana Veri, </w:t>
      </w:r>
      <w:r w:rsidR="00704CFC" w:rsidRPr="00B54F34">
        <w:rPr>
          <w:rFonts w:ascii="Times New Roman" w:hAnsi="Times New Roman"/>
          <w:sz w:val="24"/>
          <w:szCs w:val="24"/>
        </w:rPr>
        <w:t xml:space="preserve">i përcjell </w:t>
      </w:r>
      <w:r w:rsidR="005B2088">
        <w:rPr>
          <w:rFonts w:ascii="Times New Roman" w:hAnsi="Times New Roman"/>
          <w:sz w:val="24"/>
          <w:szCs w:val="24"/>
        </w:rPr>
        <w:t>Komisionit</w:t>
      </w:r>
      <w:r w:rsidRPr="00B54F34">
        <w:rPr>
          <w:rFonts w:ascii="Times New Roman" w:hAnsi="Times New Roman"/>
          <w:sz w:val="24"/>
          <w:szCs w:val="24"/>
        </w:rPr>
        <w:t xml:space="preserve"> në përgjigje të kërkesës </w:t>
      </w:r>
      <w:r w:rsidR="00CC5C65">
        <w:rPr>
          <w:rFonts w:ascii="Times New Roman" w:hAnsi="Times New Roman"/>
          <w:sz w:val="24"/>
          <w:szCs w:val="24"/>
        </w:rPr>
        <w:t xml:space="preserve">së tij </w:t>
      </w:r>
      <w:r w:rsidR="005B2088">
        <w:rPr>
          <w:rFonts w:ascii="Times New Roman" w:hAnsi="Times New Roman"/>
          <w:sz w:val="24"/>
          <w:szCs w:val="24"/>
        </w:rPr>
        <w:t>për informacion</w:t>
      </w:r>
      <w:r w:rsidRPr="00B54F34">
        <w:rPr>
          <w:rFonts w:ascii="Times New Roman" w:hAnsi="Times New Roman"/>
          <w:sz w:val="24"/>
          <w:szCs w:val="24"/>
        </w:rPr>
        <w:t xml:space="preserve">, </w:t>
      </w:r>
      <w:r w:rsidR="00B54F34">
        <w:rPr>
          <w:rFonts w:ascii="Times New Roman" w:hAnsi="Times New Roman"/>
          <w:sz w:val="24"/>
          <w:szCs w:val="24"/>
        </w:rPr>
        <w:t>leje legalizimi</w:t>
      </w:r>
      <w:r w:rsidR="00905CF6">
        <w:rPr>
          <w:rFonts w:ascii="Times New Roman" w:hAnsi="Times New Roman"/>
          <w:sz w:val="24"/>
          <w:szCs w:val="24"/>
        </w:rPr>
        <w:t xml:space="preserve"> nr. 123459, datë 01.10.2020 </w:t>
      </w:r>
      <w:r w:rsidR="00B0125A">
        <w:rPr>
          <w:rFonts w:ascii="Times New Roman" w:hAnsi="Times New Roman"/>
          <w:sz w:val="24"/>
          <w:szCs w:val="24"/>
        </w:rPr>
        <w:t xml:space="preserve">për objektin </w:t>
      </w:r>
      <w:r w:rsidR="00B0125A" w:rsidRPr="00CC5C65">
        <w:rPr>
          <w:rFonts w:ascii="Times New Roman" w:hAnsi="Times New Roman"/>
        </w:rPr>
        <w:t>“KDK” ShPK</w:t>
      </w:r>
      <w:r w:rsidR="00B0125A">
        <w:rPr>
          <w:rFonts w:ascii="Times New Roman" w:hAnsi="Times New Roman"/>
          <w:sz w:val="24"/>
          <w:szCs w:val="24"/>
        </w:rPr>
        <w:t xml:space="preserve">, apartamenti 5/1, kati i pestë, i jepet Hamide Besim Sharra, në adresën Njësia Administrative nr. 2, për pasurinë  nr. </w:t>
      </w:r>
      <w:r w:rsidR="00905CF6" w:rsidRPr="00B0125A">
        <w:rPr>
          <w:rFonts w:ascii="Times New Roman" w:hAnsi="Times New Roman"/>
          <w:sz w:val="24"/>
          <w:szCs w:val="24"/>
        </w:rPr>
        <w:t>6/101+5-1</w:t>
      </w:r>
      <w:r w:rsidR="00B0125A">
        <w:rPr>
          <w:rFonts w:ascii="Times New Roman" w:hAnsi="Times New Roman"/>
          <w:sz w:val="24"/>
          <w:szCs w:val="24"/>
        </w:rPr>
        <w:t>,</w:t>
      </w:r>
      <w:r w:rsidR="00905CF6" w:rsidRPr="00B0125A">
        <w:rPr>
          <w:rFonts w:ascii="Times New Roman" w:hAnsi="Times New Roman"/>
          <w:sz w:val="24"/>
          <w:szCs w:val="24"/>
        </w:rPr>
        <w:t xml:space="preserve"> me sipërfaqe 56.5 m</w:t>
      </w:r>
      <w:r w:rsidR="00905CF6" w:rsidRPr="00B0125A">
        <w:rPr>
          <w:rFonts w:ascii="Times New Roman" w:hAnsi="Times New Roman"/>
          <w:sz w:val="24"/>
          <w:szCs w:val="24"/>
          <w:vertAlign w:val="superscript"/>
        </w:rPr>
        <w:t>2</w:t>
      </w:r>
      <w:r w:rsidR="00B0125A">
        <w:rPr>
          <w:rFonts w:ascii="Times New Roman" w:hAnsi="Times New Roman"/>
          <w:sz w:val="24"/>
          <w:szCs w:val="24"/>
        </w:rPr>
        <w:t xml:space="preserve">. </w:t>
      </w:r>
    </w:p>
    <w:p w14:paraId="3E2E2637" w14:textId="72460FB6" w:rsidR="00DD7886" w:rsidRDefault="00817380"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Gjithashtu</w:t>
      </w:r>
      <w:r w:rsidR="00CC5C65">
        <w:rPr>
          <w:rFonts w:ascii="Times New Roman" w:hAnsi="Times New Roman"/>
          <w:sz w:val="24"/>
          <w:szCs w:val="24"/>
        </w:rPr>
        <w:t>,</w:t>
      </w:r>
      <w:r>
        <w:rPr>
          <w:rFonts w:ascii="Times New Roman" w:hAnsi="Times New Roman"/>
          <w:sz w:val="24"/>
          <w:szCs w:val="24"/>
        </w:rPr>
        <w:t xml:space="preserve"> subjekti i rivlerësimit me përgjigjet e pyetësorit nr. 2, ka depozituar </w:t>
      </w:r>
      <w:r w:rsidR="00905CF6" w:rsidRPr="00817380">
        <w:rPr>
          <w:rFonts w:ascii="Times New Roman" w:hAnsi="Times New Roman"/>
          <w:sz w:val="24"/>
          <w:szCs w:val="24"/>
        </w:rPr>
        <w:t>ç</w:t>
      </w:r>
      <w:r w:rsidR="00B54F34" w:rsidRPr="00817380">
        <w:rPr>
          <w:rFonts w:ascii="Times New Roman" w:hAnsi="Times New Roman"/>
          <w:sz w:val="24"/>
          <w:szCs w:val="24"/>
        </w:rPr>
        <w:t xml:space="preserve">ertifikatë </w:t>
      </w:r>
      <w:r w:rsidR="0059272B">
        <w:rPr>
          <w:rFonts w:ascii="Times New Roman" w:hAnsi="Times New Roman"/>
          <w:sz w:val="24"/>
          <w:szCs w:val="24"/>
        </w:rPr>
        <w:t xml:space="preserve">për vërtetim </w:t>
      </w:r>
      <w:r w:rsidR="00B54F34" w:rsidRPr="00817380">
        <w:rPr>
          <w:rFonts w:ascii="Times New Roman" w:hAnsi="Times New Roman"/>
          <w:sz w:val="24"/>
          <w:szCs w:val="24"/>
        </w:rPr>
        <w:t xml:space="preserve">pronësie </w:t>
      </w:r>
      <w:r w:rsidR="0059272B">
        <w:rPr>
          <w:rFonts w:ascii="Times New Roman" w:hAnsi="Times New Roman"/>
          <w:sz w:val="24"/>
          <w:szCs w:val="24"/>
        </w:rPr>
        <w:t>në emër të Hamide Sharr</w:t>
      </w:r>
      <w:r w:rsidR="00CC5C65">
        <w:rPr>
          <w:rFonts w:ascii="Times New Roman" w:hAnsi="Times New Roman"/>
          <w:sz w:val="24"/>
          <w:szCs w:val="24"/>
        </w:rPr>
        <w:t>a</w:t>
      </w:r>
      <w:r w:rsidR="0059272B">
        <w:rPr>
          <w:rFonts w:ascii="Times New Roman" w:hAnsi="Times New Roman"/>
          <w:sz w:val="24"/>
          <w:szCs w:val="24"/>
        </w:rPr>
        <w:t xml:space="preserve">, </w:t>
      </w:r>
      <w:r w:rsidR="00B54F34" w:rsidRPr="00817380">
        <w:rPr>
          <w:rFonts w:ascii="Times New Roman" w:hAnsi="Times New Roman"/>
          <w:sz w:val="24"/>
          <w:szCs w:val="24"/>
        </w:rPr>
        <w:t xml:space="preserve">të pronës </w:t>
      </w:r>
      <w:r w:rsidR="0059272B">
        <w:rPr>
          <w:rFonts w:ascii="Times New Roman" w:hAnsi="Times New Roman"/>
          <w:sz w:val="24"/>
          <w:szCs w:val="24"/>
        </w:rPr>
        <w:t>apartament me sipërfaqe 56.5 m</w:t>
      </w:r>
      <w:r w:rsidR="0059272B" w:rsidRPr="0059272B">
        <w:rPr>
          <w:rFonts w:ascii="Times New Roman" w:hAnsi="Times New Roman"/>
          <w:sz w:val="24"/>
          <w:szCs w:val="24"/>
          <w:vertAlign w:val="superscript"/>
        </w:rPr>
        <w:t>2</w:t>
      </w:r>
      <w:r w:rsidR="0059272B">
        <w:rPr>
          <w:rFonts w:ascii="Times New Roman" w:hAnsi="Times New Roman"/>
          <w:sz w:val="24"/>
          <w:szCs w:val="24"/>
        </w:rPr>
        <w:t>, nr. pasurie 6/660/Nd+5-1, z.k. 8150, lëshuar më datë 27.10.2020.</w:t>
      </w:r>
    </w:p>
    <w:p w14:paraId="78649ABA" w14:textId="5784BE93" w:rsidR="0059272B" w:rsidRPr="00FE0ACF" w:rsidRDefault="00EE4D8C"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lastRenderedPageBreak/>
        <w:t>Në kuadër të konstatimit të Komisionit me rezultatet e hetimit kaluar subjektit barrë prove, p</w:t>
      </w:r>
      <w:r w:rsidR="0059272B">
        <w:rPr>
          <w:rFonts w:ascii="Times New Roman" w:hAnsi="Times New Roman"/>
          <w:sz w:val="24"/>
          <w:szCs w:val="24"/>
        </w:rPr>
        <w:t xml:space="preserve">ër regjistrimin e pasurisë në emër të nënës, subjekti ka depozituar në Komision me prapësimet për </w:t>
      </w:r>
      <w:r w:rsidR="00BF6DCB">
        <w:rPr>
          <w:rFonts w:ascii="Times New Roman" w:hAnsi="Times New Roman"/>
          <w:sz w:val="24"/>
          <w:szCs w:val="24"/>
        </w:rPr>
        <w:t xml:space="preserve">këto </w:t>
      </w:r>
      <w:r w:rsidR="0059272B">
        <w:rPr>
          <w:rFonts w:ascii="Times New Roman" w:hAnsi="Times New Roman"/>
          <w:sz w:val="24"/>
          <w:szCs w:val="24"/>
        </w:rPr>
        <w:t xml:space="preserve">rezultate, </w:t>
      </w:r>
      <w:r w:rsidR="00DE6772">
        <w:rPr>
          <w:rFonts w:ascii="Times New Roman" w:hAnsi="Times New Roman"/>
          <w:sz w:val="24"/>
          <w:szCs w:val="24"/>
        </w:rPr>
        <w:t xml:space="preserve">deklaratën noteriale nr. 1686/1509/1 rep./kol., datë 09.12.2010 të babait të Sinan Sharra, në të cilën deklaron se </w:t>
      </w:r>
      <w:r w:rsidR="00DE6772" w:rsidRPr="00754F1A">
        <w:rPr>
          <w:rFonts w:ascii="Times New Roman" w:hAnsi="Times New Roman"/>
          <w:i/>
          <w:iCs/>
        </w:rPr>
        <w:t>[...]</w:t>
      </w:r>
      <w:r w:rsidR="00DE6772" w:rsidRPr="00DE6772">
        <w:rPr>
          <w:rFonts w:ascii="Times New Roman" w:hAnsi="Times New Roman"/>
          <w:i/>
          <w:iCs/>
          <w:sz w:val="24"/>
          <w:szCs w:val="24"/>
        </w:rPr>
        <w:t xml:space="preserve">, apartamentin objekt kontrate </w:t>
      </w:r>
      <w:r w:rsidR="00DE6772" w:rsidRPr="00754F1A">
        <w:rPr>
          <w:rFonts w:ascii="Times New Roman" w:hAnsi="Times New Roman"/>
          <w:i/>
          <w:iCs/>
        </w:rPr>
        <w:t>[...]</w:t>
      </w:r>
      <w:r w:rsidR="00DE6772" w:rsidRPr="00DE6772">
        <w:rPr>
          <w:rFonts w:ascii="Times New Roman" w:hAnsi="Times New Roman"/>
          <w:i/>
          <w:iCs/>
          <w:sz w:val="24"/>
          <w:szCs w:val="24"/>
        </w:rPr>
        <w:t xml:space="preserve"> me sipërfaqe totale 60.16 m</w:t>
      </w:r>
      <w:r w:rsidR="00DE6772" w:rsidRPr="00DE6772">
        <w:rPr>
          <w:rFonts w:ascii="Times New Roman" w:hAnsi="Times New Roman"/>
          <w:i/>
          <w:iCs/>
          <w:sz w:val="24"/>
          <w:szCs w:val="24"/>
          <w:vertAlign w:val="superscript"/>
        </w:rPr>
        <w:t>2</w:t>
      </w:r>
      <w:r w:rsidR="00DE6772" w:rsidRPr="00DE6772">
        <w:rPr>
          <w:rFonts w:ascii="Times New Roman" w:hAnsi="Times New Roman"/>
          <w:i/>
          <w:iCs/>
          <w:sz w:val="24"/>
          <w:szCs w:val="24"/>
        </w:rPr>
        <w:t>, me vendndodhje në objektin 5, 7 dhe 6, 9 kate në rr. “Tefta Tashko” dhe “Fadil Rada” e kam porositur si dhuratë për b/shorten znj. Hamide Sharra, dhe kërkoj që regjistrimi në ZRPP përkatëse të bëhet vetëm në emër të saj.</w:t>
      </w:r>
      <w:r w:rsidR="00DE6772">
        <w:rPr>
          <w:rFonts w:ascii="Times New Roman" w:hAnsi="Times New Roman"/>
          <w:i/>
          <w:iCs/>
          <w:sz w:val="24"/>
          <w:szCs w:val="24"/>
        </w:rPr>
        <w:t xml:space="preserve"> </w:t>
      </w:r>
    </w:p>
    <w:p w14:paraId="7F208487" w14:textId="150FB9C7" w:rsidR="00FE0ACF" w:rsidRDefault="00FE0ACF"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përgjigjet e datës 07.10.2021 </w:t>
      </w:r>
      <w:r w:rsidRPr="00FE0ACF">
        <w:rPr>
          <w:rFonts w:ascii="Times New Roman" w:hAnsi="Times New Roman"/>
          <w:i/>
          <w:iCs/>
          <w:sz w:val="24"/>
          <w:szCs w:val="24"/>
        </w:rPr>
        <w:t>[pyetja 3</w:t>
      </w:r>
      <w:r w:rsidR="00754F1A">
        <w:rPr>
          <w:rFonts w:ascii="Times New Roman" w:hAnsi="Times New Roman"/>
          <w:i/>
          <w:iCs/>
          <w:sz w:val="24"/>
          <w:szCs w:val="24"/>
        </w:rPr>
        <w:t>/”k”</w:t>
      </w:r>
      <w:r w:rsidRPr="00FE0ACF">
        <w:rPr>
          <w:rFonts w:ascii="Times New Roman" w:hAnsi="Times New Roman"/>
          <w:i/>
          <w:iCs/>
          <w:sz w:val="24"/>
          <w:szCs w:val="24"/>
        </w:rPr>
        <w:t>],</w:t>
      </w:r>
      <w:r>
        <w:rPr>
          <w:rFonts w:ascii="Times New Roman" w:hAnsi="Times New Roman"/>
          <w:sz w:val="24"/>
          <w:szCs w:val="24"/>
        </w:rPr>
        <w:t xml:space="preserve"> subjekti i rivlerësimit ka deklaruar për Komisionin se </w:t>
      </w:r>
      <w:r w:rsidRPr="00FE0ACF">
        <w:rPr>
          <w:rFonts w:ascii="Times New Roman" w:hAnsi="Times New Roman"/>
          <w:i/>
          <w:iCs/>
          <w:noProof w:val="0"/>
          <w:sz w:val="24"/>
          <w:szCs w:val="24"/>
        </w:rPr>
        <w:t>aplikimin pranë UKT e kam bërë unë për shkak se nëna në atë kohë 79 vjeçe, nuk ishte në gjendje të mirë shëndetësore.</w:t>
      </w:r>
      <w:r>
        <w:rPr>
          <w:rFonts w:ascii="Times New Roman" w:hAnsi="Times New Roman"/>
          <w:i/>
          <w:iCs/>
          <w:noProof w:val="0"/>
          <w:sz w:val="24"/>
          <w:szCs w:val="24"/>
        </w:rPr>
        <w:t xml:space="preserve"> </w:t>
      </w:r>
      <w:r w:rsidR="004A799D">
        <w:rPr>
          <w:rFonts w:ascii="Times New Roman" w:hAnsi="Times New Roman"/>
          <w:noProof w:val="0"/>
          <w:sz w:val="24"/>
          <w:szCs w:val="24"/>
        </w:rPr>
        <w:t xml:space="preserve">Pyetjes së Komisionit </w:t>
      </w:r>
      <w:r w:rsidR="004A799D" w:rsidRPr="004A799D">
        <w:rPr>
          <w:rFonts w:ascii="Times New Roman" w:hAnsi="Times New Roman"/>
          <w:i/>
          <w:iCs/>
          <w:noProof w:val="0"/>
          <w:sz w:val="24"/>
          <w:szCs w:val="24"/>
        </w:rPr>
        <w:t>m. kujt i përket numri 0682003011 i gjendur në formularin e aplikimit për hapjen e kontratës me UKT [...]</w:t>
      </w:r>
      <w:r w:rsidR="004A799D">
        <w:rPr>
          <w:rFonts w:ascii="Times New Roman" w:hAnsi="Times New Roman"/>
          <w:i/>
          <w:iCs/>
          <w:noProof w:val="0"/>
          <w:sz w:val="24"/>
          <w:szCs w:val="24"/>
        </w:rPr>
        <w:t xml:space="preserve">?, </w:t>
      </w:r>
      <w:r w:rsidR="004A799D">
        <w:rPr>
          <w:rFonts w:ascii="Times New Roman" w:hAnsi="Times New Roman"/>
          <w:noProof w:val="0"/>
          <w:sz w:val="24"/>
          <w:szCs w:val="24"/>
        </w:rPr>
        <w:t xml:space="preserve">subjekti i rivlerësimit përgjigjet </w:t>
      </w:r>
      <w:r w:rsidR="004A799D" w:rsidRPr="004A799D">
        <w:rPr>
          <w:rFonts w:ascii="Times New Roman" w:hAnsi="Times New Roman"/>
          <w:i/>
          <w:iCs/>
          <w:noProof w:val="0"/>
          <w:sz w:val="24"/>
          <w:szCs w:val="24"/>
        </w:rPr>
        <w:t xml:space="preserve">ky numër është i regjistruar në emër të djalit tim </w:t>
      </w:r>
      <w:proofErr w:type="spellStart"/>
      <w:r w:rsidR="004A799D" w:rsidRPr="004A799D">
        <w:rPr>
          <w:rFonts w:ascii="Times New Roman" w:hAnsi="Times New Roman"/>
          <w:i/>
          <w:iCs/>
          <w:noProof w:val="0"/>
          <w:sz w:val="24"/>
          <w:szCs w:val="24"/>
        </w:rPr>
        <w:t>Enea</w:t>
      </w:r>
      <w:proofErr w:type="spellEnd"/>
      <w:r w:rsidR="004A799D" w:rsidRPr="004A799D">
        <w:rPr>
          <w:rFonts w:ascii="Times New Roman" w:hAnsi="Times New Roman"/>
          <w:i/>
          <w:iCs/>
          <w:noProof w:val="0"/>
          <w:sz w:val="24"/>
          <w:szCs w:val="24"/>
        </w:rPr>
        <w:t>, por përdoret nga unë</w:t>
      </w:r>
      <w:r w:rsidR="004A799D">
        <w:rPr>
          <w:rFonts w:ascii="Times New Roman" w:hAnsi="Times New Roman"/>
          <w:i/>
          <w:iCs/>
          <w:noProof w:val="0"/>
          <w:sz w:val="24"/>
          <w:szCs w:val="24"/>
        </w:rPr>
        <w:t xml:space="preserve">, </w:t>
      </w:r>
      <w:r w:rsidR="004A799D">
        <w:rPr>
          <w:rFonts w:ascii="Times New Roman" w:hAnsi="Times New Roman"/>
          <w:noProof w:val="0"/>
          <w:sz w:val="24"/>
          <w:szCs w:val="24"/>
        </w:rPr>
        <w:t xml:space="preserve">ndërkohë që ka deklaruar në pyetjen </w:t>
      </w:r>
      <w:proofErr w:type="spellStart"/>
      <w:r w:rsidR="004A799D">
        <w:rPr>
          <w:rFonts w:ascii="Times New Roman" w:hAnsi="Times New Roman"/>
          <w:noProof w:val="0"/>
          <w:sz w:val="24"/>
          <w:szCs w:val="24"/>
        </w:rPr>
        <w:t>mësipër</w:t>
      </w:r>
      <w:proofErr w:type="spellEnd"/>
      <w:r w:rsidR="004A799D">
        <w:rPr>
          <w:rFonts w:ascii="Times New Roman" w:hAnsi="Times New Roman"/>
          <w:noProof w:val="0"/>
          <w:sz w:val="24"/>
          <w:szCs w:val="24"/>
        </w:rPr>
        <w:t xml:space="preserve">, se aplikimi është bërë prej tij. </w:t>
      </w:r>
    </w:p>
    <w:p w14:paraId="1756D512" w14:textId="2A9DB822" w:rsidR="00313D7D" w:rsidRDefault="00313D7D" w:rsidP="00313D7D">
      <w:pPr>
        <w:pStyle w:val="ListParagraph"/>
        <w:spacing w:before="60" w:after="60" w:line="240" w:lineRule="auto"/>
        <w:ind w:left="821"/>
        <w:contextualSpacing w:val="0"/>
        <w:jc w:val="both"/>
        <w:rPr>
          <w:rFonts w:ascii="Times New Roman" w:hAnsi="Times New Roman"/>
          <w:sz w:val="24"/>
          <w:szCs w:val="24"/>
        </w:rPr>
      </w:pPr>
      <w:r w:rsidRPr="00313D7D">
        <w:rPr>
          <w:rFonts w:ascii="Times New Roman" w:hAnsi="Times New Roman"/>
          <w:noProof w:val="0"/>
          <w:sz w:val="24"/>
          <w:szCs w:val="24"/>
          <w:highlight w:val="yellow"/>
        </w:rPr>
        <w:t>MBARON RITVAN</w:t>
      </w:r>
    </w:p>
    <w:p w14:paraId="465F37D2" w14:textId="38276BD9" w:rsidR="00D91BED" w:rsidRDefault="00D91BED" w:rsidP="00947F64">
      <w:pPr>
        <w:pStyle w:val="ListParagraph"/>
        <w:numPr>
          <w:ilvl w:val="0"/>
          <w:numId w:val="35"/>
        </w:numPr>
        <w:spacing w:before="60" w:after="60" w:line="240" w:lineRule="auto"/>
        <w:ind w:left="810" w:hanging="180"/>
        <w:contextualSpacing w:val="0"/>
        <w:jc w:val="both"/>
        <w:rPr>
          <w:rFonts w:ascii="Times New Roman" w:hAnsi="Times New Roman"/>
          <w:iCs/>
          <w:color w:val="556F66"/>
          <w:sz w:val="24"/>
          <w:szCs w:val="24"/>
        </w:rPr>
      </w:pPr>
      <w:r w:rsidRPr="00D91BED">
        <w:rPr>
          <w:rFonts w:ascii="Times New Roman" w:hAnsi="Times New Roman"/>
          <w:iCs/>
          <w:color w:val="556F66"/>
          <w:sz w:val="24"/>
          <w:szCs w:val="24"/>
        </w:rPr>
        <w:t xml:space="preserve">Lidhur me burimin e krijimit të kësaj pasurie </w:t>
      </w:r>
    </w:p>
    <w:p w14:paraId="5FF9FFF9" w14:textId="3618008E" w:rsidR="00D91BED" w:rsidRPr="00131414" w:rsidRDefault="00C81EBB"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C81EBB">
        <w:rPr>
          <w:rFonts w:ascii="Times New Roman" w:hAnsi="Times New Roman"/>
          <w:iCs/>
          <w:sz w:val="24"/>
          <w:szCs w:val="24"/>
        </w:rPr>
        <w:t>I pyetur nga Komisioni, me përgjigjet e datës 07.10.2021</w:t>
      </w:r>
      <w:r w:rsidR="00131414">
        <w:rPr>
          <w:rFonts w:ascii="Times New Roman" w:hAnsi="Times New Roman"/>
          <w:iCs/>
          <w:sz w:val="24"/>
          <w:szCs w:val="24"/>
        </w:rPr>
        <w:t xml:space="preserve"> [pyetja 3</w:t>
      </w:r>
      <w:r w:rsidR="00AB3169">
        <w:rPr>
          <w:rFonts w:ascii="Times New Roman" w:hAnsi="Times New Roman"/>
          <w:iCs/>
          <w:sz w:val="24"/>
          <w:szCs w:val="24"/>
        </w:rPr>
        <w:t>/</w:t>
      </w:r>
      <w:r w:rsidR="00131414">
        <w:rPr>
          <w:rFonts w:ascii="Times New Roman" w:hAnsi="Times New Roman"/>
          <w:iCs/>
          <w:sz w:val="24"/>
          <w:szCs w:val="24"/>
        </w:rPr>
        <w:t>“g”</w:t>
      </w:r>
      <w:r w:rsidR="00AB3169">
        <w:rPr>
          <w:rFonts w:ascii="Times New Roman" w:hAnsi="Times New Roman"/>
          <w:iCs/>
          <w:sz w:val="24"/>
          <w:szCs w:val="24"/>
        </w:rPr>
        <w:t>-</w:t>
      </w:r>
      <w:r w:rsidR="00131414">
        <w:rPr>
          <w:rFonts w:ascii="Times New Roman" w:hAnsi="Times New Roman"/>
          <w:iCs/>
          <w:sz w:val="24"/>
          <w:szCs w:val="24"/>
        </w:rPr>
        <w:t>“n”]</w:t>
      </w:r>
      <w:r w:rsidRPr="00C81EBB">
        <w:rPr>
          <w:rFonts w:ascii="Times New Roman" w:hAnsi="Times New Roman"/>
          <w:iCs/>
          <w:sz w:val="24"/>
          <w:szCs w:val="24"/>
        </w:rPr>
        <w:t xml:space="preserve">, </w:t>
      </w:r>
      <w:r w:rsidR="00131414">
        <w:rPr>
          <w:rFonts w:ascii="Times New Roman" w:hAnsi="Times New Roman"/>
          <w:iCs/>
          <w:sz w:val="24"/>
          <w:szCs w:val="24"/>
        </w:rPr>
        <w:t xml:space="preserve">subjekti i rivlerësimit ka deklaruar si burime krijimi të pasurisë apartament me sipërfaqe </w:t>
      </w:r>
      <w:r w:rsidR="00131414">
        <w:rPr>
          <w:rFonts w:ascii="Times New Roman" w:hAnsi="Times New Roman"/>
          <w:sz w:val="24"/>
          <w:szCs w:val="24"/>
        </w:rPr>
        <w:t>56.5 m</w:t>
      </w:r>
      <w:r w:rsidR="00131414" w:rsidRPr="0059272B">
        <w:rPr>
          <w:rFonts w:ascii="Times New Roman" w:hAnsi="Times New Roman"/>
          <w:sz w:val="24"/>
          <w:szCs w:val="24"/>
          <w:vertAlign w:val="superscript"/>
        </w:rPr>
        <w:t>2</w:t>
      </w:r>
      <w:r w:rsidR="00AB3169">
        <w:rPr>
          <w:rFonts w:ascii="Times New Roman" w:hAnsi="Times New Roman"/>
          <w:sz w:val="24"/>
          <w:szCs w:val="24"/>
        </w:rPr>
        <w:t>:</w:t>
      </w:r>
      <w:r w:rsidR="00131414">
        <w:rPr>
          <w:rFonts w:ascii="Times New Roman" w:hAnsi="Times New Roman"/>
          <w:sz w:val="24"/>
          <w:szCs w:val="24"/>
        </w:rPr>
        <w:t xml:space="preserve"> </w:t>
      </w:r>
      <w:r w:rsidR="00131414" w:rsidRPr="00131414">
        <w:rPr>
          <w:rFonts w:ascii="Times New Roman" w:hAnsi="Times New Roman"/>
          <w:color w:val="556F66"/>
          <w:sz w:val="20"/>
          <w:szCs w:val="20"/>
        </w:rPr>
        <w:t>(</w:t>
      </w:r>
      <w:r w:rsidR="00131414" w:rsidRPr="00131414">
        <w:rPr>
          <w:rFonts w:ascii="Times New Roman" w:hAnsi="Times New Roman"/>
          <w:i/>
          <w:iCs/>
          <w:color w:val="556F66"/>
          <w:sz w:val="20"/>
          <w:szCs w:val="20"/>
        </w:rPr>
        <w:t>i)</w:t>
      </w:r>
      <w:r w:rsidR="00131414" w:rsidRPr="00131414">
        <w:rPr>
          <w:rFonts w:ascii="Times New Roman" w:hAnsi="Times New Roman"/>
          <w:i/>
          <w:iCs/>
          <w:sz w:val="24"/>
          <w:szCs w:val="24"/>
        </w:rPr>
        <w:t xml:space="preserve"> kursimet gjatë jetës së tij nga të ardhurat nga puna, </w:t>
      </w:r>
      <w:r w:rsidR="00131414" w:rsidRPr="00131414">
        <w:rPr>
          <w:rFonts w:ascii="Times New Roman" w:hAnsi="Times New Roman"/>
          <w:i/>
          <w:iCs/>
          <w:color w:val="556F66"/>
          <w:sz w:val="20"/>
          <w:szCs w:val="20"/>
        </w:rPr>
        <w:t>(ii)</w:t>
      </w:r>
      <w:r w:rsidR="00131414" w:rsidRPr="00131414">
        <w:rPr>
          <w:rFonts w:ascii="Times New Roman" w:hAnsi="Times New Roman"/>
          <w:i/>
          <w:iCs/>
          <w:sz w:val="24"/>
          <w:szCs w:val="24"/>
        </w:rPr>
        <w:t xml:space="preserve"> të ardhurat nga toka bujqësore, nga pemëtaria, nga blegtoria, nga bletaria, </w:t>
      </w:r>
      <w:r w:rsidR="00131414" w:rsidRPr="00131414">
        <w:rPr>
          <w:rFonts w:ascii="Times New Roman" w:hAnsi="Times New Roman"/>
          <w:i/>
          <w:iCs/>
          <w:color w:val="556F66"/>
          <w:sz w:val="20"/>
          <w:szCs w:val="20"/>
        </w:rPr>
        <w:t>(iii)</w:t>
      </w:r>
      <w:r w:rsidR="00131414" w:rsidRPr="00131414">
        <w:rPr>
          <w:rFonts w:ascii="Times New Roman" w:hAnsi="Times New Roman"/>
          <w:i/>
          <w:iCs/>
          <w:sz w:val="24"/>
          <w:szCs w:val="24"/>
        </w:rPr>
        <w:t xml:space="preserve"> si dhe një pjesë nga trashëgimia e lënë pas vdekjes nga familja e tij.</w:t>
      </w:r>
    </w:p>
    <w:p w14:paraId="5A207211" w14:textId="4460944E" w:rsidR="00B0125A" w:rsidRDefault="00E75215"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Njësia, mbështetur në të dhënat e dokumentacionit justifikues të administruar dhe vlerësimin ligjor në Kolegj, në kuadër të verifikimit të mundësisë financiare të prindërve të subjektit të rivlerësimit për të investuar shumën 60,000 euro për blerjen e apartamentit me sipërfaqe 56.5 m</w:t>
      </w:r>
      <w:r w:rsidRPr="00E75215">
        <w:rPr>
          <w:rFonts w:ascii="Times New Roman" w:hAnsi="Times New Roman"/>
          <w:sz w:val="24"/>
          <w:szCs w:val="24"/>
          <w:vertAlign w:val="superscript"/>
        </w:rPr>
        <w:t>2</w:t>
      </w:r>
      <w:r>
        <w:rPr>
          <w:rFonts w:ascii="Times New Roman" w:hAnsi="Times New Roman"/>
          <w:sz w:val="24"/>
          <w:szCs w:val="24"/>
        </w:rPr>
        <w:t>, në datën 05.10.2007, kontrolli analizën financiare të kryer në Komision për këtë qëllim, dhe e rikreu atë</w:t>
      </w:r>
      <w:r w:rsidR="00B66F9E">
        <w:rPr>
          <w:rFonts w:ascii="Times New Roman" w:hAnsi="Times New Roman"/>
          <w:sz w:val="24"/>
          <w:szCs w:val="24"/>
        </w:rPr>
        <w:t xml:space="preserve">. </w:t>
      </w:r>
    </w:p>
    <w:p w14:paraId="61AF7700" w14:textId="3885F81F" w:rsidR="00E75215" w:rsidRPr="00E75215" w:rsidRDefault="00E75215" w:rsidP="00AB3169">
      <w:pPr>
        <w:pStyle w:val="Caption"/>
        <w:spacing w:before="60"/>
        <w:ind w:left="1612" w:hanging="806"/>
        <w:jc w:val="both"/>
        <w:rPr>
          <w:rFonts w:ascii="Times New Roman" w:hAnsi="Times New Roman"/>
          <w:i w:val="0"/>
          <w:iCs w:val="0"/>
          <w:color w:val="556F66"/>
          <w:sz w:val="20"/>
          <w:szCs w:val="20"/>
        </w:rPr>
      </w:pPr>
      <w:r w:rsidRPr="00E75215">
        <w:rPr>
          <w:rFonts w:ascii="Times New Roman" w:hAnsi="Times New Roman"/>
          <w:i w:val="0"/>
          <w:iCs w:val="0"/>
          <w:color w:val="556F66"/>
          <w:sz w:val="20"/>
          <w:szCs w:val="20"/>
        </w:rPr>
        <w:t xml:space="preserve">Tabela </w:t>
      </w:r>
      <w:r w:rsidRPr="00E75215">
        <w:rPr>
          <w:rFonts w:ascii="Times New Roman" w:hAnsi="Times New Roman"/>
          <w:i w:val="0"/>
          <w:iCs w:val="0"/>
          <w:color w:val="556F66"/>
          <w:sz w:val="20"/>
          <w:szCs w:val="20"/>
        </w:rPr>
        <w:fldChar w:fldCharType="begin"/>
      </w:r>
      <w:r w:rsidRPr="00E75215">
        <w:rPr>
          <w:rFonts w:ascii="Times New Roman" w:hAnsi="Times New Roman"/>
          <w:i w:val="0"/>
          <w:iCs w:val="0"/>
          <w:color w:val="556F66"/>
          <w:sz w:val="20"/>
          <w:szCs w:val="20"/>
        </w:rPr>
        <w:instrText xml:space="preserve"> SEQ Tabela \* ARABIC </w:instrText>
      </w:r>
      <w:r w:rsidRPr="00E75215">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9</w:t>
      </w:r>
      <w:r w:rsidRPr="00E75215">
        <w:rPr>
          <w:rFonts w:ascii="Times New Roman" w:hAnsi="Times New Roman"/>
          <w:i w:val="0"/>
          <w:iCs w:val="0"/>
          <w:color w:val="556F66"/>
          <w:sz w:val="20"/>
          <w:szCs w:val="20"/>
        </w:rPr>
        <w:fldChar w:fldCharType="end"/>
      </w:r>
      <w:r w:rsidRPr="00E75215">
        <w:rPr>
          <w:rFonts w:ascii="Times New Roman" w:hAnsi="Times New Roman"/>
          <w:i w:val="0"/>
          <w:iCs w:val="0"/>
          <w:color w:val="556F66"/>
          <w:sz w:val="20"/>
          <w:szCs w:val="20"/>
        </w:rPr>
        <w:t xml:space="preserve">: Kontrolli i analizës financiare të kryer nga Komisioni për verifikimin e mundësisë financiare të </w:t>
      </w:r>
      <w:r>
        <w:rPr>
          <w:rFonts w:ascii="Times New Roman" w:hAnsi="Times New Roman"/>
          <w:i w:val="0"/>
          <w:iCs w:val="0"/>
          <w:color w:val="556F66"/>
          <w:sz w:val="20"/>
          <w:szCs w:val="20"/>
        </w:rPr>
        <w:t xml:space="preserve">prindërve të </w:t>
      </w:r>
      <w:r w:rsidRPr="00E75215">
        <w:rPr>
          <w:rFonts w:ascii="Times New Roman" w:hAnsi="Times New Roman"/>
          <w:i w:val="0"/>
          <w:iCs w:val="0"/>
          <w:color w:val="556F66"/>
          <w:sz w:val="20"/>
          <w:szCs w:val="20"/>
        </w:rPr>
        <w:t xml:space="preserve">subjektit të rivlerësimit për të krijuar pasurinë </w:t>
      </w:r>
      <w:r>
        <w:rPr>
          <w:rFonts w:ascii="Times New Roman" w:hAnsi="Times New Roman"/>
          <w:i w:val="0"/>
          <w:iCs w:val="0"/>
          <w:color w:val="556F66"/>
          <w:sz w:val="20"/>
          <w:szCs w:val="20"/>
        </w:rPr>
        <w:t xml:space="preserve">apartament </w:t>
      </w:r>
      <w:r w:rsidRPr="00E75215">
        <w:rPr>
          <w:rFonts w:ascii="Times New Roman" w:hAnsi="Times New Roman"/>
          <w:i w:val="0"/>
          <w:iCs w:val="0"/>
          <w:color w:val="556F66"/>
          <w:sz w:val="20"/>
          <w:szCs w:val="20"/>
        </w:rPr>
        <w:t>me sipërfaqe 56.5 m</w:t>
      </w:r>
      <w:r w:rsidRPr="00E75215">
        <w:rPr>
          <w:rFonts w:ascii="Times New Roman" w:hAnsi="Times New Roman"/>
          <w:i w:val="0"/>
          <w:iCs w:val="0"/>
          <w:color w:val="556F66"/>
          <w:sz w:val="20"/>
          <w:szCs w:val="20"/>
          <w:vertAlign w:val="superscript"/>
        </w:rPr>
        <w:t>2</w:t>
      </w:r>
      <w:r w:rsidRPr="00E75215">
        <w:rPr>
          <w:rFonts w:ascii="Times New Roman" w:hAnsi="Times New Roman"/>
          <w:i w:val="0"/>
          <w:iCs w:val="0"/>
          <w:color w:val="556F66"/>
          <w:sz w:val="20"/>
          <w:szCs w:val="20"/>
        </w:rPr>
        <w:t xml:space="preserve">, në datën 05.10.2007, </w:t>
      </w:r>
      <w:r w:rsidR="00B66F9E">
        <w:rPr>
          <w:rFonts w:ascii="Times New Roman" w:hAnsi="Times New Roman"/>
          <w:i w:val="0"/>
          <w:iCs w:val="0"/>
          <w:color w:val="556F66"/>
          <w:sz w:val="20"/>
          <w:szCs w:val="20"/>
        </w:rPr>
        <w:t xml:space="preserve">për të </w:t>
      </w:r>
      <w:r>
        <w:rPr>
          <w:rFonts w:ascii="Times New Roman" w:hAnsi="Times New Roman"/>
          <w:i w:val="0"/>
          <w:iCs w:val="0"/>
          <w:color w:val="556F66"/>
          <w:sz w:val="20"/>
          <w:szCs w:val="20"/>
        </w:rPr>
        <w:t xml:space="preserve">krijuar depozitën 100,000 USD </w:t>
      </w:r>
      <w:r w:rsidR="00B66F9E">
        <w:rPr>
          <w:rFonts w:ascii="Times New Roman" w:hAnsi="Times New Roman"/>
          <w:i w:val="0"/>
          <w:iCs w:val="0"/>
          <w:color w:val="556F66"/>
          <w:sz w:val="20"/>
          <w:szCs w:val="20"/>
        </w:rPr>
        <w:t>në</w:t>
      </w:r>
      <w:r>
        <w:rPr>
          <w:rFonts w:ascii="Times New Roman" w:hAnsi="Times New Roman"/>
          <w:i w:val="0"/>
          <w:iCs w:val="0"/>
          <w:color w:val="556F66"/>
          <w:sz w:val="20"/>
          <w:szCs w:val="20"/>
        </w:rPr>
        <w:t xml:space="preserve"> datë</w:t>
      </w:r>
      <w:r w:rsidR="00B66F9E">
        <w:rPr>
          <w:rFonts w:ascii="Times New Roman" w:hAnsi="Times New Roman"/>
          <w:i w:val="0"/>
          <w:iCs w:val="0"/>
          <w:color w:val="556F66"/>
          <w:sz w:val="20"/>
          <w:szCs w:val="20"/>
        </w:rPr>
        <w:t>n</w:t>
      </w:r>
      <w:r>
        <w:rPr>
          <w:rFonts w:ascii="Times New Roman" w:hAnsi="Times New Roman"/>
          <w:i w:val="0"/>
          <w:iCs w:val="0"/>
          <w:color w:val="556F66"/>
          <w:sz w:val="20"/>
          <w:szCs w:val="20"/>
        </w:rPr>
        <w:t xml:space="preserve"> 22.08.2007 </w:t>
      </w:r>
      <w:r w:rsidRPr="00E75215">
        <w:rPr>
          <w:rFonts w:ascii="Times New Roman" w:hAnsi="Times New Roman"/>
          <w:i w:val="0"/>
          <w:iCs w:val="0"/>
          <w:color w:val="556F66"/>
          <w:sz w:val="20"/>
          <w:szCs w:val="20"/>
        </w:rPr>
        <w:t xml:space="preserve">dhe justifikuar shpenzimet e kryera gjatë periudhës </w:t>
      </w:r>
      <w:r>
        <w:rPr>
          <w:rFonts w:ascii="Times New Roman" w:hAnsi="Times New Roman"/>
          <w:i w:val="0"/>
          <w:iCs w:val="0"/>
          <w:color w:val="556F66"/>
          <w:sz w:val="20"/>
          <w:szCs w:val="20"/>
        </w:rPr>
        <w:t>01.01.2001 – 05.10.2007*</w:t>
      </w:r>
      <w:r w:rsidR="00B66F9E">
        <w:rPr>
          <w:rFonts w:ascii="Times New Roman" w:hAnsi="Times New Roman"/>
          <w:i w:val="0"/>
          <w:iCs w:val="0"/>
          <w:color w:val="556F66"/>
          <w:sz w:val="20"/>
          <w:szCs w:val="20"/>
        </w:rPr>
        <w:t>, si paraqitur në tabelën në vijim</w:t>
      </w:r>
    </w:p>
    <w:tbl>
      <w:tblPr>
        <w:tblW w:w="11541"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2425"/>
        <w:gridCol w:w="793"/>
        <w:gridCol w:w="793"/>
        <w:gridCol w:w="793"/>
        <w:gridCol w:w="889"/>
        <w:gridCol w:w="889"/>
        <w:gridCol w:w="889"/>
        <w:gridCol w:w="889"/>
        <w:gridCol w:w="1369"/>
        <w:gridCol w:w="1369"/>
      </w:tblGrid>
      <w:tr w:rsidR="0007338F" w:rsidRPr="001A04C2" w14:paraId="157007C7" w14:textId="77777777" w:rsidTr="0007338F">
        <w:trPr>
          <w:trHeight w:val="98"/>
          <w:jc w:val="center"/>
        </w:trPr>
        <w:tc>
          <w:tcPr>
            <w:tcW w:w="0" w:type="auto"/>
            <w:shd w:val="clear" w:color="000000" w:fill="F2F2F2"/>
            <w:noWrap/>
            <w:vAlign w:val="bottom"/>
            <w:hideMark/>
          </w:tcPr>
          <w:p w14:paraId="0419BD58"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Nr.</w:t>
            </w:r>
          </w:p>
        </w:tc>
        <w:tc>
          <w:tcPr>
            <w:tcW w:w="0" w:type="auto"/>
            <w:shd w:val="clear" w:color="000000" w:fill="F2F2F2"/>
            <w:noWrap/>
            <w:vAlign w:val="bottom"/>
            <w:hideMark/>
          </w:tcPr>
          <w:p w14:paraId="6A81798F" w14:textId="77777777"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PËRSHKRIMI/PERIUDHA</w:t>
            </w:r>
          </w:p>
        </w:tc>
        <w:tc>
          <w:tcPr>
            <w:tcW w:w="0" w:type="auto"/>
            <w:shd w:val="clear" w:color="000000" w:fill="F2F2F2"/>
            <w:vAlign w:val="bottom"/>
          </w:tcPr>
          <w:p w14:paraId="4DB2F6A1" w14:textId="1AD27A72"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2001</w:t>
            </w:r>
          </w:p>
        </w:tc>
        <w:tc>
          <w:tcPr>
            <w:tcW w:w="0" w:type="auto"/>
            <w:shd w:val="clear" w:color="000000" w:fill="F2F2F2"/>
            <w:noWrap/>
            <w:vAlign w:val="bottom"/>
            <w:hideMark/>
          </w:tcPr>
          <w:p w14:paraId="042163AE" w14:textId="38B54B21"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2001</w:t>
            </w:r>
          </w:p>
        </w:tc>
        <w:tc>
          <w:tcPr>
            <w:tcW w:w="0" w:type="auto"/>
            <w:shd w:val="clear" w:color="000000" w:fill="F2F2F2"/>
            <w:noWrap/>
            <w:vAlign w:val="bottom"/>
            <w:hideMark/>
          </w:tcPr>
          <w:p w14:paraId="0FF9BFF0"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2002</w:t>
            </w:r>
          </w:p>
        </w:tc>
        <w:tc>
          <w:tcPr>
            <w:tcW w:w="0" w:type="auto"/>
            <w:shd w:val="clear" w:color="000000" w:fill="F2F2F2"/>
            <w:noWrap/>
            <w:vAlign w:val="bottom"/>
            <w:hideMark/>
          </w:tcPr>
          <w:p w14:paraId="7B4516BA"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2003</w:t>
            </w:r>
          </w:p>
        </w:tc>
        <w:tc>
          <w:tcPr>
            <w:tcW w:w="0" w:type="auto"/>
            <w:shd w:val="clear" w:color="000000" w:fill="F2F2F2"/>
            <w:noWrap/>
            <w:vAlign w:val="bottom"/>
            <w:hideMark/>
          </w:tcPr>
          <w:p w14:paraId="2485D4C9"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2004</w:t>
            </w:r>
          </w:p>
        </w:tc>
        <w:tc>
          <w:tcPr>
            <w:tcW w:w="0" w:type="auto"/>
            <w:shd w:val="clear" w:color="000000" w:fill="F2F2F2"/>
            <w:noWrap/>
            <w:vAlign w:val="bottom"/>
            <w:hideMark/>
          </w:tcPr>
          <w:p w14:paraId="3D40D632"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2005</w:t>
            </w:r>
          </w:p>
        </w:tc>
        <w:tc>
          <w:tcPr>
            <w:tcW w:w="0" w:type="auto"/>
            <w:shd w:val="clear" w:color="000000" w:fill="F2F2F2"/>
            <w:noWrap/>
            <w:vAlign w:val="bottom"/>
            <w:hideMark/>
          </w:tcPr>
          <w:p w14:paraId="7B661853"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2006</w:t>
            </w:r>
          </w:p>
        </w:tc>
        <w:tc>
          <w:tcPr>
            <w:tcW w:w="1295" w:type="dxa"/>
            <w:shd w:val="clear" w:color="000000" w:fill="F2F2F2"/>
            <w:noWrap/>
            <w:vAlign w:val="bottom"/>
            <w:hideMark/>
          </w:tcPr>
          <w:p w14:paraId="16C01207"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05.10.2007</w:t>
            </w:r>
          </w:p>
        </w:tc>
        <w:tc>
          <w:tcPr>
            <w:tcW w:w="0" w:type="auto"/>
            <w:shd w:val="clear" w:color="000000" w:fill="F2F2F2"/>
            <w:noWrap/>
            <w:vAlign w:val="bottom"/>
            <w:hideMark/>
          </w:tcPr>
          <w:p w14:paraId="61806358"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TOTAL</w:t>
            </w:r>
          </w:p>
        </w:tc>
      </w:tr>
      <w:tr w:rsidR="0007338F" w:rsidRPr="001A04C2" w14:paraId="1041D8F3" w14:textId="77777777" w:rsidTr="0007338F">
        <w:trPr>
          <w:trHeight w:val="83"/>
          <w:jc w:val="center"/>
        </w:trPr>
        <w:tc>
          <w:tcPr>
            <w:tcW w:w="0" w:type="auto"/>
            <w:shd w:val="clear" w:color="auto" w:fill="auto"/>
            <w:noWrap/>
            <w:vAlign w:val="bottom"/>
            <w:hideMark/>
          </w:tcPr>
          <w:p w14:paraId="05E72AD9"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10637A3C"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1F8902E8"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3551A80" w14:textId="683A1BA9"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2E67E04"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F7D06F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A801AD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F92083C"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052E21B"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26B8E679"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E6E806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0F43509A" w14:textId="77777777" w:rsidTr="0007338F">
        <w:trPr>
          <w:trHeight w:val="91"/>
          <w:jc w:val="center"/>
        </w:trPr>
        <w:tc>
          <w:tcPr>
            <w:tcW w:w="0" w:type="auto"/>
            <w:shd w:val="clear" w:color="000000" w:fill="F2F2F2"/>
            <w:noWrap/>
            <w:vAlign w:val="bottom"/>
            <w:hideMark/>
          </w:tcPr>
          <w:p w14:paraId="492CA5B6"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I</w:t>
            </w:r>
          </w:p>
        </w:tc>
        <w:tc>
          <w:tcPr>
            <w:tcW w:w="0" w:type="auto"/>
            <w:shd w:val="clear" w:color="000000" w:fill="F2F2F2"/>
            <w:noWrap/>
            <w:vAlign w:val="bottom"/>
            <w:hideMark/>
          </w:tcPr>
          <w:p w14:paraId="50DE233D" w14:textId="77777777"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TARDHURA</w:t>
            </w:r>
          </w:p>
        </w:tc>
        <w:tc>
          <w:tcPr>
            <w:tcW w:w="0" w:type="auto"/>
            <w:shd w:val="clear" w:color="000000" w:fill="F2F2F2"/>
            <w:vAlign w:val="bottom"/>
          </w:tcPr>
          <w:p w14:paraId="6F8600FB" w14:textId="35464E7F"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8</w:t>
            </w:r>
            <w:r w:rsidR="00AA3377">
              <w:rPr>
                <w:rFonts w:ascii="Courier New" w:eastAsia="Times New Roman" w:hAnsi="Courier New" w:cs="Courier New"/>
                <w:b/>
                <w:bCs/>
                <w:noProof w:val="0"/>
                <w:color w:val="000000"/>
                <w:sz w:val="16"/>
                <w:szCs w:val="16"/>
              </w:rPr>
              <w:t>1</w:t>
            </w:r>
            <w:r w:rsidRPr="00B66F9E">
              <w:rPr>
                <w:rFonts w:ascii="Courier New" w:eastAsia="Times New Roman" w:hAnsi="Courier New" w:cs="Courier New"/>
                <w:b/>
                <w:bCs/>
                <w:noProof w:val="0"/>
                <w:color w:val="000000"/>
                <w:sz w:val="16"/>
                <w:szCs w:val="16"/>
              </w:rPr>
              <w:t>,</w:t>
            </w:r>
            <w:r w:rsidR="00AA3377">
              <w:rPr>
                <w:rFonts w:ascii="Courier New" w:eastAsia="Times New Roman" w:hAnsi="Courier New" w:cs="Courier New"/>
                <w:b/>
                <w:bCs/>
                <w:noProof w:val="0"/>
                <w:color w:val="000000"/>
                <w:sz w:val="16"/>
                <w:szCs w:val="16"/>
              </w:rPr>
              <w:t>179</w:t>
            </w:r>
          </w:p>
        </w:tc>
        <w:tc>
          <w:tcPr>
            <w:tcW w:w="0" w:type="auto"/>
            <w:shd w:val="clear" w:color="000000" w:fill="F2F2F2"/>
            <w:noWrap/>
            <w:vAlign w:val="bottom"/>
            <w:hideMark/>
          </w:tcPr>
          <w:p w14:paraId="74FAB91E" w14:textId="05D3DD1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87,305</w:t>
            </w:r>
          </w:p>
        </w:tc>
        <w:tc>
          <w:tcPr>
            <w:tcW w:w="0" w:type="auto"/>
            <w:shd w:val="clear" w:color="000000" w:fill="F2F2F2"/>
            <w:noWrap/>
            <w:vAlign w:val="bottom"/>
            <w:hideMark/>
          </w:tcPr>
          <w:p w14:paraId="519CAB8F" w14:textId="6DA30F3C"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97,151</w:t>
            </w:r>
          </w:p>
        </w:tc>
        <w:tc>
          <w:tcPr>
            <w:tcW w:w="0" w:type="auto"/>
            <w:shd w:val="clear" w:color="000000" w:fill="F2F2F2"/>
            <w:noWrap/>
            <w:vAlign w:val="bottom"/>
            <w:hideMark/>
          </w:tcPr>
          <w:p w14:paraId="026E69F0" w14:textId="5C0073F4"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109,275</w:t>
            </w:r>
          </w:p>
        </w:tc>
        <w:tc>
          <w:tcPr>
            <w:tcW w:w="0" w:type="auto"/>
            <w:shd w:val="clear" w:color="000000" w:fill="F2F2F2"/>
            <w:noWrap/>
            <w:vAlign w:val="bottom"/>
            <w:hideMark/>
          </w:tcPr>
          <w:p w14:paraId="60E2DF9F" w14:textId="3496793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123,465</w:t>
            </w:r>
          </w:p>
        </w:tc>
        <w:tc>
          <w:tcPr>
            <w:tcW w:w="0" w:type="auto"/>
            <w:shd w:val="clear" w:color="000000" w:fill="F2F2F2"/>
            <w:noWrap/>
            <w:vAlign w:val="bottom"/>
            <w:hideMark/>
          </w:tcPr>
          <w:p w14:paraId="7AA9C2E2" w14:textId="5C7A8CB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145,198</w:t>
            </w:r>
          </w:p>
        </w:tc>
        <w:tc>
          <w:tcPr>
            <w:tcW w:w="0" w:type="auto"/>
            <w:shd w:val="clear" w:color="000000" w:fill="F2F2F2"/>
            <w:noWrap/>
            <w:vAlign w:val="bottom"/>
            <w:hideMark/>
          </w:tcPr>
          <w:p w14:paraId="5DA64D10" w14:textId="005E6B2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162,655</w:t>
            </w:r>
          </w:p>
        </w:tc>
        <w:tc>
          <w:tcPr>
            <w:tcW w:w="1295" w:type="dxa"/>
            <w:shd w:val="clear" w:color="000000" w:fill="F2F2F2"/>
            <w:noWrap/>
            <w:vAlign w:val="bottom"/>
            <w:hideMark/>
          </w:tcPr>
          <w:p w14:paraId="4FE74D7B" w14:textId="27576982"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188,329</w:t>
            </w:r>
          </w:p>
        </w:tc>
        <w:tc>
          <w:tcPr>
            <w:tcW w:w="0" w:type="auto"/>
            <w:shd w:val="clear" w:color="000000" w:fill="F2F2F2"/>
            <w:noWrap/>
            <w:vAlign w:val="bottom"/>
            <w:hideMark/>
          </w:tcPr>
          <w:p w14:paraId="77944C62" w14:textId="05845080"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913,378</w:t>
            </w:r>
          </w:p>
        </w:tc>
      </w:tr>
      <w:tr w:rsidR="0007338F" w:rsidRPr="001A04C2" w14:paraId="2CAD87CF" w14:textId="77777777" w:rsidTr="0007338F">
        <w:trPr>
          <w:trHeight w:val="158"/>
          <w:jc w:val="center"/>
        </w:trPr>
        <w:tc>
          <w:tcPr>
            <w:tcW w:w="0" w:type="auto"/>
            <w:shd w:val="clear" w:color="auto" w:fill="auto"/>
            <w:noWrap/>
            <w:vAlign w:val="bottom"/>
            <w:hideMark/>
          </w:tcPr>
          <w:p w14:paraId="2477E74F"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26F1807E" w14:textId="0DFBF139"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 xml:space="preserve">Të </w:t>
            </w:r>
            <w:proofErr w:type="spellStart"/>
            <w:r w:rsidRPr="00B66F9E">
              <w:rPr>
                <w:rFonts w:ascii="Courier New" w:eastAsia="Times New Roman" w:hAnsi="Courier New" w:cs="Courier New"/>
                <w:noProof w:val="0"/>
                <w:color w:val="000000"/>
                <w:sz w:val="16"/>
                <w:szCs w:val="16"/>
              </w:rPr>
              <w:t>ardh</w:t>
            </w:r>
            <w:proofErr w:type="spellEnd"/>
            <w:r w:rsidRPr="00B66F9E">
              <w:rPr>
                <w:rFonts w:ascii="Courier New" w:eastAsia="Times New Roman" w:hAnsi="Courier New" w:cs="Courier New"/>
                <w:noProof w:val="0"/>
                <w:color w:val="000000"/>
                <w:sz w:val="16"/>
                <w:szCs w:val="16"/>
              </w:rPr>
              <w:t>._S. Sharra</w:t>
            </w:r>
          </w:p>
        </w:tc>
        <w:tc>
          <w:tcPr>
            <w:tcW w:w="0" w:type="auto"/>
            <w:vAlign w:val="bottom"/>
          </w:tcPr>
          <w:p w14:paraId="7B7BEDE2" w14:textId="5A74897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71,029</w:t>
            </w:r>
          </w:p>
        </w:tc>
        <w:tc>
          <w:tcPr>
            <w:tcW w:w="0" w:type="auto"/>
            <w:shd w:val="clear" w:color="auto" w:fill="auto"/>
            <w:noWrap/>
            <w:vAlign w:val="bottom"/>
            <w:hideMark/>
          </w:tcPr>
          <w:p w14:paraId="19DB1D7E" w14:textId="2911A86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71,029</w:t>
            </w:r>
          </w:p>
        </w:tc>
        <w:tc>
          <w:tcPr>
            <w:tcW w:w="0" w:type="auto"/>
            <w:shd w:val="clear" w:color="auto" w:fill="auto"/>
            <w:noWrap/>
            <w:vAlign w:val="bottom"/>
            <w:hideMark/>
          </w:tcPr>
          <w:p w14:paraId="06073BB3" w14:textId="5B2B2436"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76,901</w:t>
            </w:r>
          </w:p>
        </w:tc>
        <w:tc>
          <w:tcPr>
            <w:tcW w:w="0" w:type="auto"/>
            <w:shd w:val="clear" w:color="auto" w:fill="auto"/>
            <w:noWrap/>
            <w:vAlign w:val="bottom"/>
            <w:hideMark/>
          </w:tcPr>
          <w:p w14:paraId="5E89FC18" w14:textId="579A0F2F"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84,108</w:t>
            </w:r>
          </w:p>
        </w:tc>
        <w:tc>
          <w:tcPr>
            <w:tcW w:w="0" w:type="auto"/>
            <w:shd w:val="clear" w:color="auto" w:fill="auto"/>
            <w:noWrap/>
            <w:vAlign w:val="bottom"/>
            <w:hideMark/>
          </w:tcPr>
          <w:p w14:paraId="6E991C27" w14:textId="1D1F089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90,990</w:t>
            </w:r>
          </w:p>
        </w:tc>
        <w:tc>
          <w:tcPr>
            <w:tcW w:w="0" w:type="auto"/>
            <w:shd w:val="clear" w:color="auto" w:fill="auto"/>
            <w:noWrap/>
            <w:vAlign w:val="bottom"/>
            <w:hideMark/>
          </w:tcPr>
          <w:p w14:paraId="02D9F28B" w14:textId="07ABD43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98,218</w:t>
            </w:r>
          </w:p>
        </w:tc>
        <w:tc>
          <w:tcPr>
            <w:tcW w:w="0" w:type="auto"/>
            <w:shd w:val="clear" w:color="auto" w:fill="auto"/>
            <w:noWrap/>
            <w:vAlign w:val="bottom"/>
            <w:hideMark/>
          </w:tcPr>
          <w:p w14:paraId="7E3A6109" w14:textId="2A46CA6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106,652</w:t>
            </w:r>
          </w:p>
        </w:tc>
        <w:tc>
          <w:tcPr>
            <w:tcW w:w="1295" w:type="dxa"/>
            <w:shd w:val="clear" w:color="auto" w:fill="auto"/>
            <w:noWrap/>
            <w:vAlign w:val="bottom"/>
            <w:hideMark/>
          </w:tcPr>
          <w:p w14:paraId="20A98C5C" w14:textId="3BBCB411"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114,093</w:t>
            </w:r>
          </w:p>
        </w:tc>
        <w:tc>
          <w:tcPr>
            <w:tcW w:w="0" w:type="auto"/>
            <w:shd w:val="clear" w:color="auto" w:fill="auto"/>
            <w:noWrap/>
            <w:vAlign w:val="bottom"/>
            <w:hideMark/>
          </w:tcPr>
          <w:p w14:paraId="237A7A2B" w14:textId="3DB1434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641,990</w:t>
            </w:r>
          </w:p>
        </w:tc>
      </w:tr>
      <w:tr w:rsidR="0007338F" w:rsidRPr="001A04C2" w14:paraId="6FD2E3E3" w14:textId="77777777" w:rsidTr="0007338F">
        <w:trPr>
          <w:trHeight w:val="132"/>
          <w:jc w:val="center"/>
        </w:trPr>
        <w:tc>
          <w:tcPr>
            <w:tcW w:w="0" w:type="auto"/>
            <w:shd w:val="clear" w:color="auto" w:fill="auto"/>
            <w:noWrap/>
            <w:vAlign w:val="bottom"/>
            <w:hideMark/>
          </w:tcPr>
          <w:p w14:paraId="183FCEEB"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62F1C21E" w14:textId="7F6F4A7C"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 xml:space="preserve">Të </w:t>
            </w:r>
            <w:proofErr w:type="spellStart"/>
            <w:r w:rsidRPr="00B66F9E">
              <w:rPr>
                <w:rFonts w:ascii="Courier New" w:eastAsia="Times New Roman" w:hAnsi="Courier New" w:cs="Courier New"/>
                <w:noProof w:val="0"/>
                <w:color w:val="000000"/>
                <w:sz w:val="16"/>
                <w:szCs w:val="16"/>
              </w:rPr>
              <w:t>ardh</w:t>
            </w:r>
            <w:proofErr w:type="spellEnd"/>
            <w:r w:rsidRPr="00B66F9E">
              <w:rPr>
                <w:rFonts w:ascii="Courier New" w:eastAsia="Times New Roman" w:hAnsi="Courier New" w:cs="Courier New"/>
                <w:noProof w:val="0"/>
                <w:color w:val="000000"/>
                <w:sz w:val="16"/>
                <w:szCs w:val="16"/>
              </w:rPr>
              <w:t>.</w:t>
            </w:r>
            <w:r w:rsidRPr="001A04C2">
              <w:rPr>
                <w:rFonts w:ascii="Courier New" w:eastAsia="Times New Roman" w:hAnsi="Courier New" w:cs="Courier New"/>
                <w:noProof w:val="0"/>
                <w:color w:val="000000"/>
                <w:sz w:val="16"/>
                <w:szCs w:val="16"/>
              </w:rPr>
              <w:t>_</w:t>
            </w:r>
            <w:r w:rsidRPr="00B66F9E">
              <w:rPr>
                <w:rFonts w:ascii="Courier New" w:eastAsia="Times New Roman" w:hAnsi="Courier New" w:cs="Courier New"/>
                <w:noProof w:val="0"/>
                <w:color w:val="000000"/>
                <w:sz w:val="16"/>
                <w:szCs w:val="16"/>
              </w:rPr>
              <w:t>H. Sharra</w:t>
            </w:r>
          </w:p>
        </w:tc>
        <w:tc>
          <w:tcPr>
            <w:tcW w:w="0" w:type="auto"/>
            <w:vAlign w:val="bottom"/>
          </w:tcPr>
          <w:p w14:paraId="329913C6" w14:textId="43CA1FA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16,277</w:t>
            </w:r>
          </w:p>
        </w:tc>
        <w:tc>
          <w:tcPr>
            <w:tcW w:w="0" w:type="auto"/>
            <w:shd w:val="clear" w:color="auto" w:fill="auto"/>
            <w:noWrap/>
            <w:vAlign w:val="bottom"/>
            <w:hideMark/>
          </w:tcPr>
          <w:p w14:paraId="6FB0F44E" w14:textId="642FF39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16,277</w:t>
            </w:r>
          </w:p>
        </w:tc>
        <w:tc>
          <w:tcPr>
            <w:tcW w:w="0" w:type="auto"/>
            <w:shd w:val="clear" w:color="auto" w:fill="auto"/>
            <w:noWrap/>
            <w:vAlign w:val="bottom"/>
            <w:hideMark/>
          </w:tcPr>
          <w:p w14:paraId="72993464" w14:textId="3E49C799"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20,250</w:t>
            </w:r>
          </w:p>
        </w:tc>
        <w:tc>
          <w:tcPr>
            <w:tcW w:w="0" w:type="auto"/>
            <w:shd w:val="clear" w:color="auto" w:fill="auto"/>
            <w:noWrap/>
            <w:vAlign w:val="bottom"/>
            <w:hideMark/>
          </w:tcPr>
          <w:p w14:paraId="7A7BDB6F" w14:textId="1EE351E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25,168</w:t>
            </w:r>
          </w:p>
        </w:tc>
        <w:tc>
          <w:tcPr>
            <w:tcW w:w="0" w:type="auto"/>
            <w:shd w:val="clear" w:color="auto" w:fill="auto"/>
            <w:noWrap/>
            <w:vAlign w:val="bottom"/>
            <w:hideMark/>
          </w:tcPr>
          <w:p w14:paraId="7C9E1BF2" w14:textId="76E40CC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32,475</w:t>
            </w:r>
          </w:p>
        </w:tc>
        <w:tc>
          <w:tcPr>
            <w:tcW w:w="0" w:type="auto"/>
            <w:shd w:val="clear" w:color="auto" w:fill="auto"/>
            <w:noWrap/>
            <w:vAlign w:val="bottom"/>
            <w:hideMark/>
          </w:tcPr>
          <w:p w14:paraId="58A2FF09" w14:textId="5FA9361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46,979</w:t>
            </w:r>
          </w:p>
        </w:tc>
        <w:tc>
          <w:tcPr>
            <w:tcW w:w="0" w:type="auto"/>
            <w:shd w:val="clear" w:color="auto" w:fill="auto"/>
            <w:noWrap/>
            <w:vAlign w:val="bottom"/>
            <w:hideMark/>
          </w:tcPr>
          <w:p w14:paraId="001EDA4F" w14:textId="54AFF44F"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56,004</w:t>
            </w:r>
          </w:p>
        </w:tc>
        <w:tc>
          <w:tcPr>
            <w:tcW w:w="1295" w:type="dxa"/>
            <w:shd w:val="clear" w:color="auto" w:fill="auto"/>
            <w:noWrap/>
            <w:vAlign w:val="bottom"/>
            <w:hideMark/>
          </w:tcPr>
          <w:p w14:paraId="3AA9BA9A" w14:textId="0E1108FB"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74,236</w:t>
            </w:r>
          </w:p>
        </w:tc>
        <w:tc>
          <w:tcPr>
            <w:tcW w:w="0" w:type="auto"/>
            <w:shd w:val="clear" w:color="auto" w:fill="auto"/>
            <w:noWrap/>
            <w:vAlign w:val="bottom"/>
            <w:hideMark/>
          </w:tcPr>
          <w:p w14:paraId="1C687EBD" w14:textId="0C3DE9EE"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271,388</w:t>
            </w:r>
          </w:p>
        </w:tc>
      </w:tr>
      <w:tr w:rsidR="0007338F" w:rsidRPr="001A04C2" w14:paraId="0916067C" w14:textId="77777777" w:rsidTr="0007338F">
        <w:trPr>
          <w:trHeight w:val="108"/>
          <w:jc w:val="center"/>
        </w:trPr>
        <w:tc>
          <w:tcPr>
            <w:tcW w:w="0" w:type="auto"/>
            <w:shd w:val="clear" w:color="auto" w:fill="auto"/>
            <w:noWrap/>
            <w:vAlign w:val="bottom"/>
            <w:hideMark/>
          </w:tcPr>
          <w:p w14:paraId="087D6365"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4D5ACAC5"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2F44A4C5"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F21C06F" w14:textId="73BE1F41"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CE0262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E23CEF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EC72FF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A891CE1"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925DC5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3C84136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1EA6AF5"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7166EBF1" w14:textId="77777777" w:rsidTr="0007338F">
        <w:trPr>
          <w:trHeight w:val="98"/>
          <w:jc w:val="center"/>
        </w:trPr>
        <w:tc>
          <w:tcPr>
            <w:tcW w:w="0" w:type="auto"/>
            <w:shd w:val="clear" w:color="000000" w:fill="F2F2F2"/>
            <w:noWrap/>
            <w:vAlign w:val="bottom"/>
            <w:hideMark/>
          </w:tcPr>
          <w:p w14:paraId="2D036F7B"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II</w:t>
            </w:r>
          </w:p>
        </w:tc>
        <w:tc>
          <w:tcPr>
            <w:tcW w:w="0" w:type="auto"/>
            <w:shd w:val="clear" w:color="000000" w:fill="F2F2F2"/>
            <w:noWrap/>
            <w:vAlign w:val="bottom"/>
            <w:hideMark/>
          </w:tcPr>
          <w:p w14:paraId="77D89081" w14:textId="6E23EBE5"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SHPENZIME</w:t>
            </w:r>
          </w:p>
        </w:tc>
        <w:tc>
          <w:tcPr>
            <w:tcW w:w="0" w:type="auto"/>
            <w:shd w:val="clear" w:color="000000" w:fill="F2F2F2"/>
            <w:vAlign w:val="bottom"/>
          </w:tcPr>
          <w:p w14:paraId="6A5445C9" w14:textId="3C2C19F6"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87,305</w:t>
            </w:r>
          </w:p>
        </w:tc>
        <w:tc>
          <w:tcPr>
            <w:tcW w:w="0" w:type="auto"/>
            <w:shd w:val="clear" w:color="000000" w:fill="F2F2F2"/>
            <w:noWrap/>
            <w:vAlign w:val="bottom"/>
            <w:hideMark/>
          </w:tcPr>
          <w:p w14:paraId="4A2CA85D" w14:textId="2F6CD1D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87,305</w:t>
            </w:r>
          </w:p>
        </w:tc>
        <w:tc>
          <w:tcPr>
            <w:tcW w:w="0" w:type="auto"/>
            <w:shd w:val="clear" w:color="000000" w:fill="F2F2F2"/>
            <w:noWrap/>
            <w:vAlign w:val="bottom"/>
            <w:hideMark/>
          </w:tcPr>
          <w:p w14:paraId="2E43C93C" w14:textId="7353339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97,151</w:t>
            </w:r>
          </w:p>
        </w:tc>
        <w:tc>
          <w:tcPr>
            <w:tcW w:w="0" w:type="auto"/>
            <w:shd w:val="clear" w:color="000000" w:fill="F2F2F2"/>
            <w:noWrap/>
            <w:vAlign w:val="bottom"/>
            <w:hideMark/>
          </w:tcPr>
          <w:p w14:paraId="798BC747" w14:textId="65FAF2F6"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109,275</w:t>
            </w:r>
          </w:p>
        </w:tc>
        <w:tc>
          <w:tcPr>
            <w:tcW w:w="0" w:type="auto"/>
            <w:shd w:val="clear" w:color="000000" w:fill="F2F2F2"/>
            <w:noWrap/>
            <w:vAlign w:val="bottom"/>
            <w:hideMark/>
          </w:tcPr>
          <w:p w14:paraId="0268EFC0" w14:textId="4583F772"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123,465</w:t>
            </w:r>
          </w:p>
        </w:tc>
        <w:tc>
          <w:tcPr>
            <w:tcW w:w="0" w:type="auto"/>
            <w:shd w:val="clear" w:color="000000" w:fill="F2F2F2"/>
            <w:noWrap/>
            <w:vAlign w:val="bottom"/>
            <w:hideMark/>
          </w:tcPr>
          <w:p w14:paraId="0EC23D18" w14:textId="3381D91A"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145,198</w:t>
            </w:r>
          </w:p>
        </w:tc>
        <w:tc>
          <w:tcPr>
            <w:tcW w:w="0" w:type="auto"/>
            <w:shd w:val="clear" w:color="000000" w:fill="F2F2F2"/>
            <w:noWrap/>
            <w:vAlign w:val="bottom"/>
            <w:hideMark/>
          </w:tcPr>
          <w:p w14:paraId="4CAE78DE" w14:textId="211FCCA9"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162,655</w:t>
            </w:r>
          </w:p>
        </w:tc>
        <w:tc>
          <w:tcPr>
            <w:tcW w:w="1295" w:type="dxa"/>
            <w:shd w:val="clear" w:color="000000" w:fill="F2F2F2"/>
            <w:noWrap/>
            <w:vAlign w:val="bottom"/>
            <w:hideMark/>
          </w:tcPr>
          <w:p w14:paraId="5C5FC180" w14:textId="4E867EE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188,329</w:t>
            </w:r>
          </w:p>
        </w:tc>
        <w:tc>
          <w:tcPr>
            <w:tcW w:w="0" w:type="auto"/>
            <w:shd w:val="clear" w:color="000000" w:fill="F2F2F2"/>
            <w:noWrap/>
            <w:vAlign w:val="bottom"/>
            <w:hideMark/>
          </w:tcPr>
          <w:p w14:paraId="608F3812" w14:textId="65F9C74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913,378</w:t>
            </w:r>
          </w:p>
        </w:tc>
      </w:tr>
      <w:tr w:rsidR="0007338F" w:rsidRPr="001A04C2" w14:paraId="50BF19E4" w14:textId="77777777" w:rsidTr="0007338F">
        <w:trPr>
          <w:trHeight w:val="91"/>
          <w:jc w:val="center"/>
        </w:trPr>
        <w:tc>
          <w:tcPr>
            <w:tcW w:w="0" w:type="auto"/>
            <w:shd w:val="clear" w:color="auto" w:fill="auto"/>
            <w:noWrap/>
            <w:vAlign w:val="bottom"/>
            <w:hideMark/>
          </w:tcPr>
          <w:p w14:paraId="147681DA"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21604111" w14:textId="17950221" w:rsidR="0007338F" w:rsidRPr="00B66F9E" w:rsidRDefault="0007338F" w:rsidP="0007338F">
            <w:pPr>
              <w:spacing w:after="0" w:line="240" w:lineRule="auto"/>
              <w:rPr>
                <w:rFonts w:ascii="Courier New" w:eastAsia="Times New Roman" w:hAnsi="Courier New" w:cs="Courier New"/>
                <w:noProof w:val="0"/>
                <w:color w:val="000000"/>
                <w:sz w:val="16"/>
                <w:szCs w:val="16"/>
              </w:rPr>
            </w:pPr>
            <w:proofErr w:type="spellStart"/>
            <w:r w:rsidRPr="00B66F9E">
              <w:rPr>
                <w:rFonts w:ascii="Courier New" w:eastAsia="Times New Roman" w:hAnsi="Courier New" w:cs="Courier New"/>
                <w:noProof w:val="0"/>
                <w:color w:val="000000"/>
                <w:sz w:val="16"/>
                <w:szCs w:val="16"/>
              </w:rPr>
              <w:t>Shpenz</w:t>
            </w:r>
            <w:proofErr w:type="spellEnd"/>
            <w:r w:rsidRPr="001A04C2">
              <w:rPr>
                <w:rFonts w:ascii="Courier New" w:eastAsia="Times New Roman" w:hAnsi="Courier New" w:cs="Courier New"/>
                <w:noProof w:val="0"/>
                <w:color w:val="000000"/>
                <w:sz w:val="16"/>
                <w:szCs w:val="16"/>
              </w:rPr>
              <w:t>.</w:t>
            </w:r>
            <w:r w:rsidRPr="00B66F9E">
              <w:rPr>
                <w:rFonts w:ascii="Courier New" w:eastAsia="Times New Roman" w:hAnsi="Courier New" w:cs="Courier New"/>
                <w:noProof w:val="0"/>
                <w:color w:val="000000"/>
                <w:sz w:val="16"/>
                <w:szCs w:val="16"/>
              </w:rPr>
              <w:t xml:space="preserve"> jetike</w:t>
            </w:r>
          </w:p>
        </w:tc>
        <w:tc>
          <w:tcPr>
            <w:tcW w:w="0" w:type="auto"/>
            <w:vAlign w:val="bottom"/>
          </w:tcPr>
          <w:p w14:paraId="0D441A17" w14:textId="02ECCE3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87,305</w:t>
            </w:r>
          </w:p>
        </w:tc>
        <w:tc>
          <w:tcPr>
            <w:tcW w:w="0" w:type="auto"/>
            <w:shd w:val="clear" w:color="auto" w:fill="auto"/>
            <w:noWrap/>
            <w:vAlign w:val="bottom"/>
            <w:hideMark/>
          </w:tcPr>
          <w:p w14:paraId="04ACFDD9" w14:textId="32EC355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87,305</w:t>
            </w:r>
          </w:p>
        </w:tc>
        <w:tc>
          <w:tcPr>
            <w:tcW w:w="0" w:type="auto"/>
            <w:shd w:val="clear" w:color="auto" w:fill="auto"/>
            <w:noWrap/>
            <w:vAlign w:val="bottom"/>
            <w:hideMark/>
          </w:tcPr>
          <w:p w14:paraId="7B932B0C" w14:textId="7F11248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97,151</w:t>
            </w:r>
          </w:p>
        </w:tc>
        <w:tc>
          <w:tcPr>
            <w:tcW w:w="0" w:type="auto"/>
            <w:shd w:val="clear" w:color="auto" w:fill="auto"/>
            <w:noWrap/>
            <w:vAlign w:val="bottom"/>
            <w:hideMark/>
          </w:tcPr>
          <w:p w14:paraId="57E7548F" w14:textId="4842BB1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109,275</w:t>
            </w:r>
          </w:p>
        </w:tc>
        <w:tc>
          <w:tcPr>
            <w:tcW w:w="0" w:type="auto"/>
            <w:shd w:val="clear" w:color="auto" w:fill="auto"/>
            <w:noWrap/>
            <w:vAlign w:val="bottom"/>
            <w:hideMark/>
          </w:tcPr>
          <w:p w14:paraId="60A3CCB0" w14:textId="02C456D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123,465</w:t>
            </w:r>
          </w:p>
        </w:tc>
        <w:tc>
          <w:tcPr>
            <w:tcW w:w="0" w:type="auto"/>
            <w:shd w:val="clear" w:color="auto" w:fill="auto"/>
            <w:noWrap/>
            <w:vAlign w:val="bottom"/>
            <w:hideMark/>
          </w:tcPr>
          <w:p w14:paraId="06F05482" w14:textId="027D0A2B"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145,198</w:t>
            </w:r>
          </w:p>
        </w:tc>
        <w:tc>
          <w:tcPr>
            <w:tcW w:w="0" w:type="auto"/>
            <w:shd w:val="clear" w:color="auto" w:fill="auto"/>
            <w:noWrap/>
            <w:vAlign w:val="bottom"/>
            <w:hideMark/>
          </w:tcPr>
          <w:p w14:paraId="4CE6A72A" w14:textId="030C1C05"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162,655</w:t>
            </w:r>
          </w:p>
        </w:tc>
        <w:tc>
          <w:tcPr>
            <w:tcW w:w="1295" w:type="dxa"/>
            <w:shd w:val="clear" w:color="auto" w:fill="auto"/>
            <w:noWrap/>
            <w:vAlign w:val="bottom"/>
            <w:hideMark/>
          </w:tcPr>
          <w:p w14:paraId="47A7C8FA" w14:textId="26187EF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188,329</w:t>
            </w:r>
          </w:p>
        </w:tc>
        <w:tc>
          <w:tcPr>
            <w:tcW w:w="0" w:type="auto"/>
            <w:shd w:val="clear" w:color="auto" w:fill="auto"/>
            <w:noWrap/>
            <w:vAlign w:val="bottom"/>
            <w:hideMark/>
          </w:tcPr>
          <w:p w14:paraId="0AD60D0B" w14:textId="7CD195E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913,378</w:t>
            </w:r>
          </w:p>
        </w:tc>
      </w:tr>
      <w:tr w:rsidR="0007338F" w:rsidRPr="001A04C2" w14:paraId="63732C31" w14:textId="77777777" w:rsidTr="0007338F">
        <w:trPr>
          <w:trHeight w:val="125"/>
          <w:jc w:val="center"/>
        </w:trPr>
        <w:tc>
          <w:tcPr>
            <w:tcW w:w="0" w:type="auto"/>
            <w:shd w:val="clear" w:color="auto" w:fill="auto"/>
            <w:noWrap/>
            <w:vAlign w:val="bottom"/>
            <w:hideMark/>
          </w:tcPr>
          <w:p w14:paraId="4E5110D3"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16FF560E"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6F5A7F38"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C952409" w14:textId="5558444C"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0945C0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69ACAC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B61755A"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4DFE7B9"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CC95894"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035824B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7848F1D"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6C963058" w14:textId="77777777" w:rsidTr="0007338F">
        <w:trPr>
          <w:trHeight w:val="73"/>
          <w:jc w:val="center"/>
        </w:trPr>
        <w:tc>
          <w:tcPr>
            <w:tcW w:w="0" w:type="auto"/>
            <w:shd w:val="clear" w:color="000000" w:fill="F2F2F2"/>
            <w:noWrap/>
            <w:vAlign w:val="bottom"/>
            <w:hideMark/>
          </w:tcPr>
          <w:p w14:paraId="547339C7"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III</w:t>
            </w:r>
          </w:p>
        </w:tc>
        <w:tc>
          <w:tcPr>
            <w:tcW w:w="0" w:type="auto"/>
            <w:shd w:val="clear" w:color="000000" w:fill="F2F2F2"/>
            <w:noWrap/>
            <w:vAlign w:val="bottom"/>
            <w:hideMark/>
          </w:tcPr>
          <w:p w14:paraId="637C694C" w14:textId="77777777"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PASURI</w:t>
            </w:r>
          </w:p>
        </w:tc>
        <w:tc>
          <w:tcPr>
            <w:tcW w:w="0" w:type="auto"/>
            <w:shd w:val="clear" w:color="000000" w:fill="F2F2F2"/>
            <w:vAlign w:val="bottom"/>
          </w:tcPr>
          <w:p w14:paraId="19E6C1C5" w14:textId="51B07B6F"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36E078EE" w14:textId="7863ED71"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5C8C00A6" w14:textId="7D5143E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201D75F" w14:textId="0F19503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1BAFFCAE" w14:textId="406E336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497D5649" w14:textId="0CF74A51"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68640C67" w14:textId="193FE20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1295" w:type="dxa"/>
            <w:shd w:val="clear" w:color="000000" w:fill="F2F2F2"/>
            <w:noWrap/>
            <w:vAlign w:val="bottom"/>
            <w:hideMark/>
          </w:tcPr>
          <w:p w14:paraId="613CBC1C" w14:textId="1C6DC8D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16,055,200</w:t>
            </w:r>
          </w:p>
        </w:tc>
        <w:tc>
          <w:tcPr>
            <w:tcW w:w="0" w:type="auto"/>
            <w:shd w:val="clear" w:color="000000" w:fill="F2F2F2"/>
            <w:noWrap/>
            <w:vAlign w:val="bottom"/>
            <w:hideMark/>
          </w:tcPr>
          <w:p w14:paraId="72095F34" w14:textId="34A203D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16,055,200</w:t>
            </w:r>
          </w:p>
        </w:tc>
      </w:tr>
      <w:tr w:rsidR="0007338F" w:rsidRPr="001A04C2" w14:paraId="3F76885A" w14:textId="77777777" w:rsidTr="0007338F">
        <w:trPr>
          <w:trHeight w:val="141"/>
          <w:jc w:val="center"/>
        </w:trPr>
        <w:tc>
          <w:tcPr>
            <w:tcW w:w="0" w:type="auto"/>
            <w:shd w:val="clear" w:color="auto" w:fill="auto"/>
            <w:noWrap/>
            <w:vAlign w:val="bottom"/>
            <w:hideMark/>
          </w:tcPr>
          <w:p w14:paraId="58C993E2"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483B1EF1" w14:textId="43CEC337"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Shtëpi</w:t>
            </w:r>
            <w:r>
              <w:rPr>
                <w:rFonts w:ascii="Courier New" w:eastAsia="Times New Roman" w:hAnsi="Courier New" w:cs="Courier New"/>
                <w:noProof w:val="0"/>
                <w:color w:val="000000"/>
                <w:sz w:val="16"/>
                <w:szCs w:val="16"/>
              </w:rPr>
              <w:t xml:space="preserve"> një</w:t>
            </w:r>
            <w:r w:rsidRPr="00B66F9E">
              <w:rPr>
                <w:rFonts w:ascii="Courier New" w:eastAsia="Times New Roman" w:hAnsi="Courier New" w:cs="Courier New"/>
                <w:noProof w:val="0"/>
                <w:color w:val="000000"/>
                <w:sz w:val="16"/>
                <w:szCs w:val="16"/>
              </w:rPr>
              <w:t xml:space="preserve"> kat</w:t>
            </w:r>
            <w:r>
              <w:rPr>
                <w:rFonts w:ascii="Courier New" w:eastAsia="Times New Roman" w:hAnsi="Courier New" w:cs="Courier New"/>
                <w:noProof w:val="0"/>
                <w:color w:val="000000"/>
                <w:sz w:val="16"/>
                <w:szCs w:val="16"/>
              </w:rPr>
              <w:t xml:space="preserve"> </w:t>
            </w:r>
            <w:r w:rsidRPr="00B66F9E">
              <w:rPr>
                <w:rFonts w:ascii="Courier New" w:eastAsia="Times New Roman" w:hAnsi="Courier New" w:cs="Courier New"/>
                <w:noProof w:val="0"/>
                <w:color w:val="000000"/>
                <w:sz w:val="16"/>
                <w:szCs w:val="16"/>
              </w:rPr>
              <w:t>107.6 m2</w:t>
            </w:r>
          </w:p>
        </w:tc>
        <w:tc>
          <w:tcPr>
            <w:tcW w:w="0" w:type="auto"/>
            <w:vAlign w:val="bottom"/>
          </w:tcPr>
          <w:p w14:paraId="709F68FE" w14:textId="7A7C2E89"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F1ED53A" w14:textId="0399D17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7CE6C518" w14:textId="039C1DE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C241E4F" w14:textId="4E67AA61"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50AB8873" w14:textId="741F507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5F9E961E" w14:textId="11E2C05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1F1DDC7" w14:textId="51D3DAD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1295" w:type="dxa"/>
            <w:shd w:val="clear" w:color="auto" w:fill="auto"/>
            <w:noWrap/>
            <w:vAlign w:val="bottom"/>
            <w:hideMark/>
          </w:tcPr>
          <w:p w14:paraId="16D6162E" w14:textId="0CFBFF26"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E1D91FE" w14:textId="2883D39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r>
      <w:tr w:rsidR="0007338F" w:rsidRPr="001A04C2" w14:paraId="390D2E0A" w14:textId="77777777" w:rsidTr="0007338F">
        <w:trPr>
          <w:trHeight w:val="64"/>
          <w:jc w:val="center"/>
        </w:trPr>
        <w:tc>
          <w:tcPr>
            <w:tcW w:w="0" w:type="auto"/>
            <w:shd w:val="clear" w:color="auto" w:fill="auto"/>
            <w:noWrap/>
            <w:vAlign w:val="bottom"/>
            <w:hideMark/>
          </w:tcPr>
          <w:p w14:paraId="4159BEAF"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2AF51F2F" w14:textId="6E9DFF5B"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Kat</w:t>
            </w:r>
            <w:r w:rsidRPr="001A04C2">
              <w:rPr>
                <w:rFonts w:ascii="Courier New" w:eastAsia="Times New Roman" w:hAnsi="Courier New" w:cs="Courier New"/>
                <w:noProof w:val="0"/>
                <w:color w:val="000000"/>
                <w:sz w:val="16"/>
                <w:szCs w:val="16"/>
              </w:rPr>
              <w:t xml:space="preserve"> </w:t>
            </w:r>
            <w:r w:rsidRPr="00B66F9E">
              <w:rPr>
                <w:rFonts w:ascii="Courier New" w:eastAsia="Times New Roman" w:hAnsi="Courier New" w:cs="Courier New"/>
                <w:noProof w:val="0"/>
                <w:color w:val="000000"/>
                <w:sz w:val="16"/>
                <w:szCs w:val="16"/>
              </w:rPr>
              <w:t>I-rë</w:t>
            </w:r>
            <w:r w:rsidRPr="001A04C2">
              <w:rPr>
                <w:rFonts w:ascii="Courier New" w:eastAsia="Times New Roman" w:hAnsi="Courier New" w:cs="Courier New"/>
                <w:noProof w:val="0"/>
                <w:color w:val="000000"/>
                <w:sz w:val="16"/>
                <w:szCs w:val="16"/>
              </w:rPr>
              <w:t>+</w:t>
            </w:r>
            <w:r w:rsidRPr="00B66F9E">
              <w:rPr>
                <w:rFonts w:ascii="Courier New" w:eastAsia="Times New Roman" w:hAnsi="Courier New" w:cs="Courier New"/>
                <w:noProof w:val="0"/>
                <w:color w:val="000000"/>
                <w:sz w:val="16"/>
                <w:szCs w:val="16"/>
              </w:rPr>
              <w:t>pap</w:t>
            </w:r>
            <w:r w:rsidRPr="001A04C2">
              <w:rPr>
                <w:rFonts w:ascii="Courier New" w:eastAsia="Times New Roman" w:hAnsi="Courier New" w:cs="Courier New"/>
                <w:noProof w:val="0"/>
                <w:color w:val="000000"/>
                <w:sz w:val="16"/>
                <w:szCs w:val="16"/>
              </w:rPr>
              <w:t>.</w:t>
            </w:r>
            <w:r w:rsidRPr="00B66F9E">
              <w:rPr>
                <w:rFonts w:ascii="Courier New" w:eastAsia="Times New Roman" w:hAnsi="Courier New" w:cs="Courier New"/>
                <w:noProof w:val="0"/>
                <w:color w:val="000000"/>
                <w:sz w:val="16"/>
                <w:szCs w:val="16"/>
              </w:rPr>
              <w:t>256.4 m2</w:t>
            </w:r>
          </w:p>
        </w:tc>
        <w:tc>
          <w:tcPr>
            <w:tcW w:w="0" w:type="auto"/>
            <w:vAlign w:val="bottom"/>
          </w:tcPr>
          <w:p w14:paraId="42E335C3" w14:textId="09122D1E"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8BA1F39" w14:textId="713F4DC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74C9CAF" w14:textId="0CC49D1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123AA49" w14:textId="16DEAAB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0487BA7" w14:textId="02036D9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7BC73F0" w14:textId="1203FD3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3B86F7E" w14:textId="56732F96"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1295" w:type="dxa"/>
            <w:shd w:val="clear" w:color="auto" w:fill="auto"/>
            <w:noWrap/>
            <w:vAlign w:val="bottom"/>
            <w:hideMark/>
          </w:tcPr>
          <w:p w14:paraId="4599FC2E" w14:textId="3247858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F6C4E86" w14:textId="40F637B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r>
      <w:tr w:rsidR="0007338F" w:rsidRPr="001A04C2" w14:paraId="3BA7D5C3" w14:textId="77777777" w:rsidTr="0007338F">
        <w:trPr>
          <w:trHeight w:val="115"/>
          <w:jc w:val="center"/>
        </w:trPr>
        <w:tc>
          <w:tcPr>
            <w:tcW w:w="0" w:type="auto"/>
            <w:shd w:val="clear" w:color="auto" w:fill="auto"/>
            <w:noWrap/>
            <w:vAlign w:val="bottom"/>
            <w:hideMark/>
          </w:tcPr>
          <w:p w14:paraId="49AC1AC9"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3</w:t>
            </w:r>
          </w:p>
        </w:tc>
        <w:tc>
          <w:tcPr>
            <w:tcW w:w="0" w:type="auto"/>
            <w:shd w:val="clear" w:color="auto" w:fill="auto"/>
            <w:noWrap/>
            <w:vAlign w:val="bottom"/>
            <w:hideMark/>
          </w:tcPr>
          <w:p w14:paraId="6A8C7319" w14:textId="35B65694"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Ap.ban</w:t>
            </w:r>
            <w:r w:rsidRPr="001A04C2">
              <w:rPr>
                <w:rFonts w:ascii="Courier New" w:eastAsia="Times New Roman" w:hAnsi="Courier New" w:cs="Courier New"/>
                <w:noProof w:val="0"/>
                <w:color w:val="000000"/>
                <w:sz w:val="16"/>
                <w:szCs w:val="16"/>
              </w:rPr>
              <w:t>._</w:t>
            </w:r>
            <w:r w:rsidRPr="00B66F9E">
              <w:rPr>
                <w:rFonts w:ascii="Courier New" w:eastAsia="Times New Roman" w:hAnsi="Courier New" w:cs="Courier New"/>
                <w:noProof w:val="0"/>
                <w:color w:val="000000"/>
                <w:sz w:val="16"/>
                <w:szCs w:val="16"/>
              </w:rPr>
              <w:t>56.5 m2</w:t>
            </w:r>
          </w:p>
        </w:tc>
        <w:tc>
          <w:tcPr>
            <w:tcW w:w="0" w:type="auto"/>
            <w:vAlign w:val="bottom"/>
          </w:tcPr>
          <w:p w14:paraId="0495B7EA" w14:textId="19598861"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9287D5F" w14:textId="0C36619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15E5F96" w14:textId="1D3EE5A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C85A833" w14:textId="662E51C6"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5E929AE5" w14:textId="26796AB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94D3276" w14:textId="002864B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195A897" w14:textId="15B3DB1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1295" w:type="dxa"/>
            <w:shd w:val="clear" w:color="auto" w:fill="auto"/>
            <w:noWrap/>
            <w:vAlign w:val="bottom"/>
            <w:hideMark/>
          </w:tcPr>
          <w:p w14:paraId="45718CE2" w14:textId="2A7D525B"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7,363,200</w:t>
            </w:r>
          </w:p>
        </w:tc>
        <w:tc>
          <w:tcPr>
            <w:tcW w:w="0" w:type="auto"/>
            <w:shd w:val="clear" w:color="auto" w:fill="auto"/>
            <w:noWrap/>
            <w:vAlign w:val="bottom"/>
            <w:hideMark/>
          </w:tcPr>
          <w:p w14:paraId="3036A6C0" w14:textId="7208F88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7,363,200</w:t>
            </w:r>
          </w:p>
        </w:tc>
      </w:tr>
      <w:tr w:rsidR="0007338F" w:rsidRPr="001A04C2" w14:paraId="5D6A68F8" w14:textId="77777777" w:rsidTr="0007338F">
        <w:trPr>
          <w:trHeight w:val="73"/>
          <w:jc w:val="center"/>
        </w:trPr>
        <w:tc>
          <w:tcPr>
            <w:tcW w:w="0" w:type="auto"/>
            <w:shd w:val="clear" w:color="auto" w:fill="auto"/>
            <w:noWrap/>
            <w:vAlign w:val="bottom"/>
            <w:hideMark/>
          </w:tcPr>
          <w:p w14:paraId="30C074A7"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4</w:t>
            </w:r>
          </w:p>
        </w:tc>
        <w:tc>
          <w:tcPr>
            <w:tcW w:w="0" w:type="auto"/>
            <w:shd w:val="clear" w:color="auto" w:fill="auto"/>
            <w:noWrap/>
            <w:vAlign w:val="bottom"/>
            <w:hideMark/>
          </w:tcPr>
          <w:p w14:paraId="62480A33" w14:textId="3E782B34" w:rsidR="0007338F" w:rsidRPr="00B66F9E" w:rsidRDefault="0007338F" w:rsidP="0007338F">
            <w:pPr>
              <w:spacing w:after="0" w:line="240" w:lineRule="auto"/>
              <w:rPr>
                <w:rFonts w:ascii="Courier New" w:eastAsia="Times New Roman" w:hAnsi="Courier New" w:cs="Courier New"/>
                <w:noProof w:val="0"/>
                <w:color w:val="000000"/>
                <w:sz w:val="16"/>
                <w:szCs w:val="16"/>
              </w:rPr>
            </w:pPr>
            <w:proofErr w:type="spellStart"/>
            <w:r w:rsidRPr="00B66F9E">
              <w:rPr>
                <w:rFonts w:ascii="Courier New" w:eastAsia="Times New Roman" w:hAnsi="Courier New" w:cs="Courier New"/>
                <w:noProof w:val="0"/>
                <w:color w:val="000000"/>
                <w:sz w:val="16"/>
                <w:szCs w:val="16"/>
              </w:rPr>
              <w:t>Ndry</w:t>
            </w:r>
            <w:r w:rsidRPr="001A04C2">
              <w:rPr>
                <w:rFonts w:ascii="Courier New" w:eastAsia="Times New Roman" w:hAnsi="Courier New" w:cs="Courier New"/>
                <w:noProof w:val="0"/>
                <w:color w:val="000000"/>
                <w:sz w:val="16"/>
                <w:szCs w:val="16"/>
              </w:rPr>
              <w:t>sh.</w:t>
            </w:r>
            <w:r w:rsidRPr="00B66F9E">
              <w:rPr>
                <w:rFonts w:ascii="Courier New" w:eastAsia="Times New Roman" w:hAnsi="Courier New" w:cs="Courier New"/>
                <w:noProof w:val="0"/>
                <w:color w:val="000000"/>
                <w:sz w:val="16"/>
                <w:szCs w:val="16"/>
              </w:rPr>
              <w:t>gjend</w:t>
            </w:r>
            <w:r w:rsidRPr="001A04C2">
              <w:rPr>
                <w:rFonts w:ascii="Courier New" w:eastAsia="Times New Roman" w:hAnsi="Courier New" w:cs="Courier New"/>
                <w:noProof w:val="0"/>
                <w:color w:val="000000"/>
                <w:sz w:val="16"/>
                <w:szCs w:val="16"/>
              </w:rPr>
              <w:t>.</w:t>
            </w:r>
            <w:r w:rsidRPr="00B66F9E">
              <w:rPr>
                <w:rFonts w:ascii="Courier New" w:eastAsia="Times New Roman" w:hAnsi="Courier New" w:cs="Courier New"/>
                <w:noProof w:val="0"/>
                <w:color w:val="000000"/>
                <w:sz w:val="16"/>
                <w:szCs w:val="16"/>
              </w:rPr>
              <w:t>lik</w:t>
            </w:r>
            <w:proofErr w:type="spellEnd"/>
            <w:r w:rsidRPr="00B66F9E">
              <w:rPr>
                <w:rFonts w:ascii="Courier New" w:eastAsia="Times New Roman" w:hAnsi="Courier New" w:cs="Courier New"/>
                <w:noProof w:val="0"/>
                <w:color w:val="000000"/>
                <w:sz w:val="16"/>
                <w:szCs w:val="16"/>
              </w:rPr>
              <w:t>.</w:t>
            </w:r>
          </w:p>
        </w:tc>
        <w:tc>
          <w:tcPr>
            <w:tcW w:w="0" w:type="auto"/>
            <w:vAlign w:val="bottom"/>
          </w:tcPr>
          <w:p w14:paraId="3D19AB24" w14:textId="1AD1B8B9"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00BC3713" w14:textId="62CD0B3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F9980A2" w14:textId="60134CC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EE8B18D" w14:textId="18AC0E6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FF04656" w14:textId="0B53466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FC74275" w14:textId="209BFD38"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A4D6DF4" w14:textId="1F2B344B"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1295" w:type="dxa"/>
            <w:shd w:val="clear" w:color="auto" w:fill="auto"/>
            <w:noWrap/>
            <w:vAlign w:val="bottom"/>
            <w:hideMark/>
          </w:tcPr>
          <w:p w14:paraId="777FEF3F" w14:textId="2D2353D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8,692,000</w:t>
            </w:r>
          </w:p>
        </w:tc>
        <w:tc>
          <w:tcPr>
            <w:tcW w:w="0" w:type="auto"/>
            <w:shd w:val="clear" w:color="auto" w:fill="auto"/>
            <w:noWrap/>
            <w:vAlign w:val="bottom"/>
            <w:hideMark/>
          </w:tcPr>
          <w:p w14:paraId="020A3A47" w14:textId="2BAF6598"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8,692,000</w:t>
            </w:r>
          </w:p>
        </w:tc>
      </w:tr>
      <w:tr w:rsidR="0007338F" w:rsidRPr="001A04C2" w14:paraId="7F7E1A34" w14:textId="77777777" w:rsidTr="0007338F">
        <w:trPr>
          <w:trHeight w:val="142"/>
          <w:jc w:val="center"/>
        </w:trPr>
        <w:tc>
          <w:tcPr>
            <w:tcW w:w="0" w:type="auto"/>
            <w:shd w:val="clear" w:color="auto" w:fill="auto"/>
            <w:noWrap/>
            <w:vAlign w:val="bottom"/>
            <w:hideMark/>
          </w:tcPr>
          <w:p w14:paraId="5649CE42"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687A947D"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2867C6AA"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19F696F" w14:textId="307830EB"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B9CA1FD"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2FF3881"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427A5A5"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00AA3A7"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335091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44ABC0BB"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C0D90F1"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37563CDC" w14:textId="77777777" w:rsidTr="0007338F">
        <w:trPr>
          <w:trHeight w:val="73"/>
          <w:jc w:val="center"/>
        </w:trPr>
        <w:tc>
          <w:tcPr>
            <w:tcW w:w="0" w:type="auto"/>
            <w:shd w:val="clear" w:color="000000" w:fill="F2F2F2"/>
            <w:noWrap/>
            <w:vAlign w:val="bottom"/>
            <w:hideMark/>
          </w:tcPr>
          <w:p w14:paraId="23C046FC"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IV</w:t>
            </w:r>
          </w:p>
        </w:tc>
        <w:tc>
          <w:tcPr>
            <w:tcW w:w="0" w:type="auto"/>
            <w:shd w:val="clear" w:color="000000" w:fill="F2F2F2"/>
            <w:noWrap/>
            <w:vAlign w:val="bottom"/>
            <w:hideMark/>
          </w:tcPr>
          <w:p w14:paraId="22700266" w14:textId="77777777"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DETYRIME</w:t>
            </w:r>
          </w:p>
        </w:tc>
        <w:tc>
          <w:tcPr>
            <w:tcW w:w="0" w:type="auto"/>
            <w:shd w:val="clear" w:color="000000" w:fill="F2F2F2"/>
            <w:vAlign w:val="bottom"/>
          </w:tcPr>
          <w:p w14:paraId="365E3B09" w14:textId="7AA84F9E"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3E18B628" w14:textId="366ED6D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5510F1B9"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06163435"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1CDD7B3F"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77CDD6E2"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2EB98261"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1295" w:type="dxa"/>
            <w:shd w:val="clear" w:color="000000" w:fill="F2F2F2"/>
            <w:noWrap/>
            <w:vAlign w:val="bottom"/>
            <w:hideMark/>
          </w:tcPr>
          <w:p w14:paraId="1DCB9AD5"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26FF9DD2"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r>
      <w:tr w:rsidR="0007338F" w:rsidRPr="001A04C2" w14:paraId="7B1C6D55" w14:textId="77777777" w:rsidTr="0007338F">
        <w:trPr>
          <w:trHeight w:val="142"/>
          <w:jc w:val="center"/>
        </w:trPr>
        <w:tc>
          <w:tcPr>
            <w:tcW w:w="0" w:type="auto"/>
            <w:shd w:val="clear" w:color="auto" w:fill="auto"/>
            <w:noWrap/>
            <w:vAlign w:val="bottom"/>
            <w:hideMark/>
          </w:tcPr>
          <w:p w14:paraId="026986E9"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25695AF5"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4EC77B54"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5D33954" w14:textId="6A58D7B3"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34B3192"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6B970A7"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3237C8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36C1F6D"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5FE8C2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5152F80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700F74E"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6840219D" w14:textId="77777777" w:rsidTr="0007338F">
        <w:trPr>
          <w:trHeight w:val="191"/>
          <w:jc w:val="center"/>
        </w:trPr>
        <w:tc>
          <w:tcPr>
            <w:tcW w:w="0" w:type="auto"/>
            <w:shd w:val="clear" w:color="000000" w:fill="F2F2F2"/>
            <w:noWrap/>
            <w:vAlign w:val="bottom"/>
            <w:hideMark/>
          </w:tcPr>
          <w:p w14:paraId="0C9B5BC7"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V</w:t>
            </w:r>
          </w:p>
        </w:tc>
        <w:tc>
          <w:tcPr>
            <w:tcW w:w="0" w:type="auto"/>
            <w:shd w:val="clear" w:color="000000" w:fill="F2F2F2"/>
            <w:noWrap/>
            <w:vAlign w:val="bottom"/>
            <w:hideMark/>
          </w:tcPr>
          <w:p w14:paraId="3F1CAB8C" w14:textId="65A0ADB5"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PAS</w:t>
            </w:r>
            <w:r w:rsidRPr="001A04C2">
              <w:rPr>
                <w:rFonts w:ascii="Courier New" w:eastAsia="Times New Roman" w:hAnsi="Courier New" w:cs="Courier New"/>
                <w:b/>
                <w:bCs/>
                <w:noProof w:val="0"/>
                <w:color w:val="000000"/>
                <w:sz w:val="16"/>
                <w:szCs w:val="16"/>
              </w:rPr>
              <w:t>.</w:t>
            </w:r>
            <w:r w:rsidRPr="00B66F9E">
              <w:rPr>
                <w:rFonts w:ascii="Courier New" w:eastAsia="Times New Roman" w:hAnsi="Courier New" w:cs="Courier New"/>
                <w:b/>
                <w:bCs/>
                <w:noProof w:val="0"/>
                <w:color w:val="000000"/>
                <w:sz w:val="16"/>
                <w:szCs w:val="16"/>
              </w:rPr>
              <w:t xml:space="preserve"> NETO: V=III-IV</w:t>
            </w:r>
          </w:p>
        </w:tc>
        <w:tc>
          <w:tcPr>
            <w:tcW w:w="0" w:type="auto"/>
            <w:shd w:val="clear" w:color="000000" w:fill="F2F2F2"/>
            <w:vAlign w:val="bottom"/>
          </w:tcPr>
          <w:p w14:paraId="2229D7EB" w14:textId="26036C5E"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49EDF3EC" w14:textId="5DCEC7F9"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48B38B50" w14:textId="5D87FB8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2AF44917" w14:textId="6366F6C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78A4C6B4" w14:textId="0D24A6AF"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6467CEF1" w14:textId="79C0C08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7D7ACE96" w14:textId="0D5FF66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1295" w:type="dxa"/>
            <w:shd w:val="clear" w:color="000000" w:fill="F2F2F2"/>
            <w:noWrap/>
            <w:vAlign w:val="bottom"/>
            <w:hideMark/>
          </w:tcPr>
          <w:p w14:paraId="6B5444EE" w14:textId="251C2A4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16,055,200</w:t>
            </w:r>
          </w:p>
        </w:tc>
        <w:tc>
          <w:tcPr>
            <w:tcW w:w="0" w:type="auto"/>
            <w:shd w:val="clear" w:color="000000" w:fill="F2F2F2"/>
            <w:noWrap/>
            <w:vAlign w:val="bottom"/>
            <w:hideMark/>
          </w:tcPr>
          <w:p w14:paraId="1AE542CB" w14:textId="231DF68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16,055,200</w:t>
            </w:r>
          </w:p>
        </w:tc>
      </w:tr>
      <w:tr w:rsidR="0007338F" w:rsidRPr="001A04C2" w14:paraId="49F89CEC" w14:textId="77777777" w:rsidTr="0007338F">
        <w:trPr>
          <w:trHeight w:val="142"/>
          <w:jc w:val="center"/>
        </w:trPr>
        <w:tc>
          <w:tcPr>
            <w:tcW w:w="0" w:type="auto"/>
            <w:shd w:val="clear" w:color="auto" w:fill="auto"/>
            <w:noWrap/>
            <w:vAlign w:val="bottom"/>
            <w:hideMark/>
          </w:tcPr>
          <w:p w14:paraId="7F5662E4"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301CC362"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3B220242"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A80587F" w14:textId="3776BA6C"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8CFEE6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BFADA3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191305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9F754D7"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07E8589"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00D5B2EA"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13D5BD4"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3AE3766A" w14:textId="77777777" w:rsidTr="0007338F">
        <w:trPr>
          <w:trHeight w:val="191"/>
          <w:jc w:val="center"/>
        </w:trPr>
        <w:tc>
          <w:tcPr>
            <w:tcW w:w="0" w:type="auto"/>
            <w:shd w:val="clear" w:color="000000" w:fill="F2F2F2"/>
            <w:noWrap/>
            <w:vAlign w:val="bottom"/>
            <w:hideMark/>
          </w:tcPr>
          <w:p w14:paraId="61A8E4F5"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VI</w:t>
            </w:r>
          </w:p>
        </w:tc>
        <w:tc>
          <w:tcPr>
            <w:tcW w:w="0" w:type="auto"/>
            <w:shd w:val="clear" w:color="000000" w:fill="F2F2F2"/>
            <w:noWrap/>
            <w:vAlign w:val="bottom"/>
            <w:hideMark/>
          </w:tcPr>
          <w:p w14:paraId="27647DA5" w14:textId="3B612C3C"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REZ</w:t>
            </w:r>
            <w:r w:rsidRPr="001A04C2">
              <w:rPr>
                <w:rFonts w:ascii="Courier New" w:eastAsia="Times New Roman" w:hAnsi="Courier New" w:cs="Courier New"/>
                <w:b/>
                <w:bCs/>
                <w:noProof w:val="0"/>
                <w:color w:val="000000"/>
                <w:sz w:val="16"/>
                <w:szCs w:val="16"/>
              </w:rPr>
              <w:t>.</w:t>
            </w:r>
            <w:r w:rsidRPr="00B66F9E">
              <w:rPr>
                <w:rFonts w:ascii="Courier New" w:eastAsia="Times New Roman" w:hAnsi="Courier New" w:cs="Courier New"/>
                <w:b/>
                <w:bCs/>
                <w:noProof w:val="0"/>
                <w:color w:val="000000"/>
                <w:sz w:val="16"/>
                <w:szCs w:val="16"/>
              </w:rPr>
              <w:t xml:space="preserve"> FIN. VI=I-II-V</w:t>
            </w:r>
          </w:p>
        </w:tc>
        <w:tc>
          <w:tcPr>
            <w:tcW w:w="0" w:type="auto"/>
            <w:shd w:val="clear" w:color="000000" w:fill="F2F2F2"/>
            <w:vAlign w:val="bottom"/>
          </w:tcPr>
          <w:p w14:paraId="59F51B3C" w14:textId="6C611150"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5534F955" w14:textId="3A2EDF99"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6C4E1C46" w14:textId="1ABC6B4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B9FA6F0" w14:textId="4F3E24E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6D40242" w14:textId="658B1F5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E6752E1" w14:textId="537C9AFE"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2CE33E5B" w14:textId="7F7C2C0B"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1295" w:type="dxa"/>
            <w:shd w:val="clear" w:color="000000" w:fill="F2F2F2"/>
            <w:noWrap/>
            <w:vAlign w:val="bottom"/>
            <w:hideMark/>
          </w:tcPr>
          <w:p w14:paraId="24DC00E0" w14:textId="59B2A100" w:rsidR="0007338F" w:rsidRPr="00B66F9E" w:rsidRDefault="0007338F" w:rsidP="0007338F">
            <w:pPr>
              <w:spacing w:after="0" w:line="240" w:lineRule="auto"/>
              <w:jc w:val="right"/>
              <w:rPr>
                <w:rFonts w:ascii="Courier New" w:eastAsia="Times New Roman" w:hAnsi="Courier New" w:cs="Courier New"/>
                <w:b/>
                <w:bCs/>
                <w:noProof w:val="0"/>
                <w:color w:val="C00000"/>
                <w:sz w:val="16"/>
                <w:szCs w:val="16"/>
              </w:rPr>
            </w:pPr>
            <w:r w:rsidRPr="00B66F9E">
              <w:rPr>
                <w:rFonts w:ascii="Courier New" w:eastAsia="Times New Roman" w:hAnsi="Courier New" w:cs="Courier New"/>
                <w:b/>
                <w:bCs/>
                <w:noProof w:val="0"/>
                <w:color w:val="C00000"/>
                <w:sz w:val="16"/>
                <w:szCs w:val="16"/>
              </w:rPr>
              <w:t>(16,055,200)</w:t>
            </w:r>
          </w:p>
        </w:tc>
        <w:tc>
          <w:tcPr>
            <w:tcW w:w="0" w:type="auto"/>
            <w:shd w:val="clear" w:color="000000" w:fill="F2F2F2"/>
            <w:noWrap/>
            <w:vAlign w:val="bottom"/>
            <w:hideMark/>
          </w:tcPr>
          <w:p w14:paraId="271A66B8" w14:textId="34D75258" w:rsidR="0007338F" w:rsidRPr="00B66F9E" w:rsidRDefault="0007338F" w:rsidP="0007338F">
            <w:pPr>
              <w:spacing w:after="0" w:line="240" w:lineRule="auto"/>
              <w:jc w:val="right"/>
              <w:rPr>
                <w:rFonts w:ascii="Courier New" w:eastAsia="Times New Roman" w:hAnsi="Courier New" w:cs="Courier New"/>
                <w:b/>
                <w:bCs/>
                <w:noProof w:val="0"/>
                <w:color w:val="C00000"/>
                <w:sz w:val="16"/>
                <w:szCs w:val="16"/>
              </w:rPr>
            </w:pPr>
            <w:r w:rsidRPr="00B66F9E">
              <w:rPr>
                <w:rFonts w:ascii="Courier New" w:eastAsia="Times New Roman" w:hAnsi="Courier New" w:cs="Courier New"/>
                <w:b/>
                <w:bCs/>
                <w:noProof w:val="0"/>
                <w:color w:val="C00000"/>
                <w:sz w:val="16"/>
                <w:szCs w:val="16"/>
              </w:rPr>
              <w:t>(16,055,200)</w:t>
            </w:r>
          </w:p>
        </w:tc>
      </w:tr>
    </w:tbl>
    <w:p w14:paraId="3D172AC9" w14:textId="57A1C1DB" w:rsidR="001A04C2" w:rsidRDefault="001A04C2" w:rsidP="00AB3169">
      <w:pPr>
        <w:pStyle w:val="ListParagraph"/>
        <w:spacing w:before="120" w:after="60" w:line="240" w:lineRule="auto"/>
        <w:ind w:left="821" w:hanging="187"/>
        <w:contextualSpacing w:val="0"/>
        <w:jc w:val="both"/>
        <w:rPr>
          <w:rFonts w:ascii="Times New Roman" w:hAnsi="Times New Roman"/>
          <w:sz w:val="20"/>
          <w:szCs w:val="20"/>
        </w:rPr>
      </w:pPr>
      <w:r w:rsidRPr="00542761">
        <w:rPr>
          <w:rFonts w:ascii="Times New Roman" w:hAnsi="Times New Roman"/>
          <w:sz w:val="20"/>
          <w:szCs w:val="20"/>
        </w:rPr>
        <w:lastRenderedPageBreak/>
        <w:t>*</w:t>
      </w:r>
      <w:r>
        <w:rPr>
          <w:rFonts w:ascii="Times New Roman" w:hAnsi="Times New Roman"/>
          <w:sz w:val="24"/>
          <w:szCs w:val="24"/>
        </w:rPr>
        <w:t xml:space="preserve"> </w:t>
      </w:r>
      <w:r w:rsidR="0007338F">
        <w:rPr>
          <w:rFonts w:ascii="Times New Roman" w:hAnsi="Times New Roman"/>
          <w:sz w:val="24"/>
          <w:szCs w:val="24"/>
        </w:rPr>
        <w:t>N</w:t>
      </w:r>
      <w:r w:rsidRPr="004F0C60">
        <w:rPr>
          <w:rFonts w:ascii="Times New Roman" w:hAnsi="Times New Roman"/>
          <w:sz w:val="20"/>
          <w:szCs w:val="20"/>
        </w:rPr>
        <w:t>ë kushtet kur nga kontrolli i analizës financiare kumulative të kryer për verifikimin e mundësisë financiare të prindërve të subjektit të rivlerësimit për ndërtimin e katit të parë + papafingo me sipërfaqe 256.4 m</w:t>
      </w:r>
      <w:r w:rsidRPr="004F0C60">
        <w:rPr>
          <w:rFonts w:ascii="Times New Roman" w:hAnsi="Times New Roman"/>
          <w:sz w:val="20"/>
          <w:szCs w:val="20"/>
          <w:vertAlign w:val="superscript"/>
        </w:rPr>
        <w:t>2</w:t>
      </w:r>
      <w:r w:rsidRPr="004F0C60">
        <w:rPr>
          <w:rFonts w:ascii="Times New Roman" w:hAnsi="Times New Roman"/>
          <w:sz w:val="20"/>
          <w:szCs w:val="20"/>
        </w:rPr>
        <w:t xml:space="preserve"> në vitin 1999, ka rezultuar </w:t>
      </w:r>
      <w:r w:rsidR="00AB3169">
        <w:rPr>
          <w:rFonts w:ascii="Times New Roman" w:hAnsi="Times New Roman"/>
          <w:sz w:val="20"/>
          <w:szCs w:val="20"/>
        </w:rPr>
        <w:t xml:space="preserve">me </w:t>
      </w:r>
      <w:r w:rsidRPr="004F0C60">
        <w:rPr>
          <w:rFonts w:ascii="Times New Roman" w:hAnsi="Times New Roman"/>
          <w:sz w:val="20"/>
          <w:szCs w:val="20"/>
        </w:rPr>
        <w:t xml:space="preserve">diferencë negative </w:t>
      </w:r>
      <w:r w:rsidR="004F0C60" w:rsidRPr="004F0C60">
        <w:rPr>
          <w:rFonts w:ascii="Times New Roman" w:hAnsi="Times New Roman"/>
          <w:sz w:val="20"/>
          <w:szCs w:val="20"/>
        </w:rPr>
        <w:t xml:space="preserve">[shih rezultatet e kësaj </w:t>
      </w:r>
      <w:r w:rsidR="00AB3169">
        <w:rPr>
          <w:rFonts w:ascii="Times New Roman" w:hAnsi="Times New Roman"/>
          <w:sz w:val="20"/>
          <w:szCs w:val="20"/>
        </w:rPr>
        <w:t xml:space="preserve">analize </w:t>
      </w:r>
      <w:r w:rsidR="004F0C60" w:rsidRPr="004F0C60">
        <w:rPr>
          <w:rFonts w:ascii="Times New Roman" w:hAnsi="Times New Roman"/>
          <w:sz w:val="20"/>
          <w:szCs w:val="20"/>
        </w:rPr>
        <w:t xml:space="preserve">në faqet 26-27 të këtij relacioni]. Në këto kushte, në ndryshim nga Komisioni, Njësia ka vijuar me verifikimin e mundësisë financiare të prindërve </w:t>
      </w:r>
      <w:r w:rsidR="004F0C60">
        <w:rPr>
          <w:rFonts w:ascii="Times New Roman" w:hAnsi="Times New Roman"/>
          <w:sz w:val="20"/>
          <w:szCs w:val="20"/>
        </w:rPr>
        <w:t xml:space="preserve">të subjektit të rivlerësimit </w:t>
      </w:r>
      <w:r w:rsidR="004F0C60" w:rsidRPr="004F0C60">
        <w:rPr>
          <w:rFonts w:ascii="Times New Roman" w:hAnsi="Times New Roman"/>
          <w:sz w:val="20"/>
          <w:szCs w:val="20"/>
        </w:rPr>
        <w:t>për periudhën 2000 – 05.10.2007</w:t>
      </w:r>
      <w:r w:rsidR="00AB3169">
        <w:rPr>
          <w:rFonts w:ascii="Times New Roman" w:hAnsi="Times New Roman"/>
          <w:sz w:val="20"/>
          <w:szCs w:val="20"/>
        </w:rPr>
        <w:t xml:space="preserve">, </w:t>
      </w:r>
      <w:r w:rsidR="000A3098">
        <w:rPr>
          <w:rFonts w:ascii="Times New Roman" w:hAnsi="Times New Roman"/>
          <w:sz w:val="20"/>
          <w:szCs w:val="20"/>
        </w:rPr>
        <w:t>datë në të cilën rezulton të jetë kryer edhe pagesa e shumës 60,000 euro nga lëvizjet e llogarisë së KDK ShPK në RZB ShA”</w:t>
      </w:r>
      <w:r w:rsidR="004F0C60" w:rsidRPr="004F0C60">
        <w:rPr>
          <w:rFonts w:ascii="Times New Roman" w:hAnsi="Times New Roman"/>
          <w:sz w:val="20"/>
          <w:szCs w:val="20"/>
        </w:rPr>
        <w:t>.</w:t>
      </w:r>
      <w:r w:rsidR="00AB3169">
        <w:rPr>
          <w:rFonts w:ascii="Times New Roman" w:hAnsi="Times New Roman"/>
          <w:sz w:val="20"/>
          <w:szCs w:val="20"/>
        </w:rPr>
        <w:t xml:space="preserve"> Depozita në shumën 100,000 USD, është çelur në RZB ShA më datë 22.08.2007, në emër të babait të subjektit të rivlerësimit, Sinan Sharra. </w:t>
      </w:r>
    </w:p>
    <w:p w14:paraId="5AD19904" w14:textId="08497404" w:rsidR="00BC49F5" w:rsidRDefault="00BC49F5" w:rsidP="00947F64">
      <w:pPr>
        <w:pStyle w:val="ListParagraph"/>
        <w:numPr>
          <w:ilvl w:val="0"/>
          <w:numId w:val="19"/>
        </w:numPr>
        <w:spacing w:before="60" w:after="0" w:line="240" w:lineRule="auto"/>
        <w:ind w:left="821" w:hanging="187"/>
        <w:contextualSpacing w:val="0"/>
        <w:jc w:val="both"/>
        <w:rPr>
          <w:rFonts w:ascii="Times New Roman" w:hAnsi="Times New Roman"/>
          <w:b/>
          <w:bCs/>
          <w:sz w:val="24"/>
          <w:szCs w:val="24"/>
        </w:rPr>
      </w:pPr>
      <w:bookmarkStart w:id="56" w:name="_Hlk188355845"/>
      <w:r w:rsidRPr="00BC49F5">
        <w:rPr>
          <w:rFonts w:ascii="Times New Roman" w:hAnsi="Times New Roman"/>
          <w:b/>
          <w:bCs/>
          <w:sz w:val="24"/>
          <w:szCs w:val="24"/>
        </w:rPr>
        <w:t xml:space="preserve">Rezultatet e kësaj analize tregojnë se prindërit e subjektit të rivlerësimit, kanë patur mungesë të burimeve financiare të ligjshme në vlerën </w:t>
      </w:r>
      <w:r w:rsidRPr="00BC49F5">
        <w:rPr>
          <w:rFonts w:ascii="Times New Roman" w:hAnsi="Times New Roman"/>
          <w:b/>
          <w:bCs/>
          <w:color w:val="C00000"/>
          <w:sz w:val="24"/>
          <w:szCs w:val="24"/>
        </w:rPr>
        <w:t xml:space="preserve">(-) 16,055,200 </w:t>
      </w:r>
      <w:r w:rsidRPr="00BC49F5">
        <w:rPr>
          <w:rFonts w:ascii="Times New Roman" w:hAnsi="Times New Roman"/>
          <w:b/>
          <w:bCs/>
          <w:sz w:val="24"/>
          <w:szCs w:val="24"/>
        </w:rPr>
        <w:t>lekë për të krijuar pasurinë “depozitë” në shumën 100,000 USD në RZB ShA më datë 22.08.2007, për të paguar shumën 60,000 euro më datë 05.10.2007 për blerjen e apartamentit 56.5 m</w:t>
      </w:r>
      <w:r w:rsidRPr="00BC49F5">
        <w:rPr>
          <w:rFonts w:ascii="Times New Roman" w:hAnsi="Times New Roman"/>
          <w:b/>
          <w:bCs/>
          <w:sz w:val="24"/>
          <w:szCs w:val="24"/>
          <w:vertAlign w:val="superscript"/>
        </w:rPr>
        <w:t>2</w:t>
      </w:r>
      <w:r w:rsidRPr="00BC49F5">
        <w:rPr>
          <w:rFonts w:ascii="Times New Roman" w:hAnsi="Times New Roman"/>
          <w:b/>
          <w:bCs/>
          <w:sz w:val="24"/>
          <w:szCs w:val="24"/>
        </w:rPr>
        <w:t xml:space="preserve">, dhe justifikuar shpenzimet e kryera gjatë periudhës së analizuar. </w:t>
      </w:r>
    </w:p>
    <w:p w14:paraId="7801DB21" w14:textId="0D5D10CE" w:rsidR="006F6CFA" w:rsidRPr="00BC49F5" w:rsidRDefault="006F6CFA" w:rsidP="00947F64">
      <w:pPr>
        <w:pStyle w:val="ListParagraph"/>
        <w:numPr>
          <w:ilvl w:val="0"/>
          <w:numId w:val="19"/>
        </w:numPr>
        <w:spacing w:before="40" w:after="0" w:line="240" w:lineRule="auto"/>
        <w:ind w:left="821" w:hanging="187"/>
        <w:contextualSpacing w:val="0"/>
        <w:jc w:val="both"/>
        <w:rPr>
          <w:rFonts w:ascii="Times New Roman" w:hAnsi="Times New Roman"/>
          <w:b/>
          <w:bCs/>
          <w:sz w:val="24"/>
          <w:szCs w:val="24"/>
        </w:rPr>
      </w:pPr>
      <w:r>
        <w:rPr>
          <w:rFonts w:ascii="Times New Roman" w:hAnsi="Times New Roman"/>
          <w:b/>
          <w:bCs/>
          <w:sz w:val="24"/>
          <w:szCs w:val="24"/>
        </w:rPr>
        <w:t xml:space="preserve">Lidhur me mundësinë financiare të subjektit të rivlerësimit për të blerë apartamentin në tetor të vitit 2007, Njësia konstaton nga analiza financiare e kryer </w:t>
      </w:r>
      <w:r w:rsidR="005717E9">
        <w:rPr>
          <w:rFonts w:ascii="Times New Roman" w:hAnsi="Times New Roman"/>
          <w:b/>
          <w:bCs/>
          <w:sz w:val="24"/>
          <w:szCs w:val="24"/>
        </w:rPr>
        <w:t xml:space="preserve">se ata ndodhen në kushtet e pamjaftueshmërisë së burimeve financiare të ligjshme për blerjen e apartamentit me spërfaqe </w:t>
      </w:r>
      <w:r w:rsidR="005717E9" w:rsidRPr="00BC49F5">
        <w:rPr>
          <w:rFonts w:ascii="Times New Roman" w:hAnsi="Times New Roman"/>
          <w:b/>
          <w:bCs/>
          <w:sz w:val="24"/>
          <w:szCs w:val="24"/>
        </w:rPr>
        <w:t>56.5 m</w:t>
      </w:r>
      <w:r w:rsidR="005717E9" w:rsidRPr="00BC49F5">
        <w:rPr>
          <w:rFonts w:ascii="Times New Roman" w:hAnsi="Times New Roman"/>
          <w:b/>
          <w:bCs/>
          <w:sz w:val="24"/>
          <w:szCs w:val="24"/>
          <w:vertAlign w:val="superscript"/>
        </w:rPr>
        <w:t>2</w:t>
      </w:r>
      <w:r w:rsidR="005717E9" w:rsidRPr="00BC49F5">
        <w:rPr>
          <w:rFonts w:ascii="Times New Roman" w:hAnsi="Times New Roman"/>
          <w:b/>
          <w:bCs/>
          <w:sz w:val="24"/>
          <w:szCs w:val="24"/>
        </w:rPr>
        <w:t xml:space="preserve">, </w:t>
      </w:r>
      <w:r w:rsidR="005717E9">
        <w:rPr>
          <w:rFonts w:ascii="Times New Roman" w:hAnsi="Times New Roman"/>
          <w:b/>
          <w:bCs/>
          <w:sz w:val="24"/>
          <w:szCs w:val="24"/>
        </w:rPr>
        <w:t>në shumën 60,000 euro, më datë 05.10.2007</w:t>
      </w:r>
      <w:r w:rsidR="00592336">
        <w:rPr>
          <w:rStyle w:val="FootnoteReference"/>
          <w:rFonts w:ascii="Times New Roman" w:hAnsi="Times New Roman"/>
          <w:b/>
          <w:bCs/>
          <w:sz w:val="24"/>
          <w:szCs w:val="24"/>
        </w:rPr>
        <w:footnoteReference w:id="36"/>
      </w:r>
      <w:r w:rsidR="005717E9">
        <w:rPr>
          <w:rFonts w:ascii="Times New Roman" w:hAnsi="Times New Roman"/>
          <w:b/>
          <w:bCs/>
          <w:sz w:val="24"/>
          <w:szCs w:val="24"/>
        </w:rPr>
        <w:t xml:space="preserve">.  </w:t>
      </w:r>
      <w:r w:rsidR="002451D6">
        <w:rPr>
          <w:rFonts w:ascii="Times New Roman" w:hAnsi="Times New Roman"/>
          <w:b/>
          <w:bCs/>
          <w:sz w:val="24"/>
          <w:szCs w:val="24"/>
        </w:rPr>
        <w:t>Pasojën ligjore, e gjeni të argumentuar në relacionin përkatës.</w:t>
      </w:r>
    </w:p>
    <w:bookmarkEnd w:id="56"/>
    <w:p w14:paraId="6BA4CBF6" w14:textId="77777777" w:rsidR="0013021D" w:rsidRPr="0013021D" w:rsidRDefault="0013021D" w:rsidP="009B4F6B">
      <w:pPr>
        <w:pStyle w:val="ListParagraph"/>
        <w:tabs>
          <w:tab w:val="left" w:pos="540"/>
          <w:tab w:val="left" w:pos="900"/>
          <w:tab w:val="left" w:pos="1080"/>
        </w:tabs>
        <w:spacing w:after="60" w:line="240" w:lineRule="auto"/>
        <w:ind w:left="821"/>
        <w:contextualSpacing w:val="0"/>
        <w:rPr>
          <w:rFonts w:ascii="Times New Roman" w:hAnsi="Times New Roman"/>
          <w:b/>
          <w:bCs/>
          <w:color w:val="556F66"/>
          <w:sz w:val="24"/>
          <w:szCs w:val="24"/>
        </w:rPr>
      </w:pPr>
      <w:r w:rsidRPr="0013021D">
        <w:rPr>
          <w:rFonts w:ascii="Times New Roman" w:hAnsi="Times New Roman"/>
          <w:b/>
          <w:bCs/>
          <w:color w:val="556F66"/>
          <w:sz w:val="24"/>
          <w:szCs w:val="24"/>
        </w:rPr>
        <w:t>------------------------------------------------</w:t>
      </w:r>
    </w:p>
    <w:bookmarkEnd w:id="55"/>
    <w:p w14:paraId="0A0FE575" w14:textId="2CD033F0" w:rsidR="0013021D" w:rsidRPr="0013021D" w:rsidRDefault="0013021D" w:rsidP="00137AA8">
      <w:pPr>
        <w:pStyle w:val="ListParagraph"/>
        <w:numPr>
          <w:ilvl w:val="0"/>
          <w:numId w:val="71"/>
        </w:numPr>
        <w:tabs>
          <w:tab w:val="left" w:pos="450"/>
          <w:tab w:val="left" w:pos="720"/>
          <w:tab w:val="left" w:pos="810"/>
        </w:tabs>
        <w:spacing w:before="60" w:after="60" w:line="240" w:lineRule="auto"/>
        <w:ind w:left="810"/>
        <w:contextualSpacing w:val="0"/>
        <w:jc w:val="both"/>
        <w:rPr>
          <w:rFonts w:ascii="Times New Roman" w:hAnsi="Times New Roman"/>
          <w:color w:val="556F66"/>
          <w:sz w:val="24"/>
          <w:szCs w:val="24"/>
        </w:rPr>
      </w:pPr>
      <w:r w:rsidRPr="0013021D">
        <w:rPr>
          <w:rFonts w:ascii="Times New Roman" w:hAnsi="Times New Roman"/>
          <w:b/>
          <w:bCs/>
          <w:color w:val="556F66"/>
          <w:sz w:val="24"/>
          <w:szCs w:val="24"/>
        </w:rPr>
        <w:t xml:space="preserve">Për pasurinë e luajtshme </w:t>
      </w:r>
      <w:r w:rsidR="00CB0567">
        <w:rPr>
          <w:rFonts w:ascii="Times New Roman" w:hAnsi="Times New Roman"/>
          <w:b/>
          <w:bCs/>
          <w:i/>
          <w:iCs/>
          <w:color w:val="556F66"/>
          <w:sz w:val="24"/>
          <w:szCs w:val="24"/>
        </w:rPr>
        <w:t xml:space="preserve">depozitë </w:t>
      </w:r>
      <w:r w:rsidR="00CB0567" w:rsidRPr="00CB0567">
        <w:rPr>
          <w:rFonts w:ascii="Times New Roman" w:hAnsi="Times New Roman"/>
          <w:b/>
          <w:bCs/>
          <w:color w:val="556F66"/>
          <w:sz w:val="24"/>
          <w:szCs w:val="24"/>
        </w:rPr>
        <w:t>në shumën</w:t>
      </w:r>
      <w:r w:rsidR="00CB0567">
        <w:rPr>
          <w:rFonts w:ascii="Times New Roman" w:hAnsi="Times New Roman"/>
          <w:b/>
          <w:bCs/>
          <w:i/>
          <w:iCs/>
          <w:color w:val="556F66"/>
          <w:sz w:val="24"/>
          <w:szCs w:val="24"/>
        </w:rPr>
        <w:t xml:space="preserve"> </w:t>
      </w:r>
      <w:r w:rsidRPr="0013021D">
        <w:rPr>
          <w:rFonts w:ascii="Times New Roman" w:hAnsi="Times New Roman"/>
          <w:b/>
          <w:bCs/>
          <w:i/>
          <w:iCs/>
          <w:color w:val="556F66"/>
          <w:sz w:val="24"/>
          <w:szCs w:val="24"/>
        </w:rPr>
        <w:t xml:space="preserve"> </w:t>
      </w:r>
      <w:r w:rsidR="00CB0567">
        <w:rPr>
          <w:rFonts w:ascii="Times New Roman" w:hAnsi="Times New Roman"/>
          <w:b/>
          <w:bCs/>
          <w:color w:val="556F66"/>
          <w:sz w:val="24"/>
          <w:szCs w:val="24"/>
        </w:rPr>
        <w:t>100,000 USD në Raiffeisen Bank ShA, në emër të babait të subjektit të rivlerësimit</w:t>
      </w:r>
      <w:r w:rsidR="0025179A">
        <w:rPr>
          <w:rFonts w:ascii="Times New Roman" w:hAnsi="Times New Roman"/>
          <w:b/>
          <w:bCs/>
          <w:color w:val="556F66"/>
          <w:sz w:val="24"/>
          <w:szCs w:val="24"/>
        </w:rPr>
        <w:t>, krijuar më datë 22.08.2007</w:t>
      </w:r>
      <w:r w:rsidRPr="0013021D">
        <w:rPr>
          <w:rFonts w:ascii="Times New Roman" w:hAnsi="Times New Roman"/>
          <w:b/>
          <w:bCs/>
          <w:color w:val="556F66"/>
          <w:sz w:val="24"/>
          <w:szCs w:val="24"/>
        </w:rPr>
        <w:t xml:space="preserve"> </w:t>
      </w:r>
      <w:r w:rsidRPr="0013021D">
        <w:rPr>
          <w:rFonts w:ascii="Times New Roman" w:hAnsi="Times New Roman"/>
          <w:b/>
          <w:bCs/>
          <w:i/>
          <w:iCs/>
          <w:color w:val="556F66"/>
          <w:sz w:val="24"/>
          <w:szCs w:val="24"/>
        </w:rPr>
        <w:t xml:space="preserve">  </w:t>
      </w:r>
    </w:p>
    <w:p w14:paraId="1EE26E1C" w14:textId="061B52D3" w:rsidR="0013021D" w:rsidRDefault="0013021D" w:rsidP="00137AA8">
      <w:pPr>
        <w:pStyle w:val="ListParagraph"/>
        <w:numPr>
          <w:ilvl w:val="0"/>
          <w:numId w:val="72"/>
        </w:numPr>
        <w:tabs>
          <w:tab w:val="left" w:pos="540"/>
          <w:tab w:val="left" w:pos="810"/>
          <w:tab w:val="left" w:pos="900"/>
          <w:tab w:val="left" w:pos="1080"/>
        </w:tabs>
        <w:ind w:firstLine="0"/>
        <w:rPr>
          <w:rFonts w:ascii="Times New Roman" w:hAnsi="Times New Roman"/>
          <w:color w:val="556F66"/>
          <w:sz w:val="24"/>
          <w:szCs w:val="24"/>
        </w:rPr>
      </w:pPr>
      <w:r w:rsidRPr="0013021D">
        <w:rPr>
          <w:rFonts w:ascii="Times New Roman" w:hAnsi="Times New Roman"/>
          <w:color w:val="556F66"/>
          <w:sz w:val="24"/>
          <w:szCs w:val="24"/>
        </w:rPr>
        <w:t xml:space="preserve">Konkluzionet e Komisionit në vendimin e ankimuar për </w:t>
      </w:r>
      <w:r w:rsidR="00E644D7">
        <w:rPr>
          <w:rFonts w:ascii="Times New Roman" w:hAnsi="Times New Roman"/>
          <w:color w:val="556F66"/>
          <w:sz w:val="24"/>
          <w:szCs w:val="24"/>
        </w:rPr>
        <w:t>këtë pasuri</w:t>
      </w:r>
    </w:p>
    <w:p w14:paraId="34D11858" w14:textId="1D901E2C" w:rsidR="00FC4194" w:rsidRPr="00FC4194" w:rsidRDefault="00FC4194" w:rsidP="00956938">
      <w:pPr>
        <w:pStyle w:val="ListParagraph"/>
        <w:tabs>
          <w:tab w:val="left" w:pos="540"/>
          <w:tab w:val="left" w:pos="900"/>
          <w:tab w:val="left" w:pos="1080"/>
        </w:tabs>
        <w:spacing w:after="60" w:line="240" w:lineRule="auto"/>
        <w:ind w:left="821"/>
        <w:contextualSpacing w:val="0"/>
        <w:jc w:val="both"/>
        <w:rPr>
          <w:rFonts w:ascii="Times New Roman" w:hAnsi="Times New Roman"/>
          <w:sz w:val="24"/>
          <w:szCs w:val="24"/>
        </w:rPr>
      </w:pPr>
      <w:r w:rsidRPr="00FC4194">
        <w:rPr>
          <w:rFonts w:ascii="Times New Roman" w:hAnsi="Times New Roman"/>
        </w:rPr>
        <w:t>166.</w:t>
      </w:r>
      <w:r w:rsidRPr="00FC4194">
        <w:rPr>
          <w:rFonts w:ascii="Times New Roman" w:hAnsi="Times New Roman"/>
          <w:sz w:val="24"/>
          <w:szCs w:val="24"/>
        </w:rPr>
        <w:t xml:space="preserve"> Në përfundim, Komisioni, duke marrë në konsideratë</w:t>
      </w:r>
      <w:r w:rsidRPr="00FC4194">
        <w:rPr>
          <w:rFonts w:ascii="Times New Roman" w:hAnsi="Times New Roman"/>
          <w:color w:val="556F66"/>
          <w:sz w:val="24"/>
          <w:szCs w:val="24"/>
        </w:rPr>
        <w:t xml:space="preserve">: </w:t>
      </w:r>
      <w:r w:rsidRPr="00FC4194">
        <w:rPr>
          <w:rFonts w:ascii="Times New Roman" w:hAnsi="Times New Roman"/>
          <w:color w:val="556F66"/>
          <w:sz w:val="20"/>
          <w:szCs w:val="20"/>
        </w:rPr>
        <w:t>(i)</w:t>
      </w:r>
      <w:r w:rsidRPr="00FC4194">
        <w:rPr>
          <w:rFonts w:ascii="Times New Roman" w:hAnsi="Times New Roman"/>
          <w:color w:val="556F66"/>
          <w:sz w:val="24"/>
          <w:szCs w:val="24"/>
        </w:rPr>
        <w:t xml:space="preserve"> </w:t>
      </w:r>
      <w:r w:rsidRPr="00FC4194">
        <w:rPr>
          <w:rFonts w:ascii="Times New Roman" w:hAnsi="Times New Roman"/>
          <w:sz w:val="24"/>
          <w:szCs w:val="24"/>
        </w:rPr>
        <w:t xml:space="preserve">mungesën e burimeve të ligjshme të babait të subjektit për të justifikuar shumën 100.000 USD; </w:t>
      </w:r>
      <w:r w:rsidRPr="00FC4194">
        <w:rPr>
          <w:rFonts w:ascii="Times New Roman" w:hAnsi="Times New Roman"/>
          <w:color w:val="556F66"/>
          <w:sz w:val="20"/>
          <w:szCs w:val="20"/>
        </w:rPr>
        <w:t xml:space="preserve">(ii) </w:t>
      </w:r>
      <w:r w:rsidRPr="00FC4194">
        <w:rPr>
          <w:rFonts w:ascii="Times New Roman" w:hAnsi="Times New Roman"/>
          <w:sz w:val="24"/>
          <w:szCs w:val="24"/>
        </w:rPr>
        <w:t xml:space="preserve">deklarimet e subjektit të rivlerësimit në lidhje me burimin e kësaj shume; </w:t>
      </w:r>
      <w:r w:rsidRPr="00FC4194">
        <w:rPr>
          <w:rFonts w:ascii="Times New Roman" w:hAnsi="Times New Roman"/>
          <w:color w:val="556F66"/>
          <w:sz w:val="20"/>
          <w:szCs w:val="20"/>
        </w:rPr>
        <w:t>(iii)</w:t>
      </w:r>
      <w:r w:rsidRPr="00FC4194">
        <w:rPr>
          <w:rFonts w:ascii="Times New Roman" w:hAnsi="Times New Roman"/>
          <w:color w:val="556F66"/>
          <w:sz w:val="24"/>
          <w:szCs w:val="24"/>
        </w:rPr>
        <w:t xml:space="preserve"> </w:t>
      </w:r>
      <w:r w:rsidRPr="00FC4194">
        <w:rPr>
          <w:rFonts w:ascii="Times New Roman" w:hAnsi="Times New Roman"/>
          <w:sz w:val="24"/>
          <w:szCs w:val="24"/>
        </w:rPr>
        <w:t xml:space="preserve">periudhën e depozitimit dhe tërheqjen e kësaj shume në bankë, e cila përkon me momentin e nënshkrimit të kontratës së sipërmarrjes së subjektit me shoqërinë </w:t>
      </w:r>
      <w:r w:rsidRPr="00806715">
        <w:rPr>
          <w:rFonts w:ascii="Times New Roman" w:hAnsi="Times New Roman"/>
        </w:rPr>
        <w:t>“</w:t>
      </w:r>
      <w:r w:rsidR="006B2DF4" w:rsidRPr="00806715">
        <w:rPr>
          <w:rFonts w:ascii="Times New Roman" w:hAnsi="Times New Roman"/>
        </w:rPr>
        <w:t>KDK</w:t>
      </w:r>
      <w:r w:rsidRPr="00806715">
        <w:rPr>
          <w:rFonts w:ascii="Times New Roman" w:hAnsi="Times New Roman"/>
        </w:rPr>
        <w:t xml:space="preserve">” </w:t>
      </w:r>
      <w:r w:rsidR="006B2DF4" w:rsidRPr="00806715">
        <w:rPr>
          <w:rFonts w:ascii="Times New Roman" w:hAnsi="Times New Roman"/>
        </w:rPr>
        <w:t>ShPK</w:t>
      </w:r>
      <w:r w:rsidRPr="00FC4194">
        <w:rPr>
          <w:rFonts w:ascii="Times New Roman" w:hAnsi="Times New Roman"/>
          <w:sz w:val="24"/>
          <w:szCs w:val="24"/>
        </w:rPr>
        <w:t xml:space="preserve"> për blerjen e apartamentit të tij; dhe </w:t>
      </w:r>
      <w:r w:rsidRPr="00FC4194">
        <w:rPr>
          <w:rFonts w:ascii="Times New Roman" w:hAnsi="Times New Roman"/>
          <w:color w:val="556F66"/>
          <w:sz w:val="20"/>
          <w:szCs w:val="20"/>
        </w:rPr>
        <w:t>(iv)</w:t>
      </w:r>
      <w:r w:rsidRPr="00FC4194">
        <w:rPr>
          <w:rFonts w:ascii="Times New Roman" w:hAnsi="Times New Roman"/>
          <w:color w:val="556F66"/>
          <w:sz w:val="24"/>
          <w:szCs w:val="24"/>
        </w:rPr>
        <w:t xml:space="preserve"> </w:t>
      </w:r>
      <w:r w:rsidRPr="00FC4194">
        <w:rPr>
          <w:rFonts w:ascii="Times New Roman" w:hAnsi="Times New Roman"/>
          <w:sz w:val="24"/>
          <w:szCs w:val="24"/>
        </w:rPr>
        <w:t>përdorimin e interesave të kësaj shume si burim për huan</w:t>
      </w:r>
      <w:r w:rsidR="00D7121C">
        <w:rPr>
          <w:rFonts w:ascii="Times New Roman" w:hAnsi="Times New Roman"/>
          <w:sz w:val="24"/>
          <w:szCs w:val="24"/>
        </w:rPr>
        <w:t>ë</w:t>
      </w:r>
      <w:r w:rsidRPr="00FC4194">
        <w:rPr>
          <w:rFonts w:ascii="Times New Roman" w:hAnsi="Times New Roman"/>
          <w:sz w:val="24"/>
          <w:szCs w:val="24"/>
        </w:rPr>
        <w:t xml:space="preserve"> e marrë nga subjekti </w:t>
      </w:r>
      <w:r w:rsidR="00D7121C">
        <w:rPr>
          <w:rFonts w:ascii="Times New Roman" w:hAnsi="Times New Roman"/>
          <w:sz w:val="24"/>
          <w:szCs w:val="24"/>
        </w:rPr>
        <w:t>prej</w:t>
      </w:r>
      <w:r w:rsidRPr="00FC4194">
        <w:rPr>
          <w:rFonts w:ascii="Times New Roman" w:hAnsi="Times New Roman"/>
          <w:sz w:val="24"/>
          <w:szCs w:val="24"/>
        </w:rPr>
        <w:t xml:space="preserve"> babai</w:t>
      </w:r>
      <w:r w:rsidR="00D7121C">
        <w:rPr>
          <w:rFonts w:ascii="Times New Roman" w:hAnsi="Times New Roman"/>
          <w:sz w:val="24"/>
          <w:szCs w:val="24"/>
        </w:rPr>
        <w:t>t të</w:t>
      </w:r>
      <w:r w:rsidRPr="00FC4194">
        <w:rPr>
          <w:rFonts w:ascii="Times New Roman" w:hAnsi="Times New Roman"/>
          <w:sz w:val="24"/>
          <w:szCs w:val="24"/>
        </w:rPr>
        <w:t xml:space="preserve"> tij – vlerëson se kjo shumë mund të jetë në pronësi të fshehur të subjektit.  Komisioni do t’i trajtojë konstatimet e mësipërme në vlerësimin tërësor të procedurave, sipas parashikimit të paragrafit 2 të nenit 4 të ligjit nr. 84/2016.</w:t>
      </w:r>
    </w:p>
    <w:p w14:paraId="445183A8" w14:textId="7620C702" w:rsidR="00E84B38" w:rsidRDefault="00E84B38" w:rsidP="00137AA8">
      <w:pPr>
        <w:pStyle w:val="ListParagraph"/>
        <w:numPr>
          <w:ilvl w:val="0"/>
          <w:numId w:val="73"/>
        </w:numPr>
        <w:tabs>
          <w:tab w:val="left" w:pos="450"/>
          <w:tab w:val="left" w:pos="720"/>
          <w:tab w:val="left" w:pos="810"/>
        </w:tabs>
        <w:spacing w:before="60" w:after="60" w:line="240" w:lineRule="auto"/>
        <w:ind w:left="810" w:hanging="450"/>
        <w:contextualSpacing w:val="0"/>
        <w:jc w:val="both"/>
        <w:rPr>
          <w:rFonts w:ascii="Times New Roman" w:hAnsi="Times New Roman"/>
          <w:color w:val="556F66"/>
          <w:sz w:val="24"/>
          <w:szCs w:val="24"/>
        </w:rPr>
      </w:pPr>
      <w:r>
        <w:rPr>
          <w:rFonts w:ascii="Times New Roman" w:hAnsi="Times New Roman"/>
          <w:color w:val="556F66"/>
          <w:sz w:val="24"/>
          <w:szCs w:val="24"/>
        </w:rPr>
        <w:t xml:space="preserve">Pretendimet e </w:t>
      </w:r>
      <w:r w:rsidRPr="00F114E3">
        <w:rPr>
          <w:rFonts w:ascii="Times New Roman" w:hAnsi="Times New Roman"/>
          <w:color w:val="556F66"/>
          <w:sz w:val="24"/>
          <w:szCs w:val="24"/>
        </w:rPr>
        <w:t xml:space="preserve">ngritura nga subjekti i rivlerësimit në ankim lidhur me konkluzionet dhe arsyetimin e Komisionit në vendim </w:t>
      </w:r>
      <w:r>
        <w:rPr>
          <w:rFonts w:ascii="Times New Roman" w:hAnsi="Times New Roman"/>
          <w:color w:val="556F66"/>
          <w:sz w:val="24"/>
          <w:szCs w:val="24"/>
        </w:rPr>
        <w:t>për pasuri</w:t>
      </w:r>
      <w:r w:rsidR="00E644D7">
        <w:rPr>
          <w:rFonts w:ascii="Times New Roman" w:hAnsi="Times New Roman"/>
          <w:color w:val="556F66"/>
          <w:sz w:val="24"/>
          <w:szCs w:val="24"/>
        </w:rPr>
        <w:t>në objekt shqyrtimi</w:t>
      </w:r>
    </w:p>
    <w:p w14:paraId="5E9050E3" w14:textId="49E75A3D" w:rsidR="00956938" w:rsidRDefault="004F06F9"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i/>
          <w:iCs/>
          <w:sz w:val="24"/>
          <w:szCs w:val="24"/>
        </w:rPr>
        <w:t>K</w:t>
      </w:r>
      <w:r w:rsidR="00956938" w:rsidRPr="00956938">
        <w:rPr>
          <w:rFonts w:ascii="Times New Roman" w:hAnsi="Times New Roman"/>
          <w:i/>
          <w:iCs/>
          <w:sz w:val="24"/>
          <w:szCs w:val="24"/>
        </w:rPr>
        <w:t>onkluzioni mësipër i Komisionit është i gabuar, dhe në tejkalim të objektit të hetimit të tij.</w:t>
      </w:r>
      <w:r w:rsidR="00956938" w:rsidRPr="00956938">
        <w:rPr>
          <w:rFonts w:ascii="Times New Roman" w:hAnsi="Times New Roman"/>
          <w:sz w:val="24"/>
          <w:szCs w:val="24"/>
        </w:rPr>
        <w:t xml:space="preserve"> </w:t>
      </w:r>
      <w:r w:rsidR="00956938" w:rsidRPr="00956938">
        <w:rPr>
          <w:rFonts w:ascii="Times New Roman" w:hAnsi="Times New Roman"/>
          <w:i/>
          <w:iCs/>
          <w:sz w:val="24"/>
          <w:szCs w:val="24"/>
        </w:rPr>
        <w:t>Babai i ankuesit nuk është person i lidhur për këtë pasuri/depozitë, dhe nuk ka asnjë indicie që ta lidhi këtë shumë me ankuesin. Në këto kushte, kjo depozitë nuk duhet të ishte objekt verifikimi nga ana e Komisionit.</w:t>
      </w:r>
      <w:r w:rsidR="00956938">
        <w:rPr>
          <w:rFonts w:ascii="Times New Roman" w:hAnsi="Times New Roman"/>
          <w:sz w:val="24"/>
          <w:szCs w:val="24"/>
        </w:rPr>
        <w:t xml:space="preserve"> </w:t>
      </w:r>
    </w:p>
    <w:p w14:paraId="52CF7A4F" w14:textId="72335B63" w:rsidR="00956938" w:rsidRPr="001B6D9A" w:rsidRDefault="007549FD"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1B6D9A">
        <w:rPr>
          <w:rFonts w:ascii="Times New Roman" w:hAnsi="Times New Roman"/>
          <w:sz w:val="24"/>
          <w:szCs w:val="24"/>
        </w:rPr>
        <w:t>Argumenti në vendimin e ankimuar,</w:t>
      </w:r>
      <w:r w:rsidR="00956938" w:rsidRPr="001B6D9A">
        <w:rPr>
          <w:rFonts w:ascii="Times New Roman" w:hAnsi="Times New Roman"/>
          <w:sz w:val="24"/>
          <w:szCs w:val="24"/>
        </w:rPr>
        <w:t xml:space="preserve"> paragrafi 165.</w:t>
      </w:r>
      <w:r w:rsidR="001F5C37" w:rsidRPr="001B6D9A">
        <w:rPr>
          <w:rFonts w:ascii="Times New Roman" w:hAnsi="Times New Roman"/>
          <w:i/>
          <w:iCs/>
          <w:sz w:val="24"/>
          <w:szCs w:val="24"/>
        </w:rPr>
        <w:t>“</w:t>
      </w:r>
      <w:r w:rsidRPr="001B6D9A">
        <w:rPr>
          <w:rFonts w:ascii="Times New Roman" w:hAnsi="Times New Roman"/>
          <w:i/>
          <w:iCs/>
          <w:sz w:val="24"/>
          <w:szCs w:val="24"/>
        </w:rPr>
        <w:t xml:space="preserve">[...]. </w:t>
      </w:r>
      <w:r w:rsidR="00956938" w:rsidRPr="001B6D9A">
        <w:rPr>
          <w:rFonts w:ascii="Times New Roman" w:hAnsi="Times New Roman"/>
          <w:i/>
          <w:iCs/>
          <w:sz w:val="24"/>
          <w:szCs w:val="24"/>
        </w:rPr>
        <w:t xml:space="preserve">Komisioni, duke marrë në konsideratë se subjekti ka përfshirë pasuri të prindërve të tij më shumë se një herë në interes të tij, e ka zgjeruar hetimin dhe i ka kaluar subjektit barrën e provës për fshehje </w:t>
      </w:r>
      <w:r w:rsidR="00956938" w:rsidRPr="001B6D9A">
        <w:rPr>
          <w:rFonts w:ascii="Times New Roman" w:hAnsi="Times New Roman"/>
          <w:i/>
          <w:iCs/>
          <w:sz w:val="24"/>
          <w:szCs w:val="24"/>
        </w:rPr>
        <w:lastRenderedPageBreak/>
        <w:t>pasurie.</w:t>
      </w:r>
      <w:r w:rsidR="001F5C37" w:rsidRPr="001B6D9A">
        <w:rPr>
          <w:rFonts w:ascii="Times New Roman" w:hAnsi="Times New Roman"/>
          <w:i/>
          <w:iCs/>
          <w:sz w:val="24"/>
          <w:szCs w:val="24"/>
        </w:rPr>
        <w:t>”</w:t>
      </w:r>
      <w:r w:rsidR="001B6D9A" w:rsidRPr="001B6D9A">
        <w:rPr>
          <w:rFonts w:ascii="Times New Roman" w:hAnsi="Times New Roman"/>
          <w:i/>
          <w:iCs/>
          <w:sz w:val="24"/>
          <w:szCs w:val="24"/>
        </w:rPr>
        <w:t xml:space="preserve">, është tërësisht i gabuar si faktikisht ashtu edhe ligjërisht pasi </w:t>
      </w:r>
      <w:r w:rsidR="001B6D9A" w:rsidRPr="001B6D9A">
        <w:rPr>
          <w:rFonts w:ascii="Times New Roman" w:hAnsi="Times New Roman"/>
          <w:i/>
          <w:iCs/>
          <w:color w:val="556F66"/>
          <w:sz w:val="24"/>
          <w:szCs w:val="24"/>
        </w:rPr>
        <w:t>së pari,</w:t>
      </w:r>
      <w:r w:rsidR="001B6D9A" w:rsidRPr="001B6D9A">
        <w:rPr>
          <w:rFonts w:ascii="Times New Roman" w:hAnsi="Times New Roman"/>
          <w:i/>
          <w:iCs/>
          <w:sz w:val="24"/>
          <w:szCs w:val="24"/>
        </w:rPr>
        <w:t xml:space="preserve"> ankuesi </w:t>
      </w:r>
      <w:r w:rsidR="001C435C" w:rsidRPr="001B6D9A">
        <w:rPr>
          <w:rFonts w:ascii="Times New Roman" w:hAnsi="Times New Roman"/>
          <w:i/>
          <w:iCs/>
          <w:sz w:val="24"/>
          <w:szCs w:val="24"/>
        </w:rPr>
        <w:t>ka përfituar me dhurim vetëm katin e parë të banesës në Kodër Kamëz dhe shumën 4,000 euro</w:t>
      </w:r>
      <w:r w:rsidR="001B6D9A">
        <w:rPr>
          <w:rFonts w:ascii="Times New Roman" w:hAnsi="Times New Roman"/>
          <w:i/>
          <w:iCs/>
          <w:sz w:val="24"/>
          <w:szCs w:val="24"/>
        </w:rPr>
        <w:t xml:space="preserve">, </w:t>
      </w:r>
      <w:r w:rsidR="001C435C" w:rsidRPr="001B6D9A">
        <w:rPr>
          <w:rFonts w:ascii="Times New Roman" w:hAnsi="Times New Roman"/>
          <w:i/>
          <w:iCs/>
          <w:color w:val="556F66"/>
          <w:sz w:val="24"/>
          <w:szCs w:val="24"/>
        </w:rPr>
        <w:t>së dyti,</w:t>
      </w:r>
      <w:r w:rsidR="001C435C" w:rsidRPr="001B6D9A">
        <w:rPr>
          <w:rFonts w:ascii="Times New Roman" w:hAnsi="Times New Roman"/>
          <w:i/>
          <w:iCs/>
          <w:sz w:val="24"/>
          <w:szCs w:val="24"/>
        </w:rPr>
        <w:t xml:space="preserve"> bazuar ne ligjin </w:t>
      </w:r>
      <w:r w:rsidR="001B6D9A">
        <w:rPr>
          <w:rFonts w:ascii="Times New Roman" w:hAnsi="Times New Roman"/>
          <w:i/>
          <w:iCs/>
          <w:sz w:val="24"/>
          <w:szCs w:val="24"/>
        </w:rPr>
        <w:t>nr.</w:t>
      </w:r>
      <w:r w:rsidR="001C435C" w:rsidRPr="001B6D9A">
        <w:rPr>
          <w:rFonts w:ascii="Times New Roman" w:hAnsi="Times New Roman"/>
          <w:i/>
          <w:iCs/>
          <w:sz w:val="24"/>
          <w:szCs w:val="24"/>
        </w:rPr>
        <w:t xml:space="preserve"> 84/2016 dhe jurisprudencën  e konsoliduar të organeve të rivlerësimit, edhe në rastet kur interesat pasurore të subjektit me një person tjetër janë më shumë se një herë, përsëri objekt verifikimi është vetëm ajo pjesë e pasurisë së dhuruar apo të dhënë hua, dhe jo e gjithë pasuria, </w:t>
      </w:r>
      <w:r w:rsidR="001C435C" w:rsidRPr="001B6D9A">
        <w:rPr>
          <w:rFonts w:ascii="Times New Roman" w:hAnsi="Times New Roman"/>
          <w:i/>
          <w:iCs/>
          <w:color w:val="556F66"/>
          <w:sz w:val="24"/>
          <w:szCs w:val="24"/>
        </w:rPr>
        <w:t>së treti,</w:t>
      </w:r>
      <w:r w:rsidR="001C435C" w:rsidRPr="001B6D9A">
        <w:rPr>
          <w:rFonts w:ascii="Times New Roman" w:hAnsi="Times New Roman"/>
          <w:i/>
          <w:iCs/>
          <w:sz w:val="24"/>
          <w:szCs w:val="24"/>
        </w:rPr>
        <w:t xml:space="preserve"> subjekti është i paqartë përse shërben si indicie në favor të Komisionit periudha e depozitimit dhe tërheqjs së </w:t>
      </w:r>
      <w:r w:rsidR="004F06F9" w:rsidRPr="001B6D9A">
        <w:rPr>
          <w:rFonts w:ascii="Times New Roman" w:hAnsi="Times New Roman"/>
          <w:i/>
          <w:iCs/>
          <w:sz w:val="24"/>
          <w:szCs w:val="24"/>
        </w:rPr>
        <w:t>shumës 100,000 USD në</w:t>
      </w:r>
      <w:r w:rsidR="001C435C" w:rsidRPr="001B6D9A">
        <w:rPr>
          <w:rFonts w:ascii="Times New Roman" w:hAnsi="Times New Roman"/>
          <w:i/>
          <w:iCs/>
          <w:sz w:val="24"/>
          <w:szCs w:val="24"/>
        </w:rPr>
        <w:t xml:space="preserve"> bankë, e cila përkon me momentin e nënshkrimit të kontratës së sipërmarrjes së subjektit me shoqërinë </w:t>
      </w:r>
      <w:r w:rsidR="001C435C" w:rsidRPr="008C0FE8">
        <w:rPr>
          <w:rFonts w:ascii="Times New Roman" w:hAnsi="Times New Roman"/>
          <w:i/>
          <w:iCs/>
        </w:rPr>
        <w:t>“</w:t>
      </w:r>
      <w:r w:rsidR="004F06F9" w:rsidRPr="008C0FE8">
        <w:rPr>
          <w:rFonts w:ascii="Times New Roman" w:hAnsi="Times New Roman"/>
          <w:i/>
          <w:iCs/>
        </w:rPr>
        <w:t>KDK</w:t>
      </w:r>
      <w:r w:rsidR="001C435C" w:rsidRPr="008C0FE8">
        <w:rPr>
          <w:rFonts w:ascii="Times New Roman" w:hAnsi="Times New Roman"/>
          <w:i/>
          <w:iCs/>
        </w:rPr>
        <w:t>” ShPK</w:t>
      </w:r>
      <w:r w:rsidR="001C435C" w:rsidRPr="001B6D9A">
        <w:rPr>
          <w:rFonts w:ascii="Times New Roman" w:hAnsi="Times New Roman"/>
          <w:i/>
          <w:iCs/>
          <w:sz w:val="24"/>
          <w:szCs w:val="24"/>
        </w:rPr>
        <w:t xml:space="preserve"> për blerjen e apartamentit të tij. </w:t>
      </w:r>
    </w:p>
    <w:p w14:paraId="68BFAFAF" w14:textId="7BD1BA60" w:rsidR="00330108" w:rsidRPr="00330108" w:rsidRDefault="00683C6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330108">
        <w:rPr>
          <w:rFonts w:ascii="Times New Roman" w:hAnsi="Times New Roman"/>
          <w:i/>
          <w:iCs/>
          <w:sz w:val="24"/>
          <w:szCs w:val="24"/>
        </w:rPr>
        <w:t>Fakti që babai i ankuesit, i ka depozituar këto para në bankë, tregon që nuk ka pasur asnjë arsye për t’i fshehur këto para, sepse është fakt i njohur botërisht detyrimi i institucioneve bankare për të verifikuar</w:t>
      </w:r>
      <w:r w:rsidR="008C0FE8" w:rsidRPr="00330108">
        <w:rPr>
          <w:rFonts w:ascii="Times New Roman" w:hAnsi="Times New Roman"/>
          <w:i/>
          <w:iCs/>
          <w:sz w:val="24"/>
          <w:szCs w:val="24"/>
        </w:rPr>
        <w:t xml:space="preserve"> </w:t>
      </w:r>
      <w:r w:rsidRPr="00330108">
        <w:rPr>
          <w:rFonts w:ascii="Times New Roman" w:hAnsi="Times New Roman"/>
          <w:i/>
          <w:iCs/>
          <w:sz w:val="24"/>
          <w:szCs w:val="24"/>
        </w:rPr>
        <w:t xml:space="preserve">ligjshmërinë e parave që depozitohen në bankë. </w:t>
      </w:r>
      <w:r w:rsidR="00806715" w:rsidRPr="00330108">
        <w:rPr>
          <w:rFonts w:ascii="Times New Roman" w:hAnsi="Times New Roman"/>
          <w:i/>
          <w:iCs/>
          <w:sz w:val="24"/>
          <w:szCs w:val="24"/>
        </w:rPr>
        <w:t>B</w:t>
      </w:r>
      <w:r w:rsidR="008D7618" w:rsidRPr="00330108">
        <w:rPr>
          <w:rFonts w:ascii="Times New Roman" w:hAnsi="Times New Roman"/>
          <w:i/>
          <w:iCs/>
          <w:sz w:val="24"/>
          <w:szCs w:val="24"/>
        </w:rPr>
        <w:t xml:space="preserve">abai i ankuesit nuk do të kishte depozituar një shumë të tillë parash në bankë, nëse nuk do kishin një burim të ligjshëm financiar të origjinës së </w:t>
      </w:r>
      <w:r w:rsidR="008C0FE8" w:rsidRPr="00330108">
        <w:rPr>
          <w:rFonts w:ascii="Times New Roman" w:hAnsi="Times New Roman"/>
          <w:i/>
          <w:iCs/>
          <w:sz w:val="24"/>
          <w:szCs w:val="24"/>
        </w:rPr>
        <w:t>tyre</w:t>
      </w:r>
      <w:r w:rsidR="008D7618" w:rsidRPr="00330108">
        <w:rPr>
          <w:rFonts w:ascii="Times New Roman" w:hAnsi="Times New Roman"/>
          <w:i/>
          <w:iCs/>
          <w:sz w:val="24"/>
          <w:szCs w:val="24"/>
        </w:rPr>
        <w:t xml:space="preserve">. </w:t>
      </w:r>
    </w:p>
    <w:p w14:paraId="3A1A41BB" w14:textId="6F780A60" w:rsidR="0033179D" w:rsidRPr="00914471" w:rsidRDefault="00965359"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Kundër konkluzionit të Komisionit në vendim, paragrafi</w:t>
      </w:r>
      <w:r w:rsidR="0030559A" w:rsidRPr="0030559A">
        <w:rPr>
          <w:rFonts w:ascii="Times New Roman" w:hAnsi="Times New Roman"/>
          <w:sz w:val="24"/>
          <w:szCs w:val="24"/>
        </w:rPr>
        <w:t xml:space="preserve"> </w:t>
      </w:r>
      <w:r w:rsidR="0030559A" w:rsidRPr="0030559A">
        <w:rPr>
          <w:rFonts w:ascii="Times New Roman" w:hAnsi="Times New Roman"/>
        </w:rPr>
        <w:t>169.</w:t>
      </w:r>
      <w:r w:rsidR="0030559A" w:rsidRPr="0030559A">
        <w:rPr>
          <w:rFonts w:ascii="Times New Roman" w:hAnsi="Times New Roman"/>
          <w:sz w:val="24"/>
          <w:szCs w:val="24"/>
        </w:rPr>
        <w:t xml:space="preserve"> </w:t>
      </w:r>
      <w:r w:rsidR="0030559A" w:rsidRPr="0030559A">
        <w:rPr>
          <w:rFonts w:ascii="Times New Roman" w:hAnsi="Times New Roman"/>
          <w:i/>
          <w:iCs/>
          <w:sz w:val="24"/>
          <w:szCs w:val="24"/>
        </w:rPr>
        <w:t>“[...].</w:t>
      </w:r>
      <w:r w:rsidR="00914471">
        <w:rPr>
          <w:rFonts w:ascii="Times New Roman" w:hAnsi="Times New Roman"/>
          <w:i/>
          <w:iCs/>
          <w:sz w:val="24"/>
          <w:szCs w:val="24"/>
        </w:rPr>
        <w:t xml:space="preserve"> </w:t>
      </w:r>
      <w:r w:rsidR="0030559A" w:rsidRPr="0030559A">
        <w:rPr>
          <w:rFonts w:ascii="Times New Roman" w:hAnsi="Times New Roman"/>
          <w:i/>
          <w:iCs/>
          <w:sz w:val="24"/>
          <w:szCs w:val="24"/>
        </w:rPr>
        <w:t>Edhe sikur të merret në konsideratë analiza e bërë nga eksperti</w:t>
      </w:r>
      <w:r w:rsidR="00914471">
        <w:rPr>
          <w:rFonts w:ascii="Times New Roman" w:hAnsi="Times New Roman"/>
          <w:i/>
          <w:iCs/>
          <w:sz w:val="24"/>
          <w:szCs w:val="24"/>
        </w:rPr>
        <w:t>,</w:t>
      </w:r>
      <w:r w:rsidR="0030559A">
        <w:rPr>
          <w:rStyle w:val="FootnoteReference"/>
          <w:rFonts w:ascii="Times New Roman" w:hAnsi="Times New Roman"/>
          <w:i/>
          <w:iCs/>
          <w:sz w:val="24"/>
          <w:szCs w:val="24"/>
        </w:rPr>
        <w:footnoteReference w:id="37"/>
      </w:r>
      <w:r w:rsidR="0030559A" w:rsidRPr="0030559A">
        <w:rPr>
          <w:rFonts w:ascii="Times New Roman" w:hAnsi="Times New Roman"/>
          <w:i/>
          <w:iCs/>
          <w:sz w:val="24"/>
          <w:szCs w:val="24"/>
        </w:rPr>
        <w:t>prindërit e subjektit, për të gjithë periudhën 2008 – 2013</w:t>
      </w:r>
      <w:r w:rsidR="0030559A">
        <w:rPr>
          <w:rStyle w:val="FootnoteReference"/>
          <w:rFonts w:ascii="Times New Roman" w:hAnsi="Times New Roman"/>
          <w:i/>
          <w:iCs/>
          <w:sz w:val="24"/>
          <w:szCs w:val="24"/>
        </w:rPr>
        <w:footnoteReference w:id="38"/>
      </w:r>
      <w:r w:rsidR="0030559A" w:rsidRPr="0030559A">
        <w:rPr>
          <w:rFonts w:ascii="Times New Roman" w:hAnsi="Times New Roman"/>
          <w:i/>
          <w:iCs/>
          <w:sz w:val="24"/>
          <w:szCs w:val="24"/>
        </w:rPr>
        <w:t>, rezultojnë me një rezultat negativ në vlerën 1</w:t>
      </w:r>
      <w:r w:rsidR="00914471">
        <w:rPr>
          <w:rFonts w:ascii="Times New Roman" w:hAnsi="Times New Roman"/>
          <w:i/>
          <w:iCs/>
          <w:sz w:val="24"/>
          <w:szCs w:val="24"/>
        </w:rPr>
        <w:t>,</w:t>
      </w:r>
      <w:r w:rsidR="0030559A" w:rsidRPr="0030559A">
        <w:rPr>
          <w:rFonts w:ascii="Times New Roman" w:hAnsi="Times New Roman"/>
          <w:i/>
          <w:iCs/>
          <w:sz w:val="24"/>
          <w:szCs w:val="24"/>
        </w:rPr>
        <w:t>042</w:t>
      </w:r>
      <w:r w:rsidR="00914471">
        <w:rPr>
          <w:rFonts w:ascii="Times New Roman" w:hAnsi="Times New Roman"/>
          <w:i/>
          <w:iCs/>
          <w:sz w:val="24"/>
          <w:szCs w:val="24"/>
        </w:rPr>
        <w:t>,</w:t>
      </w:r>
      <w:r w:rsidR="0030559A" w:rsidRPr="0030559A">
        <w:rPr>
          <w:rFonts w:ascii="Times New Roman" w:hAnsi="Times New Roman"/>
          <w:i/>
          <w:iCs/>
          <w:sz w:val="24"/>
          <w:szCs w:val="24"/>
        </w:rPr>
        <w:t>207 lekë</w:t>
      </w:r>
      <w:r w:rsidR="00914471">
        <w:rPr>
          <w:rFonts w:ascii="Times New Roman" w:hAnsi="Times New Roman"/>
          <w:i/>
          <w:iCs/>
          <w:sz w:val="24"/>
          <w:szCs w:val="24"/>
        </w:rPr>
        <w:t>, subjekti i rivlerësimit pretendon se a</w:t>
      </w:r>
      <w:r w:rsidR="0030559A" w:rsidRPr="00914471">
        <w:rPr>
          <w:rFonts w:ascii="Times New Roman" w:hAnsi="Times New Roman"/>
          <w:i/>
          <w:iCs/>
          <w:sz w:val="24"/>
          <w:szCs w:val="24"/>
        </w:rPr>
        <w:t>naliza e ekspertit nuk mund të merret në konsideratë me copa. Komisioni nuk mund  të  mohojë të  ardhurat  nga  toka  bujqësore  të  cilat  kanë  qenë  baza  e ekonomisë së prindërve të ankuesit. Dokumentat e sjella në Komision nga ana e tij, kanë provuar më shumë se në çdo rast tjetër realizimin e këtyre të ardhurave, për të cilat paguhet vetem taksë dhe jo detyrime tatimore.</w:t>
      </w:r>
      <w:r w:rsidR="0030559A" w:rsidRPr="00914471">
        <w:rPr>
          <w:rFonts w:ascii="Times New Roman" w:eastAsia="Times New Roman" w:hAnsi="Times New Roman"/>
          <w:i/>
          <w:iCs/>
          <w:noProof w:val="0"/>
          <w:color w:val="898A8E"/>
          <w:sz w:val="24"/>
          <w:szCs w:val="24"/>
        </w:rPr>
        <w:t xml:space="preserve"> </w:t>
      </w:r>
      <w:r w:rsidR="0030559A" w:rsidRPr="00914471">
        <w:rPr>
          <w:rFonts w:ascii="Times New Roman" w:hAnsi="Times New Roman"/>
          <w:i/>
          <w:iCs/>
          <w:sz w:val="24"/>
          <w:szCs w:val="24"/>
        </w:rPr>
        <w:t>Si  rrjedhojë konkluzioni i Komisionit, edhe në këtë pikë, është i pabazuar.</w:t>
      </w:r>
    </w:p>
    <w:p w14:paraId="6F116C08" w14:textId="77777777" w:rsidR="00956938" w:rsidRPr="00F036B5" w:rsidRDefault="00956938" w:rsidP="001C435C">
      <w:pPr>
        <w:pStyle w:val="ListParagraph"/>
        <w:tabs>
          <w:tab w:val="left" w:pos="540"/>
          <w:tab w:val="left" w:pos="900"/>
          <w:tab w:val="left" w:pos="1080"/>
        </w:tabs>
        <w:spacing w:after="60"/>
        <w:ind w:left="821"/>
        <w:rPr>
          <w:rFonts w:ascii="Times New Roman" w:hAnsi="Times New Roman"/>
          <w:color w:val="556F66"/>
          <w:sz w:val="6"/>
          <w:szCs w:val="6"/>
        </w:rPr>
      </w:pPr>
    </w:p>
    <w:bookmarkEnd w:id="37"/>
    <w:p w14:paraId="47D67B29" w14:textId="77777777" w:rsidR="00E84B38" w:rsidRPr="00E84B38" w:rsidRDefault="00E84B38" w:rsidP="00137AA8">
      <w:pPr>
        <w:pStyle w:val="ListParagraph"/>
        <w:numPr>
          <w:ilvl w:val="0"/>
          <w:numId w:val="74"/>
        </w:numPr>
        <w:tabs>
          <w:tab w:val="left" w:pos="450"/>
          <w:tab w:val="left" w:pos="540"/>
          <w:tab w:val="left" w:pos="810"/>
          <w:tab w:val="left" w:pos="900"/>
          <w:tab w:val="left" w:pos="1080"/>
        </w:tabs>
        <w:spacing w:after="0"/>
        <w:ind w:firstLine="86"/>
        <w:contextualSpacing w:val="0"/>
        <w:rPr>
          <w:rFonts w:ascii="Times New Roman" w:hAnsi="Times New Roman"/>
          <w:b/>
          <w:bCs/>
          <w:color w:val="556F66"/>
          <w:sz w:val="24"/>
          <w:szCs w:val="24"/>
        </w:rPr>
      </w:pPr>
      <w:r w:rsidRPr="00E84B38">
        <w:rPr>
          <w:rFonts w:ascii="Times New Roman" w:hAnsi="Times New Roman"/>
          <w:b/>
          <w:bCs/>
          <w:color w:val="556F66"/>
          <w:sz w:val="24"/>
          <w:szCs w:val="24"/>
        </w:rPr>
        <w:t>Vlerësimi i Njësisë së Shërbimit Ligjor</w:t>
      </w:r>
    </w:p>
    <w:p w14:paraId="0A3F9E87" w14:textId="1B892B89" w:rsidR="00E84B38" w:rsidRPr="00B07E9F" w:rsidRDefault="00B07E9F" w:rsidP="00947F64">
      <w:pPr>
        <w:pStyle w:val="ListParagraph"/>
        <w:numPr>
          <w:ilvl w:val="0"/>
          <w:numId w:val="19"/>
        </w:numPr>
        <w:spacing w:after="60" w:line="240" w:lineRule="auto"/>
        <w:ind w:left="821" w:hanging="187"/>
        <w:contextualSpacing w:val="0"/>
        <w:jc w:val="both"/>
        <w:rPr>
          <w:rFonts w:ascii="Times New Roman" w:hAnsi="Times New Roman"/>
          <w:b/>
          <w:bCs/>
          <w:color w:val="556F66"/>
          <w:sz w:val="24"/>
          <w:szCs w:val="24"/>
        </w:rPr>
      </w:pPr>
      <w:r>
        <w:rPr>
          <w:rFonts w:ascii="Times New Roman" w:hAnsi="Times New Roman"/>
          <w:iCs/>
          <w:color w:val="556F66"/>
          <w:sz w:val="24"/>
          <w:szCs w:val="24"/>
        </w:rPr>
        <w:t>Në përgjigje të</w:t>
      </w:r>
      <w:r w:rsidR="00E84B38" w:rsidRPr="00E84B38">
        <w:rPr>
          <w:rFonts w:ascii="Times New Roman" w:hAnsi="Times New Roman"/>
          <w:iCs/>
          <w:color w:val="556F66"/>
          <w:sz w:val="24"/>
          <w:szCs w:val="24"/>
        </w:rPr>
        <w:t xml:space="preserve"> pretendime</w:t>
      </w:r>
      <w:r>
        <w:rPr>
          <w:rFonts w:ascii="Times New Roman" w:hAnsi="Times New Roman"/>
          <w:iCs/>
          <w:color w:val="556F66"/>
          <w:sz w:val="24"/>
          <w:szCs w:val="24"/>
        </w:rPr>
        <w:t xml:space="preserve">ve </w:t>
      </w:r>
      <w:r w:rsidR="00E84B38" w:rsidRPr="00E84B38">
        <w:rPr>
          <w:rFonts w:ascii="Times New Roman" w:hAnsi="Times New Roman"/>
          <w:iCs/>
          <w:color w:val="556F66"/>
          <w:sz w:val="24"/>
          <w:szCs w:val="24"/>
        </w:rPr>
        <w:t xml:space="preserve">mësipër </w:t>
      </w:r>
      <w:r>
        <w:rPr>
          <w:rFonts w:ascii="Times New Roman" w:hAnsi="Times New Roman"/>
          <w:iCs/>
          <w:color w:val="556F66"/>
          <w:sz w:val="24"/>
          <w:szCs w:val="24"/>
        </w:rPr>
        <w:t>ngritur nga subjekti i</w:t>
      </w:r>
      <w:r w:rsidR="00E84B38" w:rsidRPr="00E84B38">
        <w:rPr>
          <w:rFonts w:ascii="Times New Roman" w:hAnsi="Times New Roman"/>
          <w:iCs/>
          <w:color w:val="556F66"/>
          <w:sz w:val="24"/>
          <w:szCs w:val="24"/>
        </w:rPr>
        <w:t xml:space="preserve"> rivlerësimit</w:t>
      </w:r>
      <w:r>
        <w:rPr>
          <w:rFonts w:ascii="Times New Roman" w:hAnsi="Times New Roman"/>
          <w:iCs/>
          <w:color w:val="556F66"/>
          <w:sz w:val="24"/>
          <w:szCs w:val="24"/>
        </w:rPr>
        <w:t xml:space="preserve"> në ankim</w:t>
      </w:r>
      <w:r w:rsidR="00E84B38" w:rsidRPr="00E84B38">
        <w:rPr>
          <w:rFonts w:ascii="Times New Roman" w:hAnsi="Times New Roman"/>
          <w:iCs/>
          <w:color w:val="556F66"/>
          <w:sz w:val="24"/>
          <w:szCs w:val="24"/>
        </w:rPr>
        <w:t xml:space="preserve">, </w:t>
      </w:r>
      <w:r w:rsidR="00BB5BE9">
        <w:rPr>
          <w:rFonts w:ascii="Times New Roman" w:hAnsi="Times New Roman"/>
          <w:iCs/>
          <w:color w:val="556F66"/>
          <w:sz w:val="24"/>
          <w:szCs w:val="24"/>
        </w:rPr>
        <w:t xml:space="preserve">Njësia shqyrtoi dokumentacionin e administruar për këtë </w:t>
      </w:r>
      <w:r>
        <w:rPr>
          <w:rFonts w:ascii="Times New Roman" w:hAnsi="Times New Roman"/>
          <w:iCs/>
          <w:color w:val="556F66"/>
          <w:sz w:val="24"/>
          <w:szCs w:val="24"/>
        </w:rPr>
        <w:t xml:space="preserve">çështje </w:t>
      </w:r>
      <w:r w:rsidR="00BB5BE9">
        <w:rPr>
          <w:rFonts w:ascii="Times New Roman" w:hAnsi="Times New Roman"/>
          <w:iCs/>
          <w:color w:val="556F66"/>
          <w:sz w:val="24"/>
          <w:szCs w:val="24"/>
        </w:rPr>
        <w:t xml:space="preserve">në dosjen gjyqësore të Komisionit, </w:t>
      </w:r>
      <w:r>
        <w:rPr>
          <w:rFonts w:ascii="Times New Roman" w:hAnsi="Times New Roman"/>
          <w:iCs/>
          <w:color w:val="556F66"/>
          <w:sz w:val="24"/>
          <w:szCs w:val="24"/>
        </w:rPr>
        <w:t>dhe pasi e analizoi atë, konstato</w:t>
      </w:r>
      <w:r w:rsidR="00B41E41">
        <w:rPr>
          <w:rFonts w:ascii="Times New Roman" w:hAnsi="Times New Roman"/>
          <w:iCs/>
          <w:color w:val="556F66"/>
          <w:sz w:val="24"/>
          <w:szCs w:val="24"/>
        </w:rPr>
        <w:t>i</w:t>
      </w:r>
      <w:r>
        <w:rPr>
          <w:rFonts w:ascii="Times New Roman" w:hAnsi="Times New Roman"/>
          <w:iCs/>
          <w:color w:val="556F66"/>
          <w:sz w:val="24"/>
          <w:szCs w:val="24"/>
        </w:rPr>
        <w:t xml:space="preserve">: </w:t>
      </w:r>
    </w:p>
    <w:p w14:paraId="34C89E80" w14:textId="0CAFF899" w:rsidR="001D058D" w:rsidRPr="001D058D" w:rsidRDefault="008C582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8C5821">
        <w:rPr>
          <w:rFonts w:ascii="Times New Roman" w:hAnsi="Times New Roman"/>
          <w:sz w:val="24"/>
          <w:szCs w:val="24"/>
        </w:rPr>
        <w:t>Me shkresën nr.</w:t>
      </w:r>
      <w:r>
        <w:rPr>
          <w:rFonts w:ascii="Times New Roman" w:hAnsi="Times New Roman"/>
          <w:sz w:val="24"/>
          <w:szCs w:val="24"/>
        </w:rPr>
        <w:t xml:space="preserve"> 1085/1 prot., datë 21.01.2020, Raiffeisen Bank ShA informon Komisionin në përgjigje të kërkesës së tij për informacion se, </w:t>
      </w:r>
      <w:r w:rsidRPr="001D058D">
        <w:rPr>
          <w:rFonts w:ascii="Times New Roman" w:hAnsi="Times New Roman"/>
          <w:i/>
          <w:iCs/>
          <w:sz w:val="24"/>
          <w:szCs w:val="24"/>
        </w:rPr>
        <w:t xml:space="preserve">Sinan Hamit Sharra [01.09.1929], ka qenë klient i bankës. [...], ka patur </w:t>
      </w:r>
      <w:r w:rsidR="001D058D">
        <w:rPr>
          <w:rFonts w:ascii="Times New Roman" w:hAnsi="Times New Roman"/>
          <w:i/>
          <w:iCs/>
          <w:sz w:val="24"/>
          <w:szCs w:val="24"/>
        </w:rPr>
        <w:t>“</w:t>
      </w:r>
      <w:r w:rsidRPr="001D058D">
        <w:rPr>
          <w:rFonts w:ascii="Times New Roman" w:hAnsi="Times New Roman"/>
          <w:i/>
          <w:iCs/>
          <w:sz w:val="24"/>
          <w:szCs w:val="24"/>
        </w:rPr>
        <w:t>numër personal</w:t>
      </w:r>
      <w:r w:rsidR="001D058D">
        <w:rPr>
          <w:rFonts w:ascii="Times New Roman" w:hAnsi="Times New Roman"/>
          <w:i/>
          <w:iCs/>
          <w:sz w:val="24"/>
          <w:szCs w:val="24"/>
        </w:rPr>
        <w:t>”</w:t>
      </w:r>
      <w:r w:rsidRPr="001D058D">
        <w:rPr>
          <w:rFonts w:ascii="Times New Roman" w:hAnsi="Times New Roman"/>
          <w:i/>
          <w:iCs/>
          <w:sz w:val="24"/>
          <w:szCs w:val="24"/>
        </w:rPr>
        <w:t xml:space="preserve"> 035965, aktualisht </w:t>
      </w:r>
      <w:r w:rsidR="00B41E41">
        <w:rPr>
          <w:rFonts w:ascii="Times New Roman" w:hAnsi="Times New Roman"/>
          <w:i/>
          <w:iCs/>
          <w:sz w:val="24"/>
          <w:szCs w:val="24"/>
        </w:rPr>
        <w:t xml:space="preserve">i </w:t>
      </w:r>
      <w:r w:rsidRPr="001D058D">
        <w:rPr>
          <w:rFonts w:ascii="Times New Roman" w:hAnsi="Times New Roman"/>
          <w:i/>
          <w:iCs/>
          <w:sz w:val="24"/>
          <w:szCs w:val="24"/>
        </w:rPr>
        <w:t>mbyllur</w:t>
      </w:r>
      <w:r w:rsidR="001D058D">
        <w:rPr>
          <w:rFonts w:ascii="Times New Roman" w:hAnsi="Times New Roman"/>
          <w:i/>
          <w:iCs/>
          <w:sz w:val="24"/>
          <w:szCs w:val="24"/>
        </w:rPr>
        <w:t xml:space="preserve">. </w:t>
      </w:r>
      <w:r w:rsidR="001D058D">
        <w:rPr>
          <w:rFonts w:ascii="Times New Roman" w:hAnsi="Times New Roman"/>
          <w:sz w:val="24"/>
          <w:szCs w:val="24"/>
        </w:rPr>
        <w:t xml:space="preserve">Bashkëlidhur shkresës, </w:t>
      </w:r>
      <w:r w:rsidR="00B41E41">
        <w:rPr>
          <w:rFonts w:ascii="Times New Roman" w:hAnsi="Times New Roman"/>
          <w:sz w:val="24"/>
          <w:szCs w:val="24"/>
        </w:rPr>
        <w:t xml:space="preserve">kjo bankë i </w:t>
      </w:r>
      <w:r w:rsidR="001D058D">
        <w:rPr>
          <w:rFonts w:ascii="Times New Roman" w:hAnsi="Times New Roman"/>
          <w:sz w:val="24"/>
          <w:szCs w:val="24"/>
        </w:rPr>
        <w:t xml:space="preserve">përcjell Komisionit </w:t>
      </w:r>
      <w:r w:rsidR="001D058D" w:rsidRPr="001D058D">
        <w:rPr>
          <w:rFonts w:ascii="Times New Roman" w:hAnsi="Times New Roman"/>
          <w:i/>
          <w:iCs/>
          <w:sz w:val="24"/>
          <w:szCs w:val="24"/>
        </w:rPr>
        <w:t>lëvizje të llogarive të tij bankare</w:t>
      </w:r>
      <w:r w:rsidR="001D058D">
        <w:rPr>
          <w:rFonts w:ascii="Times New Roman" w:hAnsi="Times New Roman"/>
          <w:sz w:val="24"/>
          <w:szCs w:val="24"/>
        </w:rPr>
        <w:t xml:space="preserve">, </w:t>
      </w:r>
      <w:r w:rsidR="00B41E41">
        <w:rPr>
          <w:rFonts w:ascii="Times New Roman" w:hAnsi="Times New Roman"/>
          <w:sz w:val="24"/>
          <w:szCs w:val="24"/>
        </w:rPr>
        <w:t>dhe</w:t>
      </w:r>
      <w:r w:rsidR="001D058D">
        <w:rPr>
          <w:rFonts w:ascii="Times New Roman" w:hAnsi="Times New Roman"/>
          <w:sz w:val="24"/>
          <w:szCs w:val="24"/>
        </w:rPr>
        <w:t xml:space="preserve"> </w:t>
      </w:r>
      <w:r w:rsidR="001D058D" w:rsidRPr="001D058D">
        <w:rPr>
          <w:rFonts w:ascii="Times New Roman" w:hAnsi="Times New Roman"/>
          <w:i/>
          <w:iCs/>
          <w:sz w:val="24"/>
          <w:szCs w:val="24"/>
        </w:rPr>
        <w:t xml:space="preserve">tabelën </w:t>
      </w:r>
      <w:r w:rsidR="001D058D">
        <w:rPr>
          <w:rFonts w:ascii="Times New Roman" w:hAnsi="Times New Roman"/>
          <w:i/>
          <w:iCs/>
          <w:sz w:val="24"/>
          <w:szCs w:val="24"/>
        </w:rPr>
        <w:t xml:space="preserve">[vërtetime] </w:t>
      </w:r>
      <w:r w:rsidR="001D058D" w:rsidRPr="001D058D">
        <w:rPr>
          <w:rFonts w:ascii="Times New Roman" w:hAnsi="Times New Roman"/>
          <w:i/>
          <w:iCs/>
          <w:sz w:val="24"/>
          <w:szCs w:val="24"/>
        </w:rPr>
        <w:t>me të dhënat përkatëse në lidhje me produktet bankare të klient</w:t>
      </w:r>
      <w:r w:rsidR="001D058D">
        <w:rPr>
          <w:rFonts w:ascii="Times New Roman" w:hAnsi="Times New Roman"/>
          <w:i/>
          <w:iCs/>
          <w:sz w:val="24"/>
          <w:szCs w:val="24"/>
        </w:rPr>
        <w:t xml:space="preserve">it. </w:t>
      </w:r>
      <w:r w:rsidR="001D058D">
        <w:rPr>
          <w:rFonts w:ascii="Times New Roman" w:hAnsi="Times New Roman"/>
          <w:sz w:val="24"/>
          <w:szCs w:val="24"/>
        </w:rPr>
        <w:t xml:space="preserve">Referuar vërtetimit të datës 20.01.2020, rezulton se </w:t>
      </w:r>
      <w:r w:rsidR="001D058D" w:rsidRPr="001D058D">
        <w:rPr>
          <w:rFonts w:ascii="Times New Roman" w:hAnsi="Times New Roman"/>
          <w:i/>
          <w:iCs/>
          <w:sz w:val="24"/>
          <w:szCs w:val="24"/>
        </w:rPr>
        <w:t>Sinan Sharra</w:t>
      </w:r>
      <w:r w:rsidR="001D058D">
        <w:rPr>
          <w:rFonts w:ascii="Times New Roman" w:hAnsi="Times New Roman"/>
          <w:sz w:val="24"/>
          <w:szCs w:val="24"/>
        </w:rPr>
        <w:t xml:space="preserve"> ka pasur depozitë, individ VIP, me afat 12 mujor, në monedhën USD, në shumën 100,000 USD prej datës 22.08.2007, me interes në maturim 4,981.67 USD. </w:t>
      </w:r>
    </w:p>
    <w:p w14:paraId="53E52F2F" w14:textId="13BC83E7" w:rsidR="001D058D" w:rsidRPr="005950FF" w:rsidRDefault="001D058D"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Nga analizimi i lëvizjeve të llogarisë nr. 4700035965</w:t>
      </w:r>
      <w:r w:rsidR="00D46453">
        <w:rPr>
          <w:rFonts w:ascii="Times New Roman" w:hAnsi="Times New Roman"/>
          <w:sz w:val="24"/>
          <w:szCs w:val="24"/>
        </w:rPr>
        <w:t>-USD</w:t>
      </w:r>
      <w:r>
        <w:rPr>
          <w:rFonts w:ascii="Times New Roman" w:hAnsi="Times New Roman"/>
          <w:sz w:val="24"/>
          <w:szCs w:val="24"/>
        </w:rPr>
        <w:t xml:space="preserve"> të babait të subjektit në Raiffeisen Bank ShA, </w:t>
      </w:r>
      <w:r w:rsidR="00D46453">
        <w:rPr>
          <w:rFonts w:ascii="Times New Roman" w:hAnsi="Times New Roman"/>
          <w:sz w:val="24"/>
          <w:szCs w:val="24"/>
        </w:rPr>
        <w:t xml:space="preserve">rezulton që më datë 22.08.2007, të jetë depozituar shuma 100,000 USD, </w:t>
      </w:r>
      <w:r>
        <w:rPr>
          <w:rFonts w:ascii="Times New Roman" w:hAnsi="Times New Roman"/>
          <w:sz w:val="24"/>
          <w:szCs w:val="24"/>
        </w:rPr>
        <w:t xml:space="preserve">me </w:t>
      </w:r>
      <w:r w:rsidRPr="001D058D">
        <w:rPr>
          <w:rFonts w:ascii="Times New Roman" w:hAnsi="Times New Roman"/>
          <w:i/>
          <w:iCs/>
          <w:sz w:val="24"/>
          <w:szCs w:val="24"/>
        </w:rPr>
        <w:t>përshkrimin burimi i të ardhurave nga kursime gjatë jetës dhe të trashëguara nga prindërit, derdhur në depozitë me afat.</w:t>
      </w:r>
      <w:r>
        <w:rPr>
          <w:rFonts w:ascii="Times New Roman" w:hAnsi="Times New Roman"/>
          <w:sz w:val="24"/>
          <w:szCs w:val="24"/>
        </w:rPr>
        <w:t xml:space="preserve"> </w:t>
      </w:r>
    </w:p>
    <w:p w14:paraId="57FC6BD4" w14:textId="77777777" w:rsidR="005950FF" w:rsidRDefault="005950F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I pyetur për këtë çështje gjatë hetimit në Komision, me përgjigjet e datës 07.10.2021 të pyetësorit nr. 1 të Komisionit, subjekti i rivlerësimit ka deklaruar </w:t>
      </w:r>
      <w:r w:rsidRPr="005950FF">
        <w:rPr>
          <w:rFonts w:ascii="Times New Roman" w:hAnsi="Times New Roman"/>
          <w:i/>
          <w:iCs/>
          <w:sz w:val="24"/>
          <w:szCs w:val="24"/>
        </w:rPr>
        <w:t xml:space="preserve">burimi i kësaj </w:t>
      </w:r>
      <w:r w:rsidRPr="005950FF">
        <w:rPr>
          <w:rFonts w:ascii="Times New Roman" w:hAnsi="Times New Roman"/>
          <w:i/>
          <w:iCs/>
          <w:sz w:val="24"/>
          <w:szCs w:val="24"/>
        </w:rPr>
        <w:lastRenderedPageBreak/>
        <w:t>depozite ka qenë një marrëveshje e babait me shtetasin Dhimitraq Tomço për shitjen e një sipërfaqe toke në fshatin Shëngjin të Njësisë Administrative Shëngjergj.</w:t>
      </w:r>
      <w:r>
        <w:rPr>
          <w:rFonts w:ascii="Times New Roman" w:hAnsi="Times New Roman"/>
          <w:i/>
          <w:iCs/>
          <w:sz w:val="24"/>
          <w:szCs w:val="24"/>
        </w:rPr>
        <w:t xml:space="preserve"> </w:t>
      </w:r>
    </w:p>
    <w:p w14:paraId="6F3D50E6" w14:textId="04481AAD" w:rsidR="005950FF" w:rsidRDefault="005950F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Për të provuar sa deklaron, subjekti i rivlerësimit ka depozituar deklaratën noteriale të Dhimitraq Tomço, nr. 7968/3431 rep./kol., datë 19.10.2021</w:t>
      </w:r>
      <w:r w:rsidR="00BA12AD">
        <w:rPr>
          <w:rFonts w:ascii="Times New Roman" w:hAnsi="Times New Roman"/>
          <w:sz w:val="24"/>
          <w:szCs w:val="24"/>
        </w:rPr>
        <w:t xml:space="preserve">, në të cilën administratori i shoqërisë </w:t>
      </w:r>
      <w:r w:rsidR="00BA12AD" w:rsidRPr="00BA12AD">
        <w:rPr>
          <w:rFonts w:ascii="Times New Roman" w:hAnsi="Times New Roman"/>
        </w:rPr>
        <w:t>“KDK” ShPK</w:t>
      </w:r>
      <w:r w:rsidR="00BA12AD">
        <w:rPr>
          <w:rFonts w:ascii="Times New Roman" w:hAnsi="Times New Roman"/>
          <w:sz w:val="24"/>
          <w:szCs w:val="24"/>
        </w:rPr>
        <w:t xml:space="preserve"> deklaron</w:t>
      </w:r>
      <w:r w:rsidR="00E712AC">
        <w:rPr>
          <w:rFonts w:ascii="Times New Roman" w:hAnsi="Times New Roman"/>
          <w:sz w:val="24"/>
          <w:szCs w:val="24"/>
        </w:rPr>
        <w:t xml:space="preserve">, </w:t>
      </w:r>
      <w:r w:rsidR="00E712AC" w:rsidRPr="00153F65">
        <w:rPr>
          <w:rFonts w:ascii="Times New Roman" w:hAnsi="Times New Roman"/>
          <w:i/>
          <w:iCs/>
          <w:sz w:val="24"/>
          <w:szCs w:val="24"/>
        </w:rPr>
        <w:t xml:space="preserve">Sinan Sharrën e kam njohur nga babai </w:t>
      </w:r>
      <w:r w:rsidR="00E712AC" w:rsidRPr="00BA12AD">
        <w:rPr>
          <w:rFonts w:ascii="Times New Roman" w:hAnsi="Times New Roman"/>
          <w:i/>
          <w:iCs/>
        </w:rPr>
        <w:t>[...]</w:t>
      </w:r>
      <w:r w:rsidR="00E712AC" w:rsidRPr="00153F65">
        <w:rPr>
          <w:rFonts w:ascii="Times New Roman" w:hAnsi="Times New Roman"/>
          <w:i/>
          <w:iCs/>
          <w:sz w:val="24"/>
          <w:szCs w:val="24"/>
        </w:rPr>
        <w:t xml:space="preserve">, të cilin e kishte mik të vjetër. </w:t>
      </w:r>
      <w:r w:rsidR="00E712AC" w:rsidRPr="00BA12AD">
        <w:rPr>
          <w:rFonts w:ascii="Times New Roman" w:hAnsi="Times New Roman"/>
          <w:i/>
          <w:iCs/>
        </w:rPr>
        <w:t xml:space="preserve">[...] </w:t>
      </w:r>
      <w:r w:rsidR="00E712AC" w:rsidRPr="00153F65">
        <w:rPr>
          <w:rFonts w:ascii="Times New Roman" w:hAnsi="Times New Roman"/>
          <w:i/>
          <w:iCs/>
          <w:sz w:val="24"/>
          <w:szCs w:val="24"/>
        </w:rPr>
        <w:t xml:space="preserve">Në vitin 2007, mendova t’i bleja një pjesë toke Sinanit, </w:t>
      </w:r>
      <w:r w:rsidR="00E712AC" w:rsidRPr="00BA12AD">
        <w:rPr>
          <w:rFonts w:ascii="Times New Roman" w:hAnsi="Times New Roman"/>
          <w:i/>
          <w:iCs/>
        </w:rPr>
        <w:t>[...].</w:t>
      </w:r>
      <w:r w:rsidR="00E712AC" w:rsidRPr="00153F65">
        <w:rPr>
          <w:rFonts w:ascii="Times New Roman" w:hAnsi="Times New Roman"/>
          <w:i/>
          <w:iCs/>
          <w:sz w:val="24"/>
          <w:szCs w:val="24"/>
        </w:rPr>
        <w:t xml:space="preserve"> Nga tokat që më tregoi, ishte edhe një </w:t>
      </w:r>
      <w:r w:rsidR="0099026C" w:rsidRPr="00153F65">
        <w:rPr>
          <w:rFonts w:ascii="Times New Roman" w:hAnsi="Times New Roman"/>
          <w:i/>
          <w:iCs/>
          <w:sz w:val="24"/>
          <w:szCs w:val="24"/>
        </w:rPr>
        <w:t xml:space="preserve">sipërfaqe në buzë të rrugës automobilistike, në afërsi të lumit Erzen, që më interesoi për ta zhvilluar në të ardhmen. Sinani [...] këtë tokë e kishte trashëguar nga babai por nuk zotëronte certifikatë pronësie, dhe për të ishin interesuar edhe persona të tjerë për ta blerë. </w:t>
      </w:r>
      <w:r w:rsidR="0099026C" w:rsidRPr="00624169">
        <w:rPr>
          <w:rFonts w:ascii="Times New Roman" w:hAnsi="Times New Roman"/>
          <w:i/>
          <w:iCs/>
        </w:rPr>
        <w:t>[...].</w:t>
      </w:r>
      <w:r w:rsidR="0099026C" w:rsidRPr="00153F65">
        <w:rPr>
          <w:rFonts w:ascii="Times New Roman" w:hAnsi="Times New Roman"/>
          <w:i/>
          <w:iCs/>
          <w:sz w:val="24"/>
          <w:szCs w:val="24"/>
        </w:rPr>
        <w:t xml:space="preserve"> Pas bisedës, ramë dakord që sipërfaqen prej 5,000 m</w:t>
      </w:r>
      <w:r w:rsidR="0099026C" w:rsidRPr="00153F65">
        <w:rPr>
          <w:rFonts w:ascii="Times New Roman" w:hAnsi="Times New Roman"/>
          <w:i/>
          <w:iCs/>
          <w:sz w:val="24"/>
          <w:szCs w:val="24"/>
          <w:vertAlign w:val="superscript"/>
        </w:rPr>
        <w:t>2</w:t>
      </w:r>
      <w:r w:rsidR="0099026C" w:rsidRPr="00153F65">
        <w:rPr>
          <w:rFonts w:ascii="Times New Roman" w:hAnsi="Times New Roman"/>
          <w:i/>
          <w:iCs/>
          <w:sz w:val="24"/>
          <w:szCs w:val="24"/>
        </w:rPr>
        <w:t xml:space="preserve"> në afërsi të rrugës, buzë lumit Erzen, ta blija me çmim 9,000,000 lekë. Duke qenë se ishin interesuar disa persona për këtë sipërfaqe toke, dhe unë nuk do të dëshiroja ta merrte dikush tjetër, i dhashë Sinanit shumën për të cilën ramë dakord, </w:t>
      </w:r>
      <w:r w:rsidR="0099026C" w:rsidRPr="00624169">
        <w:rPr>
          <w:rFonts w:ascii="Times New Roman" w:hAnsi="Times New Roman"/>
          <w:i/>
          <w:iCs/>
        </w:rPr>
        <w:t>[...].</w:t>
      </w:r>
      <w:r w:rsidR="0099026C" w:rsidRPr="00153F65">
        <w:rPr>
          <w:rFonts w:ascii="Times New Roman" w:hAnsi="Times New Roman"/>
          <w:i/>
          <w:iCs/>
          <w:sz w:val="24"/>
          <w:szCs w:val="24"/>
        </w:rPr>
        <w:t xml:space="preserve"> Pas rreth një viti</w:t>
      </w:r>
      <w:r w:rsidR="0099026C">
        <w:rPr>
          <w:rFonts w:ascii="Times New Roman" w:hAnsi="Times New Roman"/>
          <w:sz w:val="24"/>
          <w:szCs w:val="24"/>
        </w:rPr>
        <w:t xml:space="preserve"> </w:t>
      </w:r>
      <w:r w:rsidR="0099026C" w:rsidRPr="00153F65">
        <w:rPr>
          <w:rFonts w:ascii="Times New Roman" w:hAnsi="Times New Roman"/>
          <w:i/>
          <w:iCs/>
          <w:sz w:val="24"/>
          <w:szCs w:val="24"/>
        </w:rPr>
        <w:t xml:space="preserve">nga momenti që i kisha dhënë shumën, </w:t>
      </w:r>
      <w:r w:rsidR="0099026C" w:rsidRPr="00624169">
        <w:rPr>
          <w:rFonts w:ascii="Times New Roman" w:hAnsi="Times New Roman"/>
          <w:i/>
          <w:iCs/>
        </w:rPr>
        <w:t xml:space="preserve">[...], </w:t>
      </w:r>
      <w:r w:rsidR="0099026C" w:rsidRPr="00153F65">
        <w:rPr>
          <w:rFonts w:ascii="Times New Roman" w:hAnsi="Times New Roman"/>
          <w:i/>
          <w:iCs/>
          <w:sz w:val="24"/>
          <w:szCs w:val="24"/>
        </w:rPr>
        <w:t xml:space="preserve">e pyeta në lidhje me tokën, [...] ai më tha se nuk kishte mundur ta pajiste akoma me certifikatë pronësie tokën. Për këtë arsye, i thashë [...] të m’i kthente ato para, </w:t>
      </w:r>
      <w:r w:rsidR="0099026C" w:rsidRPr="00624169">
        <w:rPr>
          <w:rFonts w:ascii="Times New Roman" w:hAnsi="Times New Roman"/>
          <w:i/>
          <w:iCs/>
        </w:rPr>
        <w:t xml:space="preserve">[...]. </w:t>
      </w:r>
      <w:r w:rsidR="0099026C" w:rsidRPr="00153F65">
        <w:rPr>
          <w:rFonts w:ascii="Times New Roman" w:hAnsi="Times New Roman"/>
          <w:i/>
          <w:iCs/>
          <w:sz w:val="24"/>
          <w:szCs w:val="24"/>
        </w:rPr>
        <w:t xml:space="preserve">Sinanai pranoi por më tha se atë shumë e kishte depozituar në bankë. Shumën prej 9,000,000 lekë </w:t>
      </w:r>
      <w:r w:rsidR="0099026C" w:rsidRPr="00624169">
        <w:rPr>
          <w:rFonts w:ascii="Times New Roman" w:hAnsi="Times New Roman"/>
          <w:i/>
          <w:iCs/>
        </w:rPr>
        <w:t>[...],</w:t>
      </w:r>
      <w:r w:rsidR="0099026C" w:rsidRPr="00153F65">
        <w:rPr>
          <w:rFonts w:ascii="Times New Roman" w:hAnsi="Times New Roman"/>
          <w:i/>
          <w:iCs/>
          <w:sz w:val="24"/>
          <w:szCs w:val="24"/>
        </w:rPr>
        <w:t xml:space="preserve"> ai ma ktheu plotësisht me dy këste, brenda vitit 2008 dhe më pas nuk kemi pasur më zhvillime të reja rreth tokës, deri kur ndërroi jetë. </w:t>
      </w:r>
    </w:p>
    <w:p w14:paraId="0C461488" w14:textId="4B156B0E" w:rsidR="002F2C63" w:rsidRPr="002F2C63" w:rsidRDefault="00624169"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Në kuadër të </w:t>
      </w:r>
      <w:r w:rsidR="00153F65" w:rsidRPr="002F2C63">
        <w:rPr>
          <w:rFonts w:ascii="Times New Roman" w:hAnsi="Times New Roman"/>
          <w:sz w:val="24"/>
          <w:szCs w:val="24"/>
        </w:rPr>
        <w:t xml:space="preserve">sa sipër, </w:t>
      </w:r>
      <w:r w:rsidR="00BB2B07" w:rsidRPr="002F2C63">
        <w:rPr>
          <w:rFonts w:ascii="Times New Roman" w:hAnsi="Times New Roman"/>
          <w:sz w:val="24"/>
          <w:szCs w:val="24"/>
        </w:rPr>
        <w:t>Njësia analizoi lëvizjet e</w:t>
      </w:r>
      <w:r w:rsidR="00153F65" w:rsidRPr="002F2C63">
        <w:rPr>
          <w:rFonts w:ascii="Times New Roman" w:hAnsi="Times New Roman"/>
          <w:sz w:val="24"/>
          <w:szCs w:val="24"/>
        </w:rPr>
        <w:t xml:space="preserve"> </w:t>
      </w:r>
      <w:r w:rsidR="00D819F7" w:rsidRPr="002F2C63">
        <w:rPr>
          <w:rFonts w:ascii="Times New Roman" w:hAnsi="Times New Roman"/>
          <w:sz w:val="24"/>
          <w:szCs w:val="24"/>
        </w:rPr>
        <w:t>llogari</w:t>
      </w:r>
      <w:r w:rsidR="00BB2B07" w:rsidRPr="002F2C63">
        <w:rPr>
          <w:rFonts w:ascii="Times New Roman" w:hAnsi="Times New Roman"/>
          <w:sz w:val="24"/>
          <w:szCs w:val="24"/>
        </w:rPr>
        <w:t>s</w:t>
      </w:r>
      <w:r w:rsidR="00D819F7" w:rsidRPr="002F2C63">
        <w:rPr>
          <w:rFonts w:ascii="Times New Roman" w:hAnsi="Times New Roman"/>
          <w:sz w:val="24"/>
          <w:szCs w:val="24"/>
        </w:rPr>
        <w:t xml:space="preserve">ë bankare </w:t>
      </w:r>
      <w:r w:rsidR="002F2C63" w:rsidRPr="002F2C63">
        <w:rPr>
          <w:rFonts w:ascii="Times New Roman" w:hAnsi="Times New Roman"/>
          <w:sz w:val="24"/>
          <w:szCs w:val="24"/>
        </w:rPr>
        <w:t>nr. 4700035965</w:t>
      </w:r>
      <w:r>
        <w:rPr>
          <w:rFonts w:ascii="Times New Roman" w:hAnsi="Times New Roman"/>
          <w:sz w:val="24"/>
          <w:szCs w:val="24"/>
        </w:rPr>
        <w:t>-USD</w:t>
      </w:r>
      <w:r w:rsidR="002F2C63" w:rsidRPr="002F2C63">
        <w:rPr>
          <w:rFonts w:ascii="Times New Roman" w:hAnsi="Times New Roman"/>
          <w:sz w:val="24"/>
          <w:szCs w:val="24"/>
        </w:rPr>
        <w:t xml:space="preserve"> </w:t>
      </w:r>
      <w:r w:rsidR="00D819F7" w:rsidRPr="002F2C63">
        <w:rPr>
          <w:rFonts w:ascii="Times New Roman" w:hAnsi="Times New Roman"/>
          <w:sz w:val="24"/>
          <w:szCs w:val="24"/>
        </w:rPr>
        <w:t xml:space="preserve">të babait të subjektit </w:t>
      </w:r>
      <w:r w:rsidR="00DB5D1E" w:rsidRPr="002F2C63">
        <w:rPr>
          <w:rFonts w:ascii="Times New Roman" w:hAnsi="Times New Roman"/>
          <w:sz w:val="24"/>
          <w:szCs w:val="24"/>
        </w:rPr>
        <w:t xml:space="preserve">në Raiffeisen Bank ShA, </w:t>
      </w:r>
      <w:r w:rsidR="00BB2B07" w:rsidRPr="002F2C63">
        <w:rPr>
          <w:rFonts w:ascii="Times New Roman" w:hAnsi="Times New Roman"/>
          <w:sz w:val="24"/>
          <w:szCs w:val="24"/>
        </w:rPr>
        <w:t xml:space="preserve">dhe konstatoi se shuma 100,000 </w:t>
      </w:r>
      <w:r w:rsidR="00644831" w:rsidRPr="002F2C63">
        <w:rPr>
          <w:rFonts w:ascii="Times New Roman" w:hAnsi="Times New Roman"/>
          <w:sz w:val="24"/>
          <w:szCs w:val="24"/>
        </w:rPr>
        <w:t>USD</w:t>
      </w:r>
      <w:r w:rsidR="00BB2B07" w:rsidRPr="002F2C63">
        <w:rPr>
          <w:rFonts w:ascii="Times New Roman" w:hAnsi="Times New Roman"/>
          <w:sz w:val="24"/>
          <w:szCs w:val="24"/>
        </w:rPr>
        <w:t xml:space="preserve"> është investuar në depozitë me afat 12 mujor</w:t>
      </w:r>
      <w:r>
        <w:rPr>
          <w:rFonts w:ascii="Times New Roman" w:hAnsi="Times New Roman"/>
          <w:sz w:val="24"/>
          <w:szCs w:val="24"/>
        </w:rPr>
        <w:t>e</w:t>
      </w:r>
      <w:r w:rsidR="00BB2B07" w:rsidRPr="002F2C63">
        <w:rPr>
          <w:rFonts w:ascii="Times New Roman" w:hAnsi="Times New Roman"/>
          <w:sz w:val="24"/>
          <w:szCs w:val="24"/>
        </w:rPr>
        <w:t xml:space="preserve"> më datë 22.08.2007</w:t>
      </w:r>
      <w:r w:rsidR="00644831" w:rsidRPr="002F2C63">
        <w:rPr>
          <w:rFonts w:ascii="Times New Roman" w:hAnsi="Times New Roman"/>
          <w:sz w:val="24"/>
          <w:szCs w:val="24"/>
        </w:rPr>
        <w:t>, është maturuar më datë 22.08.2008</w:t>
      </w:r>
      <w:r>
        <w:rPr>
          <w:rFonts w:ascii="Times New Roman" w:hAnsi="Times New Roman"/>
          <w:sz w:val="24"/>
          <w:szCs w:val="24"/>
        </w:rPr>
        <w:t xml:space="preserve"> duke përfituar interes</w:t>
      </w:r>
      <w:r w:rsidR="00644831" w:rsidRPr="002F2C63">
        <w:rPr>
          <w:rFonts w:ascii="Times New Roman" w:hAnsi="Times New Roman"/>
          <w:sz w:val="24"/>
          <w:szCs w:val="24"/>
        </w:rPr>
        <w:t xml:space="preserve"> </w:t>
      </w:r>
      <w:r>
        <w:rPr>
          <w:rFonts w:ascii="Times New Roman" w:hAnsi="Times New Roman"/>
          <w:sz w:val="24"/>
          <w:szCs w:val="24"/>
        </w:rPr>
        <w:t>4,981.67 USD</w:t>
      </w:r>
      <w:r w:rsidR="00644831" w:rsidRPr="002F2C63">
        <w:rPr>
          <w:rFonts w:ascii="Times New Roman" w:hAnsi="Times New Roman"/>
          <w:sz w:val="24"/>
          <w:szCs w:val="24"/>
        </w:rPr>
        <w:t xml:space="preserve">, dhe më datë 25.08.2008, është tërhequr shuma </w:t>
      </w:r>
      <w:r w:rsidR="002F2C63" w:rsidRPr="002F2C63">
        <w:rPr>
          <w:rFonts w:ascii="Times New Roman" w:hAnsi="Times New Roman"/>
          <w:sz w:val="24"/>
          <w:szCs w:val="24"/>
        </w:rPr>
        <w:t>54,483 USD, ndërsa shuma 50,000 USD</w:t>
      </w:r>
      <w:r w:rsidR="002F2C63">
        <w:rPr>
          <w:rStyle w:val="FootnoteReference"/>
          <w:rFonts w:ascii="Times New Roman" w:hAnsi="Times New Roman"/>
          <w:sz w:val="24"/>
          <w:szCs w:val="24"/>
        </w:rPr>
        <w:footnoteReference w:id="39"/>
      </w:r>
      <w:r w:rsidR="002F2C63" w:rsidRPr="002F2C63">
        <w:rPr>
          <w:rFonts w:ascii="Times New Roman" w:hAnsi="Times New Roman"/>
          <w:sz w:val="24"/>
          <w:szCs w:val="24"/>
        </w:rPr>
        <w:t xml:space="preserve"> është ri-investuar në depozitë me afat tre mujor</w:t>
      </w:r>
      <w:r w:rsidR="002F2C63">
        <w:rPr>
          <w:rFonts w:ascii="Times New Roman" w:hAnsi="Times New Roman"/>
          <w:sz w:val="24"/>
          <w:szCs w:val="24"/>
        </w:rPr>
        <w:t xml:space="preserve">. </w:t>
      </w:r>
    </w:p>
    <w:p w14:paraId="07DC006D" w14:textId="556790B2" w:rsidR="00497E4A" w:rsidRPr="006E6489" w:rsidRDefault="002F2C63"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këto kushte, Njësia në linjë me Komisionin konkludon se deklarimet e administratorit të shoqërisë “KDK” ShPK mbeten në nivel deklarativ pasi nuk provohen me dokumentacion provues. Sa deklaron Dhimitraq Tomço, në deklaratën noteriale nr. 7968/3431 rep./kol., datë 19.10.2021 bie tërësisht në kundërshtim me përshkrimin e transaksionit të rezultuar nga lëvizjet e llogarisë bankare se </w:t>
      </w:r>
      <w:r w:rsidRPr="002F2C63">
        <w:rPr>
          <w:rFonts w:ascii="Times New Roman" w:hAnsi="Times New Roman"/>
          <w:sz w:val="24"/>
          <w:szCs w:val="24"/>
        </w:rPr>
        <w:t>burimi i këtyre të ardhurave janë kursime gjatë jetës</w:t>
      </w:r>
      <w:r>
        <w:rPr>
          <w:rFonts w:ascii="Times New Roman" w:hAnsi="Times New Roman"/>
          <w:sz w:val="24"/>
          <w:szCs w:val="24"/>
        </w:rPr>
        <w:t>,</w:t>
      </w:r>
      <w:r w:rsidRPr="002F2C63">
        <w:rPr>
          <w:rFonts w:ascii="Times New Roman" w:hAnsi="Times New Roman"/>
          <w:sz w:val="24"/>
          <w:szCs w:val="24"/>
        </w:rPr>
        <w:t xml:space="preserve"> dhe të trashëguara nga prindërit</w:t>
      </w:r>
      <w:r>
        <w:rPr>
          <w:rFonts w:ascii="Times New Roman" w:hAnsi="Times New Roman"/>
          <w:i/>
          <w:iCs/>
          <w:sz w:val="24"/>
          <w:szCs w:val="24"/>
        </w:rPr>
        <w:t xml:space="preserve">. </w:t>
      </w:r>
      <w:r w:rsidR="000A3098">
        <w:rPr>
          <w:rFonts w:ascii="Times New Roman" w:hAnsi="Times New Roman"/>
          <w:sz w:val="24"/>
          <w:szCs w:val="24"/>
        </w:rPr>
        <w:t>Në kushtet kur babai i subjektit të rivlerësimit e ka pasur shumën 100,000 USD në llogarinë e tij bankare, mund t’ia kishte kthyer atij menjëherë shumën në fjalë, ndërkohë që ai ka vijuar të veprojë si pronar i saj, të vijojë të ri-investojë një pjesë në depozitë me afat</w:t>
      </w:r>
      <w:r w:rsidR="00624169">
        <w:rPr>
          <w:rFonts w:ascii="Times New Roman" w:hAnsi="Times New Roman"/>
          <w:sz w:val="24"/>
          <w:szCs w:val="24"/>
        </w:rPr>
        <w:t>,</w:t>
      </w:r>
      <w:r w:rsidR="000A3098">
        <w:rPr>
          <w:rFonts w:ascii="Times New Roman" w:hAnsi="Times New Roman"/>
          <w:sz w:val="24"/>
          <w:szCs w:val="24"/>
        </w:rPr>
        <w:t xml:space="preserve"> e të tërheqë diferencën në përputhje me nevojat e tij. Duke qenë se babai i subjektit të rivlerësimit, ka nënshkruar kontratë sipërmarrje nr. 7361/3015 rep./kol., datë 11.10.2007</w:t>
      </w:r>
      <w:r w:rsidR="00497E4A">
        <w:rPr>
          <w:rFonts w:ascii="Times New Roman" w:hAnsi="Times New Roman"/>
          <w:sz w:val="24"/>
          <w:szCs w:val="24"/>
        </w:rPr>
        <w:t xml:space="preserve"> me shoqërinë sipërmarrëse </w:t>
      </w:r>
      <w:r w:rsidR="00497E4A" w:rsidRPr="00624169">
        <w:rPr>
          <w:rFonts w:ascii="Times New Roman" w:hAnsi="Times New Roman"/>
        </w:rPr>
        <w:t>“KDK” ShPK</w:t>
      </w:r>
      <w:r w:rsidR="00497E4A">
        <w:rPr>
          <w:rFonts w:ascii="Times New Roman" w:hAnsi="Times New Roman"/>
          <w:sz w:val="24"/>
          <w:szCs w:val="24"/>
        </w:rPr>
        <w:t>, administratori i shoqërisë mund të kishte hyrë në marrëveshje “klering”</w:t>
      </w:r>
      <w:r w:rsidR="00624169">
        <w:rPr>
          <w:rFonts w:ascii="Times New Roman" w:hAnsi="Times New Roman"/>
          <w:sz w:val="24"/>
          <w:szCs w:val="24"/>
        </w:rPr>
        <w:t>/</w:t>
      </w:r>
      <w:r w:rsidR="00497E4A">
        <w:rPr>
          <w:rFonts w:ascii="Times New Roman" w:hAnsi="Times New Roman"/>
          <w:sz w:val="24"/>
          <w:szCs w:val="24"/>
        </w:rPr>
        <w:t>“</w:t>
      </w:r>
      <w:r w:rsidR="00497E4A" w:rsidRPr="006E6489">
        <w:rPr>
          <w:rFonts w:ascii="Times New Roman" w:hAnsi="Times New Roman"/>
          <w:sz w:val="24"/>
          <w:szCs w:val="24"/>
        </w:rPr>
        <w:t xml:space="preserve">clearing agreement”, </w:t>
      </w:r>
      <w:r w:rsidR="00497E4A" w:rsidRPr="00624169">
        <w:rPr>
          <w:rFonts w:ascii="Times New Roman" w:hAnsi="Times New Roman"/>
          <w:i/>
          <w:iCs/>
          <w:sz w:val="24"/>
          <w:szCs w:val="24"/>
        </w:rPr>
        <w:t>tokë kundrejt apartamentit</w:t>
      </w:r>
      <w:r w:rsidR="007D3F21" w:rsidRPr="00624169">
        <w:rPr>
          <w:rFonts w:ascii="Times New Roman" w:hAnsi="Times New Roman"/>
          <w:i/>
          <w:iCs/>
          <w:sz w:val="24"/>
          <w:szCs w:val="24"/>
        </w:rPr>
        <w:t>,</w:t>
      </w:r>
      <w:r w:rsidR="007D3F21" w:rsidRPr="006E6489">
        <w:rPr>
          <w:rFonts w:ascii="Times New Roman" w:hAnsi="Times New Roman"/>
          <w:sz w:val="24"/>
          <w:szCs w:val="24"/>
        </w:rPr>
        <w:t xml:space="preserve"> që nuk e ka bërë. Për gjithë sa sipër, Njësia vlerëson se pretendimet e subjektit të rivlerësimit për këtë çështje nuk qëndrojnë. </w:t>
      </w:r>
      <w:r w:rsidR="00497E4A" w:rsidRPr="006E6489">
        <w:rPr>
          <w:rFonts w:ascii="Times New Roman" w:hAnsi="Times New Roman"/>
          <w:sz w:val="24"/>
          <w:szCs w:val="24"/>
        </w:rPr>
        <w:t xml:space="preserve"> </w:t>
      </w:r>
    </w:p>
    <w:p w14:paraId="6FB5E127" w14:textId="269F104F" w:rsidR="0099026C" w:rsidRPr="00542761" w:rsidRDefault="007D3F21" w:rsidP="00947F64">
      <w:pPr>
        <w:pStyle w:val="ListParagraph"/>
        <w:numPr>
          <w:ilvl w:val="0"/>
          <w:numId w:val="19"/>
        </w:numPr>
        <w:spacing w:before="60" w:after="0" w:line="240" w:lineRule="auto"/>
        <w:ind w:left="821" w:hanging="187"/>
        <w:contextualSpacing w:val="0"/>
        <w:jc w:val="both"/>
        <w:rPr>
          <w:rFonts w:ascii="Times New Roman" w:hAnsi="Times New Roman"/>
          <w:b/>
          <w:bCs/>
          <w:i/>
          <w:iCs/>
          <w:sz w:val="24"/>
          <w:szCs w:val="24"/>
        </w:rPr>
      </w:pPr>
      <w:r w:rsidRPr="00BA575F">
        <w:rPr>
          <w:rFonts w:ascii="Times New Roman" w:hAnsi="Times New Roman"/>
          <w:b/>
          <w:bCs/>
          <w:sz w:val="24"/>
          <w:szCs w:val="24"/>
        </w:rPr>
        <w:t xml:space="preserve">Rezultatet e analizës financiare </w:t>
      </w:r>
      <w:r w:rsidR="00624169">
        <w:rPr>
          <w:rFonts w:ascii="Times New Roman" w:hAnsi="Times New Roman"/>
          <w:b/>
          <w:bCs/>
          <w:sz w:val="24"/>
          <w:szCs w:val="24"/>
        </w:rPr>
        <w:t xml:space="preserve">të kryer </w:t>
      </w:r>
      <w:r w:rsidRPr="00BA575F">
        <w:rPr>
          <w:rFonts w:ascii="Times New Roman" w:hAnsi="Times New Roman"/>
          <w:b/>
          <w:bCs/>
          <w:sz w:val="24"/>
          <w:szCs w:val="24"/>
        </w:rPr>
        <w:t>mësipër</w:t>
      </w:r>
      <w:r w:rsidR="00624169">
        <w:rPr>
          <w:rFonts w:ascii="Times New Roman" w:hAnsi="Times New Roman"/>
          <w:b/>
          <w:bCs/>
          <w:sz w:val="24"/>
          <w:szCs w:val="24"/>
        </w:rPr>
        <w:t xml:space="preserve"> në këtë relacion</w:t>
      </w:r>
      <w:r w:rsidRPr="00BA575F">
        <w:rPr>
          <w:rFonts w:ascii="Times New Roman" w:hAnsi="Times New Roman"/>
          <w:b/>
          <w:bCs/>
          <w:sz w:val="24"/>
          <w:szCs w:val="24"/>
        </w:rPr>
        <w:t xml:space="preserve"> [tabela 9</w:t>
      </w:r>
      <w:r w:rsidR="00624169">
        <w:rPr>
          <w:rFonts w:ascii="Times New Roman" w:hAnsi="Times New Roman"/>
          <w:b/>
          <w:bCs/>
          <w:sz w:val="24"/>
          <w:szCs w:val="24"/>
        </w:rPr>
        <w:t>, faqe 40</w:t>
      </w:r>
      <w:r w:rsidRPr="00BA575F">
        <w:rPr>
          <w:rFonts w:ascii="Times New Roman" w:hAnsi="Times New Roman"/>
          <w:b/>
          <w:bCs/>
          <w:sz w:val="24"/>
          <w:szCs w:val="24"/>
        </w:rPr>
        <w:t xml:space="preserve">], </w:t>
      </w:r>
      <w:r w:rsidR="00624169">
        <w:rPr>
          <w:rFonts w:ascii="Times New Roman" w:hAnsi="Times New Roman"/>
          <w:b/>
          <w:bCs/>
          <w:sz w:val="24"/>
          <w:szCs w:val="24"/>
        </w:rPr>
        <w:t>treguan</w:t>
      </w:r>
      <w:r w:rsidRPr="00BA575F">
        <w:rPr>
          <w:rFonts w:ascii="Times New Roman" w:hAnsi="Times New Roman"/>
          <w:b/>
          <w:bCs/>
          <w:sz w:val="24"/>
          <w:szCs w:val="24"/>
        </w:rPr>
        <w:t xml:space="preserve"> se prindërit e subjektit të rivlerësimit, nuk justfikojnë me të ardhurat e tyre të ligjshme, krijimin e depozitës 100,000 USD në gusht të vitit 2007. </w:t>
      </w:r>
    </w:p>
    <w:p w14:paraId="7F3C68EF" w14:textId="4FD1259C" w:rsidR="00542761" w:rsidRPr="00542761" w:rsidRDefault="00542761" w:rsidP="00542761">
      <w:pPr>
        <w:pStyle w:val="ListParagraph"/>
        <w:spacing w:after="60" w:line="240" w:lineRule="auto"/>
        <w:ind w:left="821"/>
        <w:contextualSpacing w:val="0"/>
        <w:jc w:val="both"/>
        <w:rPr>
          <w:rFonts w:ascii="Times New Roman" w:hAnsi="Times New Roman"/>
          <w:i/>
          <w:iCs/>
          <w:sz w:val="24"/>
          <w:szCs w:val="24"/>
        </w:rPr>
      </w:pPr>
      <w:r w:rsidRPr="00542761">
        <w:rPr>
          <w:rFonts w:ascii="Times New Roman" w:hAnsi="Times New Roman"/>
          <w:i/>
          <w:iCs/>
          <w:sz w:val="24"/>
          <w:szCs w:val="24"/>
        </w:rPr>
        <w:t>------------------------------------------------</w:t>
      </w:r>
    </w:p>
    <w:p w14:paraId="5F291407" w14:textId="267214A0" w:rsidR="00EC69C9" w:rsidRPr="00F66EAD" w:rsidRDefault="00EC69C9" w:rsidP="00542761">
      <w:pPr>
        <w:numPr>
          <w:ilvl w:val="0"/>
          <w:numId w:val="8"/>
        </w:numPr>
        <w:tabs>
          <w:tab w:val="left" w:pos="450"/>
          <w:tab w:val="left" w:pos="810"/>
          <w:tab w:val="left" w:pos="990"/>
        </w:tabs>
        <w:spacing w:before="120" w:line="240" w:lineRule="auto"/>
        <w:ind w:hanging="86"/>
        <w:jc w:val="both"/>
        <w:rPr>
          <w:rFonts w:ascii="Times New Roman" w:hAnsi="Times New Roman"/>
          <w:b/>
          <w:color w:val="556F66"/>
        </w:rPr>
      </w:pPr>
      <w:r w:rsidRPr="00F66EAD">
        <w:rPr>
          <w:rFonts w:ascii="Times New Roman" w:hAnsi="Times New Roman"/>
          <w:b/>
          <w:color w:val="556F66"/>
        </w:rPr>
        <w:lastRenderedPageBreak/>
        <w:t xml:space="preserve">SHKAQET ANKIMORE LIDHUR ME </w:t>
      </w:r>
      <w:bookmarkEnd w:id="47"/>
      <w:r w:rsidR="006B778E" w:rsidRPr="00F66EAD">
        <w:rPr>
          <w:rFonts w:ascii="Times New Roman" w:hAnsi="Times New Roman"/>
          <w:b/>
          <w:color w:val="556F66"/>
        </w:rPr>
        <w:t>ANALIZË</w:t>
      </w:r>
      <w:r w:rsidR="00D26A69">
        <w:rPr>
          <w:rFonts w:ascii="Times New Roman" w:hAnsi="Times New Roman"/>
          <w:b/>
          <w:color w:val="556F66"/>
        </w:rPr>
        <w:t>N</w:t>
      </w:r>
      <w:r w:rsidR="006B778E" w:rsidRPr="00F66EAD">
        <w:rPr>
          <w:rFonts w:ascii="Times New Roman" w:hAnsi="Times New Roman"/>
          <w:b/>
          <w:color w:val="556F66"/>
        </w:rPr>
        <w:t xml:space="preserve"> FINANCIARE</w:t>
      </w:r>
      <w:r w:rsidR="009B4F6B">
        <w:rPr>
          <w:rFonts w:ascii="Times New Roman" w:hAnsi="Times New Roman"/>
          <w:b/>
          <w:color w:val="556F66"/>
        </w:rPr>
        <w:t xml:space="preserve"> </w:t>
      </w:r>
    </w:p>
    <w:p w14:paraId="45F233F9" w14:textId="74B92E62" w:rsidR="00EC69C9" w:rsidRPr="00542761" w:rsidRDefault="006B778E" w:rsidP="00137AA8">
      <w:pPr>
        <w:pStyle w:val="ListParagraph"/>
        <w:numPr>
          <w:ilvl w:val="0"/>
          <w:numId w:val="75"/>
        </w:numPr>
        <w:tabs>
          <w:tab w:val="left" w:pos="450"/>
          <w:tab w:val="left" w:pos="720"/>
          <w:tab w:val="left" w:pos="810"/>
          <w:tab w:val="left" w:pos="990"/>
          <w:tab w:val="left" w:pos="1350"/>
        </w:tabs>
        <w:spacing w:before="60" w:after="0" w:line="240" w:lineRule="auto"/>
        <w:ind w:left="907"/>
        <w:contextualSpacing w:val="0"/>
        <w:jc w:val="both"/>
        <w:rPr>
          <w:rFonts w:ascii="Times New Roman" w:hAnsi="Times New Roman"/>
          <w:color w:val="556F66"/>
          <w:sz w:val="24"/>
          <w:szCs w:val="24"/>
        </w:rPr>
      </w:pPr>
      <w:bookmarkStart w:id="57" w:name="_Hlk181266507"/>
      <w:bookmarkStart w:id="58" w:name="_Hlk181266496"/>
      <w:r w:rsidRPr="00542761">
        <w:rPr>
          <w:rFonts w:ascii="Times New Roman" w:hAnsi="Times New Roman"/>
          <w:color w:val="556F66"/>
          <w:sz w:val="24"/>
          <w:szCs w:val="24"/>
        </w:rPr>
        <w:t xml:space="preserve">Për analizën financiare paraqitur nga Komisioni në vendimin nr. </w:t>
      </w:r>
      <w:r w:rsidR="00A01D24" w:rsidRPr="00542761">
        <w:rPr>
          <w:rFonts w:ascii="Times New Roman" w:hAnsi="Times New Roman"/>
          <w:color w:val="556F66"/>
          <w:sz w:val="24"/>
          <w:szCs w:val="24"/>
        </w:rPr>
        <w:t>546</w:t>
      </w:r>
      <w:r w:rsidRPr="00542761">
        <w:rPr>
          <w:rFonts w:ascii="Times New Roman" w:hAnsi="Times New Roman"/>
          <w:color w:val="556F66"/>
          <w:sz w:val="24"/>
          <w:szCs w:val="24"/>
        </w:rPr>
        <w:t xml:space="preserve">, datë </w:t>
      </w:r>
      <w:r w:rsidR="00A01D24" w:rsidRPr="00542761">
        <w:rPr>
          <w:rFonts w:ascii="Times New Roman" w:hAnsi="Times New Roman"/>
          <w:color w:val="556F66"/>
          <w:sz w:val="24"/>
          <w:szCs w:val="24"/>
        </w:rPr>
        <w:t>30</w:t>
      </w:r>
      <w:r w:rsidRPr="00542761">
        <w:rPr>
          <w:rFonts w:ascii="Times New Roman" w:hAnsi="Times New Roman"/>
          <w:color w:val="556F66"/>
          <w:sz w:val="24"/>
          <w:szCs w:val="24"/>
        </w:rPr>
        <w:t>.06.202</w:t>
      </w:r>
      <w:r w:rsidR="00A01D24" w:rsidRPr="00542761">
        <w:rPr>
          <w:rFonts w:ascii="Times New Roman" w:hAnsi="Times New Roman"/>
          <w:color w:val="556F66"/>
          <w:sz w:val="24"/>
          <w:szCs w:val="24"/>
        </w:rPr>
        <w:t>2</w:t>
      </w:r>
      <w:r w:rsidRPr="00542761">
        <w:rPr>
          <w:rFonts w:ascii="Times New Roman" w:hAnsi="Times New Roman"/>
          <w:color w:val="556F66"/>
          <w:sz w:val="24"/>
          <w:szCs w:val="24"/>
        </w:rPr>
        <w:t xml:space="preserve">  </w:t>
      </w:r>
      <w:r w:rsidR="003A30B3" w:rsidRPr="00542761">
        <w:rPr>
          <w:rFonts w:ascii="Times New Roman" w:hAnsi="Times New Roman"/>
          <w:color w:val="556F66"/>
          <w:sz w:val="24"/>
          <w:szCs w:val="24"/>
        </w:rPr>
        <w:t xml:space="preserve"> </w:t>
      </w:r>
      <w:bookmarkEnd w:id="57"/>
    </w:p>
    <w:p w14:paraId="77C0B2B7" w14:textId="22A50B73" w:rsidR="00EC69C9" w:rsidRPr="0040081A" w:rsidRDefault="00A525B8" w:rsidP="00137AA8">
      <w:pPr>
        <w:pStyle w:val="ListParagraph"/>
        <w:numPr>
          <w:ilvl w:val="0"/>
          <w:numId w:val="76"/>
        </w:numPr>
        <w:tabs>
          <w:tab w:val="left" w:pos="450"/>
          <w:tab w:val="left" w:pos="630"/>
          <w:tab w:val="left" w:pos="810"/>
        </w:tabs>
        <w:spacing w:after="0" w:line="240" w:lineRule="auto"/>
        <w:ind w:left="270" w:firstLine="90"/>
        <w:contextualSpacing w:val="0"/>
        <w:jc w:val="both"/>
        <w:rPr>
          <w:rFonts w:ascii="Times New Roman" w:hAnsi="Times New Roman"/>
          <w:color w:val="556F66"/>
          <w:sz w:val="24"/>
          <w:szCs w:val="24"/>
        </w:rPr>
      </w:pPr>
      <w:bookmarkStart w:id="59" w:name="_Hlk181266562"/>
      <w:bookmarkEnd w:id="58"/>
      <w:r>
        <w:rPr>
          <w:rFonts w:ascii="Times New Roman" w:hAnsi="Times New Roman"/>
          <w:color w:val="556F66"/>
          <w:sz w:val="24"/>
          <w:szCs w:val="24"/>
        </w:rPr>
        <w:t xml:space="preserve"> </w:t>
      </w:r>
      <w:r w:rsidR="00EC69C9" w:rsidRPr="0040081A">
        <w:rPr>
          <w:rFonts w:ascii="Times New Roman" w:hAnsi="Times New Roman"/>
          <w:color w:val="556F66"/>
          <w:sz w:val="24"/>
          <w:szCs w:val="24"/>
        </w:rPr>
        <w:t>Konkluzionet e Komisionit në vendim</w:t>
      </w:r>
      <w:r w:rsidR="003A30B3" w:rsidRPr="0040081A">
        <w:rPr>
          <w:rFonts w:ascii="Times New Roman" w:hAnsi="Times New Roman"/>
          <w:color w:val="556F66"/>
          <w:sz w:val="24"/>
          <w:szCs w:val="24"/>
        </w:rPr>
        <w:t xml:space="preserve"> </w:t>
      </w:r>
      <w:r w:rsidR="003D18D2">
        <w:rPr>
          <w:rFonts w:ascii="Times New Roman" w:hAnsi="Times New Roman"/>
          <w:color w:val="556F66"/>
          <w:sz w:val="24"/>
          <w:szCs w:val="24"/>
        </w:rPr>
        <w:t xml:space="preserve">për analizën financiare </w:t>
      </w:r>
    </w:p>
    <w:bookmarkEnd w:id="59"/>
    <w:p w14:paraId="36D030A8" w14:textId="6931D606" w:rsidR="00A525B8" w:rsidRPr="00A525B8" w:rsidRDefault="001F0F0A" w:rsidP="00947F64">
      <w:pPr>
        <w:pStyle w:val="BodyText"/>
        <w:widowControl w:val="0"/>
        <w:numPr>
          <w:ilvl w:val="1"/>
          <w:numId w:val="28"/>
        </w:numPr>
        <w:tabs>
          <w:tab w:val="left" w:pos="479"/>
          <w:tab w:val="left" w:pos="900"/>
          <w:tab w:val="left" w:pos="1350"/>
        </w:tabs>
        <w:spacing w:before="60" w:after="60" w:line="240" w:lineRule="auto"/>
        <w:ind w:left="810" w:right="144" w:firstLine="0"/>
        <w:jc w:val="both"/>
        <w:rPr>
          <w:rFonts w:ascii="Times New Roman" w:hAnsi="Times New Roman"/>
          <w:color w:val="FF0000"/>
          <w:sz w:val="24"/>
          <w:szCs w:val="24"/>
        </w:rPr>
      </w:pPr>
      <w:r w:rsidRPr="001F0F0A">
        <w:rPr>
          <w:rFonts w:ascii="Times New Roman" w:hAnsi="Times New Roman"/>
          <w:sz w:val="24"/>
          <w:szCs w:val="24"/>
        </w:rPr>
        <w:t>Në përfundim:</w:t>
      </w:r>
      <w:r w:rsidRPr="001F0F0A">
        <w:rPr>
          <w:rFonts w:ascii="Times New Roman" w:hAnsi="Times New Roman"/>
          <w:color w:val="FF0000"/>
          <w:sz w:val="24"/>
          <w:szCs w:val="24"/>
        </w:rPr>
        <w:t xml:space="preserve"> </w:t>
      </w:r>
      <w:r w:rsidR="009B4F6B" w:rsidRPr="00542761">
        <w:rPr>
          <w:rFonts w:ascii="Times New Roman" w:hAnsi="Times New Roman"/>
          <w:color w:val="556F66"/>
          <w:sz w:val="20"/>
          <w:szCs w:val="20"/>
        </w:rPr>
        <w:t>(</w:t>
      </w:r>
      <w:r w:rsidRPr="00542761">
        <w:rPr>
          <w:rFonts w:ascii="Times New Roman" w:hAnsi="Times New Roman"/>
          <w:color w:val="556F66"/>
          <w:sz w:val="20"/>
          <w:szCs w:val="20"/>
        </w:rPr>
        <w:t>i</w:t>
      </w:r>
      <w:r w:rsidR="009B4F6B" w:rsidRPr="00542761">
        <w:rPr>
          <w:rFonts w:ascii="Times New Roman" w:hAnsi="Times New Roman"/>
          <w:color w:val="556F66"/>
          <w:sz w:val="20"/>
          <w:szCs w:val="20"/>
        </w:rPr>
        <w:t>)</w:t>
      </w:r>
      <w:r w:rsidRPr="009B4F6B">
        <w:rPr>
          <w:rFonts w:ascii="Times New Roman" w:hAnsi="Times New Roman"/>
          <w:color w:val="556F66"/>
        </w:rPr>
        <w:t xml:space="preserve"> </w:t>
      </w:r>
      <w:r w:rsidRPr="001F0F0A">
        <w:rPr>
          <w:rFonts w:ascii="Times New Roman" w:hAnsi="Times New Roman"/>
          <w:sz w:val="24"/>
          <w:szCs w:val="24"/>
        </w:rPr>
        <w:t xml:space="preserve">Subjekti, prej fillimit të detyrës deri në deklaratën </w:t>
      </w:r>
      <w:r w:rsidR="009B4F6B" w:rsidRPr="009B4F6B">
        <w:rPr>
          <w:rFonts w:ascii="Times New Roman" w:hAnsi="Times New Roman"/>
          <w:i/>
          <w:iCs/>
          <w:sz w:val="24"/>
          <w:szCs w:val="24"/>
        </w:rPr>
        <w:t>v</w:t>
      </w:r>
      <w:r w:rsidRPr="009B4F6B">
        <w:rPr>
          <w:rFonts w:ascii="Times New Roman" w:hAnsi="Times New Roman"/>
          <w:i/>
          <w:iCs/>
          <w:sz w:val="24"/>
          <w:szCs w:val="24"/>
        </w:rPr>
        <w:t>etting,</w:t>
      </w:r>
      <w:r w:rsidRPr="001F0F0A">
        <w:rPr>
          <w:rFonts w:ascii="Times New Roman" w:hAnsi="Times New Roman"/>
          <w:sz w:val="24"/>
          <w:szCs w:val="24"/>
        </w:rPr>
        <w:t xml:space="preserve"> është në pamundësi kumulative financiare në vlerën </w:t>
      </w:r>
      <w:r w:rsidR="009B4F6B">
        <w:rPr>
          <w:rFonts w:ascii="Times New Roman" w:hAnsi="Times New Roman"/>
          <w:sz w:val="24"/>
          <w:szCs w:val="24"/>
        </w:rPr>
        <w:t xml:space="preserve">(-) </w:t>
      </w:r>
      <w:r w:rsidRPr="001F0F0A">
        <w:rPr>
          <w:rFonts w:ascii="Times New Roman" w:hAnsi="Times New Roman"/>
          <w:sz w:val="24"/>
          <w:szCs w:val="24"/>
        </w:rPr>
        <w:t xml:space="preserve">3.100.202,95 lekë. </w:t>
      </w:r>
      <w:r w:rsidR="009B4F6B" w:rsidRPr="00542761">
        <w:rPr>
          <w:rFonts w:ascii="Times New Roman" w:hAnsi="Times New Roman"/>
          <w:color w:val="556F66"/>
          <w:sz w:val="20"/>
          <w:szCs w:val="20"/>
        </w:rPr>
        <w:t>(</w:t>
      </w:r>
      <w:r w:rsidRPr="00542761">
        <w:rPr>
          <w:rFonts w:ascii="Times New Roman" w:hAnsi="Times New Roman"/>
          <w:color w:val="556F66"/>
          <w:sz w:val="20"/>
          <w:szCs w:val="20"/>
        </w:rPr>
        <w:t>ii</w:t>
      </w:r>
      <w:r w:rsidR="009B4F6B" w:rsidRPr="00542761">
        <w:rPr>
          <w:rFonts w:ascii="Times New Roman" w:hAnsi="Times New Roman"/>
          <w:color w:val="556F66"/>
          <w:sz w:val="20"/>
          <w:szCs w:val="20"/>
        </w:rPr>
        <w:t>)</w:t>
      </w:r>
      <w:r w:rsidRPr="001F0F0A">
        <w:rPr>
          <w:rFonts w:ascii="Times New Roman" w:hAnsi="Times New Roman"/>
          <w:color w:val="FF0000"/>
          <w:sz w:val="24"/>
          <w:szCs w:val="24"/>
        </w:rPr>
        <w:t xml:space="preserve"> </w:t>
      </w:r>
      <w:bookmarkStart w:id="60" w:name="_Hlk181865763"/>
      <w:r w:rsidRPr="001F0F0A">
        <w:rPr>
          <w:rFonts w:ascii="Times New Roman" w:hAnsi="Times New Roman"/>
          <w:sz w:val="24"/>
          <w:szCs w:val="24"/>
        </w:rPr>
        <w:t xml:space="preserve">Subjekti është në pamundësi kumulative financiare para vitit 2003 në vlerën 4.273.611,685 lekë. </w:t>
      </w:r>
      <w:bookmarkEnd w:id="60"/>
      <w:r w:rsidRPr="001F0F0A">
        <w:rPr>
          <w:rFonts w:ascii="Times New Roman" w:hAnsi="Times New Roman"/>
          <w:sz w:val="24"/>
          <w:szCs w:val="24"/>
        </w:rPr>
        <w:t xml:space="preserve">Në total, subjekti rezulton me vlerë negative 7.373.814,637 lekë. </w:t>
      </w:r>
      <w:bookmarkStart w:id="61" w:name="_Hlk181282450"/>
      <w:bookmarkStart w:id="62" w:name="_Hlk181266587"/>
    </w:p>
    <w:p w14:paraId="36951FD3" w14:textId="29EAFBF2" w:rsidR="00EC69C9" w:rsidRPr="00A525B8" w:rsidRDefault="00EC69C9" w:rsidP="00137AA8">
      <w:pPr>
        <w:pStyle w:val="ListParagraph"/>
        <w:numPr>
          <w:ilvl w:val="0"/>
          <w:numId w:val="77"/>
        </w:numPr>
        <w:tabs>
          <w:tab w:val="left" w:pos="450"/>
          <w:tab w:val="left" w:pos="630"/>
          <w:tab w:val="left" w:pos="810"/>
        </w:tabs>
        <w:spacing w:before="60" w:after="0" w:line="240" w:lineRule="auto"/>
        <w:ind w:left="810" w:hanging="450"/>
        <w:contextualSpacing w:val="0"/>
        <w:jc w:val="both"/>
        <w:rPr>
          <w:rFonts w:ascii="Times New Roman" w:hAnsi="Times New Roman"/>
          <w:color w:val="FF0000"/>
          <w:sz w:val="24"/>
          <w:szCs w:val="24"/>
        </w:rPr>
      </w:pPr>
      <w:r w:rsidRPr="00A525B8">
        <w:rPr>
          <w:rFonts w:ascii="Times New Roman" w:hAnsi="Times New Roman"/>
          <w:color w:val="556F66"/>
          <w:sz w:val="24"/>
          <w:szCs w:val="24"/>
        </w:rPr>
        <w:t xml:space="preserve">Pretendimet ngritura nga subjekti i rivlerësimit në ankim lidhur me konkluzionet dhe arsyetimin e Komisionit në vendim </w:t>
      </w:r>
      <w:r w:rsidR="007E09DE" w:rsidRPr="00A525B8">
        <w:rPr>
          <w:rFonts w:ascii="Times New Roman" w:hAnsi="Times New Roman"/>
          <w:color w:val="556F66"/>
          <w:sz w:val="24"/>
          <w:szCs w:val="24"/>
        </w:rPr>
        <w:t xml:space="preserve">për </w:t>
      </w:r>
      <w:bookmarkEnd w:id="61"/>
      <w:r w:rsidR="00AB1551" w:rsidRPr="00A525B8">
        <w:rPr>
          <w:rFonts w:ascii="Times New Roman" w:hAnsi="Times New Roman"/>
          <w:color w:val="556F66"/>
          <w:sz w:val="24"/>
          <w:szCs w:val="24"/>
        </w:rPr>
        <w:t>analizën financiare</w:t>
      </w:r>
    </w:p>
    <w:bookmarkEnd w:id="62"/>
    <w:p w14:paraId="65555244" w14:textId="17302013" w:rsidR="001F0F0A" w:rsidRPr="00806715" w:rsidRDefault="0054276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i/>
          <w:iCs/>
          <w:sz w:val="24"/>
          <w:szCs w:val="24"/>
        </w:rPr>
        <w:t>Konkluzioni i mësipërm i</w:t>
      </w:r>
      <w:r w:rsidR="001F0F0A" w:rsidRPr="00806715">
        <w:rPr>
          <w:rFonts w:ascii="Times New Roman" w:hAnsi="Times New Roman"/>
          <w:i/>
          <w:iCs/>
          <w:sz w:val="24"/>
          <w:szCs w:val="24"/>
        </w:rPr>
        <w:t xml:space="preserve"> Komisionit </w:t>
      </w:r>
      <w:r w:rsidR="00AB1551" w:rsidRPr="00806715">
        <w:rPr>
          <w:rFonts w:ascii="Times New Roman" w:hAnsi="Times New Roman"/>
          <w:i/>
          <w:sz w:val="24"/>
          <w:szCs w:val="24"/>
        </w:rPr>
        <w:t xml:space="preserve">është </w:t>
      </w:r>
      <w:r w:rsidR="001F0F0A" w:rsidRPr="00806715">
        <w:rPr>
          <w:rFonts w:ascii="Times New Roman" w:hAnsi="Times New Roman"/>
          <w:i/>
          <w:sz w:val="24"/>
          <w:szCs w:val="24"/>
        </w:rPr>
        <w:t>tërësisht i gabuar. Komisioni nuk ka ndalur të tregojë në mënyrë të hapur anshmërinë dhe paragjykimin për ankuesin</w:t>
      </w:r>
      <w:r w:rsidR="00806715" w:rsidRPr="00806715">
        <w:rPr>
          <w:rFonts w:ascii="Times New Roman" w:hAnsi="Times New Roman"/>
          <w:i/>
          <w:sz w:val="24"/>
          <w:szCs w:val="24"/>
        </w:rPr>
        <w:t xml:space="preserve">, pasi </w:t>
      </w:r>
      <w:bookmarkStart w:id="63" w:name="_Hlk188343093"/>
      <w:r>
        <w:rPr>
          <w:rFonts w:ascii="Times New Roman" w:hAnsi="Times New Roman"/>
          <w:color w:val="556F66"/>
          <w:sz w:val="24"/>
          <w:szCs w:val="24"/>
        </w:rPr>
        <w:t>së pari</w:t>
      </w:r>
      <w:r w:rsidR="001F0F0A" w:rsidRPr="00542761">
        <w:rPr>
          <w:rFonts w:ascii="Times New Roman" w:hAnsi="Times New Roman"/>
          <w:color w:val="556F66"/>
          <w:sz w:val="24"/>
          <w:szCs w:val="24"/>
        </w:rPr>
        <w:t>,</w:t>
      </w:r>
      <w:r w:rsidR="001F0F0A" w:rsidRPr="00806715">
        <w:rPr>
          <w:rFonts w:ascii="Times New Roman" w:hAnsi="Times New Roman"/>
          <w:sz w:val="24"/>
          <w:szCs w:val="24"/>
        </w:rPr>
        <w:t xml:space="preserve"> </w:t>
      </w:r>
      <w:r w:rsidR="001F0F0A" w:rsidRPr="00806715">
        <w:rPr>
          <w:rFonts w:ascii="Times New Roman" w:hAnsi="Times New Roman"/>
          <w:i/>
          <w:iCs/>
          <w:sz w:val="24"/>
          <w:szCs w:val="24"/>
        </w:rPr>
        <w:t>pavarësisht se në pjesën përshkruese të vendimit</w:t>
      </w:r>
      <w:r>
        <w:rPr>
          <w:rFonts w:ascii="Times New Roman" w:hAnsi="Times New Roman"/>
          <w:i/>
          <w:iCs/>
          <w:sz w:val="24"/>
          <w:szCs w:val="24"/>
        </w:rPr>
        <w:t>, madje edhe të rezultateve të hetimit</w:t>
      </w:r>
      <w:r w:rsidR="001F0F0A" w:rsidRPr="00806715">
        <w:rPr>
          <w:rFonts w:ascii="Times New Roman" w:hAnsi="Times New Roman"/>
          <w:i/>
          <w:iCs/>
          <w:sz w:val="24"/>
          <w:szCs w:val="24"/>
        </w:rPr>
        <w:t xml:space="preserve">, Komisioni konkludon se përpara detyrës ai nuk ka pasur </w:t>
      </w:r>
      <w:r w:rsidR="002376F9" w:rsidRPr="00806715">
        <w:rPr>
          <w:rFonts w:ascii="Times New Roman" w:hAnsi="Times New Roman"/>
          <w:i/>
          <w:iCs/>
          <w:sz w:val="24"/>
          <w:szCs w:val="24"/>
        </w:rPr>
        <w:t>pa</w:t>
      </w:r>
      <w:r w:rsidR="001F0F0A" w:rsidRPr="00806715">
        <w:rPr>
          <w:rFonts w:ascii="Times New Roman" w:hAnsi="Times New Roman"/>
          <w:i/>
          <w:iCs/>
          <w:sz w:val="24"/>
          <w:szCs w:val="24"/>
        </w:rPr>
        <w:t xml:space="preserve">mundësi financiare për shkak se nga analiza financiare rezulton </w:t>
      </w:r>
      <w:r w:rsidR="002376F9" w:rsidRPr="00806715">
        <w:rPr>
          <w:rFonts w:ascii="Times New Roman" w:hAnsi="Times New Roman"/>
          <w:i/>
          <w:iCs/>
          <w:sz w:val="24"/>
          <w:szCs w:val="24"/>
        </w:rPr>
        <w:t>pozitiv</w:t>
      </w:r>
      <w:r w:rsidR="00A14E67">
        <w:rPr>
          <w:rFonts w:ascii="Times New Roman" w:hAnsi="Times New Roman"/>
          <w:i/>
          <w:iCs/>
          <w:sz w:val="24"/>
          <w:szCs w:val="24"/>
        </w:rPr>
        <w:t>e</w:t>
      </w:r>
      <w:r w:rsidR="002376F9" w:rsidRPr="00806715">
        <w:rPr>
          <w:rFonts w:ascii="Times New Roman" w:hAnsi="Times New Roman"/>
          <w:i/>
          <w:iCs/>
          <w:sz w:val="24"/>
          <w:szCs w:val="24"/>
        </w:rPr>
        <w:t xml:space="preserve"> në shumën + 1.700.276,34 lekë, në konkluzion përfundimtar,</w:t>
      </w:r>
      <w:r w:rsidR="00A14E67">
        <w:rPr>
          <w:rFonts w:ascii="Times New Roman" w:hAnsi="Times New Roman"/>
          <w:i/>
          <w:iCs/>
          <w:sz w:val="24"/>
          <w:szCs w:val="24"/>
        </w:rPr>
        <w:t xml:space="preserve"> </w:t>
      </w:r>
      <w:r w:rsidR="002376F9" w:rsidRPr="00806715">
        <w:rPr>
          <w:rFonts w:ascii="Times New Roman" w:hAnsi="Times New Roman"/>
          <w:i/>
          <w:iCs/>
          <w:sz w:val="24"/>
          <w:szCs w:val="24"/>
        </w:rPr>
        <w:t xml:space="preserve">Komisioni pasqyron </w:t>
      </w:r>
      <w:r w:rsidR="00806715">
        <w:rPr>
          <w:rFonts w:ascii="Times New Roman" w:hAnsi="Times New Roman"/>
          <w:i/>
          <w:iCs/>
          <w:sz w:val="24"/>
          <w:szCs w:val="24"/>
        </w:rPr>
        <w:t>se</w:t>
      </w:r>
      <w:r w:rsidR="002376F9" w:rsidRPr="00806715">
        <w:rPr>
          <w:rFonts w:ascii="Times New Roman" w:hAnsi="Times New Roman"/>
          <w:i/>
          <w:iCs/>
          <w:sz w:val="24"/>
          <w:szCs w:val="24"/>
        </w:rPr>
        <w:t xml:space="preserve"> </w:t>
      </w:r>
      <w:r>
        <w:rPr>
          <w:rFonts w:ascii="Times New Roman" w:hAnsi="Times New Roman"/>
          <w:i/>
          <w:iCs/>
          <w:sz w:val="24"/>
          <w:szCs w:val="24"/>
        </w:rPr>
        <w:t>s</w:t>
      </w:r>
      <w:r w:rsidR="002376F9" w:rsidRPr="00806715">
        <w:rPr>
          <w:rFonts w:ascii="Times New Roman" w:hAnsi="Times New Roman"/>
          <w:i/>
          <w:iCs/>
          <w:sz w:val="24"/>
          <w:szCs w:val="24"/>
        </w:rPr>
        <w:t>ubjekti është në pamundësi kumulative financiare para vitit 2003</w:t>
      </w:r>
      <w:r>
        <w:rPr>
          <w:rFonts w:ascii="Times New Roman" w:hAnsi="Times New Roman"/>
          <w:i/>
          <w:iCs/>
          <w:sz w:val="24"/>
          <w:szCs w:val="24"/>
        </w:rPr>
        <w:t>,</w:t>
      </w:r>
      <w:r w:rsidR="002376F9" w:rsidRPr="00806715">
        <w:rPr>
          <w:rFonts w:ascii="Times New Roman" w:hAnsi="Times New Roman"/>
          <w:i/>
          <w:iCs/>
          <w:sz w:val="24"/>
          <w:szCs w:val="24"/>
        </w:rPr>
        <w:t xml:space="preserve"> në vlerën 4.273.611,685 lekë. Këtë pamundësi financiare, Komisioni padrejtësisht ia ka ngarkuar ankuesit për babain e tij, lidhur me banesën në Kodër Kamëz, ndërtuar në vitet 1990-1998 prej tij;</w:t>
      </w:r>
      <w:bookmarkEnd w:id="63"/>
      <w:r w:rsidR="002376F9" w:rsidRPr="00806715">
        <w:rPr>
          <w:rFonts w:ascii="Times New Roman" w:hAnsi="Times New Roman"/>
          <w:i/>
          <w:iCs/>
          <w:sz w:val="24"/>
          <w:szCs w:val="24"/>
        </w:rPr>
        <w:t xml:space="preserve">  </w:t>
      </w:r>
      <w:r w:rsidR="002376F9" w:rsidRPr="00542761">
        <w:rPr>
          <w:rFonts w:ascii="Times New Roman" w:hAnsi="Times New Roman"/>
          <w:color w:val="556F66"/>
          <w:sz w:val="24"/>
          <w:szCs w:val="24"/>
        </w:rPr>
        <w:t xml:space="preserve">së dyti, </w:t>
      </w:r>
      <w:r w:rsidR="002376F9" w:rsidRPr="00806715">
        <w:rPr>
          <w:rFonts w:ascii="Times New Roman" w:hAnsi="Times New Roman"/>
          <w:i/>
          <w:iCs/>
          <w:sz w:val="24"/>
          <w:szCs w:val="24"/>
        </w:rPr>
        <w:t>ndryshe nga sa parashtron Komisioni në mënyrë të gënjeshtër në vendim, paragrafi 176.</w:t>
      </w:r>
      <w:r w:rsidR="00A14E67">
        <w:rPr>
          <w:rFonts w:ascii="Times New Roman" w:hAnsi="Times New Roman"/>
          <w:i/>
          <w:iCs/>
          <w:sz w:val="24"/>
          <w:szCs w:val="24"/>
        </w:rPr>
        <w:t xml:space="preserve"> </w:t>
      </w:r>
      <w:r w:rsidR="002376F9" w:rsidRPr="00806715">
        <w:rPr>
          <w:rFonts w:ascii="Times New Roman" w:hAnsi="Times New Roman"/>
          <w:i/>
          <w:iCs/>
          <w:sz w:val="24"/>
          <w:szCs w:val="24"/>
        </w:rPr>
        <w:t>“Pavarësisht se nga ana e subjektit nuk ka pasur shpjegime në lidhje me këtë rezultat negativ, [...].”, ankuesi ka shpjeguar financiarisht dhe juridikisht me akt ekspertimi kontabël dhe dhjetra prova b/lidhur parashtrimeve të tij, se kjo pamjaftueshmëri financiare nuk është e bazuar</w:t>
      </w:r>
      <w:r w:rsidR="00861650" w:rsidRPr="00806715">
        <w:rPr>
          <w:rFonts w:ascii="Times New Roman" w:hAnsi="Times New Roman"/>
          <w:i/>
          <w:iCs/>
          <w:sz w:val="24"/>
          <w:szCs w:val="24"/>
        </w:rPr>
        <w:t>,</w:t>
      </w:r>
      <w:r w:rsidR="002376F9" w:rsidRPr="00806715">
        <w:rPr>
          <w:rFonts w:ascii="Times New Roman" w:hAnsi="Times New Roman"/>
          <w:i/>
          <w:iCs/>
          <w:sz w:val="24"/>
          <w:szCs w:val="24"/>
        </w:rPr>
        <w:t xml:space="preserve"> </w:t>
      </w:r>
      <w:r w:rsidR="00861650" w:rsidRPr="00806715">
        <w:rPr>
          <w:rFonts w:ascii="Times New Roman" w:hAnsi="Times New Roman"/>
          <w:i/>
          <w:iCs/>
          <w:sz w:val="24"/>
          <w:szCs w:val="24"/>
        </w:rPr>
        <w:t>dhe madje ka shpjeguar detajisht se mjaftueshmëria e burimeve financiare për katin e dytë dhe papafingon e banesës së ndërtuar nga prindërit, nuk duhet të ishte objekt verifikimi nga ana e Komisionit. Pra Komisioni</w:t>
      </w:r>
      <w:r w:rsidR="007235DB" w:rsidRPr="00806715">
        <w:rPr>
          <w:rFonts w:ascii="Times New Roman" w:hAnsi="Times New Roman"/>
          <w:i/>
          <w:iCs/>
          <w:sz w:val="24"/>
          <w:szCs w:val="24"/>
        </w:rPr>
        <w:t xml:space="preserve"> </w:t>
      </w:r>
      <w:r w:rsidR="00861650" w:rsidRPr="00806715">
        <w:rPr>
          <w:rFonts w:ascii="Times New Roman" w:hAnsi="Times New Roman"/>
          <w:i/>
          <w:iCs/>
          <w:sz w:val="24"/>
          <w:szCs w:val="24"/>
        </w:rPr>
        <w:t>ose nuk i ka lexuar fare prap</w:t>
      </w:r>
      <w:r w:rsidR="00A14E67">
        <w:rPr>
          <w:rFonts w:ascii="Times New Roman" w:hAnsi="Times New Roman"/>
          <w:i/>
          <w:iCs/>
          <w:sz w:val="24"/>
          <w:szCs w:val="24"/>
        </w:rPr>
        <w:t>ë</w:t>
      </w:r>
      <w:r w:rsidR="00861650" w:rsidRPr="00806715">
        <w:rPr>
          <w:rFonts w:ascii="Times New Roman" w:hAnsi="Times New Roman"/>
          <w:i/>
          <w:iCs/>
          <w:sz w:val="24"/>
          <w:szCs w:val="24"/>
        </w:rPr>
        <w:t>simet e ankuesit</w:t>
      </w:r>
      <w:r>
        <w:rPr>
          <w:rFonts w:ascii="Times New Roman" w:hAnsi="Times New Roman"/>
          <w:i/>
          <w:iCs/>
          <w:sz w:val="24"/>
          <w:szCs w:val="24"/>
        </w:rPr>
        <w:t>,</w:t>
      </w:r>
      <w:r w:rsidR="00861650" w:rsidRPr="00806715">
        <w:rPr>
          <w:rFonts w:ascii="Times New Roman" w:hAnsi="Times New Roman"/>
          <w:i/>
          <w:iCs/>
          <w:sz w:val="24"/>
          <w:szCs w:val="24"/>
        </w:rPr>
        <w:t xml:space="preserve"> ose vlerëson se ka diskrecion të pakufizuar dhe pavarësisht provave të administruara</w:t>
      </w:r>
      <w:r>
        <w:rPr>
          <w:rFonts w:ascii="Times New Roman" w:hAnsi="Times New Roman"/>
          <w:i/>
          <w:iCs/>
          <w:sz w:val="24"/>
          <w:szCs w:val="24"/>
        </w:rPr>
        <w:t xml:space="preserve"> </w:t>
      </w:r>
      <w:r w:rsidR="00861650" w:rsidRPr="00806715">
        <w:rPr>
          <w:rFonts w:ascii="Times New Roman" w:hAnsi="Times New Roman"/>
          <w:i/>
          <w:iCs/>
          <w:sz w:val="24"/>
          <w:szCs w:val="24"/>
        </w:rPr>
        <w:t>e parashikimeve ligjore, mund të shkruaj çfarë të dojë në vendim.</w:t>
      </w:r>
      <w:r w:rsidR="00861650" w:rsidRPr="00806715">
        <w:rPr>
          <w:rFonts w:ascii="Times New Roman" w:hAnsi="Times New Roman"/>
          <w:sz w:val="24"/>
          <w:szCs w:val="24"/>
        </w:rPr>
        <w:t xml:space="preserve"> </w:t>
      </w:r>
    </w:p>
    <w:p w14:paraId="39D00080" w14:textId="5810353F" w:rsidR="008F0384" w:rsidRDefault="0054276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eastAsia="Times New Roman" w:hAnsi="Times New Roman"/>
          <w:i/>
          <w:iCs/>
          <w:noProof w:val="0"/>
          <w:sz w:val="24"/>
          <w:szCs w:val="24"/>
        </w:rPr>
        <w:t xml:space="preserve">Për analizën financiare 2003 – 2016, </w:t>
      </w:r>
      <w:r w:rsidR="003E2FF3">
        <w:rPr>
          <w:rFonts w:ascii="Times New Roman" w:eastAsia="Times New Roman" w:hAnsi="Times New Roman"/>
          <w:i/>
          <w:iCs/>
          <w:noProof w:val="0"/>
          <w:sz w:val="24"/>
          <w:szCs w:val="24"/>
        </w:rPr>
        <w:t xml:space="preserve">ngre pretendimin se </w:t>
      </w:r>
      <w:r w:rsidR="008F0384" w:rsidRPr="008F0384">
        <w:rPr>
          <w:rFonts w:ascii="Times New Roman" w:eastAsia="Times New Roman" w:hAnsi="Times New Roman"/>
          <w:i/>
          <w:iCs/>
          <w:noProof w:val="0"/>
          <w:sz w:val="24"/>
          <w:szCs w:val="24"/>
        </w:rPr>
        <w:t>ka</w:t>
      </w:r>
      <w:r w:rsidR="008F0384" w:rsidRPr="008F0384">
        <w:rPr>
          <w:rFonts w:ascii="Times New Roman" w:eastAsia="Times New Roman" w:hAnsi="Times New Roman"/>
          <w:i/>
          <w:iCs/>
          <w:noProof w:val="0"/>
          <w:spacing w:val="30"/>
          <w:sz w:val="24"/>
          <w:szCs w:val="24"/>
        </w:rPr>
        <w:t xml:space="preserve"> </w:t>
      </w:r>
      <w:r w:rsidR="008F0384" w:rsidRPr="008F0384">
        <w:rPr>
          <w:rFonts w:ascii="Times New Roman" w:eastAsia="Times New Roman" w:hAnsi="Times New Roman"/>
          <w:i/>
          <w:iCs/>
          <w:noProof w:val="0"/>
          <w:sz w:val="24"/>
          <w:szCs w:val="24"/>
        </w:rPr>
        <w:t>parashtruar</w:t>
      </w:r>
      <w:r w:rsidR="008F0384" w:rsidRPr="008F0384">
        <w:rPr>
          <w:rFonts w:ascii="Times New Roman" w:eastAsia="Times New Roman" w:hAnsi="Times New Roman"/>
          <w:i/>
          <w:iCs/>
          <w:noProof w:val="0"/>
          <w:spacing w:val="49"/>
          <w:sz w:val="24"/>
          <w:szCs w:val="24"/>
        </w:rPr>
        <w:t xml:space="preserve"> </w:t>
      </w:r>
      <w:r w:rsidR="008F0384" w:rsidRPr="008F0384">
        <w:rPr>
          <w:rFonts w:ascii="Times New Roman" w:eastAsia="Times New Roman" w:hAnsi="Times New Roman"/>
          <w:i/>
          <w:iCs/>
          <w:noProof w:val="0"/>
          <w:sz w:val="24"/>
          <w:szCs w:val="24"/>
        </w:rPr>
        <w:t>prova</w:t>
      </w:r>
      <w:r w:rsidR="008F0384" w:rsidRPr="008F0384">
        <w:rPr>
          <w:rFonts w:ascii="Times New Roman" w:eastAsia="Times New Roman" w:hAnsi="Times New Roman"/>
          <w:i/>
          <w:iCs/>
          <w:noProof w:val="0"/>
          <w:spacing w:val="34"/>
          <w:sz w:val="24"/>
          <w:szCs w:val="24"/>
        </w:rPr>
        <w:t xml:space="preserve"> </w:t>
      </w:r>
      <w:r w:rsidR="008F0384" w:rsidRPr="008F0384">
        <w:rPr>
          <w:rFonts w:ascii="Times New Roman" w:eastAsia="Times New Roman" w:hAnsi="Times New Roman"/>
          <w:i/>
          <w:iCs/>
          <w:noProof w:val="0"/>
          <w:sz w:val="24"/>
          <w:szCs w:val="24"/>
        </w:rPr>
        <w:t>dhe</w:t>
      </w:r>
      <w:r w:rsidR="008F0384" w:rsidRPr="008F0384">
        <w:rPr>
          <w:rFonts w:ascii="Times New Roman" w:eastAsia="Times New Roman" w:hAnsi="Times New Roman"/>
          <w:i/>
          <w:iCs/>
          <w:noProof w:val="0"/>
          <w:spacing w:val="40"/>
          <w:sz w:val="24"/>
          <w:szCs w:val="24"/>
        </w:rPr>
        <w:t xml:space="preserve"> </w:t>
      </w:r>
      <w:proofErr w:type="spellStart"/>
      <w:r w:rsidR="008F0384" w:rsidRPr="008F0384">
        <w:rPr>
          <w:rFonts w:ascii="Times New Roman" w:eastAsia="Times New Roman" w:hAnsi="Times New Roman"/>
          <w:i/>
          <w:iCs/>
          <w:noProof w:val="0"/>
          <w:sz w:val="24"/>
          <w:szCs w:val="24"/>
        </w:rPr>
        <w:t>argumenta</w:t>
      </w:r>
      <w:proofErr w:type="spellEnd"/>
      <w:r w:rsidR="008F0384" w:rsidRPr="008F0384">
        <w:rPr>
          <w:rFonts w:ascii="Times New Roman" w:eastAsia="Times New Roman" w:hAnsi="Times New Roman"/>
          <w:i/>
          <w:iCs/>
          <w:noProof w:val="0"/>
          <w:sz w:val="24"/>
          <w:szCs w:val="24"/>
        </w:rPr>
        <w:t xml:space="preserve">, ka paraqitur akt ekspertimi kontabël të kryer nga </w:t>
      </w:r>
      <w:proofErr w:type="spellStart"/>
      <w:r w:rsidR="008F0384" w:rsidRPr="008F0384">
        <w:rPr>
          <w:rFonts w:ascii="Times New Roman" w:eastAsia="Times New Roman" w:hAnsi="Times New Roman"/>
          <w:i/>
          <w:iCs/>
          <w:noProof w:val="0"/>
          <w:sz w:val="24"/>
          <w:szCs w:val="24"/>
        </w:rPr>
        <w:t>auditues</w:t>
      </w:r>
      <w:proofErr w:type="spellEnd"/>
      <w:r w:rsidR="008F0384" w:rsidRPr="008F0384">
        <w:rPr>
          <w:rFonts w:ascii="Times New Roman" w:eastAsia="Times New Roman" w:hAnsi="Times New Roman"/>
          <w:i/>
          <w:iCs/>
          <w:noProof w:val="0"/>
          <w:sz w:val="24"/>
          <w:szCs w:val="24"/>
        </w:rPr>
        <w:t xml:space="preserve"> i pavarur, ka dhënë </w:t>
      </w:r>
      <w:proofErr w:type="spellStart"/>
      <w:r w:rsidR="008F0384" w:rsidRPr="008F0384">
        <w:rPr>
          <w:rFonts w:ascii="Times New Roman" w:eastAsia="Times New Roman" w:hAnsi="Times New Roman"/>
          <w:i/>
          <w:iCs/>
          <w:noProof w:val="0"/>
          <w:sz w:val="24"/>
          <w:szCs w:val="24"/>
        </w:rPr>
        <w:t>argumenta</w:t>
      </w:r>
      <w:proofErr w:type="spellEnd"/>
      <w:r w:rsidR="008F0384" w:rsidRPr="008F0384">
        <w:rPr>
          <w:rFonts w:ascii="Times New Roman" w:eastAsia="Times New Roman" w:hAnsi="Times New Roman"/>
          <w:i/>
          <w:iCs/>
          <w:noProof w:val="0"/>
          <w:sz w:val="24"/>
          <w:szCs w:val="24"/>
        </w:rPr>
        <w:t xml:space="preserve"> për çdo rezultat negativ, ka shpjeguar me </w:t>
      </w:r>
      <w:proofErr w:type="spellStart"/>
      <w:r w:rsidR="008F0384" w:rsidRPr="008F0384">
        <w:rPr>
          <w:rFonts w:ascii="Times New Roman" w:eastAsia="Times New Roman" w:hAnsi="Times New Roman"/>
          <w:i/>
          <w:iCs/>
          <w:noProof w:val="0"/>
          <w:sz w:val="24"/>
          <w:szCs w:val="24"/>
        </w:rPr>
        <w:t>argumenta</w:t>
      </w:r>
      <w:proofErr w:type="spellEnd"/>
      <w:r w:rsidR="008F0384" w:rsidRPr="008F0384">
        <w:rPr>
          <w:rFonts w:ascii="Times New Roman" w:eastAsia="Times New Roman" w:hAnsi="Times New Roman"/>
          <w:i/>
          <w:iCs/>
          <w:noProof w:val="0"/>
          <w:sz w:val="24"/>
          <w:szCs w:val="24"/>
        </w:rPr>
        <w:t xml:space="preserve"> dhe </w:t>
      </w:r>
      <w:proofErr w:type="spellStart"/>
      <w:r w:rsidR="008F0384" w:rsidRPr="008F0384">
        <w:rPr>
          <w:rFonts w:ascii="Times New Roman" w:eastAsia="Times New Roman" w:hAnsi="Times New Roman"/>
          <w:i/>
          <w:iCs/>
          <w:noProof w:val="0"/>
          <w:sz w:val="24"/>
          <w:szCs w:val="24"/>
        </w:rPr>
        <w:t>dhjetra</w:t>
      </w:r>
      <w:proofErr w:type="spellEnd"/>
      <w:r w:rsidR="008F0384" w:rsidRPr="008F0384">
        <w:rPr>
          <w:rFonts w:ascii="Times New Roman" w:eastAsia="Times New Roman" w:hAnsi="Times New Roman"/>
          <w:i/>
          <w:iCs/>
          <w:noProof w:val="0"/>
          <w:sz w:val="24"/>
          <w:szCs w:val="24"/>
        </w:rPr>
        <w:t xml:space="preserve"> prova ligjshmërinë e të ardhurave nga toka bujqësore dhe nuk kuptohet përse Komisioni shkruan në vendim se ankuesi nuk e ka kundërshtuar rezultatin e analizës financiare. </w:t>
      </w:r>
      <w:r w:rsidR="008F0384" w:rsidRPr="008F0384">
        <w:rPr>
          <w:rFonts w:ascii="Times New Roman" w:hAnsi="Times New Roman"/>
          <w:i/>
          <w:iCs/>
          <w:sz w:val="24"/>
          <w:szCs w:val="24"/>
        </w:rPr>
        <w:t xml:space="preserve"> </w:t>
      </w:r>
    </w:p>
    <w:p w14:paraId="6E230012" w14:textId="2CABB71D" w:rsidR="00C2093A" w:rsidRPr="00612AE9" w:rsidRDefault="00E753FC" w:rsidP="00947F64">
      <w:pPr>
        <w:pStyle w:val="ListParagraph"/>
        <w:numPr>
          <w:ilvl w:val="0"/>
          <w:numId w:val="19"/>
        </w:numPr>
        <w:spacing w:before="60" w:after="60" w:line="240" w:lineRule="auto"/>
        <w:ind w:left="821" w:hanging="187"/>
        <w:contextualSpacing w:val="0"/>
        <w:jc w:val="both"/>
        <w:rPr>
          <w:rFonts w:ascii="Times New Roman" w:hAnsi="Times New Roman"/>
          <w:i/>
          <w:sz w:val="24"/>
          <w:szCs w:val="24"/>
        </w:rPr>
      </w:pPr>
      <w:r w:rsidRPr="00DC36B8">
        <w:rPr>
          <w:rFonts w:ascii="Times New Roman" w:eastAsia="Times New Roman" w:hAnsi="Times New Roman"/>
          <w:i/>
          <w:iCs/>
          <w:noProof w:val="0"/>
          <w:sz w:val="24"/>
          <w:szCs w:val="24"/>
        </w:rPr>
        <w:t xml:space="preserve">Në përfundim, ndryshe nga sa </w:t>
      </w:r>
      <w:proofErr w:type="spellStart"/>
      <w:r w:rsidRPr="00DC36B8">
        <w:rPr>
          <w:rFonts w:ascii="Times New Roman" w:eastAsia="Times New Roman" w:hAnsi="Times New Roman"/>
          <w:i/>
          <w:iCs/>
          <w:noProof w:val="0"/>
          <w:sz w:val="24"/>
          <w:szCs w:val="24"/>
        </w:rPr>
        <w:t>konkludon</w:t>
      </w:r>
      <w:proofErr w:type="spellEnd"/>
      <w:r w:rsidRPr="00DC36B8">
        <w:rPr>
          <w:rFonts w:ascii="Times New Roman" w:eastAsia="Times New Roman" w:hAnsi="Times New Roman"/>
          <w:i/>
          <w:iCs/>
          <w:noProof w:val="0"/>
          <w:sz w:val="24"/>
          <w:szCs w:val="24"/>
        </w:rPr>
        <w:t xml:space="preserve"> Komisioni në mënyre abuzive, </w:t>
      </w:r>
      <w:r w:rsidR="003E2FF3">
        <w:rPr>
          <w:rFonts w:ascii="Times New Roman" w:eastAsia="Times New Roman" w:hAnsi="Times New Roman"/>
          <w:i/>
          <w:iCs/>
          <w:noProof w:val="0"/>
          <w:sz w:val="24"/>
          <w:szCs w:val="24"/>
        </w:rPr>
        <w:t>subjekti ngre pretendim</w:t>
      </w:r>
      <w:r w:rsidR="00F103B5">
        <w:rPr>
          <w:rFonts w:ascii="Times New Roman" w:eastAsia="Times New Roman" w:hAnsi="Times New Roman"/>
          <w:i/>
          <w:iCs/>
          <w:noProof w:val="0"/>
          <w:sz w:val="24"/>
          <w:szCs w:val="24"/>
        </w:rPr>
        <w:t>et</w:t>
      </w:r>
      <w:r w:rsidR="003E2FF3">
        <w:rPr>
          <w:rFonts w:ascii="Times New Roman" w:eastAsia="Times New Roman" w:hAnsi="Times New Roman"/>
          <w:i/>
          <w:iCs/>
          <w:noProof w:val="0"/>
          <w:sz w:val="24"/>
          <w:szCs w:val="24"/>
        </w:rPr>
        <w:t xml:space="preserve"> se: </w:t>
      </w:r>
      <w:r w:rsidR="003E2FF3" w:rsidRPr="003E2FF3">
        <w:rPr>
          <w:rFonts w:ascii="Times New Roman" w:eastAsia="Times New Roman" w:hAnsi="Times New Roman"/>
          <w:i/>
          <w:iCs/>
          <w:noProof w:val="0"/>
          <w:color w:val="556F66"/>
        </w:rPr>
        <w:t>(i)</w:t>
      </w:r>
      <w:r w:rsidR="003E2FF3" w:rsidRPr="003E2FF3">
        <w:rPr>
          <w:rFonts w:ascii="Times New Roman" w:eastAsia="Times New Roman" w:hAnsi="Times New Roman"/>
          <w:i/>
          <w:iCs/>
          <w:noProof w:val="0"/>
          <w:color w:val="556F66"/>
          <w:sz w:val="24"/>
          <w:szCs w:val="24"/>
        </w:rPr>
        <w:t xml:space="preserve"> </w:t>
      </w:r>
      <w:r w:rsidRPr="00DC36B8">
        <w:rPr>
          <w:rFonts w:ascii="Times New Roman" w:eastAsia="Times New Roman" w:hAnsi="Times New Roman"/>
          <w:i/>
          <w:iCs/>
          <w:noProof w:val="0"/>
          <w:sz w:val="24"/>
          <w:szCs w:val="24"/>
        </w:rPr>
        <w:t xml:space="preserve">ankuesi prej fillimit të detyrës deri në deklaratën </w:t>
      </w:r>
      <w:proofErr w:type="spellStart"/>
      <w:r w:rsidRPr="00DC36B8">
        <w:rPr>
          <w:rFonts w:ascii="Times New Roman" w:eastAsia="Times New Roman" w:hAnsi="Times New Roman"/>
          <w:i/>
          <w:iCs/>
          <w:noProof w:val="0"/>
          <w:sz w:val="24"/>
          <w:szCs w:val="24"/>
        </w:rPr>
        <w:t>vetting</w:t>
      </w:r>
      <w:proofErr w:type="spellEnd"/>
      <w:r w:rsidRPr="00DC36B8">
        <w:rPr>
          <w:rFonts w:ascii="Times New Roman" w:eastAsia="Times New Roman" w:hAnsi="Times New Roman"/>
          <w:i/>
          <w:iCs/>
          <w:noProof w:val="0"/>
          <w:sz w:val="24"/>
          <w:szCs w:val="24"/>
        </w:rPr>
        <w:t xml:space="preserve">, nuk ka pamundësi financiare. Në analizën financiare duhet të përfshihen të ardhurat nga toka bujqësore të vërtetuara faktikisht dhe juridikisht  si të ardhura të ligjshme në përputhje me nenin D të </w:t>
      </w:r>
      <w:proofErr w:type="spellStart"/>
      <w:r w:rsidRPr="00DC36B8">
        <w:rPr>
          <w:rFonts w:ascii="Times New Roman" w:eastAsia="Times New Roman" w:hAnsi="Times New Roman"/>
          <w:i/>
          <w:iCs/>
          <w:noProof w:val="0"/>
          <w:sz w:val="24"/>
          <w:szCs w:val="24"/>
        </w:rPr>
        <w:t>Ankesit</w:t>
      </w:r>
      <w:proofErr w:type="spellEnd"/>
      <w:r w:rsidRPr="00DC36B8">
        <w:rPr>
          <w:rFonts w:ascii="Times New Roman" w:eastAsia="Times New Roman" w:hAnsi="Times New Roman"/>
          <w:i/>
          <w:iCs/>
          <w:noProof w:val="0"/>
          <w:sz w:val="24"/>
          <w:szCs w:val="24"/>
        </w:rPr>
        <w:t xml:space="preserve"> të Kushtetutës</w:t>
      </w:r>
      <w:r w:rsidR="006158BB" w:rsidRPr="00DC36B8">
        <w:rPr>
          <w:rFonts w:ascii="Times New Roman" w:eastAsia="Times New Roman" w:hAnsi="Times New Roman"/>
          <w:i/>
          <w:iCs/>
          <w:noProof w:val="0"/>
          <w:sz w:val="24"/>
          <w:szCs w:val="24"/>
        </w:rPr>
        <w:t>;</w:t>
      </w:r>
      <w:r w:rsidRPr="00DC36B8">
        <w:rPr>
          <w:rFonts w:ascii="Times New Roman" w:eastAsia="Times New Roman" w:hAnsi="Times New Roman"/>
          <w:i/>
          <w:iCs/>
          <w:noProof w:val="0"/>
          <w:sz w:val="24"/>
          <w:szCs w:val="24"/>
        </w:rPr>
        <w:t xml:space="preserve"> </w:t>
      </w:r>
      <w:r w:rsidR="003E2FF3" w:rsidRPr="003E2FF3">
        <w:rPr>
          <w:rFonts w:ascii="Times New Roman" w:eastAsia="Times New Roman" w:hAnsi="Times New Roman"/>
          <w:i/>
          <w:iCs/>
          <w:noProof w:val="0"/>
          <w:color w:val="556F66"/>
        </w:rPr>
        <w:t>(</w:t>
      </w:r>
      <w:proofErr w:type="spellStart"/>
      <w:r w:rsidR="003E2FF3" w:rsidRPr="003E2FF3">
        <w:rPr>
          <w:rFonts w:ascii="Times New Roman" w:eastAsia="Times New Roman" w:hAnsi="Times New Roman"/>
          <w:i/>
          <w:iCs/>
          <w:noProof w:val="0"/>
          <w:color w:val="556F66"/>
        </w:rPr>
        <w:t>i</w:t>
      </w:r>
      <w:r w:rsidR="003E2FF3">
        <w:rPr>
          <w:rFonts w:ascii="Times New Roman" w:eastAsia="Times New Roman" w:hAnsi="Times New Roman"/>
          <w:i/>
          <w:iCs/>
          <w:noProof w:val="0"/>
          <w:color w:val="556F66"/>
        </w:rPr>
        <w:t>i</w:t>
      </w:r>
      <w:proofErr w:type="spellEnd"/>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Pr="00DC36B8">
        <w:rPr>
          <w:rFonts w:ascii="Times New Roman" w:eastAsia="Times New Roman" w:hAnsi="Times New Roman"/>
          <w:i/>
          <w:iCs/>
          <w:noProof w:val="0"/>
          <w:sz w:val="24"/>
          <w:szCs w:val="24"/>
        </w:rPr>
        <w:t xml:space="preserve">as ankuesi dhe as babai i tij, nuk janë në pamundësi financiare para vitit </w:t>
      </w:r>
      <w:r w:rsidRPr="00E753FC">
        <w:rPr>
          <w:rFonts w:ascii="Times New Roman" w:eastAsia="Times New Roman" w:hAnsi="Times New Roman"/>
          <w:i/>
          <w:iCs/>
          <w:noProof w:val="0"/>
          <w:sz w:val="24"/>
          <w:szCs w:val="24"/>
        </w:rPr>
        <w:t>2003</w:t>
      </w:r>
      <w:r w:rsidR="006158BB" w:rsidRPr="00DC36B8">
        <w:rPr>
          <w:rFonts w:ascii="Times New Roman" w:eastAsia="Times New Roman" w:hAnsi="Times New Roman"/>
          <w:i/>
          <w:iCs/>
          <w:noProof w:val="0"/>
          <w:sz w:val="24"/>
          <w:szCs w:val="24"/>
        </w:rPr>
        <w:t>;</w:t>
      </w:r>
      <w:r w:rsidRPr="00DC36B8">
        <w:rPr>
          <w:rFonts w:ascii="Times New Roman" w:eastAsia="Times New Roman" w:hAnsi="Times New Roman"/>
          <w:i/>
          <w:iCs/>
          <w:noProof w:val="0"/>
          <w:sz w:val="24"/>
          <w:szCs w:val="24"/>
        </w:rPr>
        <w:t xml:space="preserve"> </w:t>
      </w:r>
      <w:r w:rsidR="003E2FF3" w:rsidRPr="003E2FF3">
        <w:rPr>
          <w:rFonts w:ascii="Times New Roman" w:eastAsia="Times New Roman" w:hAnsi="Times New Roman"/>
          <w:i/>
          <w:iCs/>
          <w:noProof w:val="0"/>
          <w:color w:val="556F66"/>
        </w:rPr>
        <w:t>(</w:t>
      </w:r>
      <w:proofErr w:type="spellStart"/>
      <w:r w:rsidR="003E2FF3">
        <w:rPr>
          <w:rFonts w:ascii="Times New Roman" w:eastAsia="Times New Roman" w:hAnsi="Times New Roman"/>
          <w:i/>
          <w:iCs/>
          <w:noProof w:val="0"/>
          <w:color w:val="556F66"/>
        </w:rPr>
        <w:t>ii</w:t>
      </w:r>
      <w:r w:rsidR="003E2FF3" w:rsidRPr="003E2FF3">
        <w:rPr>
          <w:rFonts w:ascii="Times New Roman" w:eastAsia="Times New Roman" w:hAnsi="Times New Roman"/>
          <w:i/>
          <w:iCs/>
          <w:noProof w:val="0"/>
          <w:color w:val="556F66"/>
        </w:rPr>
        <w:t>i</w:t>
      </w:r>
      <w:proofErr w:type="spellEnd"/>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Pr="00DC36B8">
        <w:rPr>
          <w:rFonts w:ascii="Times New Roman" w:eastAsia="Times New Roman" w:hAnsi="Times New Roman"/>
          <w:i/>
          <w:iCs/>
          <w:noProof w:val="0"/>
          <w:sz w:val="24"/>
          <w:szCs w:val="24"/>
        </w:rPr>
        <w:t xml:space="preserve"> </w:t>
      </w:r>
      <w:r w:rsidR="006158BB" w:rsidRPr="00DC36B8">
        <w:rPr>
          <w:rFonts w:ascii="Times New Roman" w:eastAsia="Times New Roman" w:hAnsi="Times New Roman"/>
          <w:i/>
          <w:iCs/>
          <w:noProof w:val="0"/>
          <w:sz w:val="24"/>
          <w:szCs w:val="24"/>
        </w:rPr>
        <w:t>prindërit</w:t>
      </w:r>
      <w:r w:rsidRPr="00DC36B8">
        <w:rPr>
          <w:rFonts w:ascii="Times New Roman" w:hAnsi="Times New Roman"/>
          <w:i/>
          <w:iCs/>
          <w:sz w:val="24"/>
          <w:szCs w:val="24"/>
        </w:rPr>
        <w:t xml:space="preserve"> e ankuesit kan</w:t>
      </w:r>
      <w:r w:rsidR="006158BB" w:rsidRPr="00DC36B8">
        <w:rPr>
          <w:rFonts w:ascii="Times New Roman" w:hAnsi="Times New Roman"/>
          <w:i/>
          <w:iCs/>
          <w:sz w:val="24"/>
          <w:szCs w:val="24"/>
        </w:rPr>
        <w:t>ë</w:t>
      </w:r>
      <w:r w:rsidRPr="00DC36B8">
        <w:rPr>
          <w:rFonts w:ascii="Times New Roman" w:hAnsi="Times New Roman"/>
          <w:i/>
          <w:iCs/>
          <w:sz w:val="24"/>
          <w:szCs w:val="24"/>
        </w:rPr>
        <w:t xml:space="preserve"> patur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ardhura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mjaftueshme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ligjshme p</w:t>
      </w:r>
      <w:r w:rsidR="006158BB" w:rsidRPr="00DC36B8">
        <w:rPr>
          <w:rFonts w:ascii="Times New Roman" w:hAnsi="Times New Roman"/>
          <w:i/>
          <w:iCs/>
          <w:sz w:val="24"/>
          <w:szCs w:val="24"/>
        </w:rPr>
        <w:t>ë</w:t>
      </w:r>
      <w:r w:rsidRPr="00DC36B8">
        <w:rPr>
          <w:rFonts w:ascii="Times New Roman" w:hAnsi="Times New Roman"/>
          <w:i/>
          <w:iCs/>
          <w:sz w:val="24"/>
          <w:szCs w:val="24"/>
        </w:rPr>
        <w:t>r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justifikuar krijimin e pasurive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tyre, fakt </w:t>
      </w:r>
      <w:r w:rsidR="00F103B5">
        <w:rPr>
          <w:rFonts w:ascii="Times New Roman" w:hAnsi="Times New Roman"/>
          <w:i/>
          <w:iCs/>
          <w:sz w:val="24"/>
          <w:szCs w:val="24"/>
        </w:rPr>
        <w:t>i</w:t>
      </w:r>
      <w:r w:rsidRPr="00DC36B8">
        <w:rPr>
          <w:rFonts w:ascii="Times New Roman" w:hAnsi="Times New Roman"/>
          <w:i/>
          <w:iCs/>
          <w:sz w:val="24"/>
          <w:szCs w:val="24"/>
        </w:rPr>
        <w:t xml:space="preserve"> provuar plot</w:t>
      </w:r>
      <w:r w:rsidR="006158BB" w:rsidRPr="00DC36B8">
        <w:rPr>
          <w:rFonts w:ascii="Times New Roman" w:hAnsi="Times New Roman"/>
          <w:i/>
          <w:iCs/>
          <w:sz w:val="24"/>
          <w:szCs w:val="24"/>
        </w:rPr>
        <w:t>ë</w:t>
      </w:r>
      <w:r w:rsidRPr="00DC36B8">
        <w:rPr>
          <w:rFonts w:ascii="Times New Roman" w:hAnsi="Times New Roman"/>
          <w:i/>
          <w:iCs/>
          <w:sz w:val="24"/>
          <w:szCs w:val="24"/>
        </w:rPr>
        <w:t>sisht me dokumentacionin e paraqitur</w:t>
      </w:r>
      <w:r w:rsidR="00F103B5">
        <w:rPr>
          <w:rFonts w:ascii="Times New Roman" w:hAnsi="Times New Roman"/>
          <w:i/>
          <w:iCs/>
          <w:sz w:val="24"/>
          <w:szCs w:val="24"/>
        </w:rPr>
        <w:t xml:space="preserve">. </w:t>
      </w:r>
      <w:r w:rsidRPr="00DC36B8">
        <w:rPr>
          <w:rFonts w:ascii="Times New Roman" w:hAnsi="Times New Roman"/>
          <w:i/>
          <w:iCs/>
          <w:sz w:val="24"/>
          <w:szCs w:val="24"/>
        </w:rPr>
        <w:t>Komisioni ka</w:t>
      </w:r>
      <w:r w:rsidR="00F103B5">
        <w:rPr>
          <w:rFonts w:ascii="Times New Roman" w:hAnsi="Times New Roman"/>
          <w:i/>
          <w:iCs/>
          <w:sz w:val="24"/>
          <w:szCs w:val="24"/>
        </w:rPr>
        <w:t xml:space="preserve"> </w:t>
      </w:r>
      <w:r w:rsidRPr="00DC36B8">
        <w:rPr>
          <w:rFonts w:ascii="Times New Roman" w:hAnsi="Times New Roman"/>
          <w:i/>
          <w:iCs/>
          <w:sz w:val="24"/>
          <w:szCs w:val="24"/>
        </w:rPr>
        <w:t>kaluar kompetenc</w:t>
      </w:r>
      <w:r w:rsidR="006158BB" w:rsidRPr="00DC36B8">
        <w:rPr>
          <w:rFonts w:ascii="Times New Roman" w:hAnsi="Times New Roman"/>
          <w:i/>
          <w:iCs/>
          <w:sz w:val="24"/>
          <w:szCs w:val="24"/>
        </w:rPr>
        <w:t>ën për</w:t>
      </w:r>
      <w:r w:rsidRPr="00DC36B8">
        <w:rPr>
          <w:rFonts w:ascii="Times New Roman" w:hAnsi="Times New Roman"/>
          <w:i/>
          <w:iCs/>
          <w:sz w:val="24"/>
          <w:szCs w:val="24"/>
        </w:rPr>
        <w:t xml:space="preserve"> verifikimin e ligjshm</w:t>
      </w:r>
      <w:r w:rsidR="006158BB" w:rsidRPr="00DC36B8">
        <w:rPr>
          <w:rFonts w:ascii="Times New Roman" w:hAnsi="Times New Roman"/>
          <w:i/>
          <w:iCs/>
          <w:sz w:val="24"/>
          <w:szCs w:val="24"/>
        </w:rPr>
        <w:t>ë</w:t>
      </w:r>
      <w:r w:rsidRPr="00DC36B8">
        <w:rPr>
          <w:rFonts w:ascii="Times New Roman" w:hAnsi="Times New Roman"/>
          <w:i/>
          <w:iCs/>
          <w:sz w:val="24"/>
          <w:szCs w:val="24"/>
        </w:rPr>
        <w:t>ris</w:t>
      </w:r>
      <w:r w:rsidR="006158BB" w:rsidRPr="00DC36B8">
        <w:rPr>
          <w:rFonts w:ascii="Times New Roman" w:hAnsi="Times New Roman"/>
          <w:i/>
          <w:iCs/>
          <w:sz w:val="24"/>
          <w:szCs w:val="24"/>
        </w:rPr>
        <w:t>ë</w:t>
      </w:r>
      <w:r w:rsidRPr="00DC36B8">
        <w:rPr>
          <w:rFonts w:ascii="Times New Roman" w:hAnsi="Times New Roman"/>
          <w:i/>
          <w:iCs/>
          <w:sz w:val="24"/>
          <w:szCs w:val="24"/>
        </w:rPr>
        <w:t xml:space="preserve"> s</w:t>
      </w:r>
      <w:r w:rsidR="006158BB" w:rsidRPr="00DC36B8">
        <w:rPr>
          <w:rFonts w:ascii="Times New Roman" w:hAnsi="Times New Roman"/>
          <w:i/>
          <w:iCs/>
          <w:sz w:val="24"/>
          <w:szCs w:val="24"/>
        </w:rPr>
        <w:t>ë</w:t>
      </w:r>
      <w:r w:rsidRPr="00DC36B8">
        <w:rPr>
          <w:rFonts w:ascii="Times New Roman" w:hAnsi="Times New Roman"/>
          <w:i/>
          <w:iCs/>
          <w:sz w:val="24"/>
          <w:szCs w:val="24"/>
        </w:rPr>
        <w:t xml:space="preserve"> disa pasurive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prind</w:t>
      </w:r>
      <w:r w:rsidR="006158BB" w:rsidRPr="00DC36B8">
        <w:rPr>
          <w:rFonts w:ascii="Times New Roman" w:hAnsi="Times New Roman"/>
          <w:i/>
          <w:iCs/>
          <w:sz w:val="24"/>
          <w:szCs w:val="24"/>
        </w:rPr>
        <w:t>ë</w:t>
      </w:r>
      <w:r w:rsidRPr="00DC36B8">
        <w:rPr>
          <w:rFonts w:ascii="Times New Roman" w:hAnsi="Times New Roman"/>
          <w:i/>
          <w:iCs/>
          <w:sz w:val="24"/>
          <w:szCs w:val="24"/>
        </w:rPr>
        <w:t>rve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w:t>
      </w:r>
      <w:r w:rsidR="006158BB" w:rsidRPr="00DC36B8">
        <w:rPr>
          <w:rFonts w:ascii="Times New Roman" w:hAnsi="Times New Roman"/>
          <w:i/>
          <w:iCs/>
          <w:sz w:val="24"/>
          <w:szCs w:val="24"/>
        </w:rPr>
        <w:t xml:space="preserve">tij; </w:t>
      </w:r>
      <w:r w:rsidR="003E2FF3" w:rsidRPr="003E2FF3">
        <w:rPr>
          <w:rFonts w:ascii="Times New Roman" w:eastAsia="Times New Roman" w:hAnsi="Times New Roman"/>
          <w:i/>
          <w:iCs/>
          <w:noProof w:val="0"/>
          <w:color w:val="556F66"/>
        </w:rPr>
        <w:t>(</w:t>
      </w:r>
      <w:proofErr w:type="spellStart"/>
      <w:r w:rsidR="003E2FF3" w:rsidRPr="003E2FF3">
        <w:rPr>
          <w:rFonts w:ascii="Times New Roman" w:eastAsia="Times New Roman" w:hAnsi="Times New Roman"/>
          <w:i/>
          <w:iCs/>
          <w:noProof w:val="0"/>
          <w:color w:val="556F66"/>
        </w:rPr>
        <w:t>i</w:t>
      </w:r>
      <w:r w:rsidR="003E2FF3">
        <w:rPr>
          <w:rFonts w:ascii="Times New Roman" w:eastAsia="Times New Roman" w:hAnsi="Times New Roman"/>
          <w:i/>
          <w:iCs/>
          <w:noProof w:val="0"/>
          <w:color w:val="556F66"/>
        </w:rPr>
        <w:t>v</w:t>
      </w:r>
      <w:proofErr w:type="spellEnd"/>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006158BB" w:rsidRPr="00DC36B8">
        <w:rPr>
          <w:rFonts w:ascii="Times New Roman" w:eastAsia="Times New Roman" w:hAnsi="Times New Roman"/>
          <w:i/>
          <w:iCs/>
          <w:noProof w:val="0"/>
          <w:sz w:val="24"/>
          <w:szCs w:val="24"/>
        </w:rPr>
        <w:t>ankuesi ka përdorur vetëm tokën bujqësore e cila është e familjes bujqësore, dhe në vitin 1991, ankuesi ka qenë pjes</w:t>
      </w:r>
      <w:r w:rsidR="00897416">
        <w:rPr>
          <w:rFonts w:ascii="Times New Roman" w:eastAsia="Times New Roman" w:hAnsi="Times New Roman"/>
          <w:i/>
          <w:iCs/>
          <w:noProof w:val="0"/>
          <w:sz w:val="24"/>
          <w:szCs w:val="24"/>
        </w:rPr>
        <w:t xml:space="preserve">ë </w:t>
      </w:r>
      <w:r w:rsidR="006158BB" w:rsidRPr="00DC36B8">
        <w:rPr>
          <w:rFonts w:ascii="Times New Roman" w:eastAsia="Times New Roman" w:hAnsi="Times New Roman"/>
          <w:i/>
          <w:iCs/>
          <w:noProof w:val="0"/>
          <w:sz w:val="24"/>
          <w:szCs w:val="24"/>
        </w:rPr>
        <w:t>e saj;</w:t>
      </w:r>
      <w:r w:rsidR="00C2093A">
        <w:rPr>
          <w:rFonts w:ascii="Times New Roman" w:eastAsia="Times New Roman" w:hAnsi="Times New Roman"/>
          <w:i/>
          <w:iCs/>
          <w:noProof w:val="0"/>
          <w:sz w:val="24"/>
          <w:szCs w:val="24"/>
        </w:rPr>
        <w:t xml:space="preserve"> </w:t>
      </w:r>
      <w:r w:rsidR="003E2FF3" w:rsidRPr="003E2FF3">
        <w:rPr>
          <w:rFonts w:ascii="Times New Roman" w:eastAsia="Times New Roman" w:hAnsi="Times New Roman"/>
          <w:i/>
          <w:iCs/>
          <w:noProof w:val="0"/>
          <w:color w:val="556F66"/>
        </w:rPr>
        <w:t>(</w:t>
      </w:r>
      <w:r w:rsidR="003E2FF3">
        <w:rPr>
          <w:rFonts w:ascii="Times New Roman" w:eastAsia="Times New Roman" w:hAnsi="Times New Roman"/>
          <w:i/>
          <w:iCs/>
          <w:noProof w:val="0"/>
          <w:color w:val="556F66"/>
        </w:rPr>
        <w:t>v</w:t>
      </w:r>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00C2093A">
        <w:rPr>
          <w:rFonts w:ascii="Times New Roman" w:eastAsia="Times New Roman" w:hAnsi="Times New Roman"/>
          <w:i/>
          <w:iCs/>
          <w:noProof w:val="0"/>
          <w:sz w:val="24"/>
          <w:szCs w:val="24"/>
        </w:rPr>
        <w:t xml:space="preserve"> banesa në fshat e ndërtuar përpara lindjes së subjektit (në vitet ’60), në të njëjtën sipërfaqe ku ndodhet toka bujqësore e prindërve të tij (dhe jo vetëm të subjektit), e </w:t>
      </w:r>
      <w:proofErr w:type="spellStart"/>
      <w:r w:rsidR="00C2093A">
        <w:rPr>
          <w:rFonts w:ascii="Times New Roman" w:eastAsia="Times New Roman" w:hAnsi="Times New Roman"/>
          <w:i/>
          <w:iCs/>
          <w:noProof w:val="0"/>
          <w:sz w:val="24"/>
          <w:szCs w:val="24"/>
        </w:rPr>
        <w:t>rikonstruktuar</w:t>
      </w:r>
      <w:proofErr w:type="spellEnd"/>
      <w:r w:rsidR="00C2093A">
        <w:rPr>
          <w:rFonts w:ascii="Times New Roman" w:eastAsia="Times New Roman" w:hAnsi="Times New Roman"/>
          <w:i/>
          <w:iCs/>
          <w:noProof w:val="0"/>
          <w:sz w:val="24"/>
          <w:szCs w:val="24"/>
        </w:rPr>
        <w:t xml:space="preserve"> me të ardhurat e përfituara nga shitja e pjesës takuese </w:t>
      </w:r>
      <w:r w:rsidR="00C2093A">
        <w:rPr>
          <w:rFonts w:ascii="Times New Roman" w:eastAsia="Times New Roman" w:hAnsi="Times New Roman"/>
          <w:i/>
          <w:iCs/>
          <w:noProof w:val="0"/>
          <w:sz w:val="24"/>
          <w:szCs w:val="24"/>
        </w:rPr>
        <w:lastRenderedPageBreak/>
        <w:t xml:space="preserve">të banesës së ndërtuar nga prindërit e ankuesit në Kodër </w:t>
      </w:r>
      <w:proofErr w:type="spellStart"/>
      <w:r w:rsidR="00C2093A">
        <w:rPr>
          <w:rFonts w:ascii="Times New Roman" w:eastAsia="Times New Roman" w:hAnsi="Times New Roman"/>
          <w:i/>
          <w:iCs/>
          <w:noProof w:val="0"/>
          <w:sz w:val="24"/>
          <w:szCs w:val="24"/>
        </w:rPr>
        <w:t>Kamëz</w:t>
      </w:r>
      <w:proofErr w:type="spellEnd"/>
      <w:r w:rsidR="00F103B5">
        <w:rPr>
          <w:rFonts w:ascii="Times New Roman" w:eastAsia="Times New Roman" w:hAnsi="Times New Roman"/>
          <w:i/>
          <w:iCs/>
          <w:noProof w:val="0"/>
          <w:sz w:val="24"/>
          <w:szCs w:val="24"/>
        </w:rPr>
        <w:t xml:space="preserve">, </w:t>
      </w:r>
      <w:r w:rsidR="00C2093A">
        <w:rPr>
          <w:rFonts w:ascii="Times New Roman" w:eastAsia="Times New Roman" w:hAnsi="Times New Roman"/>
          <w:i/>
          <w:iCs/>
          <w:noProof w:val="0"/>
          <w:sz w:val="24"/>
          <w:szCs w:val="24"/>
        </w:rPr>
        <w:t>për të cilat janë depozituar provat shkresore</w:t>
      </w:r>
      <w:r w:rsidR="00F103B5">
        <w:rPr>
          <w:rFonts w:ascii="Times New Roman" w:eastAsia="Times New Roman" w:hAnsi="Times New Roman"/>
          <w:i/>
          <w:iCs/>
          <w:noProof w:val="0"/>
          <w:sz w:val="24"/>
          <w:szCs w:val="24"/>
        </w:rPr>
        <w:t>, dhe janë vënë në</w:t>
      </w:r>
      <w:r w:rsidR="00C2093A">
        <w:rPr>
          <w:rFonts w:ascii="Times New Roman" w:eastAsia="Times New Roman" w:hAnsi="Times New Roman"/>
          <w:i/>
          <w:iCs/>
          <w:noProof w:val="0"/>
          <w:sz w:val="24"/>
          <w:szCs w:val="24"/>
        </w:rPr>
        <w:t xml:space="preserve"> dispozicion </w:t>
      </w:r>
      <w:r w:rsidR="00C93D56" w:rsidRPr="00DC36B8">
        <w:rPr>
          <w:rFonts w:ascii="Times New Roman" w:eastAsia="Times New Roman" w:hAnsi="Times New Roman"/>
          <w:i/>
          <w:iCs/>
          <w:noProof w:val="0"/>
          <w:sz w:val="24"/>
          <w:szCs w:val="24"/>
        </w:rPr>
        <w:t>foto panoramike nga të gjitha këndet e pasurisë, sipas çdo kërkese të vazhdueshme të bërë nga Komisioni,</w:t>
      </w:r>
      <w:r w:rsidR="00C93D56">
        <w:rPr>
          <w:rFonts w:ascii="Times New Roman" w:eastAsia="Times New Roman" w:hAnsi="Times New Roman"/>
          <w:i/>
          <w:iCs/>
          <w:noProof w:val="0"/>
          <w:sz w:val="24"/>
          <w:szCs w:val="24"/>
        </w:rPr>
        <w:t xml:space="preserve"> ndërsa konkluzioni i kundërt i arritur nga Komisionit</w:t>
      </w:r>
      <w:r w:rsidR="00C517E7">
        <w:rPr>
          <w:rFonts w:ascii="Times New Roman" w:eastAsia="Times New Roman" w:hAnsi="Times New Roman"/>
          <w:i/>
          <w:iCs/>
          <w:noProof w:val="0"/>
          <w:sz w:val="24"/>
          <w:szCs w:val="24"/>
        </w:rPr>
        <w:t>,</w:t>
      </w:r>
      <w:r w:rsidR="00C93D56">
        <w:rPr>
          <w:rFonts w:ascii="Times New Roman" w:eastAsia="Times New Roman" w:hAnsi="Times New Roman"/>
          <w:i/>
          <w:iCs/>
          <w:noProof w:val="0"/>
          <w:sz w:val="24"/>
          <w:szCs w:val="24"/>
        </w:rPr>
        <w:t xml:space="preserve"> është abuziv. </w:t>
      </w:r>
    </w:p>
    <w:p w14:paraId="47E2B5E3" w14:textId="2F8FE3AE" w:rsidR="0047414C" w:rsidRPr="00D073E5" w:rsidRDefault="00147587" w:rsidP="005E3A4A">
      <w:pPr>
        <w:pStyle w:val="ListParagraph"/>
        <w:numPr>
          <w:ilvl w:val="0"/>
          <w:numId w:val="19"/>
        </w:numPr>
        <w:spacing w:before="60" w:line="240" w:lineRule="auto"/>
        <w:ind w:left="806" w:hanging="187"/>
        <w:contextualSpacing w:val="0"/>
        <w:jc w:val="both"/>
        <w:rPr>
          <w:rFonts w:ascii="Times New Roman" w:hAnsi="Times New Roman"/>
          <w:sz w:val="24"/>
          <w:szCs w:val="24"/>
        </w:rPr>
      </w:pPr>
      <w:r w:rsidRPr="00D073E5">
        <w:rPr>
          <w:rFonts w:ascii="Times New Roman" w:hAnsi="Times New Roman"/>
          <w:i/>
          <w:iCs/>
          <w:sz w:val="24"/>
          <w:szCs w:val="24"/>
        </w:rPr>
        <w:t xml:space="preserve">Kundër konkluzioneve </w:t>
      </w:r>
      <w:r w:rsidR="006C0287" w:rsidRPr="00D073E5">
        <w:rPr>
          <w:rFonts w:ascii="Times New Roman" w:hAnsi="Times New Roman"/>
          <w:i/>
          <w:iCs/>
          <w:sz w:val="24"/>
          <w:szCs w:val="24"/>
        </w:rPr>
        <w:t xml:space="preserve">të përgjithshme </w:t>
      </w:r>
      <w:r w:rsidRPr="00D073E5">
        <w:rPr>
          <w:rFonts w:ascii="Times New Roman" w:hAnsi="Times New Roman"/>
          <w:i/>
          <w:iCs/>
          <w:sz w:val="24"/>
          <w:szCs w:val="24"/>
        </w:rPr>
        <w:t xml:space="preserve">të Komisionit </w:t>
      </w:r>
      <w:r w:rsidR="006C0287" w:rsidRPr="00D073E5">
        <w:rPr>
          <w:rFonts w:ascii="Times New Roman" w:hAnsi="Times New Roman"/>
          <w:i/>
          <w:iCs/>
          <w:sz w:val="24"/>
          <w:szCs w:val="24"/>
        </w:rPr>
        <w:t xml:space="preserve">për kriterin e vlerësimit të pasurisë </w:t>
      </w:r>
      <w:r w:rsidRPr="00D073E5">
        <w:rPr>
          <w:rFonts w:ascii="Times New Roman" w:hAnsi="Times New Roman"/>
          <w:i/>
          <w:iCs/>
          <w:sz w:val="24"/>
          <w:szCs w:val="24"/>
        </w:rPr>
        <w:t>në vendim</w:t>
      </w:r>
      <w:r w:rsidR="00D073E5" w:rsidRPr="00D073E5">
        <w:rPr>
          <w:rFonts w:ascii="Times New Roman" w:hAnsi="Times New Roman"/>
          <w:i/>
          <w:iCs/>
          <w:sz w:val="24"/>
          <w:szCs w:val="24"/>
        </w:rPr>
        <w:t>in objekt shqyrtimi</w:t>
      </w:r>
      <w:r w:rsidRPr="00D073E5">
        <w:rPr>
          <w:rFonts w:ascii="Times New Roman" w:hAnsi="Times New Roman"/>
          <w:i/>
          <w:iCs/>
          <w:sz w:val="24"/>
          <w:szCs w:val="24"/>
        </w:rPr>
        <w:t xml:space="preserve">, </w:t>
      </w:r>
      <w:r w:rsidR="00D073E5" w:rsidRPr="00D073E5">
        <w:rPr>
          <w:rFonts w:ascii="Times New Roman" w:hAnsi="Times New Roman"/>
          <w:i/>
          <w:iCs/>
          <w:sz w:val="24"/>
          <w:szCs w:val="24"/>
        </w:rPr>
        <w:t xml:space="preserve">[paragrafet </w:t>
      </w:r>
      <w:r w:rsidR="00D073E5" w:rsidRPr="006A0A14">
        <w:rPr>
          <w:rFonts w:ascii="Times New Roman" w:hAnsi="Times New Roman"/>
          <w:i/>
          <w:iCs/>
        </w:rPr>
        <w:t>178</w:t>
      </w:r>
      <w:r w:rsidR="00D073E5" w:rsidRPr="00D073E5">
        <w:rPr>
          <w:rFonts w:ascii="Times New Roman" w:hAnsi="Times New Roman"/>
          <w:i/>
          <w:iCs/>
          <w:sz w:val="24"/>
          <w:szCs w:val="24"/>
        </w:rPr>
        <w:t xml:space="preserve"> dhe </w:t>
      </w:r>
      <w:r w:rsidR="00D073E5" w:rsidRPr="006A0A14">
        <w:rPr>
          <w:rFonts w:ascii="Times New Roman" w:hAnsi="Times New Roman"/>
          <w:i/>
          <w:iCs/>
        </w:rPr>
        <w:t>179</w:t>
      </w:r>
      <w:r w:rsidR="00D073E5" w:rsidRPr="00D073E5">
        <w:rPr>
          <w:rFonts w:ascii="Times New Roman" w:hAnsi="Times New Roman"/>
          <w:i/>
          <w:iCs/>
          <w:sz w:val="24"/>
          <w:szCs w:val="24"/>
        </w:rPr>
        <w:t>],</w:t>
      </w:r>
      <w:r w:rsidR="00D073E5">
        <w:rPr>
          <w:rFonts w:ascii="Times New Roman" w:hAnsi="Times New Roman"/>
          <w:sz w:val="24"/>
          <w:szCs w:val="24"/>
        </w:rPr>
        <w:t xml:space="preserve"> </w:t>
      </w:r>
      <w:r w:rsidR="0047414C" w:rsidRPr="00D073E5">
        <w:rPr>
          <w:rFonts w:ascii="Times New Roman" w:hAnsi="Times New Roman"/>
          <w:i/>
          <w:iCs/>
          <w:sz w:val="24"/>
          <w:szCs w:val="24"/>
        </w:rPr>
        <w:t xml:space="preserve">ankuesi </w:t>
      </w:r>
      <w:r w:rsidR="00D073E5">
        <w:rPr>
          <w:rFonts w:ascii="Times New Roman" w:hAnsi="Times New Roman"/>
          <w:i/>
          <w:iCs/>
          <w:sz w:val="24"/>
          <w:szCs w:val="24"/>
        </w:rPr>
        <w:t xml:space="preserve">pretendon se: </w:t>
      </w:r>
      <w:r w:rsidR="00D073E5" w:rsidRPr="006A0A14">
        <w:rPr>
          <w:rFonts w:ascii="Times New Roman" w:hAnsi="Times New Roman"/>
          <w:i/>
          <w:iCs/>
          <w:color w:val="556F66"/>
          <w:sz w:val="20"/>
          <w:szCs w:val="20"/>
        </w:rPr>
        <w:t>(i)</w:t>
      </w:r>
      <w:r w:rsidR="00D073E5" w:rsidRPr="00D073E5">
        <w:rPr>
          <w:rFonts w:ascii="Times New Roman" w:hAnsi="Times New Roman"/>
          <w:i/>
          <w:iCs/>
          <w:color w:val="556F66"/>
          <w:sz w:val="24"/>
          <w:szCs w:val="24"/>
        </w:rPr>
        <w:t xml:space="preserve"> </w:t>
      </w:r>
      <w:r w:rsidR="0047414C" w:rsidRPr="00D073E5">
        <w:rPr>
          <w:rFonts w:ascii="Times New Roman" w:hAnsi="Times New Roman"/>
          <w:i/>
          <w:iCs/>
          <w:sz w:val="24"/>
          <w:szCs w:val="24"/>
        </w:rPr>
        <w:t>ka deklaruar me vërtetësi çdo pasuri të zotëruar nga ana e tij</w:t>
      </w:r>
      <w:r w:rsidR="00A14E67">
        <w:rPr>
          <w:rFonts w:ascii="Times New Roman" w:hAnsi="Times New Roman"/>
          <w:i/>
          <w:iCs/>
          <w:sz w:val="24"/>
          <w:szCs w:val="24"/>
        </w:rPr>
        <w:t xml:space="preserve"> dhe familja</w:t>
      </w:r>
      <w:r w:rsidR="0047414C" w:rsidRPr="00D073E5">
        <w:rPr>
          <w:rFonts w:ascii="Times New Roman" w:hAnsi="Times New Roman"/>
          <w:i/>
          <w:iCs/>
          <w:sz w:val="24"/>
          <w:szCs w:val="24"/>
        </w:rPr>
        <w:t xml:space="preserve">; </w:t>
      </w:r>
      <w:r w:rsidR="00D073E5" w:rsidRPr="006A0A14">
        <w:rPr>
          <w:rFonts w:ascii="Times New Roman" w:hAnsi="Times New Roman"/>
          <w:i/>
          <w:iCs/>
          <w:color w:val="556F66"/>
          <w:sz w:val="20"/>
          <w:szCs w:val="20"/>
        </w:rPr>
        <w:t>(ii)</w:t>
      </w:r>
      <w:r w:rsidR="00D073E5" w:rsidRPr="00D073E5">
        <w:rPr>
          <w:rFonts w:ascii="Times New Roman" w:hAnsi="Times New Roman"/>
          <w:i/>
          <w:iCs/>
          <w:color w:val="556F66"/>
          <w:sz w:val="24"/>
          <w:szCs w:val="24"/>
        </w:rPr>
        <w:t xml:space="preserve"> </w:t>
      </w:r>
      <w:r w:rsidR="0047414C" w:rsidRPr="00D073E5">
        <w:rPr>
          <w:rFonts w:ascii="Times New Roman" w:hAnsi="Times New Roman"/>
          <w:i/>
          <w:iCs/>
          <w:sz w:val="24"/>
          <w:szCs w:val="24"/>
        </w:rPr>
        <w:t>të ardhurat e familjes së subjektit të rivlerësimit, rrjedhin tërësisht nga burime të ligjshme financiare</w:t>
      </w:r>
      <w:r w:rsidR="00A14E67">
        <w:rPr>
          <w:rFonts w:ascii="Times New Roman" w:hAnsi="Times New Roman"/>
          <w:i/>
          <w:iCs/>
          <w:sz w:val="24"/>
          <w:szCs w:val="24"/>
        </w:rPr>
        <w:t xml:space="preserve">. Ato janë </w:t>
      </w:r>
      <w:r w:rsidR="0047414C" w:rsidRPr="00D073E5">
        <w:rPr>
          <w:rFonts w:ascii="Times New Roman" w:hAnsi="Times New Roman"/>
          <w:i/>
          <w:iCs/>
          <w:sz w:val="24"/>
          <w:szCs w:val="24"/>
        </w:rPr>
        <w:t>pasqyruar me vërtetësi në deklaratën e pasurisë vetting dhe në të gjitha deklaratat periodike. Këto të ardhura, mbulojnë tërësisht vlerën e pasurisë neto të familjes së ankuesit, si dhe kostot e nevojshme për përballimin e jetesës në fund të secilës prej periudhave të mbyllura në datën 31 dhjetor</w:t>
      </w:r>
      <w:r w:rsidR="006A0A14">
        <w:rPr>
          <w:rFonts w:ascii="Times New Roman" w:hAnsi="Times New Roman"/>
          <w:i/>
          <w:iCs/>
          <w:sz w:val="24"/>
          <w:szCs w:val="24"/>
        </w:rPr>
        <w:t xml:space="preserve">; </w:t>
      </w:r>
      <w:r w:rsidR="006A0A14" w:rsidRPr="006A0A14">
        <w:rPr>
          <w:rFonts w:ascii="Times New Roman" w:hAnsi="Times New Roman"/>
          <w:i/>
          <w:iCs/>
          <w:color w:val="556F66"/>
          <w:sz w:val="20"/>
          <w:szCs w:val="20"/>
        </w:rPr>
        <w:t xml:space="preserve">(iii) </w:t>
      </w:r>
      <w:r w:rsidR="006A0A14">
        <w:rPr>
          <w:rFonts w:ascii="Times New Roman" w:hAnsi="Times New Roman"/>
          <w:i/>
          <w:iCs/>
          <w:sz w:val="24"/>
          <w:szCs w:val="24"/>
        </w:rPr>
        <w:t>në</w:t>
      </w:r>
      <w:r w:rsidR="0047414C" w:rsidRPr="00D073E5">
        <w:rPr>
          <w:rFonts w:ascii="Times New Roman" w:hAnsi="Times New Roman"/>
          <w:i/>
          <w:iCs/>
          <w:sz w:val="24"/>
          <w:szCs w:val="24"/>
        </w:rPr>
        <w:t xml:space="preserve"> konkluzion përfundimtar, bazuar në argumentet dhe provat e administruara gjatë hetimit dhe provave të dorëzuara b/lidhur prapësimeve të ankuesit në Komision, ankuesi vlerëson se kalon bindshëm testin e standardit kushtues të provimit të burimeve të ligjshme për krijimin e pasurisë, sipas përcaktimit të nenit D, pika 3 e Aneksit të Kushtetutës dhe për këtë arsye, plotësohen kushtet e parashikuara nga neni 59, pika 1 germa “a” e ligjit nr. 84/2016, duke arritur një nivel të besueshëm në vlerësimin e kriterit të pasurisë. </w:t>
      </w:r>
    </w:p>
    <w:p w14:paraId="1C705A09" w14:textId="4962782E" w:rsidR="00E005DB" w:rsidRPr="003759CE" w:rsidRDefault="005E6E9E" w:rsidP="00137AA8">
      <w:pPr>
        <w:pStyle w:val="ListParagraph"/>
        <w:numPr>
          <w:ilvl w:val="0"/>
          <w:numId w:val="78"/>
        </w:numPr>
        <w:tabs>
          <w:tab w:val="left" w:pos="450"/>
          <w:tab w:val="left" w:pos="720"/>
          <w:tab w:val="left" w:pos="810"/>
        </w:tabs>
        <w:spacing w:before="60" w:line="240" w:lineRule="auto"/>
        <w:ind w:left="806"/>
        <w:contextualSpacing w:val="0"/>
        <w:jc w:val="both"/>
        <w:rPr>
          <w:rFonts w:ascii="Times New Roman" w:hAnsi="Times New Roman"/>
          <w:b/>
          <w:i/>
          <w:color w:val="556F66"/>
          <w:sz w:val="24"/>
          <w:szCs w:val="24"/>
        </w:rPr>
      </w:pPr>
      <w:bookmarkStart w:id="64" w:name="_Hlk181357402"/>
      <w:r>
        <w:rPr>
          <w:rFonts w:ascii="Times New Roman" w:hAnsi="Times New Roman"/>
          <w:iCs/>
          <w:color w:val="556F66"/>
          <w:sz w:val="24"/>
          <w:szCs w:val="24"/>
        </w:rPr>
        <w:t>Për</w:t>
      </w:r>
      <w:r w:rsidR="00925ACA" w:rsidRPr="0040081A">
        <w:rPr>
          <w:rFonts w:ascii="Times New Roman" w:hAnsi="Times New Roman"/>
          <w:iCs/>
          <w:color w:val="556F66"/>
          <w:sz w:val="24"/>
          <w:szCs w:val="24"/>
        </w:rPr>
        <w:t xml:space="preserve"> pretendimet mësipër të subjektit të rivlerësimit, </w:t>
      </w:r>
      <w:bookmarkEnd w:id="64"/>
      <w:r w:rsidR="007A01EE">
        <w:rPr>
          <w:rFonts w:ascii="Times New Roman" w:hAnsi="Times New Roman"/>
          <w:iCs/>
          <w:color w:val="556F66"/>
          <w:sz w:val="24"/>
          <w:szCs w:val="24"/>
        </w:rPr>
        <w:t xml:space="preserve">Njësia </w:t>
      </w:r>
      <w:r w:rsidR="00F23909">
        <w:rPr>
          <w:rFonts w:ascii="Times New Roman" w:hAnsi="Times New Roman"/>
          <w:iCs/>
          <w:color w:val="556F66"/>
          <w:sz w:val="24"/>
          <w:szCs w:val="24"/>
        </w:rPr>
        <w:t>shqyrtoi</w:t>
      </w:r>
      <w:r w:rsidR="007A01EE">
        <w:rPr>
          <w:rFonts w:ascii="Times New Roman" w:hAnsi="Times New Roman"/>
          <w:iCs/>
          <w:color w:val="556F66"/>
          <w:sz w:val="24"/>
          <w:szCs w:val="24"/>
        </w:rPr>
        <w:t xml:space="preserve"> dokumentacionin e administruar</w:t>
      </w:r>
      <w:r w:rsidR="00F23909">
        <w:rPr>
          <w:rFonts w:ascii="Times New Roman" w:hAnsi="Times New Roman"/>
          <w:iCs/>
          <w:color w:val="556F66"/>
          <w:sz w:val="24"/>
          <w:szCs w:val="24"/>
        </w:rPr>
        <w:t xml:space="preserve"> në dosjen gjyqësore</w:t>
      </w:r>
      <w:r w:rsidR="007A01EE">
        <w:rPr>
          <w:rFonts w:ascii="Times New Roman" w:hAnsi="Times New Roman"/>
          <w:iCs/>
          <w:color w:val="556F66"/>
          <w:sz w:val="24"/>
          <w:szCs w:val="24"/>
        </w:rPr>
        <w:t xml:space="preserve">, kontrolloi analizën financiare të kryer në Komision, dhe </w:t>
      </w:r>
      <w:r w:rsidR="00F23909">
        <w:rPr>
          <w:rFonts w:ascii="Times New Roman" w:hAnsi="Times New Roman"/>
          <w:iCs/>
          <w:color w:val="556F66"/>
          <w:sz w:val="24"/>
          <w:szCs w:val="24"/>
        </w:rPr>
        <w:t xml:space="preserve">në përfundim, arsyeton: </w:t>
      </w:r>
      <w:r w:rsidR="007A01EE">
        <w:rPr>
          <w:rFonts w:ascii="Times New Roman" w:hAnsi="Times New Roman"/>
          <w:iCs/>
          <w:color w:val="556F66"/>
          <w:sz w:val="24"/>
          <w:szCs w:val="24"/>
        </w:rPr>
        <w:t xml:space="preserve"> </w:t>
      </w:r>
    </w:p>
    <w:p w14:paraId="51476E6C" w14:textId="4795A2D5" w:rsidR="00FD590D" w:rsidRPr="002C3597" w:rsidRDefault="00680F68" w:rsidP="000D1FC7">
      <w:pPr>
        <w:pStyle w:val="ListParagraph"/>
        <w:numPr>
          <w:ilvl w:val="0"/>
          <w:numId w:val="19"/>
        </w:numPr>
        <w:spacing w:before="60" w:after="60" w:line="240" w:lineRule="auto"/>
        <w:ind w:left="821" w:hanging="187"/>
        <w:contextualSpacing w:val="0"/>
        <w:jc w:val="both"/>
        <w:rPr>
          <w:rFonts w:ascii="Times New Roman" w:eastAsia="Times New Roman" w:hAnsi="Times New Roman"/>
          <w:noProof w:val="0"/>
          <w:sz w:val="24"/>
          <w:szCs w:val="24"/>
        </w:rPr>
      </w:pPr>
      <w:r w:rsidRPr="00B34E14">
        <w:rPr>
          <w:rFonts w:ascii="Times New Roman" w:hAnsi="Times New Roman"/>
          <w:bCs/>
          <w:iCs/>
          <w:sz w:val="24"/>
          <w:szCs w:val="24"/>
        </w:rPr>
        <w:t xml:space="preserve">Në analizë të pretendimit të subjektit se, </w:t>
      </w:r>
      <w:r w:rsidRPr="00B34E14">
        <w:rPr>
          <w:rFonts w:ascii="Times New Roman" w:hAnsi="Times New Roman"/>
          <w:bCs/>
          <w:i/>
          <w:iCs/>
          <w:sz w:val="24"/>
          <w:szCs w:val="24"/>
        </w:rPr>
        <w:t xml:space="preserve">pavarësisht që në pjesën përshkruese të vendimit Komisioni konkludon se, përpara detyrës ai nuk ka pamjaftueshmëri financiare, në konkluzion përfundimtar pasqyron se subjekti </w:t>
      </w:r>
      <w:r w:rsidR="005E6E9E" w:rsidRPr="00B34E14">
        <w:rPr>
          <w:rFonts w:ascii="Times New Roman" w:hAnsi="Times New Roman"/>
          <w:bCs/>
          <w:i/>
          <w:iCs/>
          <w:sz w:val="24"/>
          <w:szCs w:val="24"/>
        </w:rPr>
        <w:t>është në pamundësi kumulative financiare para vitit 2003 në vlerën 4.273.611,685 lekë</w:t>
      </w:r>
      <w:r w:rsidRPr="00B34E14">
        <w:rPr>
          <w:rFonts w:ascii="Times New Roman" w:hAnsi="Times New Roman"/>
          <w:bCs/>
          <w:i/>
          <w:iCs/>
          <w:sz w:val="24"/>
          <w:szCs w:val="24"/>
        </w:rPr>
        <w:t xml:space="preserve">, duke i ngakruar ankuesit padrejtësisht për babain e tij lidhur me ndërtimin e banesës në Kodër Kamëz, në vitet 1990-1998, </w:t>
      </w:r>
      <w:r w:rsidRPr="00B34E14">
        <w:rPr>
          <w:rFonts w:ascii="Times New Roman" w:hAnsi="Times New Roman"/>
          <w:bCs/>
          <w:sz w:val="24"/>
          <w:szCs w:val="24"/>
        </w:rPr>
        <w:t xml:space="preserve">Njësia vlerëson se nuk qëndron pasi, </w:t>
      </w:r>
      <w:r w:rsidR="00FD590D" w:rsidRPr="00B34E14">
        <w:rPr>
          <w:rFonts w:ascii="Times New Roman" w:hAnsi="Times New Roman"/>
          <w:bCs/>
          <w:sz w:val="24"/>
          <w:szCs w:val="24"/>
        </w:rPr>
        <w:t xml:space="preserve">referuar vlerësimit ligjor në Kolegj, babai i subjektit të rivlerësimit është person tjetër i lidhur në zbatim të nenit 32 pika 4 të ligjit nr. 84/2016, </w:t>
      </w:r>
      <w:r w:rsidR="000D1FC7" w:rsidRPr="00B34E14">
        <w:rPr>
          <w:rFonts w:ascii="Times New Roman" w:hAnsi="Times New Roman"/>
          <w:bCs/>
          <w:sz w:val="24"/>
          <w:szCs w:val="24"/>
        </w:rPr>
        <w:t>p</w:t>
      </w:r>
      <w:r w:rsidR="00FD590D" w:rsidRPr="00B34E14">
        <w:rPr>
          <w:rFonts w:ascii="Times New Roman" w:hAnsi="Times New Roman"/>
          <w:bCs/>
          <w:sz w:val="24"/>
          <w:szCs w:val="24"/>
        </w:rPr>
        <w:t xml:space="preserve">ër shkak se </w:t>
      </w:r>
      <w:r w:rsidR="000D1FC7" w:rsidRPr="00B34E14">
        <w:rPr>
          <w:rFonts w:ascii="Times New Roman" w:hAnsi="Times New Roman"/>
          <w:bCs/>
          <w:i/>
          <w:iCs/>
          <w:sz w:val="24"/>
          <w:szCs w:val="24"/>
        </w:rPr>
        <w:t>së pari,</w:t>
      </w:r>
      <w:r w:rsidR="000D1FC7" w:rsidRPr="00B34E14">
        <w:rPr>
          <w:rFonts w:ascii="Times New Roman" w:hAnsi="Times New Roman"/>
          <w:bCs/>
          <w:sz w:val="24"/>
          <w:szCs w:val="24"/>
        </w:rPr>
        <w:t xml:space="preserve"> </w:t>
      </w:r>
      <w:r w:rsidR="00FD590D" w:rsidRPr="00B34E14">
        <w:rPr>
          <w:rFonts w:ascii="Times New Roman" w:eastAsia="Times New Roman" w:hAnsi="Times New Roman"/>
          <w:noProof w:val="0"/>
          <w:sz w:val="24"/>
          <w:szCs w:val="24"/>
        </w:rPr>
        <w:t xml:space="preserve">objekti është përfituar fillimisht me kontratë dhurimi të vitit 1997. Nga </w:t>
      </w:r>
      <w:proofErr w:type="spellStart"/>
      <w:r w:rsidR="00FD590D" w:rsidRPr="00B34E14">
        <w:rPr>
          <w:rFonts w:ascii="Times New Roman" w:eastAsia="Times New Roman" w:hAnsi="Times New Roman"/>
          <w:noProof w:val="0"/>
          <w:sz w:val="24"/>
          <w:szCs w:val="24"/>
        </w:rPr>
        <w:t>akatet</w:t>
      </w:r>
      <w:proofErr w:type="spellEnd"/>
      <w:r w:rsidR="00FD590D" w:rsidRPr="00B34E14">
        <w:rPr>
          <w:rFonts w:ascii="Times New Roman" w:eastAsia="Times New Roman" w:hAnsi="Times New Roman"/>
          <w:noProof w:val="0"/>
          <w:sz w:val="24"/>
          <w:szCs w:val="24"/>
        </w:rPr>
        <w:t xml:space="preserve"> rezultoi e provuar se është poseduar nga subjekti i rivlerësimit, është aplikuar nga ai për legalizimin, dhe është regjistruar si pasuri vetëm në emër të tij prej vitit 2015, pasuri në pronësi edhe në momentin e plotësimit të deklaratës </w:t>
      </w:r>
      <w:proofErr w:type="spellStart"/>
      <w:r w:rsidR="00FD590D" w:rsidRPr="00B34E14">
        <w:rPr>
          <w:rFonts w:ascii="Times New Roman" w:eastAsia="Times New Roman" w:hAnsi="Times New Roman"/>
          <w:i/>
          <w:iCs/>
          <w:noProof w:val="0"/>
          <w:sz w:val="24"/>
          <w:szCs w:val="24"/>
        </w:rPr>
        <w:t>vetting</w:t>
      </w:r>
      <w:proofErr w:type="spellEnd"/>
      <w:r w:rsidR="00FD590D" w:rsidRPr="00B34E14">
        <w:rPr>
          <w:rFonts w:ascii="Times New Roman" w:eastAsia="Times New Roman" w:hAnsi="Times New Roman"/>
          <w:i/>
          <w:iCs/>
          <w:noProof w:val="0"/>
          <w:sz w:val="24"/>
          <w:szCs w:val="24"/>
        </w:rPr>
        <w:t xml:space="preserve">. Së dyti, </w:t>
      </w:r>
      <w:r w:rsidR="00FD590D" w:rsidRPr="00B34E14">
        <w:rPr>
          <w:rFonts w:ascii="Times New Roman" w:eastAsia="Times New Roman" w:hAnsi="Times New Roman"/>
          <w:noProof w:val="0"/>
          <w:sz w:val="24"/>
          <w:szCs w:val="24"/>
        </w:rPr>
        <w:t xml:space="preserve">subjekti i rivlerësimit ka deklaruar </w:t>
      </w:r>
      <w:r w:rsidR="000D1FC7" w:rsidRPr="00B34E14">
        <w:rPr>
          <w:rFonts w:ascii="Times New Roman" w:eastAsia="Times New Roman" w:hAnsi="Times New Roman"/>
          <w:noProof w:val="0"/>
          <w:sz w:val="24"/>
          <w:szCs w:val="24"/>
        </w:rPr>
        <w:t>që</w:t>
      </w:r>
      <w:r w:rsidR="00FD590D" w:rsidRPr="00B34E14">
        <w:rPr>
          <w:rFonts w:ascii="Times New Roman" w:eastAsia="Times New Roman" w:hAnsi="Times New Roman"/>
          <w:noProof w:val="0"/>
          <w:sz w:val="24"/>
          <w:szCs w:val="24"/>
        </w:rPr>
        <w:t xml:space="preserve"> </w:t>
      </w:r>
      <w:r w:rsidR="00FD590D" w:rsidRPr="00B34E14">
        <w:rPr>
          <w:rFonts w:ascii="Times New Roman" w:eastAsia="Times New Roman" w:hAnsi="Times New Roman"/>
          <w:i/>
          <w:iCs/>
          <w:noProof w:val="0"/>
          <w:sz w:val="24"/>
          <w:szCs w:val="24"/>
        </w:rPr>
        <w:t>e vërteta absolute është se e gjithë shtëpia (pra jo vetëm kati i parë), është ndërtuar nga babai i tij</w:t>
      </w:r>
      <w:r w:rsidR="000D1FC7" w:rsidRPr="00B34E14">
        <w:rPr>
          <w:rFonts w:ascii="Times New Roman" w:eastAsia="Times New Roman" w:hAnsi="Times New Roman"/>
          <w:i/>
          <w:iCs/>
          <w:noProof w:val="0"/>
          <w:sz w:val="24"/>
          <w:szCs w:val="24"/>
        </w:rPr>
        <w:t xml:space="preserve">. </w:t>
      </w:r>
      <w:r w:rsidR="000D1FC7" w:rsidRPr="00B34E14">
        <w:rPr>
          <w:rFonts w:ascii="Times New Roman" w:eastAsia="Times New Roman" w:hAnsi="Times New Roman"/>
          <w:noProof w:val="0"/>
          <w:sz w:val="24"/>
          <w:szCs w:val="24"/>
        </w:rPr>
        <w:t xml:space="preserve">Në këto rrethana specifike, me të drejtë Komisioni ka vlerësuar se legjitimohet </w:t>
      </w:r>
      <w:r w:rsidR="00FD590D" w:rsidRPr="00B34E14">
        <w:rPr>
          <w:rFonts w:ascii="Times New Roman" w:hAnsi="Times New Roman"/>
          <w:bCs/>
          <w:sz w:val="24"/>
          <w:szCs w:val="24"/>
        </w:rPr>
        <w:t>verifikimi</w:t>
      </w:r>
      <w:r w:rsidR="000D1FC7" w:rsidRPr="00B34E14">
        <w:rPr>
          <w:rFonts w:ascii="Times New Roman" w:hAnsi="Times New Roman"/>
          <w:bCs/>
          <w:sz w:val="24"/>
          <w:szCs w:val="24"/>
        </w:rPr>
        <w:t xml:space="preserve"> i </w:t>
      </w:r>
      <w:r w:rsidR="00FD590D" w:rsidRPr="00B34E14">
        <w:rPr>
          <w:rFonts w:ascii="Times New Roman" w:hAnsi="Times New Roman"/>
          <w:bCs/>
          <w:sz w:val="24"/>
          <w:szCs w:val="24"/>
        </w:rPr>
        <w:t>mundësisë financiare të babait të subjektit për të justifikuar ndërtimin e kësaj banese.</w:t>
      </w:r>
      <w:r w:rsidR="00FD590D" w:rsidRPr="00B34E14">
        <w:rPr>
          <w:rFonts w:ascii="Times New Roman" w:hAnsi="Times New Roman"/>
          <w:iCs/>
          <w:sz w:val="24"/>
          <w:szCs w:val="24"/>
        </w:rPr>
        <w:t xml:space="preserve"> </w:t>
      </w:r>
      <w:r w:rsidR="000D1FC7" w:rsidRPr="00B34E14">
        <w:rPr>
          <w:rFonts w:ascii="Times New Roman" w:hAnsi="Times New Roman"/>
          <w:iCs/>
          <w:sz w:val="24"/>
          <w:szCs w:val="24"/>
        </w:rPr>
        <w:t xml:space="preserve">Në kushtet në të cilat prindërit e subjektit të rivlerësimit kanë rezultuar me mungesë të burimeve të ligjshme për ndërtimin e objektit tre kate në periudhën 1996-1999, dhe subjekti i rivlerësimit nuk provoi të kundërtën e barrës së provës, me të drejtë Komisioni i ka ngarkuar mungesën e burimeve të ligjshme në vlerën 4,273,611.68 lekë subjektit. </w:t>
      </w:r>
    </w:p>
    <w:p w14:paraId="015FBF8B" w14:textId="0F0865A6" w:rsidR="002C3597" w:rsidRPr="005E3A4A" w:rsidRDefault="002C3597" w:rsidP="000D1FC7">
      <w:pPr>
        <w:pStyle w:val="ListParagraph"/>
        <w:numPr>
          <w:ilvl w:val="0"/>
          <w:numId w:val="19"/>
        </w:numPr>
        <w:spacing w:before="60" w:after="60" w:line="240" w:lineRule="auto"/>
        <w:ind w:left="821" w:hanging="187"/>
        <w:contextualSpacing w:val="0"/>
        <w:jc w:val="both"/>
        <w:rPr>
          <w:rFonts w:ascii="Times New Roman" w:eastAsia="Times New Roman" w:hAnsi="Times New Roman"/>
          <w:noProof w:val="0"/>
          <w:sz w:val="24"/>
          <w:szCs w:val="24"/>
        </w:rPr>
      </w:pPr>
      <w:r>
        <w:rPr>
          <w:rFonts w:ascii="Times New Roman" w:hAnsi="Times New Roman"/>
          <w:iCs/>
          <w:sz w:val="24"/>
          <w:szCs w:val="24"/>
        </w:rPr>
        <w:t>Në analizën financiare të kontrolluar në Kolegj, janë konsideruar</w:t>
      </w:r>
      <w:r w:rsidR="005E3A4A">
        <w:rPr>
          <w:rFonts w:ascii="Times New Roman" w:hAnsi="Times New Roman"/>
          <w:iCs/>
          <w:sz w:val="24"/>
          <w:szCs w:val="24"/>
        </w:rPr>
        <w:t xml:space="preserve"> në zërin “Të ardhura”:</w:t>
      </w:r>
    </w:p>
    <w:p w14:paraId="4BA526C6" w14:textId="3890141A" w:rsidR="009601FB" w:rsidRDefault="00897467" w:rsidP="00137AA8">
      <w:pPr>
        <w:pStyle w:val="ListParagraph"/>
        <w:numPr>
          <w:ilvl w:val="0"/>
          <w:numId w:val="79"/>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 xml:space="preserve">Të ardhurat e subjektit të rivlerësimit </w:t>
      </w:r>
      <w:r w:rsidR="00BE0AEA">
        <w:rPr>
          <w:rFonts w:ascii="Times New Roman" w:hAnsi="Times New Roman"/>
          <w:bCs/>
          <w:iCs/>
          <w:sz w:val="24"/>
          <w:szCs w:val="24"/>
        </w:rPr>
        <w:t xml:space="preserve">dhe personit të lidhur </w:t>
      </w:r>
      <w:r>
        <w:rPr>
          <w:rFonts w:ascii="Times New Roman" w:hAnsi="Times New Roman"/>
          <w:bCs/>
          <w:iCs/>
          <w:sz w:val="24"/>
          <w:szCs w:val="24"/>
        </w:rPr>
        <w:t xml:space="preserve">bazuar në dokumentacionin justifikues ligjor të administruar në dosjen e Komisionit; </w:t>
      </w:r>
    </w:p>
    <w:p w14:paraId="284933BC" w14:textId="074D0A24" w:rsidR="00BE0AEA" w:rsidRPr="000B1D47" w:rsidRDefault="00BE0AEA" w:rsidP="00137AA8">
      <w:pPr>
        <w:pStyle w:val="ListParagraph"/>
        <w:numPr>
          <w:ilvl w:val="0"/>
          <w:numId w:val="79"/>
        </w:numPr>
        <w:spacing w:before="60" w:after="60" w:line="240" w:lineRule="auto"/>
        <w:ind w:left="810" w:hanging="360"/>
        <w:contextualSpacing w:val="0"/>
        <w:jc w:val="both"/>
        <w:rPr>
          <w:rFonts w:ascii="Times New Roman" w:hAnsi="Times New Roman"/>
          <w:sz w:val="24"/>
          <w:szCs w:val="24"/>
          <w:lang w:eastAsia="ja-JP"/>
        </w:rPr>
      </w:pPr>
      <w:r>
        <w:rPr>
          <w:rFonts w:ascii="Times New Roman" w:hAnsi="Times New Roman"/>
          <w:bCs/>
          <w:iCs/>
          <w:sz w:val="24"/>
          <w:szCs w:val="24"/>
        </w:rPr>
        <w:lastRenderedPageBreak/>
        <w:t xml:space="preserve">Të ardhurat nga shitja e pasurive të luajtshme, -- </w:t>
      </w:r>
      <w:r w:rsidR="00E4003F" w:rsidRPr="00E4003F">
        <w:rPr>
          <w:rFonts w:ascii="Times New Roman" w:hAnsi="Times New Roman"/>
          <w:bCs/>
          <w:iCs/>
          <w:color w:val="556F66"/>
        </w:rPr>
        <w:t>(1)</w:t>
      </w:r>
      <w:r w:rsidR="00E4003F" w:rsidRPr="00E4003F">
        <w:rPr>
          <w:rFonts w:ascii="Times New Roman" w:hAnsi="Times New Roman"/>
          <w:bCs/>
          <w:iCs/>
          <w:color w:val="556F66"/>
          <w:sz w:val="24"/>
          <w:szCs w:val="24"/>
        </w:rPr>
        <w:t xml:space="preserve"> </w:t>
      </w:r>
      <w:r w:rsidRPr="000B1D47">
        <w:rPr>
          <w:rFonts w:ascii="Times New Roman" w:hAnsi="Times New Roman"/>
          <w:sz w:val="24"/>
          <w:szCs w:val="24"/>
          <w:lang w:eastAsia="ja-JP"/>
        </w:rPr>
        <w:t>automjetit Mercedes Benz</w:t>
      </w:r>
      <w:r>
        <w:rPr>
          <w:rFonts w:ascii="Times New Roman" w:hAnsi="Times New Roman"/>
          <w:sz w:val="24"/>
          <w:szCs w:val="24"/>
          <w:lang w:eastAsia="ja-JP"/>
        </w:rPr>
        <w:t xml:space="preserve">, shitur me </w:t>
      </w:r>
      <w:r w:rsidR="00E4003F">
        <w:rPr>
          <w:rFonts w:ascii="Times New Roman" w:hAnsi="Times New Roman"/>
          <w:sz w:val="24"/>
          <w:szCs w:val="24"/>
          <w:lang w:eastAsia="ja-JP"/>
        </w:rPr>
        <w:t xml:space="preserve">kontratë nr. 4814/1468/3 rep./kol., datë </w:t>
      </w:r>
      <w:r w:rsidRPr="000B1D47">
        <w:rPr>
          <w:rFonts w:ascii="Times New Roman" w:hAnsi="Times New Roman"/>
          <w:sz w:val="24"/>
          <w:szCs w:val="24"/>
          <w:lang w:eastAsia="ja-JP"/>
        </w:rPr>
        <w:t>09.09.2008</w:t>
      </w:r>
      <w:r w:rsidR="00E4003F">
        <w:rPr>
          <w:rFonts w:ascii="Times New Roman" w:hAnsi="Times New Roman"/>
          <w:sz w:val="24"/>
          <w:szCs w:val="24"/>
          <w:lang w:eastAsia="ja-JP"/>
        </w:rPr>
        <w:t xml:space="preserve">, </w:t>
      </w:r>
      <w:r w:rsidRPr="000B1D47">
        <w:rPr>
          <w:rFonts w:ascii="Times New Roman" w:hAnsi="Times New Roman"/>
          <w:sz w:val="24"/>
          <w:szCs w:val="24"/>
          <w:lang w:eastAsia="ja-JP"/>
        </w:rPr>
        <w:t>në vlerë 400,000 lekë</w:t>
      </w:r>
      <w:r w:rsidR="00E4003F">
        <w:rPr>
          <w:rFonts w:ascii="Times New Roman" w:hAnsi="Times New Roman"/>
          <w:sz w:val="24"/>
          <w:szCs w:val="24"/>
          <w:lang w:eastAsia="ja-JP"/>
        </w:rPr>
        <w:t xml:space="preserve">, dhe – </w:t>
      </w:r>
      <w:r w:rsidR="00E4003F" w:rsidRPr="00E4003F">
        <w:rPr>
          <w:rFonts w:ascii="Times New Roman" w:hAnsi="Times New Roman"/>
          <w:bCs/>
          <w:iCs/>
          <w:color w:val="556F66"/>
        </w:rPr>
        <w:t>(2)</w:t>
      </w:r>
      <w:r w:rsidR="00E4003F">
        <w:rPr>
          <w:rFonts w:ascii="Times New Roman" w:hAnsi="Times New Roman"/>
          <w:sz w:val="24"/>
          <w:szCs w:val="24"/>
          <w:lang w:eastAsia="ja-JP"/>
        </w:rPr>
        <w:t xml:space="preserve"> </w:t>
      </w:r>
      <w:r w:rsidR="00E4003F" w:rsidRPr="000B1D47">
        <w:rPr>
          <w:rFonts w:ascii="Times New Roman" w:hAnsi="Times New Roman"/>
          <w:sz w:val="24"/>
          <w:szCs w:val="24"/>
          <w:lang w:eastAsia="ja-JP"/>
        </w:rPr>
        <w:t>automjetit Mercedes Benz</w:t>
      </w:r>
      <w:r w:rsidR="00E4003F">
        <w:rPr>
          <w:rFonts w:ascii="Times New Roman" w:hAnsi="Times New Roman"/>
          <w:sz w:val="24"/>
          <w:szCs w:val="24"/>
          <w:lang w:eastAsia="ja-JP"/>
        </w:rPr>
        <w:t xml:space="preserve">, shitur me kontratë nr. 2980/1948 rep./kol., datë 15.03.2016, </w:t>
      </w:r>
      <w:r w:rsidR="00E4003F" w:rsidRPr="000B1D47">
        <w:rPr>
          <w:rFonts w:ascii="Times New Roman" w:hAnsi="Times New Roman"/>
          <w:sz w:val="24"/>
          <w:szCs w:val="24"/>
          <w:lang w:eastAsia="ja-JP"/>
        </w:rPr>
        <w:t xml:space="preserve">në vlerë </w:t>
      </w:r>
      <w:r w:rsidR="00E4003F">
        <w:rPr>
          <w:rFonts w:ascii="Times New Roman" w:hAnsi="Times New Roman"/>
          <w:sz w:val="24"/>
          <w:szCs w:val="24"/>
          <w:lang w:eastAsia="ja-JP"/>
        </w:rPr>
        <w:t>3,800 euro.</w:t>
      </w:r>
    </w:p>
    <w:p w14:paraId="21BE09EF" w14:textId="1D2144A3" w:rsidR="00BE0AEA" w:rsidRPr="005E3A4A" w:rsidRDefault="00E4003F" w:rsidP="00137AA8">
      <w:pPr>
        <w:pStyle w:val="ListParagraph"/>
        <w:numPr>
          <w:ilvl w:val="0"/>
          <w:numId w:val="79"/>
        </w:numPr>
        <w:spacing w:before="60" w:after="60" w:line="240" w:lineRule="auto"/>
        <w:ind w:left="810" w:hanging="360"/>
        <w:contextualSpacing w:val="0"/>
        <w:jc w:val="both"/>
        <w:rPr>
          <w:rFonts w:ascii="Times New Roman" w:hAnsi="Times New Roman"/>
          <w:bCs/>
          <w:iCs/>
          <w:sz w:val="24"/>
          <w:szCs w:val="24"/>
          <w:lang w:eastAsia="ja-JP"/>
        </w:rPr>
      </w:pPr>
      <w:r w:rsidRPr="005E3A4A">
        <w:rPr>
          <w:rFonts w:ascii="Times New Roman" w:hAnsi="Times New Roman"/>
          <w:sz w:val="24"/>
          <w:szCs w:val="24"/>
          <w:lang w:eastAsia="ja-JP"/>
        </w:rPr>
        <w:t xml:space="preserve">Të ardhura nga </w:t>
      </w:r>
      <w:r w:rsidR="005E3A4A" w:rsidRPr="005E3A4A">
        <w:rPr>
          <w:rFonts w:ascii="Times New Roman" w:hAnsi="Times New Roman"/>
          <w:sz w:val="24"/>
          <w:szCs w:val="24"/>
        </w:rPr>
        <w:t>paradhëni</w:t>
      </w:r>
      <w:r w:rsidR="005E3A4A">
        <w:rPr>
          <w:rFonts w:ascii="Times New Roman" w:hAnsi="Times New Roman"/>
          <w:sz w:val="24"/>
          <w:szCs w:val="24"/>
        </w:rPr>
        <w:t>a 20,000 euro në vitin 2014 dhe 30,000 euro në vitin 2015 nga marrëveshje verbale fillimisht,</w:t>
      </w:r>
      <w:r w:rsidR="005E3A4A" w:rsidRPr="005E3A4A">
        <w:rPr>
          <w:rFonts w:ascii="Times New Roman" w:hAnsi="Times New Roman"/>
          <w:sz w:val="24"/>
          <w:szCs w:val="24"/>
        </w:rPr>
        <w:t xml:space="preserve"> për shitjen e banesës në Kodër Kamëz, Tiranë</w:t>
      </w:r>
      <w:r w:rsidR="005E3A4A">
        <w:rPr>
          <w:rFonts w:ascii="Times New Roman" w:hAnsi="Times New Roman"/>
          <w:sz w:val="24"/>
          <w:szCs w:val="24"/>
        </w:rPr>
        <w:t xml:space="preserve">, realizuar përfundimisht </w:t>
      </w:r>
      <w:r w:rsidR="005E3A4A" w:rsidRPr="005E3A4A">
        <w:rPr>
          <w:rFonts w:ascii="Times New Roman" w:hAnsi="Times New Roman"/>
          <w:sz w:val="24"/>
          <w:szCs w:val="24"/>
        </w:rPr>
        <w:t>me kontratën nr. 2760</w:t>
      </w:r>
      <w:r w:rsidR="005E3A4A">
        <w:rPr>
          <w:rFonts w:ascii="Times New Roman" w:hAnsi="Times New Roman"/>
          <w:sz w:val="24"/>
          <w:szCs w:val="24"/>
        </w:rPr>
        <w:t>/</w:t>
      </w:r>
      <w:r w:rsidR="005E3A4A" w:rsidRPr="005E3A4A">
        <w:rPr>
          <w:rFonts w:ascii="Times New Roman" w:hAnsi="Times New Roman"/>
          <w:sz w:val="24"/>
          <w:szCs w:val="24"/>
        </w:rPr>
        <w:t>1488/22 rep.</w:t>
      </w:r>
      <w:r w:rsidR="005E3A4A">
        <w:rPr>
          <w:rFonts w:ascii="Times New Roman" w:hAnsi="Times New Roman"/>
          <w:sz w:val="24"/>
          <w:szCs w:val="24"/>
        </w:rPr>
        <w:t>/</w:t>
      </w:r>
      <w:r w:rsidR="005E3A4A" w:rsidRPr="005E3A4A">
        <w:rPr>
          <w:rFonts w:ascii="Times New Roman" w:hAnsi="Times New Roman"/>
          <w:sz w:val="24"/>
          <w:szCs w:val="24"/>
        </w:rPr>
        <w:t>kol., datë 16.06.2017</w:t>
      </w:r>
      <w:r w:rsidR="005E3A4A">
        <w:rPr>
          <w:rFonts w:ascii="Times New Roman" w:hAnsi="Times New Roman"/>
          <w:sz w:val="24"/>
          <w:szCs w:val="24"/>
        </w:rPr>
        <w:t>, sikurse vlerësuar në Kolegj, me arsyetimin e bërë më sipër në këtë realcion.</w:t>
      </w:r>
    </w:p>
    <w:p w14:paraId="420F7759" w14:textId="5571C8C0" w:rsidR="005E3A4A" w:rsidRPr="005E3A4A" w:rsidRDefault="005E3A4A" w:rsidP="00137AA8">
      <w:pPr>
        <w:pStyle w:val="ListParagraph"/>
        <w:numPr>
          <w:ilvl w:val="0"/>
          <w:numId w:val="79"/>
        </w:numPr>
        <w:spacing w:before="60" w:after="60" w:line="240" w:lineRule="auto"/>
        <w:ind w:left="810" w:hanging="360"/>
        <w:contextualSpacing w:val="0"/>
        <w:jc w:val="both"/>
        <w:rPr>
          <w:rFonts w:ascii="Times New Roman" w:hAnsi="Times New Roman"/>
          <w:bCs/>
          <w:iCs/>
          <w:sz w:val="24"/>
          <w:szCs w:val="24"/>
          <w:lang w:eastAsia="ja-JP"/>
        </w:rPr>
      </w:pPr>
      <w:r w:rsidRPr="005E3A4A">
        <w:rPr>
          <w:rFonts w:ascii="Times New Roman" w:hAnsi="Times New Roman"/>
          <w:sz w:val="24"/>
          <w:szCs w:val="24"/>
        </w:rPr>
        <w:t xml:space="preserve">Huaja </w:t>
      </w:r>
      <w:r>
        <w:rPr>
          <w:rFonts w:ascii="Times New Roman" w:hAnsi="Times New Roman"/>
          <w:sz w:val="24"/>
          <w:szCs w:val="24"/>
        </w:rPr>
        <w:t xml:space="preserve">në shumën 2,000 euro e marrë në vitin 2017 nga subjekti i rivlerësimit prej nënës së tij Hamide Sharra, </w:t>
      </w:r>
      <w:r w:rsidRPr="005E3A4A">
        <w:rPr>
          <w:rFonts w:ascii="Times New Roman" w:hAnsi="Times New Roman"/>
          <w:sz w:val="24"/>
          <w:szCs w:val="24"/>
        </w:rPr>
        <w:t xml:space="preserve"> </w:t>
      </w:r>
    </w:p>
    <w:p w14:paraId="4D7038FF" w14:textId="0E001078" w:rsidR="005E3A4A" w:rsidRDefault="005E3A4A" w:rsidP="005E3A4A">
      <w:pPr>
        <w:pStyle w:val="ListParagraph"/>
        <w:spacing w:before="120" w:line="240" w:lineRule="auto"/>
        <w:ind w:left="806"/>
        <w:contextualSpacing w:val="0"/>
        <w:jc w:val="both"/>
        <w:rPr>
          <w:rFonts w:ascii="Times New Roman" w:hAnsi="Times New Roman"/>
          <w:bCs/>
          <w:iCs/>
          <w:sz w:val="24"/>
          <w:szCs w:val="24"/>
          <w:lang w:eastAsia="ja-JP"/>
        </w:rPr>
      </w:pPr>
      <w:r>
        <w:rPr>
          <w:rFonts w:ascii="Times New Roman" w:hAnsi="Times New Roman"/>
          <w:bCs/>
          <w:iCs/>
          <w:sz w:val="24"/>
          <w:szCs w:val="24"/>
          <w:lang w:eastAsia="ja-JP"/>
        </w:rPr>
        <w:t xml:space="preserve">Nuk janë përfshirë në këtë zë të analizës financiare, </w:t>
      </w:r>
    </w:p>
    <w:p w14:paraId="618F312D" w14:textId="60AAFF4A" w:rsidR="005E3A4A" w:rsidRPr="005E3A4A" w:rsidRDefault="005E3A4A" w:rsidP="00137AA8">
      <w:pPr>
        <w:pStyle w:val="ListParagraph"/>
        <w:numPr>
          <w:ilvl w:val="0"/>
          <w:numId w:val="80"/>
        </w:numPr>
        <w:spacing w:before="120" w:after="0" w:line="240" w:lineRule="auto"/>
        <w:ind w:left="821" w:hanging="274"/>
        <w:contextualSpacing w:val="0"/>
        <w:jc w:val="both"/>
        <w:rPr>
          <w:rFonts w:ascii="Times New Roman" w:hAnsi="Times New Roman"/>
          <w:bCs/>
          <w:iCs/>
          <w:sz w:val="24"/>
          <w:szCs w:val="24"/>
          <w:lang w:eastAsia="ja-JP"/>
        </w:rPr>
      </w:pPr>
      <w:r w:rsidRPr="005E3A4A">
        <w:rPr>
          <w:rFonts w:ascii="Times New Roman" w:hAnsi="Times New Roman"/>
          <w:sz w:val="24"/>
          <w:szCs w:val="24"/>
        </w:rPr>
        <w:t xml:space="preserve">Huaja </w:t>
      </w:r>
      <w:r>
        <w:rPr>
          <w:rFonts w:ascii="Times New Roman" w:hAnsi="Times New Roman"/>
          <w:sz w:val="24"/>
          <w:szCs w:val="24"/>
        </w:rPr>
        <w:t>në shumën 4,000 euro e marrë në vitin 201</w:t>
      </w:r>
      <w:r w:rsidR="00906B95">
        <w:rPr>
          <w:rFonts w:ascii="Times New Roman" w:hAnsi="Times New Roman"/>
          <w:sz w:val="24"/>
          <w:szCs w:val="24"/>
        </w:rPr>
        <w:t>3</w:t>
      </w:r>
      <w:r>
        <w:rPr>
          <w:rFonts w:ascii="Times New Roman" w:hAnsi="Times New Roman"/>
          <w:sz w:val="24"/>
          <w:szCs w:val="24"/>
        </w:rPr>
        <w:t xml:space="preserve"> nga subjekti i rivlerësimit prej </w:t>
      </w:r>
      <w:r w:rsidR="00906B95">
        <w:rPr>
          <w:rFonts w:ascii="Times New Roman" w:hAnsi="Times New Roman"/>
          <w:sz w:val="24"/>
          <w:szCs w:val="24"/>
        </w:rPr>
        <w:t>babait të tij Sinan</w:t>
      </w:r>
      <w:r>
        <w:rPr>
          <w:rFonts w:ascii="Times New Roman" w:hAnsi="Times New Roman"/>
          <w:sz w:val="24"/>
          <w:szCs w:val="24"/>
        </w:rPr>
        <w:t xml:space="preserve"> Sharra, </w:t>
      </w:r>
      <w:r w:rsidR="00906B95">
        <w:rPr>
          <w:rFonts w:ascii="Times New Roman" w:hAnsi="Times New Roman"/>
          <w:sz w:val="24"/>
          <w:szCs w:val="24"/>
        </w:rPr>
        <w:t xml:space="preserve">për të cilën nga verifikimi i mundësisë financiare, babai ka rezultuar me pamjaftushmëri burimesh të ligjshme për dhënien e saj. </w:t>
      </w:r>
    </w:p>
    <w:p w14:paraId="5B14227E" w14:textId="17873703" w:rsidR="005E3A4A" w:rsidRDefault="00906B95" w:rsidP="00137AA8">
      <w:pPr>
        <w:pStyle w:val="ListParagraph"/>
        <w:numPr>
          <w:ilvl w:val="0"/>
          <w:numId w:val="80"/>
        </w:numPr>
        <w:spacing w:before="60" w:line="240" w:lineRule="auto"/>
        <w:ind w:left="810" w:hanging="263"/>
        <w:contextualSpacing w:val="0"/>
        <w:jc w:val="both"/>
        <w:rPr>
          <w:rFonts w:ascii="Times New Roman" w:hAnsi="Times New Roman"/>
          <w:bCs/>
          <w:iCs/>
          <w:sz w:val="24"/>
          <w:szCs w:val="24"/>
          <w:lang w:eastAsia="ja-JP"/>
        </w:rPr>
      </w:pPr>
      <w:r>
        <w:rPr>
          <w:rFonts w:ascii="Times New Roman" w:hAnsi="Times New Roman"/>
          <w:bCs/>
          <w:iCs/>
          <w:sz w:val="24"/>
          <w:szCs w:val="24"/>
          <w:lang w:eastAsia="ja-JP"/>
        </w:rPr>
        <w:t xml:space="preserve">Të ardhurat nga shfrytëzimi i tokës bujqësore </w:t>
      </w:r>
      <w:r w:rsidR="003B295B">
        <w:rPr>
          <w:rFonts w:ascii="Times New Roman" w:hAnsi="Times New Roman"/>
          <w:bCs/>
          <w:iCs/>
          <w:sz w:val="24"/>
          <w:szCs w:val="24"/>
          <w:lang w:eastAsia="ja-JP"/>
        </w:rPr>
        <w:t>pra</w:t>
      </w:r>
      <w:r>
        <w:rPr>
          <w:rFonts w:ascii="Times New Roman" w:hAnsi="Times New Roman"/>
          <w:bCs/>
          <w:iCs/>
          <w:sz w:val="24"/>
          <w:szCs w:val="24"/>
          <w:lang w:eastAsia="ja-JP"/>
        </w:rPr>
        <w:t xml:space="preserve">në </w:t>
      </w:r>
      <w:r w:rsidR="003B295B">
        <w:rPr>
          <w:rFonts w:ascii="Times New Roman" w:hAnsi="Times New Roman"/>
          <w:bCs/>
          <w:iCs/>
          <w:sz w:val="24"/>
          <w:szCs w:val="24"/>
          <w:lang w:eastAsia="ja-JP"/>
        </w:rPr>
        <w:t xml:space="preserve">banesës në </w:t>
      </w:r>
      <w:r>
        <w:rPr>
          <w:rFonts w:ascii="Times New Roman" w:hAnsi="Times New Roman"/>
          <w:bCs/>
          <w:iCs/>
          <w:sz w:val="24"/>
          <w:szCs w:val="24"/>
          <w:lang w:eastAsia="ja-JP"/>
        </w:rPr>
        <w:t xml:space="preserve">Kodër Kamëz, </w:t>
      </w:r>
      <w:r w:rsidR="003B295B">
        <w:rPr>
          <w:rFonts w:ascii="Times New Roman" w:hAnsi="Times New Roman"/>
          <w:bCs/>
          <w:iCs/>
          <w:sz w:val="24"/>
          <w:szCs w:val="24"/>
          <w:lang w:eastAsia="ja-JP"/>
        </w:rPr>
        <w:t xml:space="preserve">dhe tokës bujqësore në emër të babait në fshatin Shëngjin, të Njësisë Administrative Shëngjergj, </w:t>
      </w:r>
      <w:r w:rsidR="00B10DAF">
        <w:rPr>
          <w:rFonts w:ascii="Times New Roman" w:hAnsi="Times New Roman"/>
          <w:bCs/>
          <w:iCs/>
          <w:sz w:val="24"/>
          <w:szCs w:val="24"/>
          <w:lang w:eastAsia="ja-JP"/>
        </w:rPr>
        <w:t xml:space="preserve">nuk janë përfshirë në mesin e të ardhurave të ligjshme në këtë analizë pasi, Njësia </w:t>
      </w:r>
      <w:r w:rsidR="003B295B">
        <w:rPr>
          <w:rFonts w:ascii="Times New Roman" w:hAnsi="Times New Roman"/>
          <w:bCs/>
          <w:iCs/>
          <w:sz w:val="24"/>
          <w:szCs w:val="24"/>
          <w:lang w:eastAsia="ja-JP"/>
        </w:rPr>
        <w:t xml:space="preserve">ka vlerësuar </w:t>
      </w:r>
      <w:r w:rsidR="00B10DAF">
        <w:rPr>
          <w:rFonts w:ascii="Times New Roman" w:hAnsi="Times New Roman"/>
          <w:bCs/>
          <w:iCs/>
          <w:sz w:val="24"/>
          <w:szCs w:val="24"/>
          <w:lang w:eastAsia="ja-JP"/>
        </w:rPr>
        <w:t xml:space="preserve">në terma ligjorë </w:t>
      </w:r>
      <w:r w:rsidR="003B295B">
        <w:rPr>
          <w:rFonts w:ascii="Times New Roman" w:hAnsi="Times New Roman"/>
          <w:bCs/>
          <w:iCs/>
          <w:sz w:val="24"/>
          <w:szCs w:val="24"/>
          <w:lang w:eastAsia="ja-JP"/>
        </w:rPr>
        <w:t xml:space="preserve">sikure edhe Komisioni në vendimin e tij, se këto të ardhura të deklaruara nga subjekti i rivlerësimit në deklaratë e pasurisë </w:t>
      </w:r>
      <w:r w:rsidR="003B295B" w:rsidRPr="00B10DAF">
        <w:rPr>
          <w:rFonts w:ascii="Times New Roman" w:hAnsi="Times New Roman"/>
          <w:bCs/>
          <w:i/>
          <w:sz w:val="24"/>
          <w:szCs w:val="24"/>
          <w:lang w:eastAsia="ja-JP"/>
        </w:rPr>
        <w:t>vett</w:t>
      </w:r>
      <w:r w:rsidR="00B10DAF" w:rsidRPr="00B10DAF">
        <w:rPr>
          <w:rFonts w:ascii="Times New Roman" w:hAnsi="Times New Roman"/>
          <w:bCs/>
          <w:i/>
          <w:sz w:val="24"/>
          <w:szCs w:val="24"/>
          <w:lang w:eastAsia="ja-JP"/>
        </w:rPr>
        <w:t>i</w:t>
      </w:r>
      <w:r w:rsidR="003B295B" w:rsidRPr="00B10DAF">
        <w:rPr>
          <w:rFonts w:ascii="Times New Roman" w:hAnsi="Times New Roman"/>
          <w:bCs/>
          <w:i/>
          <w:sz w:val="24"/>
          <w:szCs w:val="24"/>
          <w:lang w:eastAsia="ja-JP"/>
        </w:rPr>
        <w:t>ng</w:t>
      </w:r>
      <w:r w:rsidR="003B295B">
        <w:rPr>
          <w:rFonts w:ascii="Times New Roman" w:hAnsi="Times New Roman"/>
          <w:bCs/>
          <w:iCs/>
          <w:sz w:val="24"/>
          <w:szCs w:val="24"/>
          <w:lang w:eastAsia="ja-JP"/>
        </w:rPr>
        <w:t xml:space="preserve"> dhe </w:t>
      </w:r>
      <w:r w:rsidR="00B10DAF">
        <w:rPr>
          <w:rFonts w:ascii="Times New Roman" w:hAnsi="Times New Roman"/>
          <w:bCs/>
          <w:iCs/>
          <w:sz w:val="24"/>
          <w:szCs w:val="24"/>
          <w:lang w:eastAsia="ja-JP"/>
        </w:rPr>
        <w:t xml:space="preserve">deklaratat e interesave privatë 2005 – 2016, nuk u provuan me dokumente ligjore nga ato të parashikuara nga neni 49 i ligjit nr. 84/2016, duke mbetur kështu në nivel deklarativ. </w:t>
      </w:r>
    </w:p>
    <w:p w14:paraId="75559B43" w14:textId="6AA9D723" w:rsidR="009601FB" w:rsidRDefault="005E3A4A" w:rsidP="005E3A4A">
      <w:pPr>
        <w:pStyle w:val="ListParagraph"/>
        <w:numPr>
          <w:ilvl w:val="0"/>
          <w:numId w:val="19"/>
        </w:numPr>
        <w:spacing w:before="60" w:after="60" w:line="240" w:lineRule="auto"/>
        <w:ind w:left="821" w:hanging="187"/>
        <w:contextualSpacing w:val="0"/>
        <w:jc w:val="both"/>
        <w:rPr>
          <w:rFonts w:ascii="Times New Roman" w:hAnsi="Times New Roman"/>
          <w:bCs/>
          <w:iCs/>
          <w:sz w:val="24"/>
          <w:szCs w:val="24"/>
        </w:rPr>
      </w:pPr>
      <w:r>
        <w:rPr>
          <w:rFonts w:ascii="Times New Roman" w:hAnsi="Times New Roman"/>
          <w:bCs/>
          <w:iCs/>
          <w:sz w:val="24"/>
          <w:szCs w:val="24"/>
        </w:rPr>
        <w:t>Në zërin “Shpenzime”</w:t>
      </w:r>
      <w:r w:rsidR="00B10DAF">
        <w:rPr>
          <w:rFonts w:ascii="Times New Roman" w:hAnsi="Times New Roman"/>
          <w:bCs/>
          <w:iCs/>
          <w:sz w:val="24"/>
          <w:szCs w:val="24"/>
        </w:rPr>
        <w:t xml:space="preserve">, janë përfshirë: </w:t>
      </w:r>
    </w:p>
    <w:p w14:paraId="31EFACC7" w14:textId="77777777" w:rsidR="00B10DAF" w:rsidRDefault="00B10DAF" w:rsidP="00137AA8">
      <w:pPr>
        <w:pStyle w:val="ListParagraph"/>
        <w:numPr>
          <w:ilvl w:val="0"/>
          <w:numId w:val="81"/>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 xml:space="preserve">Shpenzimet jetike të prindërve të subjektit të rivlerësimit për periudhën përpara e deri  më 31.12.1999, janë përllogaritur në dy variante, në masën 66% të të ardhurave nga pagat/pensionet në variantin e parë, dhe në masën 50% të tyre në variantin e dytë sikurse pretenduar nga subjekti i rivlerësimit në ankimin e tij. Prej vitit 2000 e në vijim, sipas shkresës nr. 1815/1 prot., datë 04.03.2019, që ILDKPKI i ka përcjellë Kolegjit për këtë çështje.  </w:t>
      </w:r>
    </w:p>
    <w:p w14:paraId="0A6F68B1" w14:textId="45E9C06A" w:rsidR="00936B76" w:rsidRPr="00936B76" w:rsidRDefault="00897467" w:rsidP="00720B56">
      <w:pPr>
        <w:pStyle w:val="ListParagraph"/>
        <w:spacing w:before="60" w:line="240" w:lineRule="auto"/>
        <w:ind w:left="806"/>
        <w:contextualSpacing w:val="0"/>
        <w:jc w:val="both"/>
        <w:rPr>
          <w:rFonts w:ascii="Times New Roman" w:hAnsi="Times New Roman"/>
          <w:bCs/>
          <w:iCs/>
          <w:sz w:val="24"/>
          <w:szCs w:val="24"/>
        </w:rPr>
      </w:pPr>
      <w:r w:rsidRPr="00B10DAF">
        <w:rPr>
          <w:rFonts w:ascii="Times New Roman" w:hAnsi="Times New Roman"/>
          <w:sz w:val="24"/>
          <w:szCs w:val="24"/>
          <w:lang w:eastAsia="ja-JP"/>
        </w:rPr>
        <w:t>Shpenzime</w:t>
      </w:r>
      <w:r w:rsidR="00720B56">
        <w:rPr>
          <w:rFonts w:ascii="Times New Roman" w:hAnsi="Times New Roman"/>
          <w:sz w:val="24"/>
          <w:szCs w:val="24"/>
          <w:lang w:eastAsia="ja-JP"/>
        </w:rPr>
        <w:t xml:space="preserve">t e </w:t>
      </w:r>
      <w:r w:rsidR="00B10DAF">
        <w:rPr>
          <w:rFonts w:ascii="Times New Roman" w:hAnsi="Times New Roman"/>
          <w:sz w:val="24"/>
          <w:szCs w:val="24"/>
          <w:lang w:eastAsia="ja-JP"/>
        </w:rPr>
        <w:t>tjera konsistojnë në: --</w:t>
      </w:r>
      <w:r w:rsidR="00720B56">
        <w:rPr>
          <w:rFonts w:ascii="Times New Roman" w:hAnsi="Times New Roman"/>
          <w:sz w:val="24"/>
          <w:szCs w:val="24"/>
          <w:lang w:eastAsia="ja-JP"/>
        </w:rPr>
        <w:t xml:space="preserve"> </w:t>
      </w:r>
      <w:r w:rsidR="00720B56" w:rsidRPr="00720B56">
        <w:rPr>
          <w:rFonts w:ascii="Times New Roman" w:hAnsi="Times New Roman"/>
          <w:color w:val="556F66"/>
          <w:sz w:val="20"/>
          <w:szCs w:val="20"/>
          <w:lang w:eastAsia="ja-JP"/>
        </w:rPr>
        <w:t>(ii)</w:t>
      </w:r>
      <w:r w:rsidR="00B10DAF" w:rsidRPr="00720B56">
        <w:rPr>
          <w:rFonts w:ascii="Times New Roman" w:hAnsi="Times New Roman"/>
          <w:sz w:val="20"/>
          <w:szCs w:val="20"/>
          <w:lang w:eastAsia="ja-JP"/>
        </w:rPr>
        <w:t xml:space="preserve"> </w:t>
      </w:r>
      <w:r w:rsidR="00B10DAF">
        <w:rPr>
          <w:rFonts w:ascii="Times New Roman" w:hAnsi="Times New Roman"/>
          <w:sz w:val="24"/>
          <w:szCs w:val="24"/>
          <w:lang w:eastAsia="ja-JP"/>
        </w:rPr>
        <w:t xml:space="preserve">shpenzime </w:t>
      </w:r>
      <w:r w:rsidRPr="00B10DAF">
        <w:rPr>
          <w:rFonts w:ascii="Times New Roman" w:hAnsi="Times New Roman"/>
          <w:sz w:val="24"/>
          <w:szCs w:val="24"/>
          <w:lang w:eastAsia="ja-JP"/>
        </w:rPr>
        <w:t xml:space="preserve">për legalizimin </w:t>
      </w:r>
      <w:r w:rsidR="00B10DAF">
        <w:rPr>
          <w:rFonts w:ascii="Times New Roman" w:hAnsi="Times New Roman"/>
          <w:sz w:val="24"/>
          <w:szCs w:val="24"/>
          <w:lang w:eastAsia="ja-JP"/>
        </w:rPr>
        <w:t xml:space="preserve">e godinës tre kate në Kodër Kamëz, Tiranë, në vitin 2015, </w:t>
      </w:r>
      <w:r w:rsidR="00936B76">
        <w:rPr>
          <w:rFonts w:ascii="Times New Roman" w:hAnsi="Times New Roman"/>
          <w:sz w:val="24"/>
          <w:szCs w:val="24"/>
          <w:lang w:eastAsia="ja-JP"/>
        </w:rPr>
        <w:t xml:space="preserve">-- </w:t>
      </w:r>
      <w:r w:rsidR="00720B56" w:rsidRPr="00720B56">
        <w:rPr>
          <w:rFonts w:ascii="Times New Roman" w:hAnsi="Times New Roman"/>
          <w:color w:val="556F66"/>
          <w:sz w:val="20"/>
          <w:szCs w:val="20"/>
          <w:lang w:eastAsia="ja-JP"/>
        </w:rPr>
        <w:t>(i</w:t>
      </w:r>
      <w:r w:rsidR="00720B56">
        <w:rPr>
          <w:rFonts w:ascii="Times New Roman" w:hAnsi="Times New Roman"/>
          <w:color w:val="556F66"/>
          <w:sz w:val="20"/>
          <w:szCs w:val="20"/>
          <w:lang w:eastAsia="ja-JP"/>
        </w:rPr>
        <w:t>i</w:t>
      </w:r>
      <w:r w:rsidR="00720B56" w:rsidRPr="00720B56">
        <w:rPr>
          <w:rFonts w:ascii="Times New Roman" w:hAnsi="Times New Roman"/>
          <w:color w:val="556F66"/>
          <w:sz w:val="20"/>
          <w:szCs w:val="20"/>
          <w:lang w:eastAsia="ja-JP"/>
        </w:rPr>
        <w:t>i)</w:t>
      </w:r>
      <w:r w:rsidR="00720B56" w:rsidRPr="00720B56">
        <w:rPr>
          <w:rFonts w:ascii="Times New Roman" w:hAnsi="Times New Roman"/>
          <w:sz w:val="20"/>
          <w:szCs w:val="20"/>
          <w:lang w:eastAsia="ja-JP"/>
        </w:rPr>
        <w:t xml:space="preserve"> </w:t>
      </w:r>
      <w:r w:rsidR="00B10DAF">
        <w:rPr>
          <w:rFonts w:ascii="Times New Roman" w:hAnsi="Times New Roman"/>
          <w:sz w:val="24"/>
          <w:szCs w:val="24"/>
          <w:lang w:eastAsia="ja-JP"/>
        </w:rPr>
        <w:t>s</w:t>
      </w:r>
      <w:r w:rsidRPr="00B10DAF">
        <w:rPr>
          <w:rFonts w:ascii="Times New Roman" w:hAnsi="Times New Roman"/>
          <w:sz w:val="24"/>
          <w:szCs w:val="24"/>
          <w:lang w:eastAsia="ja-JP"/>
        </w:rPr>
        <w:t xml:space="preserve">hpenzime për </w:t>
      </w:r>
      <w:r w:rsidR="00B10DAF">
        <w:rPr>
          <w:rFonts w:ascii="Times New Roman" w:hAnsi="Times New Roman"/>
          <w:sz w:val="24"/>
          <w:szCs w:val="24"/>
          <w:lang w:eastAsia="ja-JP"/>
        </w:rPr>
        <w:t>t</w:t>
      </w:r>
      <w:r w:rsidRPr="00B10DAF">
        <w:rPr>
          <w:rFonts w:ascii="Times New Roman" w:hAnsi="Times New Roman"/>
          <w:sz w:val="24"/>
          <w:szCs w:val="24"/>
          <w:lang w:eastAsia="ja-JP"/>
        </w:rPr>
        <w:t>aksat vendore të tokës bujqësore dhe banesës ndër vite</w:t>
      </w:r>
      <w:r w:rsidR="00936B76">
        <w:rPr>
          <w:rFonts w:ascii="Times New Roman" w:hAnsi="Times New Roman"/>
          <w:sz w:val="24"/>
          <w:szCs w:val="24"/>
          <w:lang w:eastAsia="ja-JP"/>
        </w:rPr>
        <w:t xml:space="preserve">, -- </w:t>
      </w:r>
      <w:r w:rsidR="00720B56" w:rsidRPr="00720B56">
        <w:rPr>
          <w:rFonts w:ascii="Times New Roman" w:hAnsi="Times New Roman"/>
          <w:color w:val="556F66"/>
          <w:sz w:val="20"/>
          <w:szCs w:val="20"/>
          <w:lang w:eastAsia="ja-JP"/>
        </w:rPr>
        <w:t>(i</w:t>
      </w:r>
      <w:r w:rsidR="00720B56">
        <w:rPr>
          <w:rFonts w:ascii="Times New Roman" w:hAnsi="Times New Roman"/>
          <w:color w:val="556F66"/>
          <w:sz w:val="20"/>
          <w:szCs w:val="20"/>
          <w:lang w:eastAsia="ja-JP"/>
        </w:rPr>
        <w:t>v</w:t>
      </w:r>
      <w:r w:rsidR="00720B56" w:rsidRPr="00720B56">
        <w:rPr>
          <w:rFonts w:ascii="Times New Roman" w:hAnsi="Times New Roman"/>
          <w:color w:val="556F66"/>
          <w:sz w:val="20"/>
          <w:szCs w:val="20"/>
          <w:lang w:eastAsia="ja-JP"/>
        </w:rPr>
        <w:t>)</w:t>
      </w:r>
      <w:r w:rsidR="00720B56" w:rsidRPr="00720B56">
        <w:rPr>
          <w:rFonts w:ascii="Times New Roman" w:hAnsi="Times New Roman"/>
          <w:sz w:val="20"/>
          <w:szCs w:val="20"/>
          <w:lang w:eastAsia="ja-JP"/>
        </w:rPr>
        <w:t xml:space="preserve"> </w:t>
      </w:r>
      <w:r w:rsidR="00936B76">
        <w:rPr>
          <w:rFonts w:ascii="Times New Roman" w:hAnsi="Times New Roman"/>
          <w:sz w:val="24"/>
          <w:szCs w:val="24"/>
          <w:lang w:eastAsia="ja-JP"/>
        </w:rPr>
        <w:t xml:space="preserve">shpenzime për shkollimin e fëmijëve Ersa dhe Enea Sharra sipas dokumentacionit të administruar në dosjen gjyqësore, -- </w:t>
      </w:r>
      <w:r w:rsidR="00720B56" w:rsidRPr="00720B56">
        <w:rPr>
          <w:rFonts w:ascii="Times New Roman" w:hAnsi="Times New Roman"/>
          <w:color w:val="556F66"/>
          <w:sz w:val="20"/>
          <w:szCs w:val="20"/>
          <w:lang w:eastAsia="ja-JP"/>
        </w:rPr>
        <w:t>(</w:t>
      </w:r>
      <w:r w:rsidR="00720B56">
        <w:rPr>
          <w:rFonts w:ascii="Times New Roman" w:hAnsi="Times New Roman"/>
          <w:color w:val="556F66"/>
          <w:sz w:val="20"/>
          <w:szCs w:val="20"/>
          <w:lang w:eastAsia="ja-JP"/>
        </w:rPr>
        <w:t>v</w:t>
      </w:r>
      <w:r w:rsidR="00720B56" w:rsidRPr="00720B56">
        <w:rPr>
          <w:rFonts w:ascii="Times New Roman" w:hAnsi="Times New Roman"/>
          <w:color w:val="556F66"/>
          <w:sz w:val="20"/>
          <w:szCs w:val="20"/>
          <w:lang w:eastAsia="ja-JP"/>
        </w:rPr>
        <w:t>)</w:t>
      </w:r>
      <w:r w:rsidR="00720B56" w:rsidRPr="00720B56">
        <w:rPr>
          <w:rFonts w:ascii="Times New Roman" w:hAnsi="Times New Roman"/>
          <w:sz w:val="20"/>
          <w:szCs w:val="20"/>
          <w:lang w:eastAsia="ja-JP"/>
        </w:rPr>
        <w:t xml:space="preserve"> </w:t>
      </w:r>
      <w:r w:rsidR="00936B76">
        <w:rPr>
          <w:rFonts w:ascii="Times New Roman" w:hAnsi="Times New Roman"/>
          <w:sz w:val="24"/>
          <w:szCs w:val="24"/>
          <w:lang w:eastAsia="ja-JP"/>
        </w:rPr>
        <w:t xml:space="preserve">shpenzime mobilimi ndër vite </w:t>
      </w:r>
      <w:r w:rsidRPr="00936B76">
        <w:rPr>
          <w:rFonts w:ascii="Times New Roman" w:hAnsi="Times New Roman"/>
          <w:sz w:val="24"/>
          <w:szCs w:val="24"/>
          <w:lang w:eastAsia="ja-JP"/>
        </w:rPr>
        <w:t>sipas deklarimeve të subjektit</w:t>
      </w:r>
      <w:r w:rsidR="00936B76">
        <w:rPr>
          <w:rFonts w:ascii="Times New Roman" w:hAnsi="Times New Roman"/>
          <w:sz w:val="24"/>
          <w:szCs w:val="24"/>
          <w:lang w:eastAsia="ja-JP"/>
        </w:rPr>
        <w:t xml:space="preserve">, -- </w:t>
      </w:r>
      <w:r w:rsidR="00720B56" w:rsidRPr="00720B56">
        <w:rPr>
          <w:rFonts w:ascii="Times New Roman" w:hAnsi="Times New Roman"/>
          <w:color w:val="556F66"/>
          <w:sz w:val="20"/>
          <w:szCs w:val="20"/>
          <w:lang w:eastAsia="ja-JP"/>
        </w:rPr>
        <w:t>(</w:t>
      </w:r>
      <w:r w:rsidR="00720B56">
        <w:rPr>
          <w:rFonts w:ascii="Times New Roman" w:hAnsi="Times New Roman"/>
          <w:color w:val="556F66"/>
          <w:sz w:val="20"/>
          <w:szCs w:val="20"/>
          <w:lang w:eastAsia="ja-JP"/>
        </w:rPr>
        <w:t>v</w:t>
      </w:r>
      <w:r w:rsidR="00720B56" w:rsidRPr="00720B56">
        <w:rPr>
          <w:rFonts w:ascii="Times New Roman" w:hAnsi="Times New Roman"/>
          <w:color w:val="556F66"/>
          <w:sz w:val="20"/>
          <w:szCs w:val="20"/>
          <w:lang w:eastAsia="ja-JP"/>
        </w:rPr>
        <w:t>i)</w:t>
      </w:r>
      <w:r w:rsidR="00720B56" w:rsidRPr="00720B56">
        <w:rPr>
          <w:rFonts w:ascii="Times New Roman" w:hAnsi="Times New Roman"/>
          <w:sz w:val="20"/>
          <w:szCs w:val="20"/>
          <w:lang w:eastAsia="ja-JP"/>
        </w:rPr>
        <w:t xml:space="preserve"> </w:t>
      </w:r>
      <w:r w:rsidR="00936B76">
        <w:rPr>
          <w:rFonts w:ascii="Times New Roman" w:hAnsi="Times New Roman"/>
          <w:sz w:val="24"/>
          <w:szCs w:val="24"/>
          <w:lang w:eastAsia="ja-JP"/>
        </w:rPr>
        <w:t xml:space="preserve">shpenzimet për udhëtimet jashtë territorit të vendit sipas të dhënave të sistemit TIMS, përllogaritur bazuar në metodologjinë e aplikuar në Kolegj për këtë çështje. </w:t>
      </w:r>
    </w:p>
    <w:p w14:paraId="239DBB30" w14:textId="44F5E4DD" w:rsidR="00936B76" w:rsidRPr="00720B56" w:rsidRDefault="00936B76" w:rsidP="00643D99">
      <w:pPr>
        <w:pStyle w:val="ListParagraph"/>
        <w:numPr>
          <w:ilvl w:val="0"/>
          <w:numId w:val="19"/>
        </w:numPr>
        <w:spacing w:before="60" w:after="60" w:line="240" w:lineRule="auto"/>
        <w:ind w:left="821" w:hanging="187"/>
        <w:contextualSpacing w:val="0"/>
        <w:jc w:val="both"/>
        <w:rPr>
          <w:rFonts w:ascii="Times New Roman" w:hAnsi="Times New Roman"/>
          <w:bCs/>
          <w:iCs/>
          <w:sz w:val="24"/>
          <w:szCs w:val="24"/>
        </w:rPr>
      </w:pPr>
      <w:r w:rsidRPr="00936B76">
        <w:rPr>
          <w:rFonts w:ascii="Times New Roman" w:hAnsi="Times New Roman"/>
          <w:bCs/>
          <w:iCs/>
          <w:sz w:val="24"/>
          <w:szCs w:val="24"/>
        </w:rPr>
        <w:t>Në zërin “</w:t>
      </w:r>
      <w:r>
        <w:rPr>
          <w:rFonts w:ascii="Times New Roman" w:hAnsi="Times New Roman"/>
          <w:bCs/>
          <w:iCs/>
          <w:sz w:val="24"/>
          <w:szCs w:val="24"/>
        </w:rPr>
        <w:t>Pasuri</w:t>
      </w:r>
      <w:r w:rsidRPr="00936B76">
        <w:rPr>
          <w:rFonts w:ascii="Times New Roman" w:hAnsi="Times New Roman"/>
          <w:bCs/>
          <w:iCs/>
          <w:sz w:val="24"/>
          <w:szCs w:val="24"/>
        </w:rPr>
        <w:t>”, janë përfshirë:</w:t>
      </w:r>
      <w:r>
        <w:rPr>
          <w:rFonts w:ascii="Times New Roman" w:hAnsi="Times New Roman"/>
          <w:bCs/>
          <w:iCs/>
          <w:sz w:val="24"/>
          <w:szCs w:val="24"/>
        </w:rPr>
        <w:t xml:space="preserve"> -- kosto ndërtimi të katit përdhe në vitin 1996, katit të parë dhe papafingo të godinës tre kate </w:t>
      </w:r>
      <w:r w:rsidR="00643D99">
        <w:rPr>
          <w:rFonts w:ascii="Times New Roman" w:hAnsi="Times New Roman"/>
          <w:bCs/>
          <w:iCs/>
          <w:sz w:val="24"/>
          <w:szCs w:val="24"/>
        </w:rPr>
        <w:t xml:space="preserve">në Kodër Kamëz, Tiranë, </w:t>
      </w:r>
      <w:r>
        <w:rPr>
          <w:rFonts w:ascii="Times New Roman" w:hAnsi="Times New Roman"/>
          <w:bCs/>
          <w:iCs/>
          <w:sz w:val="24"/>
          <w:szCs w:val="24"/>
        </w:rPr>
        <w:t>në vitin 1999</w:t>
      </w:r>
      <w:r w:rsidR="00643D99">
        <w:rPr>
          <w:rFonts w:ascii="Times New Roman" w:hAnsi="Times New Roman"/>
          <w:bCs/>
          <w:iCs/>
          <w:sz w:val="24"/>
          <w:szCs w:val="24"/>
        </w:rPr>
        <w:t>,</w:t>
      </w:r>
      <w:r>
        <w:rPr>
          <w:rFonts w:ascii="Times New Roman" w:hAnsi="Times New Roman"/>
          <w:bCs/>
          <w:iCs/>
          <w:sz w:val="24"/>
          <w:szCs w:val="24"/>
        </w:rPr>
        <w:t xml:space="preserve"> përllogaritur sipas EKB-së</w:t>
      </w:r>
      <w:r w:rsidR="00643D99">
        <w:rPr>
          <w:rFonts w:ascii="Times New Roman" w:hAnsi="Times New Roman"/>
          <w:bCs/>
          <w:iCs/>
          <w:sz w:val="24"/>
          <w:szCs w:val="24"/>
        </w:rPr>
        <w:t>,</w:t>
      </w:r>
      <w:r>
        <w:rPr>
          <w:rFonts w:ascii="Times New Roman" w:hAnsi="Times New Roman"/>
          <w:bCs/>
          <w:iCs/>
          <w:sz w:val="24"/>
          <w:szCs w:val="24"/>
        </w:rPr>
        <w:t xml:space="preserve"> skontuar </w:t>
      </w:r>
      <w:r w:rsidR="00643D99">
        <w:rPr>
          <w:rFonts w:ascii="Times New Roman" w:hAnsi="Times New Roman"/>
          <w:bCs/>
          <w:iCs/>
          <w:sz w:val="24"/>
          <w:szCs w:val="24"/>
        </w:rPr>
        <w:t xml:space="preserve">me </w:t>
      </w:r>
      <w:r>
        <w:rPr>
          <w:rFonts w:ascii="Times New Roman" w:hAnsi="Times New Roman"/>
          <w:bCs/>
          <w:iCs/>
          <w:sz w:val="24"/>
          <w:szCs w:val="24"/>
        </w:rPr>
        <w:t xml:space="preserve">25% në një variant, në linjë me Komisionin, dhe me 12.2% </w:t>
      </w:r>
      <w:r w:rsidRPr="00936B76">
        <w:rPr>
          <w:rFonts w:ascii="Times New Roman" w:hAnsi="Times New Roman"/>
          <w:bCs/>
          <w:iCs/>
          <w:sz w:val="24"/>
          <w:szCs w:val="24"/>
        </w:rPr>
        <w:t>në zbatim të jurisprudencës së Kolegjit</w:t>
      </w:r>
      <w:r w:rsidR="00643D99">
        <w:rPr>
          <w:rFonts w:ascii="Times New Roman" w:hAnsi="Times New Roman"/>
          <w:bCs/>
          <w:iCs/>
          <w:sz w:val="24"/>
          <w:szCs w:val="24"/>
        </w:rPr>
        <w:t xml:space="preserve"> dhe </w:t>
      </w:r>
      <w:r w:rsidRPr="00936B76">
        <w:rPr>
          <w:rFonts w:ascii="Times New Roman" w:hAnsi="Times New Roman"/>
          <w:bCs/>
          <w:iCs/>
          <w:sz w:val="24"/>
          <w:szCs w:val="24"/>
        </w:rPr>
        <w:t>sipas shkresës nr. 3364/1 prot., datë 08.10.2021 përcjellë Kolegjit nga Enti Kombëtar i Banesave, Drejtoria Teknike</w:t>
      </w:r>
      <w:r w:rsidR="00643D99">
        <w:rPr>
          <w:rFonts w:ascii="Times New Roman" w:hAnsi="Times New Roman"/>
          <w:bCs/>
          <w:iCs/>
          <w:sz w:val="24"/>
          <w:szCs w:val="24"/>
        </w:rPr>
        <w:t>, në variantin tjetër; -- vlera e apartamentit me sipërfaqe 128.1 m</w:t>
      </w:r>
      <w:r w:rsidR="00643D99" w:rsidRPr="00643D99">
        <w:rPr>
          <w:rFonts w:ascii="Times New Roman" w:hAnsi="Times New Roman"/>
          <w:bCs/>
          <w:iCs/>
          <w:sz w:val="24"/>
          <w:szCs w:val="24"/>
          <w:vertAlign w:val="superscript"/>
        </w:rPr>
        <w:t>2</w:t>
      </w:r>
      <w:r w:rsidR="00643D99">
        <w:rPr>
          <w:rFonts w:ascii="Times New Roman" w:hAnsi="Times New Roman"/>
          <w:bCs/>
          <w:iCs/>
          <w:sz w:val="24"/>
          <w:szCs w:val="24"/>
        </w:rPr>
        <w:t xml:space="preserve"> </w:t>
      </w:r>
      <w:r w:rsidR="004D7EE0">
        <w:rPr>
          <w:rFonts w:ascii="Times New Roman" w:hAnsi="Times New Roman"/>
          <w:bCs/>
          <w:iCs/>
          <w:sz w:val="24"/>
          <w:szCs w:val="24"/>
        </w:rPr>
        <w:t>dhe e garazhit me sipërfaqe 45 m</w:t>
      </w:r>
      <w:r w:rsidR="004D7EE0" w:rsidRPr="00643D99">
        <w:rPr>
          <w:rFonts w:ascii="Times New Roman" w:hAnsi="Times New Roman"/>
          <w:bCs/>
          <w:iCs/>
          <w:sz w:val="24"/>
          <w:szCs w:val="24"/>
          <w:vertAlign w:val="superscript"/>
        </w:rPr>
        <w:t>2</w:t>
      </w:r>
      <w:r w:rsidR="004D7EE0">
        <w:rPr>
          <w:rFonts w:ascii="Times New Roman" w:hAnsi="Times New Roman"/>
          <w:bCs/>
          <w:iCs/>
          <w:sz w:val="24"/>
          <w:szCs w:val="24"/>
        </w:rPr>
        <w:t xml:space="preserve"> </w:t>
      </w:r>
      <w:r w:rsidR="00643D99">
        <w:rPr>
          <w:rFonts w:ascii="Times New Roman" w:hAnsi="Times New Roman"/>
          <w:bCs/>
          <w:iCs/>
          <w:sz w:val="24"/>
          <w:szCs w:val="24"/>
        </w:rPr>
        <w:t xml:space="preserve">në rr. “Tefta Tashko”, Tiranë, përfituar me </w:t>
      </w:r>
      <w:r w:rsidR="00643D99" w:rsidRPr="00643D99">
        <w:rPr>
          <w:rFonts w:ascii="Times New Roman" w:hAnsi="Times New Roman"/>
          <w:noProof w:val="0"/>
          <w:sz w:val="24"/>
          <w:szCs w:val="24"/>
          <w:lang w:eastAsia="ja-JP"/>
        </w:rPr>
        <w:t>kontratë sipërmarrje nr. 4486/2130, datë 23.06.2008</w:t>
      </w:r>
      <w:r w:rsidR="00643D99">
        <w:rPr>
          <w:rFonts w:ascii="Times New Roman" w:hAnsi="Times New Roman"/>
          <w:noProof w:val="0"/>
          <w:sz w:val="24"/>
          <w:szCs w:val="24"/>
          <w:lang w:eastAsia="ja-JP"/>
        </w:rPr>
        <w:t xml:space="preserve">, </w:t>
      </w:r>
      <w:r w:rsidR="004D7EE0">
        <w:rPr>
          <w:rFonts w:ascii="Times New Roman" w:hAnsi="Times New Roman"/>
          <w:noProof w:val="0"/>
          <w:sz w:val="24"/>
          <w:szCs w:val="24"/>
          <w:lang w:eastAsia="ja-JP"/>
        </w:rPr>
        <w:t>janë</w:t>
      </w:r>
      <w:r w:rsidR="00643D99">
        <w:rPr>
          <w:rFonts w:ascii="Times New Roman" w:hAnsi="Times New Roman"/>
          <w:noProof w:val="0"/>
          <w:sz w:val="24"/>
          <w:szCs w:val="24"/>
          <w:lang w:eastAsia="ja-JP"/>
        </w:rPr>
        <w:t xml:space="preserve"> përllogaritur </w:t>
      </w:r>
      <w:r w:rsidR="004D7EE0">
        <w:rPr>
          <w:rFonts w:ascii="Times New Roman" w:hAnsi="Times New Roman"/>
          <w:noProof w:val="0"/>
          <w:sz w:val="24"/>
          <w:szCs w:val="24"/>
          <w:lang w:eastAsia="ja-JP"/>
        </w:rPr>
        <w:t>të</w:t>
      </w:r>
      <w:r w:rsidR="00643D99">
        <w:rPr>
          <w:rFonts w:ascii="Times New Roman" w:hAnsi="Times New Roman"/>
          <w:noProof w:val="0"/>
          <w:sz w:val="24"/>
          <w:szCs w:val="24"/>
          <w:lang w:eastAsia="ja-JP"/>
        </w:rPr>
        <w:t xml:space="preserve"> konvertuar me kursin e këmbimit në datën e nënshkrimit të kontrat</w:t>
      </w:r>
      <w:r w:rsidR="004D7EE0">
        <w:rPr>
          <w:rFonts w:ascii="Times New Roman" w:hAnsi="Times New Roman"/>
          <w:noProof w:val="0"/>
          <w:sz w:val="24"/>
          <w:szCs w:val="24"/>
          <w:lang w:eastAsia="ja-JP"/>
        </w:rPr>
        <w:t>ave përkatëse</w:t>
      </w:r>
      <w:r w:rsidR="00643D99">
        <w:rPr>
          <w:rFonts w:ascii="Times New Roman" w:hAnsi="Times New Roman"/>
          <w:noProof w:val="0"/>
          <w:sz w:val="24"/>
          <w:szCs w:val="24"/>
          <w:lang w:eastAsia="ja-JP"/>
        </w:rPr>
        <w:t xml:space="preserve">. Pasuritë e luajtshme janë </w:t>
      </w:r>
      <w:r w:rsidR="00643D99">
        <w:rPr>
          <w:rFonts w:ascii="Times New Roman" w:hAnsi="Times New Roman"/>
          <w:noProof w:val="0"/>
          <w:sz w:val="24"/>
          <w:szCs w:val="24"/>
          <w:lang w:eastAsia="ja-JP"/>
        </w:rPr>
        <w:lastRenderedPageBreak/>
        <w:t xml:space="preserve">përfshirë në këtë analizë sipas vlerave të përcaktuara në kontratat </w:t>
      </w:r>
      <w:proofErr w:type="spellStart"/>
      <w:r w:rsidR="004D7EE0">
        <w:rPr>
          <w:rFonts w:ascii="Times New Roman" w:hAnsi="Times New Roman"/>
          <w:noProof w:val="0"/>
          <w:sz w:val="24"/>
          <w:szCs w:val="24"/>
          <w:lang w:eastAsia="ja-JP"/>
        </w:rPr>
        <w:t>respektive</w:t>
      </w:r>
      <w:proofErr w:type="spellEnd"/>
      <w:r w:rsidR="004D7EE0">
        <w:rPr>
          <w:rFonts w:ascii="Times New Roman" w:hAnsi="Times New Roman"/>
          <w:noProof w:val="0"/>
          <w:sz w:val="24"/>
          <w:szCs w:val="24"/>
          <w:lang w:eastAsia="ja-JP"/>
        </w:rPr>
        <w:t xml:space="preserve">, konvertuar gjithashtu me kursin e këmbimit në datat e nënshkrimit të tyre. </w:t>
      </w:r>
      <w:r w:rsidR="00643D99">
        <w:rPr>
          <w:rFonts w:ascii="Times New Roman" w:hAnsi="Times New Roman"/>
          <w:noProof w:val="0"/>
          <w:sz w:val="24"/>
          <w:szCs w:val="24"/>
          <w:lang w:eastAsia="ja-JP"/>
        </w:rPr>
        <w:t xml:space="preserve"> </w:t>
      </w:r>
    </w:p>
    <w:p w14:paraId="21611F04" w14:textId="53E92964" w:rsidR="009601FB" w:rsidRDefault="00720B56" w:rsidP="00720B56">
      <w:pPr>
        <w:pStyle w:val="ListParagraph"/>
        <w:numPr>
          <w:ilvl w:val="0"/>
          <w:numId w:val="19"/>
        </w:numPr>
        <w:spacing w:before="60" w:after="60" w:line="240" w:lineRule="auto"/>
        <w:ind w:left="821" w:hanging="187"/>
        <w:contextualSpacing w:val="0"/>
        <w:jc w:val="both"/>
        <w:rPr>
          <w:rFonts w:ascii="Times New Roman" w:hAnsi="Times New Roman"/>
          <w:bCs/>
          <w:iCs/>
          <w:sz w:val="24"/>
          <w:szCs w:val="24"/>
        </w:rPr>
      </w:pPr>
      <w:r>
        <w:rPr>
          <w:rFonts w:ascii="Times New Roman" w:hAnsi="Times New Roman"/>
          <w:bCs/>
          <w:iCs/>
          <w:sz w:val="24"/>
          <w:szCs w:val="24"/>
        </w:rPr>
        <w:t>Në zërin “Detyrime” janë përfshirë:</w:t>
      </w:r>
    </w:p>
    <w:p w14:paraId="734BE54D" w14:textId="2F8F0DAE" w:rsidR="009601FB" w:rsidRDefault="00720B56" w:rsidP="00137AA8">
      <w:pPr>
        <w:pStyle w:val="ListParagraph"/>
        <w:numPr>
          <w:ilvl w:val="0"/>
          <w:numId w:val="82"/>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 xml:space="preserve">Detyrime për kredinë financuar subjektit të rivlerësimit </w:t>
      </w:r>
      <w:r w:rsidR="009450B9">
        <w:rPr>
          <w:rFonts w:ascii="Times New Roman" w:hAnsi="Times New Roman"/>
          <w:bCs/>
          <w:iCs/>
          <w:sz w:val="24"/>
          <w:szCs w:val="24"/>
        </w:rPr>
        <w:t xml:space="preserve">dhe personit të lidhur </w:t>
      </w:r>
      <w:r>
        <w:rPr>
          <w:rFonts w:ascii="Times New Roman" w:hAnsi="Times New Roman"/>
          <w:bCs/>
          <w:iCs/>
          <w:sz w:val="24"/>
          <w:szCs w:val="24"/>
        </w:rPr>
        <w:t xml:space="preserve">nga banka NBG Albania ShA, </w:t>
      </w:r>
      <w:r w:rsidR="009450B9" w:rsidRPr="009450B9">
        <w:rPr>
          <w:rFonts w:ascii="Times New Roman" w:hAnsi="Times New Roman"/>
          <w:bCs/>
          <w:iCs/>
          <w:sz w:val="24"/>
          <w:szCs w:val="24"/>
        </w:rPr>
        <w:t>me kontratë kredie nr. 5023/1868 rep./kol., datë 29.07.2008</w:t>
      </w:r>
      <w:r w:rsidR="009450B9">
        <w:rPr>
          <w:rFonts w:ascii="Times New Roman" w:hAnsi="Times New Roman"/>
          <w:bCs/>
          <w:iCs/>
          <w:sz w:val="24"/>
          <w:szCs w:val="24"/>
        </w:rPr>
        <w:t xml:space="preserve">; </w:t>
      </w:r>
    </w:p>
    <w:p w14:paraId="57FB6AC6" w14:textId="77777777" w:rsidR="009450B9" w:rsidRDefault="009450B9" w:rsidP="00137AA8">
      <w:pPr>
        <w:pStyle w:val="ListParagraph"/>
        <w:numPr>
          <w:ilvl w:val="0"/>
          <w:numId w:val="82"/>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Detyrime ndaj shoqërisë sipërmarrëse “KDK” ShPK për apartamentin 128.1 m</w:t>
      </w:r>
      <w:r w:rsidRPr="009450B9">
        <w:rPr>
          <w:rFonts w:ascii="Times New Roman" w:hAnsi="Times New Roman"/>
          <w:bCs/>
          <w:iCs/>
          <w:sz w:val="24"/>
          <w:szCs w:val="24"/>
          <w:vertAlign w:val="superscript"/>
        </w:rPr>
        <w:t>2</w:t>
      </w:r>
      <w:r>
        <w:rPr>
          <w:rFonts w:ascii="Times New Roman" w:hAnsi="Times New Roman"/>
          <w:bCs/>
          <w:iCs/>
          <w:sz w:val="24"/>
          <w:szCs w:val="24"/>
        </w:rPr>
        <w:t xml:space="preserve"> përfituar me kontratën e sipërmarrjes cituar më sipër;</w:t>
      </w:r>
    </w:p>
    <w:p w14:paraId="4FCFC77E" w14:textId="77777777" w:rsidR="00043616" w:rsidRDefault="009450B9" w:rsidP="00137AA8">
      <w:pPr>
        <w:pStyle w:val="ListParagraph"/>
        <w:numPr>
          <w:ilvl w:val="0"/>
          <w:numId w:val="82"/>
        </w:numPr>
        <w:spacing w:before="60" w:after="60" w:line="240" w:lineRule="auto"/>
        <w:ind w:left="810" w:hanging="360"/>
        <w:contextualSpacing w:val="0"/>
        <w:jc w:val="both"/>
        <w:rPr>
          <w:rFonts w:ascii="Times New Roman" w:hAnsi="Times New Roman"/>
          <w:bCs/>
          <w:iCs/>
          <w:sz w:val="24"/>
          <w:szCs w:val="24"/>
        </w:rPr>
      </w:pPr>
      <w:r w:rsidRPr="009450B9">
        <w:rPr>
          <w:rFonts w:ascii="Times New Roman" w:hAnsi="Times New Roman"/>
          <w:bCs/>
          <w:iCs/>
          <w:sz w:val="24"/>
          <w:szCs w:val="24"/>
        </w:rPr>
        <w:t>Detyrime ndaj shoqërisë sipërmarrëse “KDK” ShPK për garazhin 45 m</w:t>
      </w:r>
      <w:r w:rsidRPr="009450B9">
        <w:rPr>
          <w:rFonts w:ascii="Times New Roman" w:hAnsi="Times New Roman"/>
          <w:bCs/>
          <w:iCs/>
          <w:sz w:val="24"/>
          <w:szCs w:val="24"/>
          <w:vertAlign w:val="superscript"/>
        </w:rPr>
        <w:t>2</w:t>
      </w:r>
      <w:r w:rsidRPr="009450B9">
        <w:rPr>
          <w:rFonts w:ascii="Times New Roman" w:hAnsi="Times New Roman"/>
          <w:bCs/>
          <w:iCs/>
          <w:sz w:val="24"/>
          <w:szCs w:val="24"/>
        </w:rPr>
        <w:t xml:space="preserve"> përfituar me kontratë premtim shitje nr. 2008 rep., nr. 513 kol., datë 13.04.2013</w:t>
      </w:r>
      <w:r>
        <w:rPr>
          <w:rFonts w:ascii="Times New Roman" w:hAnsi="Times New Roman"/>
          <w:bCs/>
          <w:iCs/>
          <w:sz w:val="24"/>
          <w:szCs w:val="24"/>
        </w:rPr>
        <w:t xml:space="preserve">; </w:t>
      </w:r>
    </w:p>
    <w:p w14:paraId="50CBDADA" w14:textId="20571246" w:rsidR="00043616" w:rsidRDefault="00043616" w:rsidP="00043616">
      <w:pPr>
        <w:pStyle w:val="ListParagraph"/>
        <w:spacing w:before="60" w:after="60" w:line="240" w:lineRule="auto"/>
        <w:ind w:left="810"/>
        <w:contextualSpacing w:val="0"/>
        <w:jc w:val="both"/>
        <w:rPr>
          <w:rFonts w:ascii="Times New Roman" w:hAnsi="Times New Roman"/>
          <w:bCs/>
          <w:iCs/>
          <w:sz w:val="24"/>
          <w:szCs w:val="24"/>
        </w:rPr>
      </w:pPr>
      <w:r>
        <w:rPr>
          <w:rFonts w:ascii="Times New Roman" w:hAnsi="Times New Roman"/>
          <w:bCs/>
          <w:iCs/>
          <w:sz w:val="24"/>
          <w:szCs w:val="24"/>
        </w:rPr>
        <w:t xml:space="preserve">Në këtë zë, janë paraqitur gjithashtu edhe shlyerjet e secilit detyrim mësipër në vitet përkatëse, sipas të dhënave të dokumentacionit të administruar. </w:t>
      </w:r>
    </w:p>
    <w:p w14:paraId="054FFBEF" w14:textId="5E07B4B2" w:rsidR="003759CE" w:rsidRPr="00280889" w:rsidRDefault="003759CE" w:rsidP="00947F64">
      <w:pPr>
        <w:pStyle w:val="ListParagraph"/>
        <w:numPr>
          <w:ilvl w:val="0"/>
          <w:numId w:val="19"/>
        </w:numPr>
        <w:spacing w:before="60" w:line="240" w:lineRule="auto"/>
        <w:ind w:left="821" w:hanging="187"/>
        <w:contextualSpacing w:val="0"/>
        <w:jc w:val="both"/>
        <w:rPr>
          <w:rFonts w:ascii="Times New Roman" w:hAnsi="Times New Roman"/>
          <w:b/>
          <w:i/>
          <w:color w:val="556F66"/>
          <w:sz w:val="24"/>
          <w:szCs w:val="24"/>
        </w:rPr>
      </w:pPr>
      <w:bookmarkStart w:id="65" w:name="_Hlk188431391"/>
      <w:r w:rsidRPr="00280889">
        <w:rPr>
          <w:rFonts w:ascii="Times New Roman" w:hAnsi="Times New Roman"/>
          <w:color w:val="556F66"/>
          <w:sz w:val="24"/>
          <w:szCs w:val="24"/>
        </w:rPr>
        <w:t xml:space="preserve">Njësia e Shërbimit Ligjor, bazuar në të dhënat e dokumentacionit të administruar dhe vlerësimin ligjor </w:t>
      </w:r>
      <w:r w:rsidR="00702878" w:rsidRPr="00280889">
        <w:rPr>
          <w:rFonts w:ascii="Times New Roman" w:hAnsi="Times New Roman"/>
          <w:color w:val="556F66"/>
          <w:sz w:val="24"/>
          <w:szCs w:val="24"/>
        </w:rPr>
        <w:t>në Kol</w:t>
      </w:r>
      <w:r w:rsidR="007104B3" w:rsidRPr="00280889">
        <w:rPr>
          <w:rFonts w:ascii="Times New Roman" w:hAnsi="Times New Roman"/>
          <w:color w:val="556F66"/>
          <w:sz w:val="24"/>
          <w:szCs w:val="24"/>
        </w:rPr>
        <w:t>eg</w:t>
      </w:r>
      <w:r w:rsidR="00702878" w:rsidRPr="00280889">
        <w:rPr>
          <w:rFonts w:ascii="Times New Roman" w:hAnsi="Times New Roman"/>
          <w:color w:val="556F66"/>
          <w:sz w:val="24"/>
          <w:szCs w:val="24"/>
        </w:rPr>
        <w:t>j</w:t>
      </w:r>
      <w:r w:rsidRPr="00280889">
        <w:rPr>
          <w:rFonts w:ascii="Times New Roman" w:hAnsi="Times New Roman"/>
          <w:color w:val="556F66"/>
          <w:sz w:val="24"/>
          <w:szCs w:val="24"/>
        </w:rPr>
        <w:t xml:space="preserve">, </w:t>
      </w:r>
      <w:r w:rsidR="004875F4" w:rsidRPr="00280889">
        <w:rPr>
          <w:rFonts w:ascii="Times New Roman" w:hAnsi="Times New Roman"/>
          <w:color w:val="556F66"/>
          <w:sz w:val="24"/>
          <w:szCs w:val="24"/>
        </w:rPr>
        <w:t>kontroll</w:t>
      </w:r>
      <w:r w:rsidR="007104B3" w:rsidRPr="00280889">
        <w:rPr>
          <w:rFonts w:ascii="Times New Roman" w:hAnsi="Times New Roman"/>
          <w:color w:val="556F66"/>
          <w:sz w:val="24"/>
          <w:szCs w:val="24"/>
        </w:rPr>
        <w:t>o</w:t>
      </w:r>
      <w:r w:rsidR="004875F4" w:rsidRPr="00280889">
        <w:rPr>
          <w:rFonts w:ascii="Times New Roman" w:hAnsi="Times New Roman"/>
          <w:color w:val="556F66"/>
          <w:sz w:val="24"/>
          <w:szCs w:val="24"/>
        </w:rPr>
        <w:t xml:space="preserve">i analizën </w:t>
      </w:r>
      <w:r w:rsidRPr="00280889">
        <w:rPr>
          <w:rFonts w:ascii="Times New Roman" w:hAnsi="Times New Roman"/>
          <w:color w:val="556F66"/>
          <w:sz w:val="24"/>
          <w:szCs w:val="24"/>
        </w:rPr>
        <w:t xml:space="preserve">financiare </w:t>
      </w:r>
      <w:r w:rsidR="00350694" w:rsidRPr="00280889">
        <w:rPr>
          <w:rFonts w:ascii="Times New Roman" w:hAnsi="Times New Roman"/>
          <w:color w:val="556F66"/>
          <w:sz w:val="24"/>
          <w:szCs w:val="24"/>
        </w:rPr>
        <w:t xml:space="preserve">të </w:t>
      </w:r>
      <w:r w:rsidR="004875F4" w:rsidRPr="00280889">
        <w:rPr>
          <w:rFonts w:ascii="Times New Roman" w:hAnsi="Times New Roman"/>
          <w:color w:val="556F66"/>
          <w:sz w:val="24"/>
          <w:szCs w:val="24"/>
        </w:rPr>
        <w:t xml:space="preserve">kryer në Komison për </w:t>
      </w:r>
      <w:r w:rsidR="006E5104" w:rsidRPr="00280889">
        <w:rPr>
          <w:rFonts w:ascii="Times New Roman" w:hAnsi="Times New Roman"/>
          <w:color w:val="556F66"/>
          <w:sz w:val="24"/>
          <w:szCs w:val="24"/>
        </w:rPr>
        <w:t xml:space="preserve">subjektin e rivlerësimit Agron Sharra dhe personat e lidhur, për </w:t>
      </w:r>
      <w:r w:rsidR="004875F4" w:rsidRPr="00280889">
        <w:rPr>
          <w:rFonts w:ascii="Times New Roman" w:hAnsi="Times New Roman"/>
          <w:color w:val="556F66"/>
          <w:sz w:val="24"/>
          <w:szCs w:val="24"/>
        </w:rPr>
        <w:t xml:space="preserve">periudhën </w:t>
      </w:r>
      <w:r w:rsidR="0050309B" w:rsidRPr="00280889">
        <w:rPr>
          <w:rFonts w:ascii="Times New Roman" w:hAnsi="Times New Roman"/>
          <w:color w:val="556F66"/>
          <w:sz w:val="24"/>
          <w:szCs w:val="24"/>
        </w:rPr>
        <w:t>1996 – 200</w:t>
      </w:r>
      <w:r w:rsidR="006E5104" w:rsidRPr="00280889">
        <w:rPr>
          <w:rFonts w:ascii="Times New Roman" w:hAnsi="Times New Roman"/>
          <w:color w:val="556F66"/>
          <w:sz w:val="24"/>
          <w:szCs w:val="24"/>
        </w:rPr>
        <w:t>3</w:t>
      </w:r>
      <w:r w:rsidR="0050309B" w:rsidRPr="00280889">
        <w:rPr>
          <w:rFonts w:ascii="Times New Roman" w:hAnsi="Times New Roman"/>
          <w:color w:val="556F66"/>
          <w:sz w:val="24"/>
          <w:szCs w:val="24"/>
        </w:rPr>
        <w:t xml:space="preserve"> dhe </w:t>
      </w:r>
      <w:r w:rsidR="004875F4" w:rsidRPr="00280889">
        <w:rPr>
          <w:rFonts w:ascii="Times New Roman" w:hAnsi="Times New Roman"/>
          <w:color w:val="556F66"/>
          <w:sz w:val="24"/>
          <w:szCs w:val="24"/>
        </w:rPr>
        <w:t>200</w:t>
      </w:r>
      <w:r w:rsidR="006E5104" w:rsidRPr="00280889">
        <w:rPr>
          <w:rFonts w:ascii="Times New Roman" w:hAnsi="Times New Roman"/>
          <w:color w:val="556F66"/>
          <w:sz w:val="24"/>
          <w:szCs w:val="24"/>
        </w:rPr>
        <w:t>4</w:t>
      </w:r>
      <w:r w:rsidR="004875F4" w:rsidRPr="00280889">
        <w:rPr>
          <w:rFonts w:ascii="Times New Roman" w:hAnsi="Times New Roman"/>
          <w:color w:val="556F66"/>
          <w:sz w:val="24"/>
          <w:szCs w:val="24"/>
        </w:rPr>
        <w:t xml:space="preserve"> – 2016</w:t>
      </w:r>
      <w:r w:rsidR="006E5104" w:rsidRPr="00280889">
        <w:rPr>
          <w:rFonts w:ascii="Times New Roman" w:hAnsi="Times New Roman"/>
          <w:color w:val="556F66"/>
          <w:sz w:val="24"/>
          <w:szCs w:val="24"/>
        </w:rPr>
        <w:t xml:space="preserve"> [në detyrë prej datës 16.07.2004]. </w:t>
      </w:r>
      <w:r w:rsidRPr="00280889">
        <w:rPr>
          <w:rFonts w:ascii="Times New Roman" w:hAnsi="Times New Roman"/>
          <w:color w:val="556F66"/>
          <w:sz w:val="24"/>
          <w:szCs w:val="24"/>
        </w:rPr>
        <w:t xml:space="preserve"> </w:t>
      </w:r>
    </w:p>
    <w:p w14:paraId="3AB87FA5" w14:textId="77777777" w:rsidR="00785CEF" w:rsidRDefault="00785CEF" w:rsidP="008963C5">
      <w:pPr>
        <w:tabs>
          <w:tab w:val="left" w:pos="540"/>
        </w:tabs>
        <w:spacing w:after="0" w:line="240" w:lineRule="auto"/>
        <w:ind w:left="1710" w:hanging="900"/>
        <w:jc w:val="both"/>
        <w:rPr>
          <w:rFonts w:ascii="Times New Roman" w:hAnsi="Times New Roman"/>
          <w:color w:val="556F66"/>
          <w:sz w:val="20"/>
          <w:szCs w:val="20"/>
        </w:rPr>
      </w:pPr>
    </w:p>
    <w:p w14:paraId="4BC225EE" w14:textId="77777777" w:rsidR="00785CEF" w:rsidRDefault="00785CEF" w:rsidP="008963C5">
      <w:pPr>
        <w:tabs>
          <w:tab w:val="left" w:pos="540"/>
        </w:tabs>
        <w:spacing w:after="0" w:line="240" w:lineRule="auto"/>
        <w:ind w:left="1710" w:hanging="900"/>
        <w:jc w:val="both"/>
        <w:rPr>
          <w:rFonts w:ascii="Times New Roman" w:hAnsi="Times New Roman"/>
          <w:color w:val="556F66"/>
          <w:sz w:val="20"/>
          <w:szCs w:val="20"/>
        </w:rPr>
        <w:sectPr w:rsidR="00785CEF" w:rsidSect="00387D6B">
          <w:pgSz w:w="11907" w:h="16839" w:code="9"/>
          <w:pgMar w:top="1440" w:right="1440" w:bottom="1440" w:left="1440" w:header="720" w:footer="720" w:gutter="0"/>
          <w:cols w:space="720"/>
          <w:docGrid w:linePitch="360"/>
        </w:sectPr>
      </w:pPr>
    </w:p>
    <w:p w14:paraId="650E5A17" w14:textId="01A333E7" w:rsidR="00B84FDA" w:rsidRPr="007514E4" w:rsidRDefault="00B84FDA" w:rsidP="007514E4">
      <w:pPr>
        <w:tabs>
          <w:tab w:val="left" w:pos="540"/>
        </w:tabs>
        <w:spacing w:after="0" w:line="240" w:lineRule="auto"/>
        <w:ind w:left="1710" w:hanging="900"/>
        <w:jc w:val="both"/>
        <w:rPr>
          <w:rFonts w:ascii="Times New Roman" w:hAnsi="Times New Roman"/>
          <w:iCs/>
          <w:color w:val="556F66"/>
          <w:sz w:val="18"/>
          <w:szCs w:val="18"/>
        </w:rPr>
      </w:pPr>
      <w:r w:rsidRPr="007514E4">
        <w:rPr>
          <w:rFonts w:ascii="Times New Roman" w:hAnsi="Times New Roman"/>
          <w:color w:val="556F66"/>
          <w:sz w:val="18"/>
          <w:szCs w:val="18"/>
        </w:rPr>
        <w:lastRenderedPageBreak/>
        <w:t xml:space="preserve">Tabela </w:t>
      </w:r>
      <w:r w:rsidRPr="007514E4">
        <w:rPr>
          <w:rFonts w:ascii="Times New Roman" w:hAnsi="Times New Roman"/>
          <w:color w:val="556F66"/>
          <w:sz w:val="18"/>
          <w:szCs w:val="18"/>
        </w:rPr>
        <w:fldChar w:fldCharType="begin"/>
      </w:r>
      <w:r w:rsidRPr="007514E4">
        <w:rPr>
          <w:rFonts w:ascii="Times New Roman" w:hAnsi="Times New Roman"/>
          <w:color w:val="556F66"/>
          <w:sz w:val="18"/>
          <w:szCs w:val="18"/>
        </w:rPr>
        <w:instrText xml:space="preserve"> SEQ Tabela \* ARABIC </w:instrText>
      </w:r>
      <w:r w:rsidRPr="007514E4">
        <w:rPr>
          <w:rFonts w:ascii="Times New Roman" w:hAnsi="Times New Roman"/>
          <w:color w:val="556F66"/>
          <w:sz w:val="18"/>
          <w:szCs w:val="18"/>
        </w:rPr>
        <w:fldChar w:fldCharType="separate"/>
      </w:r>
      <w:r w:rsidR="00A31AE3">
        <w:rPr>
          <w:rFonts w:ascii="Times New Roman" w:hAnsi="Times New Roman"/>
          <w:color w:val="556F66"/>
          <w:sz w:val="18"/>
          <w:szCs w:val="18"/>
        </w:rPr>
        <w:t>10</w:t>
      </w:r>
      <w:r w:rsidRPr="007514E4">
        <w:rPr>
          <w:rFonts w:ascii="Times New Roman" w:hAnsi="Times New Roman"/>
          <w:color w:val="556F66"/>
          <w:sz w:val="18"/>
          <w:szCs w:val="18"/>
        </w:rPr>
        <w:fldChar w:fldCharType="end"/>
      </w:r>
      <w:r w:rsidRPr="007514E4">
        <w:rPr>
          <w:rFonts w:ascii="Times New Roman" w:hAnsi="Times New Roman"/>
          <w:color w:val="556F66"/>
          <w:sz w:val="18"/>
          <w:szCs w:val="18"/>
        </w:rPr>
        <w:t xml:space="preserve">: </w:t>
      </w:r>
      <w:r w:rsidR="006E5104" w:rsidRPr="007514E4">
        <w:rPr>
          <w:rFonts w:ascii="Times New Roman" w:hAnsi="Times New Roman"/>
          <w:color w:val="556F66"/>
          <w:sz w:val="18"/>
          <w:szCs w:val="18"/>
        </w:rPr>
        <w:t xml:space="preserve"> </w:t>
      </w:r>
      <w:r w:rsidR="003F0E3D" w:rsidRPr="003F0E3D">
        <w:rPr>
          <w:rFonts w:ascii="Times New Roman" w:hAnsi="Times New Roman"/>
          <w:bCs/>
          <w:color w:val="556F66"/>
          <w:sz w:val="18"/>
          <w:szCs w:val="18"/>
        </w:rPr>
        <w:t xml:space="preserve">Analiza financiare pas kontrollit të analizës së kryer nga Komisioni për verifikimin e mundësisë financiare të subjektit të rivlerësimit dhe personit/~ave të lidhur për  periudhën </w:t>
      </w:r>
      <w:r w:rsidR="003F0E3D">
        <w:rPr>
          <w:rFonts w:ascii="Times New Roman" w:hAnsi="Times New Roman"/>
          <w:bCs/>
          <w:color w:val="556F66"/>
          <w:sz w:val="18"/>
          <w:szCs w:val="18"/>
        </w:rPr>
        <w:t>para deri më 31.12.2003</w:t>
      </w:r>
      <w:r w:rsidR="003F0E3D" w:rsidRPr="003F0E3D">
        <w:rPr>
          <w:rFonts w:ascii="Times New Roman" w:hAnsi="Times New Roman"/>
          <w:bCs/>
          <w:color w:val="556F66"/>
          <w:sz w:val="18"/>
          <w:szCs w:val="18"/>
        </w:rPr>
        <w:t>, bazuar në të dhënat e dokumentuara dhe vlerësimin ligjor në Kolegj.</w:t>
      </w:r>
      <w:r w:rsidRPr="007514E4">
        <w:rPr>
          <w:rFonts w:ascii="Times New Roman" w:hAnsi="Times New Roman"/>
          <w:color w:val="556F66"/>
          <w:sz w:val="18"/>
          <w:szCs w:val="18"/>
        </w:rPr>
        <w:t xml:space="preserve"> </w:t>
      </w:r>
    </w:p>
    <w:p w14:paraId="72A304C9" w14:textId="7D57D448" w:rsidR="00B84FDA" w:rsidRPr="007514E4" w:rsidRDefault="00B84FDA" w:rsidP="007514E4">
      <w:pPr>
        <w:tabs>
          <w:tab w:val="left" w:pos="540"/>
          <w:tab w:val="left" w:pos="900"/>
          <w:tab w:val="left" w:pos="1080"/>
        </w:tabs>
        <w:spacing w:after="0" w:line="240" w:lineRule="auto"/>
        <w:jc w:val="right"/>
        <w:rPr>
          <w:rFonts w:ascii="Times New Roman" w:hAnsi="Times New Roman"/>
          <w:i/>
          <w:color w:val="556F66"/>
          <w:sz w:val="16"/>
          <w:szCs w:val="16"/>
        </w:rPr>
      </w:pPr>
      <w:r w:rsidRPr="007514E4">
        <w:rPr>
          <w:rFonts w:ascii="Times New Roman" w:hAnsi="Times New Roman"/>
          <w:i/>
          <w:color w:val="556F66"/>
          <w:sz w:val="16"/>
          <w:szCs w:val="16"/>
        </w:rPr>
        <w:t>[në lekë]</w:t>
      </w:r>
    </w:p>
    <w:tbl>
      <w:tblPr>
        <w:tblW w:w="1409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5"/>
        <w:gridCol w:w="3865"/>
        <w:gridCol w:w="889"/>
        <w:gridCol w:w="1081"/>
        <w:gridCol w:w="1081"/>
        <w:gridCol w:w="1081"/>
        <w:gridCol w:w="1081"/>
        <w:gridCol w:w="1081"/>
        <w:gridCol w:w="1081"/>
        <w:gridCol w:w="1081"/>
        <w:gridCol w:w="1273"/>
      </w:tblGrid>
      <w:tr w:rsidR="00F44D11" w:rsidRPr="00F44D11" w14:paraId="303F53B2" w14:textId="77777777" w:rsidTr="00B25436">
        <w:trPr>
          <w:trHeight w:val="65"/>
        </w:trPr>
        <w:tc>
          <w:tcPr>
            <w:tcW w:w="0" w:type="auto"/>
            <w:shd w:val="clear" w:color="000000" w:fill="B8C8C6"/>
            <w:vAlign w:val="center"/>
            <w:hideMark/>
          </w:tcPr>
          <w:bookmarkEnd w:id="65"/>
          <w:p w14:paraId="6F5B5935"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Nr.</w:t>
            </w:r>
          </w:p>
        </w:tc>
        <w:tc>
          <w:tcPr>
            <w:tcW w:w="0" w:type="auto"/>
            <w:shd w:val="clear" w:color="000000" w:fill="B8C8C6"/>
            <w:vAlign w:val="center"/>
            <w:hideMark/>
          </w:tcPr>
          <w:p w14:paraId="1E7A457C"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PËRSHKRIMI/PERIUDHA</w:t>
            </w:r>
          </w:p>
        </w:tc>
        <w:tc>
          <w:tcPr>
            <w:tcW w:w="0" w:type="auto"/>
            <w:shd w:val="clear" w:color="000000" w:fill="B8C8C6"/>
            <w:noWrap/>
            <w:vAlign w:val="center"/>
            <w:hideMark/>
          </w:tcPr>
          <w:p w14:paraId="53C86A02"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1996</w:t>
            </w:r>
          </w:p>
        </w:tc>
        <w:tc>
          <w:tcPr>
            <w:tcW w:w="0" w:type="auto"/>
            <w:shd w:val="clear" w:color="000000" w:fill="B8C8C6"/>
            <w:noWrap/>
            <w:vAlign w:val="center"/>
            <w:hideMark/>
          </w:tcPr>
          <w:p w14:paraId="4A979EE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1997</w:t>
            </w:r>
          </w:p>
        </w:tc>
        <w:tc>
          <w:tcPr>
            <w:tcW w:w="0" w:type="auto"/>
            <w:shd w:val="clear" w:color="000000" w:fill="B8C8C6"/>
            <w:noWrap/>
            <w:vAlign w:val="center"/>
            <w:hideMark/>
          </w:tcPr>
          <w:p w14:paraId="35B7C508"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1998</w:t>
            </w:r>
          </w:p>
        </w:tc>
        <w:tc>
          <w:tcPr>
            <w:tcW w:w="0" w:type="auto"/>
            <w:shd w:val="clear" w:color="000000" w:fill="B8C8C6"/>
            <w:noWrap/>
            <w:vAlign w:val="center"/>
            <w:hideMark/>
          </w:tcPr>
          <w:p w14:paraId="660E97D3"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1999</w:t>
            </w:r>
          </w:p>
        </w:tc>
        <w:tc>
          <w:tcPr>
            <w:tcW w:w="0" w:type="auto"/>
            <w:shd w:val="clear" w:color="000000" w:fill="B8C8C6"/>
            <w:noWrap/>
            <w:vAlign w:val="center"/>
            <w:hideMark/>
          </w:tcPr>
          <w:p w14:paraId="58E3644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2000</w:t>
            </w:r>
          </w:p>
        </w:tc>
        <w:tc>
          <w:tcPr>
            <w:tcW w:w="0" w:type="auto"/>
            <w:shd w:val="clear" w:color="000000" w:fill="B8C8C6"/>
            <w:noWrap/>
            <w:vAlign w:val="center"/>
            <w:hideMark/>
          </w:tcPr>
          <w:p w14:paraId="268ABD7A"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2001</w:t>
            </w:r>
          </w:p>
        </w:tc>
        <w:tc>
          <w:tcPr>
            <w:tcW w:w="0" w:type="auto"/>
            <w:shd w:val="clear" w:color="000000" w:fill="B8C8C6"/>
            <w:noWrap/>
            <w:vAlign w:val="center"/>
            <w:hideMark/>
          </w:tcPr>
          <w:p w14:paraId="3393C850"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2002</w:t>
            </w:r>
          </w:p>
        </w:tc>
        <w:tc>
          <w:tcPr>
            <w:tcW w:w="0" w:type="auto"/>
            <w:shd w:val="clear" w:color="000000" w:fill="B8C8C6"/>
            <w:noWrap/>
            <w:vAlign w:val="center"/>
            <w:hideMark/>
          </w:tcPr>
          <w:p w14:paraId="47787A7B"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2003</w:t>
            </w:r>
          </w:p>
        </w:tc>
        <w:tc>
          <w:tcPr>
            <w:tcW w:w="0" w:type="auto"/>
            <w:shd w:val="clear" w:color="000000" w:fill="B8C8C6"/>
            <w:noWrap/>
            <w:vAlign w:val="center"/>
            <w:hideMark/>
          </w:tcPr>
          <w:p w14:paraId="73FF9D38"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1996-2003</w:t>
            </w:r>
          </w:p>
        </w:tc>
      </w:tr>
      <w:tr w:rsidR="00F44D11" w:rsidRPr="00F44D11" w14:paraId="6A54BE60" w14:textId="77777777" w:rsidTr="00B25436">
        <w:trPr>
          <w:trHeight w:val="65"/>
        </w:trPr>
        <w:tc>
          <w:tcPr>
            <w:tcW w:w="0" w:type="auto"/>
            <w:shd w:val="clear" w:color="000000" w:fill="D9D9D9"/>
            <w:vAlign w:val="center"/>
            <w:hideMark/>
          </w:tcPr>
          <w:p w14:paraId="087AB24D"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w:t>
            </w:r>
          </w:p>
        </w:tc>
        <w:tc>
          <w:tcPr>
            <w:tcW w:w="0" w:type="auto"/>
            <w:shd w:val="clear" w:color="000000" w:fill="D9D9D9"/>
            <w:vAlign w:val="center"/>
            <w:hideMark/>
          </w:tcPr>
          <w:p w14:paraId="6616F742"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TË ARDHURA</w:t>
            </w:r>
          </w:p>
        </w:tc>
        <w:tc>
          <w:tcPr>
            <w:tcW w:w="0" w:type="auto"/>
            <w:shd w:val="clear" w:color="000000" w:fill="D9D9D9"/>
            <w:noWrap/>
            <w:vAlign w:val="center"/>
            <w:hideMark/>
          </w:tcPr>
          <w:p w14:paraId="1A187D2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60,154 </w:t>
            </w:r>
          </w:p>
        </w:tc>
        <w:tc>
          <w:tcPr>
            <w:tcW w:w="0" w:type="auto"/>
            <w:shd w:val="clear" w:color="000000" w:fill="D9D9D9"/>
            <w:noWrap/>
            <w:vAlign w:val="center"/>
            <w:hideMark/>
          </w:tcPr>
          <w:p w14:paraId="3886741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231,024 </w:t>
            </w:r>
          </w:p>
        </w:tc>
        <w:tc>
          <w:tcPr>
            <w:tcW w:w="0" w:type="auto"/>
            <w:shd w:val="clear" w:color="000000" w:fill="D9D9D9"/>
            <w:noWrap/>
            <w:vAlign w:val="center"/>
            <w:hideMark/>
          </w:tcPr>
          <w:p w14:paraId="1920B3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360,525 </w:t>
            </w:r>
          </w:p>
        </w:tc>
        <w:tc>
          <w:tcPr>
            <w:tcW w:w="0" w:type="auto"/>
            <w:shd w:val="clear" w:color="000000" w:fill="D9D9D9"/>
            <w:noWrap/>
            <w:vAlign w:val="center"/>
            <w:hideMark/>
          </w:tcPr>
          <w:p w14:paraId="16980B7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461,249 </w:t>
            </w:r>
          </w:p>
        </w:tc>
        <w:tc>
          <w:tcPr>
            <w:tcW w:w="0" w:type="auto"/>
            <w:shd w:val="clear" w:color="000000" w:fill="D9D9D9"/>
            <w:noWrap/>
            <w:vAlign w:val="center"/>
            <w:hideMark/>
          </w:tcPr>
          <w:p w14:paraId="61FBD3B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603,437 </w:t>
            </w:r>
          </w:p>
        </w:tc>
        <w:tc>
          <w:tcPr>
            <w:tcW w:w="0" w:type="auto"/>
            <w:shd w:val="clear" w:color="000000" w:fill="D9D9D9"/>
            <w:noWrap/>
            <w:vAlign w:val="center"/>
            <w:hideMark/>
          </w:tcPr>
          <w:p w14:paraId="14F6731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636,076 </w:t>
            </w:r>
          </w:p>
        </w:tc>
        <w:tc>
          <w:tcPr>
            <w:tcW w:w="0" w:type="auto"/>
            <w:shd w:val="clear" w:color="000000" w:fill="D9D9D9"/>
            <w:noWrap/>
            <w:vAlign w:val="center"/>
            <w:hideMark/>
          </w:tcPr>
          <w:p w14:paraId="4DA92D9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608,854 </w:t>
            </w:r>
          </w:p>
        </w:tc>
        <w:tc>
          <w:tcPr>
            <w:tcW w:w="0" w:type="auto"/>
            <w:shd w:val="clear" w:color="000000" w:fill="D9D9D9"/>
            <w:noWrap/>
            <w:vAlign w:val="center"/>
            <w:hideMark/>
          </w:tcPr>
          <w:p w14:paraId="6E47C31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765,140 </w:t>
            </w:r>
          </w:p>
        </w:tc>
        <w:tc>
          <w:tcPr>
            <w:tcW w:w="0" w:type="auto"/>
            <w:shd w:val="clear" w:color="000000" w:fill="D9D9D9"/>
            <w:noWrap/>
            <w:vAlign w:val="center"/>
            <w:hideMark/>
          </w:tcPr>
          <w:p w14:paraId="5214282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3,726,458 </w:t>
            </w:r>
          </w:p>
        </w:tc>
      </w:tr>
      <w:tr w:rsidR="007514E4" w:rsidRPr="00F44D11" w14:paraId="087EE2D0" w14:textId="77777777" w:rsidTr="00B25436">
        <w:trPr>
          <w:trHeight w:val="65"/>
        </w:trPr>
        <w:tc>
          <w:tcPr>
            <w:tcW w:w="0" w:type="auto"/>
            <w:shd w:val="clear" w:color="auto" w:fill="auto"/>
            <w:vAlign w:val="center"/>
            <w:hideMark/>
          </w:tcPr>
          <w:p w14:paraId="501845C9"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4E3A12D9"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Të </w:t>
            </w:r>
            <w:proofErr w:type="spellStart"/>
            <w:r w:rsidRPr="00F44D11">
              <w:rPr>
                <w:rFonts w:ascii="Courier New" w:eastAsia="Times New Roman" w:hAnsi="Courier New" w:cs="Courier New"/>
                <w:noProof w:val="0"/>
                <w:sz w:val="16"/>
                <w:szCs w:val="16"/>
              </w:rPr>
              <w:t>ardh</w:t>
            </w:r>
            <w:proofErr w:type="spellEnd"/>
            <w:r w:rsidRPr="00F44D11">
              <w:rPr>
                <w:rFonts w:ascii="Courier New" w:eastAsia="Times New Roman" w:hAnsi="Courier New" w:cs="Courier New"/>
                <w:noProof w:val="0"/>
                <w:sz w:val="16"/>
                <w:szCs w:val="16"/>
              </w:rPr>
              <w:t xml:space="preserve">._S.R. </w:t>
            </w:r>
          </w:p>
        </w:tc>
        <w:tc>
          <w:tcPr>
            <w:tcW w:w="0" w:type="auto"/>
            <w:shd w:val="clear" w:color="auto" w:fill="auto"/>
            <w:noWrap/>
            <w:vAlign w:val="center"/>
            <w:hideMark/>
          </w:tcPr>
          <w:p w14:paraId="24F1FF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60,154 </w:t>
            </w:r>
          </w:p>
        </w:tc>
        <w:tc>
          <w:tcPr>
            <w:tcW w:w="0" w:type="auto"/>
            <w:shd w:val="clear" w:color="auto" w:fill="auto"/>
            <w:noWrap/>
            <w:vAlign w:val="center"/>
            <w:hideMark/>
          </w:tcPr>
          <w:p w14:paraId="72D3597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231,024 </w:t>
            </w:r>
          </w:p>
        </w:tc>
        <w:tc>
          <w:tcPr>
            <w:tcW w:w="0" w:type="auto"/>
            <w:shd w:val="clear" w:color="auto" w:fill="auto"/>
            <w:noWrap/>
            <w:vAlign w:val="center"/>
            <w:hideMark/>
          </w:tcPr>
          <w:p w14:paraId="311CE5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360,525 </w:t>
            </w:r>
          </w:p>
        </w:tc>
        <w:tc>
          <w:tcPr>
            <w:tcW w:w="0" w:type="auto"/>
            <w:shd w:val="clear" w:color="auto" w:fill="auto"/>
            <w:noWrap/>
            <w:vAlign w:val="center"/>
            <w:hideMark/>
          </w:tcPr>
          <w:p w14:paraId="3C92D3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390,615 </w:t>
            </w:r>
          </w:p>
        </w:tc>
        <w:tc>
          <w:tcPr>
            <w:tcW w:w="0" w:type="auto"/>
            <w:shd w:val="clear" w:color="auto" w:fill="auto"/>
            <w:noWrap/>
            <w:vAlign w:val="center"/>
            <w:hideMark/>
          </w:tcPr>
          <w:p w14:paraId="67CC027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442,564 </w:t>
            </w:r>
          </w:p>
        </w:tc>
        <w:tc>
          <w:tcPr>
            <w:tcW w:w="0" w:type="auto"/>
            <w:shd w:val="clear" w:color="auto" w:fill="auto"/>
            <w:noWrap/>
            <w:vAlign w:val="center"/>
            <w:hideMark/>
          </w:tcPr>
          <w:p w14:paraId="1886D14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446,705 </w:t>
            </w:r>
          </w:p>
        </w:tc>
        <w:tc>
          <w:tcPr>
            <w:tcW w:w="0" w:type="auto"/>
            <w:shd w:val="clear" w:color="auto" w:fill="auto"/>
            <w:noWrap/>
            <w:vAlign w:val="center"/>
            <w:hideMark/>
          </w:tcPr>
          <w:p w14:paraId="0716EF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414,633 </w:t>
            </w:r>
          </w:p>
        </w:tc>
        <w:tc>
          <w:tcPr>
            <w:tcW w:w="0" w:type="auto"/>
            <w:shd w:val="clear" w:color="auto" w:fill="auto"/>
            <w:noWrap/>
            <w:vAlign w:val="center"/>
            <w:hideMark/>
          </w:tcPr>
          <w:p w14:paraId="15E44F8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473,716 </w:t>
            </w:r>
          </w:p>
        </w:tc>
        <w:tc>
          <w:tcPr>
            <w:tcW w:w="0" w:type="auto"/>
            <w:shd w:val="clear" w:color="auto" w:fill="auto"/>
            <w:noWrap/>
            <w:vAlign w:val="center"/>
            <w:hideMark/>
          </w:tcPr>
          <w:p w14:paraId="72CB9E2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2,819,936 </w:t>
            </w:r>
          </w:p>
        </w:tc>
      </w:tr>
      <w:tr w:rsidR="007514E4" w:rsidRPr="00F44D11" w14:paraId="4DF06BF6" w14:textId="77777777" w:rsidTr="00B25436">
        <w:trPr>
          <w:trHeight w:val="65"/>
        </w:trPr>
        <w:tc>
          <w:tcPr>
            <w:tcW w:w="0" w:type="auto"/>
            <w:shd w:val="clear" w:color="auto" w:fill="auto"/>
            <w:vAlign w:val="center"/>
            <w:hideMark/>
          </w:tcPr>
          <w:p w14:paraId="06CFF24C"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728F11F1"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Të </w:t>
            </w:r>
            <w:proofErr w:type="spellStart"/>
            <w:r w:rsidRPr="00F44D11">
              <w:rPr>
                <w:rFonts w:ascii="Courier New" w:eastAsia="Times New Roman" w:hAnsi="Courier New" w:cs="Courier New"/>
                <w:noProof w:val="0"/>
                <w:sz w:val="16"/>
                <w:szCs w:val="16"/>
              </w:rPr>
              <w:t>ardh</w:t>
            </w:r>
            <w:proofErr w:type="spellEnd"/>
            <w:r w:rsidRPr="00F44D11">
              <w:rPr>
                <w:rFonts w:ascii="Courier New" w:eastAsia="Times New Roman" w:hAnsi="Courier New" w:cs="Courier New"/>
                <w:noProof w:val="0"/>
                <w:sz w:val="16"/>
                <w:szCs w:val="16"/>
              </w:rPr>
              <w:t xml:space="preserve">._B.S.R.  </w:t>
            </w:r>
          </w:p>
        </w:tc>
        <w:tc>
          <w:tcPr>
            <w:tcW w:w="0" w:type="auto"/>
            <w:shd w:val="clear" w:color="auto" w:fill="auto"/>
            <w:noWrap/>
            <w:vAlign w:val="center"/>
            <w:hideMark/>
          </w:tcPr>
          <w:p w14:paraId="75B03D9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36B6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F08CE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EA9F7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70,634 </w:t>
            </w:r>
          </w:p>
        </w:tc>
        <w:tc>
          <w:tcPr>
            <w:tcW w:w="0" w:type="auto"/>
            <w:shd w:val="clear" w:color="auto" w:fill="auto"/>
            <w:noWrap/>
            <w:vAlign w:val="center"/>
            <w:hideMark/>
          </w:tcPr>
          <w:p w14:paraId="56F3A66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160,873 </w:t>
            </w:r>
          </w:p>
        </w:tc>
        <w:tc>
          <w:tcPr>
            <w:tcW w:w="0" w:type="auto"/>
            <w:shd w:val="clear" w:color="auto" w:fill="auto"/>
            <w:noWrap/>
            <w:vAlign w:val="center"/>
            <w:hideMark/>
          </w:tcPr>
          <w:p w14:paraId="5C440DB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189,371 </w:t>
            </w:r>
          </w:p>
        </w:tc>
        <w:tc>
          <w:tcPr>
            <w:tcW w:w="0" w:type="auto"/>
            <w:shd w:val="clear" w:color="auto" w:fill="auto"/>
            <w:noWrap/>
            <w:vAlign w:val="center"/>
            <w:hideMark/>
          </w:tcPr>
          <w:p w14:paraId="39CF242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194,221 </w:t>
            </w:r>
          </w:p>
        </w:tc>
        <w:tc>
          <w:tcPr>
            <w:tcW w:w="0" w:type="auto"/>
            <w:shd w:val="clear" w:color="auto" w:fill="auto"/>
            <w:noWrap/>
            <w:vAlign w:val="center"/>
            <w:hideMark/>
          </w:tcPr>
          <w:p w14:paraId="5AABFED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291,424 </w:t>
            </w:r>
          </w:p>
        </w:tc>
        <w:tc>
          <w:tcPr>
            <w:tcW w:w="0" w:type="auto"/>
            <w:shd w:val="clear" w:color="auto" w:fill="auto"/>
            <w:noWrap/>
            <w:vAlign w:val="center"/>
            <w:hideMark/>
          </w:tcPr>
          <w:p w14:paraId="135C107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906,522 </w:t>
            </w:r>
          </w:p>
        </w:tc>
      </w:tr>
      <w:tr w:rsidR="007514E4" w:rsidRPr="00F44D11" w14:paraId="483474FD" w14:textId="77777777" w:rsidTr="00B25436">
        <w:trPr>
          <w:trHeight w:val="65"/>
        </w:trPr>
        <w:tc>
          <w:tcPr>
            <w:tcW w:w="0" w:type="auto"/>
            <w:shd w:val="clear" w:color="auto" w:fill="auto"/>
            <w:vAlign w:val="center"/>
            <w:hideMark/>
          </w:tcPr>
          <w:p w14:paraId="1B6AA831"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65C321E3"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Shitja_"M</w:t>
            </w:r>
            <w:proofErr w:type="spellEnd"/>
            <w:r w:rsidRPr="00F44D11">
              <w:rPr>
                <w:rFonts w:ascii="Courier New" w:eastAsia="Times New Roman" w:hAnsi="Courier New" w:cs="Courier New"/>
                <w:noProof w:val="0"/>
                <w:sz w:val="16"/>
                <w:szCs w:val="16"/>
              </w:rPr>
              <w:t>. Benz"_09.09.2008</w:t>
            </w:r>
          </w:p>
        </w:tc>
        <w:tc>
          <w:tcPr>
            <w:tcW w:w="0" w:type="auto"/>
            <w:shd w:val="clear" w:color="auto" w:fill="auto"/>
            <w:noWrap/>
            <w:vAlign w:val="center"/>
            <w:hideMark/>
          </w:tcPr>
          <w:p w14:paraId="09F7E34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D5C34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4B22B8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23CA99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43E8A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440B81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1E416E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64EE11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1E65C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19BCE8CD" w14:textId="77777777" w:rsidTr="00B25436">
        <w:trPr>
          <w:trHeight w:val="65"/>
        </w:trPr>
        <w:tc>
          <w:tcPr>
            <w:tcW w:w="0" w:type="auto"/>
            <w:shd w:val="clear" w:color="auto" w:fill="auto"/>
            <w:vAlign w:val="center"/>
            <w:hideMark/>
          </w:tcPr>
          <w:p w14:paraId="1F78EFFE"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7D9BB431"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Paradh.shit.ban.K.Kamëz_01.10.2014</w:t>
            </w:r>
          </w:p>
        </w:tc>
        <w:tc>
          <w:tcPr>
            <w:tcW w:w="0" w:type="auto"/>
            <w:shd w:val="clear" w:color="auto" w:fill="auto"/>
            <w:noWrap/>
            <w:vAlign w:val="center"/>
            <w:hideMark/>
          </w:tcPr>
          <w:p w14:paraId="595CC29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6A238B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672CE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32AB5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E48B3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5BC951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EAF84D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E8819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55843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1BA31ED" w14:textId="77777777" w:rsidTr="00B25436">
        <w:trPr>
          <w:trHeight w:val="65"/>
        </w:trPr>
        <w:tc>
          <w:tcPr>
            <w:tcW w:w="0" w:type="auto"/>
            <w:shd w:val="clear" w:color="auto" w:fill="auto"/>
            <w:vAlign w:val="center"/>
            <w:hideMark/>
          </w:tcPr>
          <w:p w14:paraId="7F3BBF42"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32254F6C"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Shitja_"M</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Benz</w:t>
            </w:r>
            <w:proofErr w:type="spellEnd"/>
            <w:r w:rsidRPr="00F44D11">
              <w:rPr>
                <w:rFonts w:ascii="Courier New" w:eastAsia="Times New Roman" w:hAnsi="Courier New" w:cs="Courier New"/>
                <w:noProof w:val="0"/>
                <w:sz w:val="16"/>
                <w:szCs w:val="16"/>
              </w:rPr>
              <w:t>"_ 15.03.2016</w:t>
            </w:r>
          </w:p>
        </w:tc>
        <w:tc>
          <w:tcPr>
            <w:tcW w:w="0" w:type="auto"/>
            <w:shd w:val="clear" w:color="auto" w:fill="auto"/>
            <w:noWrap/>
            <w:vAlign w:val="center"/>
            <w:hideMark/>
          </w:tcPr>
          <w:p w14:paraId="5C64B3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E3CC5D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7E6F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98FC80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BFA39A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9832FA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C743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F83C3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DE283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52EAE7C" w14:textId="77777777" w:rsidTr="00B25436">
        <w:trPr>
          <w:trHeight w:val="65"/>
        </w:trPr>
        <w:tc>
          <w:tcPr>
            <w:tcW w:w="0" w:type="auto"/>
            <w:shd w:val="clear" w:color="auto" w:fill="auto"/>
            <w:vAlign w:val="center"/>
            <w:hideMark/>
          </w:tcPr>
          <w:p w14:paraId="0F1A50DB"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noWrap/>
            <w:vAlign w:val="center"/>
            <w:hideMark/>
          </w:tcPr>
          <w:p w14:paraId="7F9C897E"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Shitja e ban._K.Kamëz_kont._16.06.2017</w:t>
            </w:r>
          </w:p>
        </w:tc>
        <w:tc>
          <w:tcPr>
            <w:tcW w:w="0" w:type="auto"/>
            <w:shd w:val="clear" w:color="auto" w:fill="auto"/>
            <w:noWrap/>
            <w:vAlign w:val="center"/>
            <w:hideMark/>
          </w:tcPr>
          <w:p w14:paraId="33539F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A2882C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F2DED8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FFF0B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5E4AD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A692E3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1E91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CF2A6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9B48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571A677E" w14:textId="77777777" w:rsidTr="00B25436">
        <w:trPr>
          <w:trHeight w:val="65"/>
        </w:trPr>
        <w:tc>
          <w:tcPr>
            <w:tcW w:w="0" w:type="auto"/>
            <w:shd w:val="clear" w:color="auto" w:fill="auto"/>
            <w:vAlign w:val="center"/>
            <w:hideMark/>
          </w:tcPr>
          <w:p w14:paraId="1AE8CDF3"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w:t>
            </w:r>
          </w:p>
        </w:tc>
        <w:tc>
          <w:tcPr>
            <w:tcW w:w="0" w:type="auto"/>
            <w:shd w:val="clear" w:color="auto" w:fill="auto"/>
            <w:noWrap/>
            <w:vAlign w:val="center"/>
            <w:hideMark/>
          </w:tcPr>
          <w:p w14:paraId="7031A357"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Likuid.nga</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shfryt.tok.bujq</w:t>
            </w:r>
            <w:proofErr w:type="spellEnd"/>
            <w:r w:rsidRPr="00F44D11">
              <w:rPr>
                <w:rFonts w:ascii="Courier New" w:eastAsia="Times New Roman" w:hAnsi="Courier New" w:cs="Courier New"/>
                <w:noProof w:val="0"/>
                <w:sz w:val="16"/>
                <w:szCs w:val="16"/>
              </w:rPr>
              <w:t>.</w:t>
            </w:r>
          </w:p>
        </w:tc>
        <w:tc>
          <w:tcPr>
            <w:tcW w:w="0" w:type="auto"/>
            <w:shd w:val="clear" w:color="auto" w:fill="auto"/>
            <w:noWrap/>
            <w:vAlign w:val="center"/>
            <w:hideMark/>
          </w:tcPr>
          <w:p w14:paraId="3B54260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44E53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19572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332330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7DCCA5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C4C59C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81D1B2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A6BA2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A4012B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B25436" w:rsidRPr="00F44D11" w14:paraId="7AA13C87" w14:textId="77777777" w:rsidTr="00B25436">
        <w:trPr>
          <w:trHeight w:val="65"/>
        </w:trPr>
        <w:tc>
          <w:tcPr>
            <w:tcW w:w="0" w:type="auto"/>
            <w:shd w:val="clear" w:color="auto" w:fill="auto"/>
            <w:vAlign w:val="center"/>
          </w:tcPr>
          <w:p w14:paraId="457F2B85" w14:textId="77777777" w:rsidR="00B25436" w:rsidRPr="00F44D11" w:rsidRDefault="00B25436" w:rsidP="00F44D11">
            <w:pPr>
              <w:spacing w:after="0" w:line="240" w:lineRule="auto"/>
              <w:jc w:val="right"/>
              <w:rPr>
                <w:rFonts w:ascii="Courier New" w:eastAsia="Times New Roman" w:hAnsi="Courier New" w:cs="Courier New"/>
                <w:noProof w:val="0"/>
                <w:sz w:val="16"/>
                <w:szCs w:val="16"/>
              </w:rPr>
            </w:pPr>
          </w:p>
        </w:tc>
        <w:tc>
          <w:tcPr>
            <w:tcW w:w="0" w:type="auto"/>
            <w:shd w:val="clear" w:color="auto" w:fill="auto"/>
            <w:noWrap/>
            <w:vAlign w:val="center"/>
          </w:tcPr>
          <w:p w14:paraId="3AB576D1" w14:textId="77777777" w:rsidR="00B25436" w:rsidRPr="00F44D11" w:rsidRDefault="00B25436" w:rsidP="00F44D11">
            <w:pPr>
              <w:spacing w:after="0" w:line="240" w:lineRule="auto"/>
              <w:rPr>
                <w:rFonts w:ascii="Courier New" w:eastAsia="Times New Roman" w:hAnsi="Courier New" w:cs="Courier New"/>
                <w:noProof w:val="0"/>
                <w:sz w:val="16"/>
                <w:szCs w:val="16"/>
              </w:rPr>
            </w:pPr>
          </w:p>
        </w:tc>
        <w:tc>
          <w:tcPr>
            <w:tcW w:w="0" w:type="auto"/>
            <w:shd w:val="clear" w:color="auto" w:fill="auto"/>
            <w:noWrap/>
            <w:vAlign w:val="center"/>
          </w:tcPr>
          <w:p w14:paraId="5E9C002C"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21BF866E"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4B94F9C2"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2D3E727A"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4FBA747B"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3F137B6F"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6973289D"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01EA0055"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091B6292"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r>
      <w:tr w:rsidR="00F44D11" w:rsidRPr="00F44D11" w14:paraId="6BCC890C" w14:textId="77777777" w:rsidTr="00B25436">
        <w:trPr>
          <w:trHeight w:val="65"/>
        </w:trPr>
        <w:tc>
          <w:tcPr>
            <w:tcW w:w="0" w:type="auto"/>
            <w:shd w:val="clear" w:color="000000" w:fill="D9D9D9"/>
            <w:vAlign w:val="center"/>
            <w:hideMark/>
          </w:tcPr>
          <w:p w14:paraId="0A223DDD"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II</w:t>
            </w:r>
          </w:p>
        </w:tc>
        <w:tc>
          <w:tcPr>
            <w:tcW w:w="0" w:type="auto"/>
            <w:shd w:val="clear" w:color="000000" w:fill="D9D9D9"/>
            <w:vAlign w:val="center"/>
            <w:hideMark/>
          </w:tcPr>
          <w:p w14:paraId="5EABED6C"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SHPENZIME</w:t>
            </w:r>
          </w:p>
        </w:tc>
        <w:tc>
          <w:tcPr>
            <w:tcW w:w="0" w:type="auto"/>
            <w:shd w:val="clear" w:color="000000" w:fill="D9D9D9"/>
            <w:noWrap/>
            <w:vAlign w:val="center"/>
            <w:hideMark/>
          </w:tcPr>
          <w:p w14:paraId="04C0338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39,702 </w:t>
            </w:r>
          </w:p>
        </w:tc>
        <w:tc>
          <w:tcPr>
            <w:tcW w:w="0" w:type="auto"/>
            <w:shd w:val="clear" w:color="000000" w:fill="D9D9D9"/>
            <w:noWrap/>
            <w:vAlign w:val="center"/>
            <w:hideMark/>
          </w:tcPr>
          <w:p w14:paraId="5C85C67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152,476 </w:t>
            </w:r>
          </w:p>
        </w:tc>
        <w:tc>
          <w:tcPr>
            <w:tcW w:w="0" w:type="auto"/>
            <w:shd w:val="clear" w:color="000000" w:fill="D9D9D9"/>
            <w:noWrap/>
            <w:vAlign w:val="center"/>
            <w:hideMark/>
          </w:tcPr>
          <w:p w14:paraId="131AB5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237,947 </w:t>
            </w:r>
          </w:p>
        </w:tc>
        <w:tc>
          <w:tcPr>
            <w:tcW w:w="0" w:type="auto"/>
            <w:shd w:val="clear" w:color="000000" w:fill="D9D9D9"/>
            <w:noWrap/>
            <w:vAlign w:val="center"/>
            <w:hideMark/>
          </w:tcPr>
          <w:p w14:paraId="02AABD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257,806 </w:t>
            </w:r>
          </w:p>
        </w:tc>
        <w:tc>
          <w:tcPr>
            <w:tcW w:w="0" w:type="auto"/>
            <w:shd w:val="clear" w:color="000000" w:fill="D9D9D9"/>
            <w:noWrap/>
            <w:vAlign w:val="center"/>
            <w:hideMark/>
          </w:tcPr>
          <w:p w14:paraId="6B29CA2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000000" w:fill="D9D9D9"/>
            <w:noWrap/>
            <w:vAlign w:val="center"/>
            <w:hideMark/>
          </w:tcPr>
          <w:p w14:paraId="3D3E59C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000000" w:fill="D9D9D9"/>
            <w:noWrap/>
            <w:vAlign w:val="center"/>
            <w:hideMark/>
          </w:tcPr>
          <w:p w14:paraId="1C07C7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374,985 </w:t>
            </w:r>
          </w:p>
        </w:tc>
        <w:tc>
          <w:tcPr>
            <w:tcW w:w="0" w:type="auto"/>
            <w:shd w:val="clear" w:color="000000" w:fill="D9D9D9"/>
            <w:noWrap/>
            <w:vAlign w:val="center"/>
            <w:hideMark/>
          </w:tcPr>
          <w:p w14:paraId="716DB15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375,456 </w:t>
            </w:r>
          </w:p>
        </w:tc>
        <w:tc>
          <w:tcPr>
            <w:tcW w:w="0" w:type="auto"/>
            <w:shd w:val="clear" w:color="000000" w:fill="D9D9D9"/>
            <w:noWrap/>
            <w:vAlign w:val="center"/>
            <w:hideMark/>
          </w:tcPr>
          <w:p w14:paraId="18395DB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1,870,370 </w:t>
            </w:r>
          </w:p>
        </w:tc>
      </w:tr>
      <w:tr w:rsidR="007514E4" w:rsidRPr="00F44D11" w14:paraId="6FE9940F" w14:textId="77777777" w:rsidTr="00B25436">
        <w:trPr>
          <w:trHeight w:val="65"/>
        </w:trPr>
        <w:tc>
          <w:tcPr>
            <w:tcW w:w="0" w:type="auto"/>
            <w:shd w:val="clear" w:color="auto" w:fill="auto"/>
            <w:vAlign w:val="center"/>
            <w:hideMark/>
          </w:tcPr>
          <w:p w14:paraId="20B27637"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796DE256"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Shpenz.jetike</w:t>
            </w:r>
            <w:proofErr w:type="spellEnd"/>
            <w:r w:rsidRPr="00F44D11">
              <w:rPr>
                <w:rFonts w:ascii="Courier New" w:eastAsia="Times New Roman" w:hAnsi="Courier New" w:cs="Courier New"/>
                <w:noProof w:val="0"/>
                <w:sz w:val="16"/>
                <w:szCs w:val="16"/>
              </w:rPr>
              <w:t xml:space="preserve"> </w:t>
            </w:r>
          </w:p>
        </w:tc>
        <w:tc>
          <w:tcPr>
            <w:tcW w:w="0" w:type="auto"/>
            <w:shd w:val="clear" w:color="auto" w:fill="auto"/>
            <w:noWrap/>
            <w:vAlign w:val="center"/>
            <w:hideMark/>
          </w:tcPr>
          <w:p w14:paraId="0790EC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39,702 </w:t>
            </w:r>
          </w:p>
        </w:tc>
        <w:tc>
          <w:tcPr>
            <w:tcW w:w="0" w:type="auto"/>
            <w:shd w:val="clear" w:color="auto" w:fill="auto"/>
            <w:noWrap/>
            <w:vAlign w:val="center"/>
            <w:hideMark/>
          </w:tcPr>
          <w:p w14:paraId="5DD10D5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152,476 </w:t>
            </w:r>
          </w:p>
        </w:tc>
        <w:tc>
          <w:tcPr>
            <w:tcW w:w="0" w:type="auto"/>
            <w:shd w:val="clear" w:color="auto" w:fill="auto"/>
            <w:noWrap/>
            <w:vAlign w:val="center"/>
            <w:hideMark/>
          </w:tcPr>
          <w:p w14:paraId="37F963B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237,947 </w:t>
            </w:r>
          </w:p>
        </w:tc>
        <w:tc>
          <w:tcPr>
            <w:tcW w:w="0" w:type="auto"/>
            <w:shd w:val="clear" w:color="auto" w:fill="auto"/>
            <w:noWrap/>
            <w:vAlign w:val="center"/>
            <w:hideMark/>
          </w:tcPr>
          <w:p w14:paraId="757394F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257,806 </w:t>
            </w:r>
          </w:p>
        </w:tc>
        <w:tc>
          <w:tcPr>
            <w:tcW w:w="0" w:type="auto"/>
            <w:shd w:val="clear" w:color="auto" w:fill="auto"/>
            <w:noWrap/>
            <w:vAlign w:val="center"/>
            <w:hideMark/>
          </w:tcPr>
          <w:p w14:paraId="6E276D2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auto" w:fill="auto"/>
            <w:noWrap/>
            <w:vAlign w:val="center"/>
            <w:hideMark/>
          </w:tcPr>
          <w:p w14:paraId="7993305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auto" w:fill="auto"/>
            <w:noWrap/>
            <w:vAlign w:val="center"/>
            <w:hideMark/>
          </w:tcPr>
          <w:p w14:paraId="1EB20B8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374,985 </w:t>
            </w:r>
          </w:p>
        </w:tc>
        <w:tc>
          <w:tcPr>
            <w:tcW w:w="0" w:type="auto"/>
            <w:shd w:val="clear" w:color="auto" w:fill="auto"/>
            <w:noWrap/>
            <w:vAlign w:val="center"/>
            <w:hideMark/>
          </w:tcPr>
          <w:p w14:paraId="2F708A5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375,456 </w:t>
            </w:r>
          </w:p>
        </w:tc>
        <w:tc>
          <w:tcPr>
            <w:tcW w:w="0" w:type="auto"/>
            <w:shd w:val="clear" w:color="auto" w:fill="auto"/>
            <w:noWrap/>
            <w:vAlign w:val="center"/>
            <w:hideMark/>
          </w:tcPr>
          <w:p w14:paraId="0B7704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1,870,370 </w:t>
            </w:r>
          </w:p>
        </w:tc>
      </w:tr>
      <w:tr w:rsidR="007514E4" w:rsidRPr="00F44D11" w14:paraId="1C982202" w14:textId="77777777" w:rsidTr="00B25436">
        <w:trPr>
          <w:trHeight w:val="65"/>
        </w:trPr>
        <w:tc>
          <w:tcPr>
            <w:tcW w:w="0" w:type="auto"/>
            <w:shd w:val="clear" w:color="auto" w:fill="auto"/>
            <w:vAlign w:val="center"/>
            <w:hideMark/>
          </w:tcPr>
          <w:p w14:paraId="6EE1FABC"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6E5CDEB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TIMS </w:t>
            </w:r>
          </w:p>
        </w:tc>
        <w:tc>
          <w:tcPr>
            <w:tcW w:w="0" w:type="auto"/>
            <w:shd w:val="clear" w:color="auto" w:fill="auto"/>
            <w:noWrap/>
            <w:vAlign w:val="center"/>
            <w:hideMark/>
          </w:tcPr>
          <w:p w14:paraId="7BD97D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1A05DA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36A7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D67AB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E2E52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2250BB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24000F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70E8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299427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98E09F3" w14:textId="77777777" w:rsidTr="00B25436">
        <w:trPr>
          <w:trHeight w:val="65"/>
        </w:trPr>
        <w:tc>
          <w:tcPr>
            <w:tcW w:w="0" w:type="auto"/>
            <w:shd w:val="clear" w:color="auto" w:fill="auto"/>
            <w:vAlign w:val="center"/>
            <w:hideMark/>
          </w:tcPr>
          <w:p w14:paraId="135D587B"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7F183189" w14:textId="18871F5C"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Shpenz.lega</w:t>
            </w:r>
            <w:r>
              <w:rPr>
                <w:rFonts w:ascii="Courier New" w:eastAsia="Times New Roman" w:hAnsi="Courier New" w:cs="Courier New"/>
                <w:noProof w:val="0"/>
                <w:sz w:val="16"/>
                <w:szCs w:val="16"/>
              </w:rPr>
              <w:t>l</w:t>
            </w:r>
            <w:r w:rsidRPr="00F44D11">
              <w:rPr>
                <w:rFonts w:ascii="Courier New" w:eastAsia="Times New Roman" w:hAnsi="Courier New" w:cs="Courier New"/>
                <w:noProof w:val="0"/>
                <w:sz w:val="16"/>
                <w:szCs w:val="16"/>
              </w:rPr>
              <w:t>.godinë</w:t>
            </w:r>
            <w:proofErr w:type="spellEnd"/>
            <w:r w:rsidRPr="00F44D11">
              <w:rPr>
                <w:rFonts w:ascii="Courier New" w:eastAsia="Times New Roman" w:hAnsi="Courier New" w:cs="Courier New"/>
                <w:noProof w:val="0"/>
                <w:sz w:val="16"/>
                <w:szCs w:val="16"/>
              </w:rPr>
              <w:t xml:space="preserve"> 3</w:t>
            </w:r>
            <w:r>
              <w:rPr>
                <w:rFonts w:ascii="Courier New" w:eastAsia="Times New Roman" w:hAnsi="Courier New" w:cs="Courier New"/>
                <w:noProof w:val="0"/>
                <w:sz w:val="16"/>
                <w:szCs w:val="16"/>
              </w:rPr>
              <w:t xml:space="preserve"> kate </w:t>
            </w:r>
            <w:r w:rsidRPr="00F44D11">
              <w:rPr>
                <w:rFonts w:ascii="Courier New" w:eastAsia="Times New Roman" w:hAnsi="Courier New" w:cs="Courier New"/>
                <w:noProof w:val="0"/>
                <w:sz w:val="16"/>
                <w:szCs w:val="16"/>
              </w:rPr>
              <w:t>01.07.2015</w:t>
            </w:r>
          </w:p>
        </w:tc>
        <w:tc>
          <w:tcPr>
            <w:tcW w:w="0" w:type="auto"/>
            <w:shd w:val="clear" w:color="auto" w:fill="auto"/>
            <w:noWrap/>
            <w:vAlign w:val="center"/>
            <w:hideMark/>
          </w:tcPr>
          <w:p w14:paraId="5E31403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2796A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E8456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7BB78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DFA742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47C52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643F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E861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5F4C09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963F6B4" w14:textId="77777777" w:rsidTr="00B25436">
        <w:trPr>
          <w:trHeight w:val="65"/>
        </w:trPr>
        <w:tc>
          <w:tcPr>
            <w:tcW w:w="0" w:type="auto"/>
            <w:shd w:val="clear" w:color="auto" w:fill="auto"/>
            <w:vAlign w:val="center"/>
            <w:hideMark/>
          </w:tcPr>
          <w:p w14:paraId="29206A9F"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5BA72A34"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Shpenz.taksat</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vend.tokë</w:t>
            </w:r>
            <w:proofErr w:type="spellEnd"/>
            <w:r w:rsidRPr="00F44D11">
              <w:rPr>
                <w:rFonts w:ascii="Courier New" w:eastAsia="Times New Roman" w:hAnsi="Courier New" w:cs="Courier New"/>
                <w:noProof w:val="0"/>
                <w:sz w:val="16"/>
                <w:szCs w:val="16"/>
              </w:rPr>
              <w:t xml:space="preserve"> bujq. </w:t>
            </w:r>
          </w:p>
        </w:tc>
        <w:tc>
          <w:tcPr>
            <w:tcW w:w="0" w:type="auto"/>
            <w:shd w:val="clear" w:color="auto" w:fill="auto"/>
            <w:noWrap/>
            <w:vAlign w:val="center"/>
            <w:hideMark/>
          </w:tcPr>
          <w:p w14:paraId="370B01E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55D6A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418EB0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AFC8E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6014D5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AFFC32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0EEF89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AC302D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5080A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BEFE685" w14:textId="77777777" w:rsidTr="00B25436">
        <w:trPr>
          <w:trHeight w:val="65"/>
        </w:trPr>
        <w:tc>
          <w:tcPr>
            <w:tcW w:w="0" w:type="auto"/>
            <w:shd w:val="clear" w:color="auto" w:fill="auto"/>
            <w:vAlign w:val="center"/>
            <w:hideMark/>
          </w:tcPr>
          <w:p w14:paraId="0AFC6383"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0F823F7B"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Shpenz.</w:t>
            </w:r>
            <w:proofErr w:type="spellStart"/>
            <w:r w:rsidRPr="00F44D11">
              <w:rPr>
                <w:rFonts w:ascii="Courier New" w:eastAsia="Times New Roman" w:hAnsi="Courier New" w:cs="Courier New"/>
                <w:noProof w:val="0"/>
                <w:sz w:val="16"/>
                <w:szCs w:val="16"/>
              </w:rPr>
              <w:t>shkoll</w:t>
            </w:r>
            <w:proofErr w:type="spellEnd"/>
            <w:r w:rsidRPr="00F44D11">
              <w:rPr>
                <w:rFonts w:ascii="Courier New" w:eastAsia="Times New Roman" w:hAnsi="Courier New" w:cs="Courier New"/>
                <w:noProof w:val="0"/>
                <w:sz w:val="16"/>
                <w:szCs w:val="16"/>
              </w:rPr>
              <w:t>._</w:t>
            </w:r>
            <w:proofErr w:type="spellStart"/>
            <w:r w:rsidRPr="00F44D11">
              <w:rPr>
                <w:rFonts w:ascii="Courier New" w:eastAsia="Times New Roman" w:hAnsi="Courier New" w:cs="Courier New"/>
                <w:noProof w:val="0"/>
                <w:sz w:val="16"/>
                <w:szCs w:val="16"/>
              </w:rPr>
              <w:t>Enea</w:t>
            </w:r>
            <w:proofErr w:type="spellEnd"/>
            <w:r w:rsidRPr="00F44D11">
              <w:rPr>
                <w:rFonts w:ascii="Courier New" w:eastAsia="Times New Roman" w:hAnsi="Courier New" w:cs="Courier New"/>
                <w:noProof w:val="0"/>
                <w:sz w:val="16"/>
                <w:szCs w:val="16"/>
              </w:rPr>
              <w:t xml:space="preserve"> Sharra </w:t>
            </w:r>
          </w:p>
        </w:tc>
        <w:tc>
          <w:tcPr>
            <w:tcW w:w="0" w:type="auto"/>
            <w:shd w:val="clear" w:color="auto" w:fill="auto"/>
            <w:noWrap/>
            <w:vAlign w:val="center"/>
            <w:hideMark/>
          </w:tcPr>
          <w:p w14:paraId="12CA0F9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C455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3145D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F61E99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A4AF47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8912C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455EE7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FA9F8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BD018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561E6138" w14:textId="77777777" w:rsidTr="00B25436">
        <w:trPr>
          <w:trHeight w:val="65"/>
        </w:trPr>
        <w:tc>
          <w:tcPr>
            <w:tcW w:w="0" w:type="auto"/>
            <w:shd w:val="clear" w:color="auto" w:fill="auto"/>
            <w:vAlign w:val="center"/>
            <w:hideMark/>
          </w:tcPr>
          <w:p w14:paraId="0D6B2D53"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vAlign w:val="center"/>
            <w:hideMark/>
          </w:tcPr>
          <w:p w14:paraId="63B674AF"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Shpenz.shkoll</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Ersa</w:t>
            </w:r>
            <w:proofErr w:type="spellEnd"/>
            <w:r w:rsidRPr="00F44D11">
              <w:rPr>
                <w:rFonts w:ascii="Courier New" w:eastAsia="Times New Roman" w:hAnsi="Courier New" w:cs="Courier New"/>
                <w:noProof w:val="0"/>
                <w:sz w:val="16"/>
                <w:szCs w:val="16"/>
              </w:rPr>
              <w:t xml:space="preserve"> Sharra_"</w:t>
            </w:r>
            <w:proofErr w:type="spellStart"/>
            <w:r w:rsidRPr="00F44D11">
              <w:rPr>
                <w:rFonts w:ascii="Courier New" w:eastAsia="Times New Roman" w:hAnsi="Courier New" w:cs="Courier New"/>
                <w:noProof w:val="0"/>
                <w:sz w:val="16"/>
                <w:szCs w:val="16"/>
              </w:rPr>
              <w:t>F.Konica</w:t>
            </w:r>
            <w:proofErr w:type="spellEnd"/>
            <w:r w:rsidRPr="00F44D11">
              <w:rPr>
                <w:rFonts w:ascii="Courier New" w:eastAsia="Times New Roman" w:hAnsi="Courier New" w:cs="Courier New"/>
                <w:noProof w:val="0"/>
                <w:sz w:val="16"/>
                <w:szCs w:val="16"/>
              </w:rPr>
              <w:t xml:space="preserve">" </w:t>
            </w:r>
          </w:p>
        </w:tc>
        <w:tc>
          <w:tcPr>
            <w:tcW w:w="0" w:type="auto"/>
            <w:shd w:val="clear" w:color="auto" w:fill="auto"/>
            <w:noWrap/>
            <w:vAlign w:val="center"/>
            <w:hideMark/>
          </w:tcPr>
          <w:p w14:paraId="69A74B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2166BD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1353D4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27BA80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CE9DDF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2F5739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D607BC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78D7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BE11CE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F49F8FB" w14:textId="77777777" w:rsidTr="00B25436">
        <w:trPr>
          <w:trHeight w:val="65"/>
        </w:trPr>
        <w:tc>
          <w:tcPr>
            <w:tcW w:w="0" w:type="auto"/>
            <w:shd w:val="clear" w:color="auto" w:fill="auto"/>
            <w:vAlign w:val="center"/>
            <w:hideMark/>
          </w:tcPr>
          <w:p w14:paraId="66848DFD"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w:t>
            </w:r>
          </w:p>
        </w:tc>
        <w:tc>
          <w:tcPr>
            <w:tcW w:w="0" w:type="auto"/>
            <w:shd w:val="clear" w:color="auto" w:fill="auto"/>
            <w:vAlign w:val="center"/>
            <w:hideMark/>
          </w:tcPr>
          <w:p w14:paraId="06480B4A"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Shpenz.shkoll</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Ersa</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Sharra_"Elitë</w:t>
            </w:r>
            <w:proofErr w:type="spellEnd"/>
            <w:r w:rsidRPr="00F44D11">
              <w:rPr>
                <w:rFonts w:ascii="Courier New" w:eastAsia="Times New Roman" w:hAnsi="Courier New" w:cs="Courier New"/>
                <w:noProof w:val="0"/>
                <w:sz w:val="16"/>
                <w:szCs w:val="16"/>
              </w:rPr>
              <w:t xml:space="preserve">" </w:t>
            </w:r>
          </w:p>
        </w:tc>
        <w:tc>
          <w:tcPr>
            <w:tcW w:w="0" w:type="auto"/>
            <w:shd w:val="clear" w:color="auto" w:fill="auto"/>
            <w:noWrap/>
            <w:vAlign w:val="center"/>
            <w:hideMark/>
          </w:tcPr>
          <w:p w14:paraId="14E5CA5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E8FFE6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1FF2B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5AE1D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39CA6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BB054F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6B8345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3BBBDD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46E1C8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2AFD4258" w14:textId="77777777" w:rsidTr="00B25436">
        <w:trPr>
          <w:trHeight w:val="65"/>
        </w:trPr>
        <w:tc>
          <w:tcPr>
            <w:tcW w:w="0" w:type="auto"/>
            <w:shd w:val="clear" w:color="auto" w:fill="auto"/>
            <w:vAlign w:val="center"/>
            <w:hideMark/>
          </w:tcPr>
          <w:p w14:paraId="63E19205"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8</w:t>
            </w:r>
          </w:p>
        </w:tc>
        <w:tc>
          <w:tcPr>
            <w:tcW w:w="0" w:type="auto"/>
            <w:shd w:val="clear" w:color="auto" w:fill="auto"/>
            <w:vAlign w:val="center"/>
            <w:hideMark/>
          </w:tcPr>
          <w:p w14:paraId="5FABA5AD"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Shpenz.mobilimi</w:t>
            </w:r>
            <w:proofErr w:type="spellEnd"/>
            <w:r w:rsidRPr="00F44D11">
              <w:rPr>
                <w:rFonts w:ascii="Courier New" w:eastAsia="Times New Roman" w:hAnsi="Courier New" w:cs="Courier New"/>
                <w:noProof w:val="0"/>
                <w:sz w:val="16"/>
                <w:szCs w:val="16"/>
              </w:rPr>
              <w:t xml:space="preserve"> </w:t>
            </w:r>
          </w:p>
        </w:tc>
        <w:tc>
          <w:tcPr>
            <w:tcW w:w="0" w:type="auto"/>
            <w:shd w:val="clear" w:color="auto" w:fill="auto"/>
            <w:noWrap/>
            <w:vAlign w:val="center"/>
            <w:hideMark/>
          </w:tcPr>
          <w:p w14:paraId="56FFD23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303ED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E7235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4439D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26AE60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A06C7D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12CAF1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A46C4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F206D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37A1C26" w14:textId="77777777" w:rsidTr="00B25436">
        <w:trPr>
          <w:trHeight w:val="65"/>
        </w:trPr>
        <w:tc>
          <w:tcPr>
            <w:tcW w:w="0" w:type="auto"/>
            <w:shd w:val="clear" w:color="auto" w:fill="auto"/>
            <w:vAlign w:val="center"/>
            <w:hideMark/>
          </w:tcPr>
          <w:p w14:paraId="50E6F472"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9</w:t>
            </w:r>
          </w:p>
        </w:tc>
        <w:tc>
          <w:tcPr>
            <w:tcW w:w="0" w:type="auto"/>
            <w:shd w:val="clear" w:color="auto" w:fill="auto"/>
            <w:vAlign w:val="center"/>
            <w:hideMark/>
          </w:tcPr>
          <w:p w14:paraId="473CA862"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Shpenz,inter.kredie+komis_NBG</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ShA</w:t>
            </w:r>
            <w:proofErr w:type="spellEnd"/>
          </w:p>
        </w:tc>
        <w:tc>
          <w:tcPr>
            <w:tcW w:w="0" w:type="auto"/>
            <w:shd w:val="clear" w:color="auto" w:fill="auto"/>
            <w:noWrap/>
            <w:vAlign w:val="center"/>
            <w:hideMark/>
          </w:tcPr>
          <w:p w14:paraId="7D1491D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2ACD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0A3D2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5D7CB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2AE21B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D4F355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2BEA46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B69E3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DFD1A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7F2A1452" w14:textId="77777777" w:rsidTr="00B25436">
        <w:trPr>
          <w:trHeight w:val="65"/>
        </w:trPr>
        <w:tc>
          <w:tcPr>
            <w:tcW w:w="0" w:type="auto"/>
            <w:shd w:val="clear" w:color="000000" w:fill="D9D9D9"/>
            <w:vAlign w:val="center"/>
            <w:hideMark/>
          </w:tcPr>
          <w:p w14:paraId="41059A94"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III</w:t>
            </w:r>
          </w:p>
        </w:tc>
        <w:tc>
          <w:tcPr>
            <w:tcW w:w="0" w:type="auto"/>
            <w:shd w:val="clear" w:color="000000" w:fill="D9D9D9"/>
            <w:vAlign w:val="center"/>
            <w:hideMark/>
          </w:tcPr>
          <w:p w14:paraId="0F0805E5"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PASURIA</w:t>
            </w:r>
          </w:p>
        </w:tc>
        <w:tc>
          <w:tcPr>
            <w:tcW w:w="0" w:type="auto"/>
            <w:shd w:val="clear" w:color="000000" w:fill="D9D9D9"/>
            <w:noWrap/>
            <w:vAlign w:val="center"/>
            <w:hideMark/>
          </w:tcPr>
          <w:p w14:paraId="41D6EBC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D1FCCA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77FA94E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32E6BC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06E8BA3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93D51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306FAD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475C0DF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c>
          <w:tcPr>
            <w:tcW w:w="0" w:type="auto"/>
            <w:shd w:val="clear" w:color="000000" w:fill="D9D9D9"/>
            <w:noWrap/>
            <w:vAlign w:val="center"/>
            <w:hideMark/>
          </w:tcPr>
          <w:p w14:paraId="319012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r>
      <w:tr w:rsidR="007514E4" w:rsidRPr="00F44D11" w14:paraId="279B1B3E" w14:textId="77777777" w:rsidTr="00B25436">
        <w:trPr>
          <w:trHeight w:val="65"/>
        </w:trPr>
        <w:tc>
          <w:tcPr>
            <w:tcW w:w="0" w:type="auto"/>
            <w:shd w:val="clear" w:color="auto" w:fill="auto"/>
            <w:vAlign w:val="center"/>
            <w:hideMark/>
          </w:tcPr>
          <w:p w14:paraId="0C5A8FF1"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0950D7A9"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Shtëpi banimi_ 134.5 m2 </w:t>
            </w:r>
          </w:p>
        </w:tc>
        <w:tc>
          <w:tcPr>
            <w:tcW w:w="0" w:type="auto"/>
            <w:shd w:val="clear" w:color="auto" w:fill="auto"/>
            <w:noWrap/>
            <w:vAlign w:val="center"/>
            <w:hideMark/>
          </w:tcPr>
          <w:p w14:paraId="7D6E305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74100B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C59CE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2273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7C776D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27D5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3A3C3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2466C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D8738C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42BD3CB" w14:textId="77777777" w:rsidTr="00B25436">
        <w:trPr>
          <w:trHeight w:val="65"/>
        </w:trPr>
        <w:tc>
          <w:tcPr>
            <w:tcW w:w="0" w:type="auto"/>
            <w:shd w:val="clear" w:color="auto" w:fill="auto"/>
            <w:vAlign w:val="center"/>
            <w:hideMark/>
          </w:tcPr>
          <w:p w14:paraId="0470DC4A"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78BFB049"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w:t>
            </w:r>
            <w:proofErr w:type="spellStart"/>
            <w:r w:rsidRPr="00F44D11">
              <w:rPr>
                <w:rFonts w:ascii="Courier New" w:eastAsia="Times New Roman" w:hAnsi="Courier New" w:cs="Courier New"/>
                <w:noProof w:val="0"/>
                <w:sz w:val="16"/>
                <w:szCs w:val="16"/>
              </w:rPr>
              <w:t>Mercedes</w:t>
            </w:r>
            <w:proofErr w:type="spellEnd"/>
            <w:r w:rsidRPr="00F44D11">
              <w:rPr>
                <w:rFonts w:ascii="Courier New" w:eastAsia="Times New Roman" w:hAnsi="Courier New" w:cs="Courier New"/>
                <w:noProof w:val="0"/>
                <w:sz w:val="16"/>
                <w:szCs w:val="16"/>
              </w:rPr>
              <w:t xml:space="preserve"> </w:t>
            </w:r>
            <w:proofErr w:type="spellStart"/>
            <w:r w:rsidRPr="00F44D11">
              <w:rPr>
                <w:rFonts w:ascii="Courier New" w:eastAsia="Times New Roman" w:hAnsi="Courier New" w:cs="Courier New"/>
                <w:noProof w:val="0"/>
                <w:sz w:val="16"/>
                <w:szCs w:val="16"/>
              </w:rPr>
              <w:t>Benz</w:t>
            </w:r>
            <w:proofErr w:type="spellEnd"/>
            <w:r w:rsidRPr="00F44D11">
              <w:rPr>
                <w:rFonts w:ascii="Courier New" w:eastAsia="Times New Roman" w:hAnsi="Courier New" w:cs="Courier New"/>
                <w:noProof w:val="0"/>
                <w:sz w:val="16"/>
                <w:szCs w:val="16"/>
              </w:rPr>
              <w:t>" 1988_2003</w:t>
            </w:r>
          </w:p>
        </w:tc>
        <w:tc>
          <w:tcPr>
            <w:tcW w:w="0" w:type="auto"/>
            <w:shd w:val="clear" w:color="auto" w:fill="auto"/>
            <w:noWrap/>
            <w:vAlign w:val="center"/>
            <w:hideMark/>
          </w:tcPr>
          <w:p w14:paraId="6CDAE39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459260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B152AE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61C58A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882E6D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DEF24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401EA7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88C61B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c>
          <w:tcPr>
            <w:tcW w:w="0" w:type="auto"/>
            <w:shd w:val="clear" w:color="auto" w:fill="auto"/>
            <w:noWrap/>
            <w:vAlign w:val="center"/>
            <w:hideMark/>
          </w:tcPr>
          <w:p w14:paraId="7C8DBA2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r>
      <w:tr w:rsidR="007514E4" w:rsidRPr="00F44D11" w14:paraId="1B01F5EB" w14:textId="77777777" w:rsidTr="00B25436">
        <w:trPr>
          <w:trHeight w:val="65"/>
        </w:trPr>
        <w:tc>
          <w:tcPr>
            <w:tcW w:w="0" w:type="auto"/>
            <w:shd w:val="clear" w:color="auto" w:fill="auto"/>
            <w:vAlign w:val="center"/>
            <w:hideMark/>
          </w:tcPr>
          <w:p w14:paraId="0068FA60"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5659F05E"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Ap</w:t>
            </w:r>
            <w:proofErr w:type="spellEnd"/>
            <w:r w:rsidRPr="00F44D11">
              <w:rPr>
                <w:rFonts w:ascii="Courier New" w:eastAsia="Times New Roman" w:hAnsi="Courier New" w:cs="Courier New"/>
                <w:noProof w:val="0"/>
                <w:sz w:val="16"/>
                <w:szCs w:val="16"/>
              </w:rPr>
              <w:t xml:space="preserve">._me </w:t>
            </w:r>
            <w:proofErr w:type="spellStart"/>
            <w:r w:rsidRPr="00F44D11">
              <w:rPr>
                <w:rFonts w:ascii="Courier New" w:eastAsia="Times New Roman" w:hAnsi="Courier New" w:cs="Courier New"/>
                <w:noProof w:val="0"/>
                <w:sz w:val="16"/>
                <w:szCs w:val="16"/>
              </w:rPr>
              <w:t>sip</w:t>
            </w:r>
            <w:proofErr w:type="spellEnd"/>
            <w:r w:rsidRPr="00F44D11">
              <w:rPr>
                <w:rFonts w:ascii="Courier New" w:eastAsia="Times New Roman" w:hAnsi="Courier New" w:cs="Courier New"/>
                <w:noProof w:val="0"/>
                <w:sz w:val="16"/>
                <w:szCs w:val="16"/>
              </w:rPr>
              <w:t>. 128.1 m2_23.06.2008</w:t>
            </w:r>
          </w:p>
        </w:tc>
        <w:tc>
          <w:tcPr>
            <w:tcW w:w="0" w:type="auto"/>
            <w:shd w:val="clear" w:color="auto" w:fill="auto"/>
            <w:noWrap/>
            <w:vAlign w:val="center"/>
            <w:hideMark/>
          </w:tcPr>
          <w:p w14:paraId="5367288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78ABE3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B0823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E80A5A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860463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073B07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146577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29668F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F44BC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19FC538E" w14:textId="77777777" w:rsidTr="00B25436">
        <w:trPr>
          <w:trHeight w:val="65"/>
        </w:trPr>
        <w:tc>
          <w:tcPr>
            <w:tcW w:w="0" w:type="auto"/>
            <w:shd w:val="clear" w:color="auto" w:fill="auto"/>
            <w:vAlign w:val="center"/>
            <w:hideMark/>
          </w:tcPr>
          <w:p w14:paraId="3543EE8C"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0A2330D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w:t>
            </w:r>
            <w:proofErr w:type="spellStart"/>
            <w:r w:rsidRPr="00F44D11">
              <w:rPr>
                <w:rFonts w:ascii="Courier New" w:eastAsia="Times New Roman" w:hAnsi="Courier New" w:cs="Courier New"/>
                <w:noProof w:val="0"/>
                <w:sz w:val="16"/>
                <w:szCs w:val="16"/>
              </w:rPr>
              <w:t>Daimler</w:t>
            </w:r>
            <w:proofErr w:type="spellEnd"/>
            <w:r w:rsidRPr="00F44D11">
              <w:rPr>
                <w:rFonts w:ascii="Courier New" w:eastAsia="Times New Roman" w:hAnsi="Courier New" w:cs="Courier New"/>
                <w:noProof w:val="0"/>
                <w:sz w:val="16"/>
                <w:szCs w:val="16"/>
              </w:rPr>
              <w:t xml:space="preserve"> Chrysler"_14.11.2008</w:t>
            </w:r>
          </w:p>
        </w:tc>
        <w:tc>
          <w:tcPr>
            <w:tcW w:w="0" w:type="auto"/>
            <w:shd w:val="clear" w:color="auto" w:fill="auto"/>
            <w:noWrap/>
            <w:vAlign w:val="center"/>
            <w:hideMark/>
          </w:tcPr>
          <w:p w14:paraId="0315D3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758A62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EEA732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350288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52FDE4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6FCA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C6AE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82F5D0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C10C25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3E36E704" w14:textId="77777777" w:rsidTr="00B25436">
        <w:trPr>
          <w:trHeight w:val="80"/>
        </w:trPr>
        <w:tc>
          <w:tcPr>
            <w:tcW w:w="0" w:type="auto"/>
            <w:shd w:val="clear" w:color="auto" w:fill="auto"/>
            <w:vAlign w:val="center"/>
            <w:hideMark/>
          </w:tcPr>
          <w:p w14:paraId="001E4129"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23B67BD1"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Garazh_sip</w:t>
            </w:r>
            <w:proofErr w:type="spellEnd"/>
            <w:r w:rsidRPr="00F44D11">
              <w:rPr>
                <w:rFonts w:ascii="Courier New" w:eastAsia="Times New Roman" w:hAnsi="Courier New" w:cs="Courier New"/>
                <w:noProof w:val="0"/>
                <w:sz w:val="16"/>
                <w:szCs w:val="16"/>
              </w:rPr>
              <w:t>. 45 m2_13.04.2013</w:t>
            </w:r>
          </w:p>
        </w:tc>
        <w:tc>
          <w:tcPr>
            <w:tcW w:w="0" w:type="auto"/>
            <w:shd w:val="clear" w:color="auto" w:fill="auto"/>
            <w:noWrap/>
            <w:vAlign w:val="center"/>
            <w:hideMark/>
          </w:tcPr>
          <w:p w14:paraId="2AB8C41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D46787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87971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BB1EF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A102D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7F6C2A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09664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49F0D7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4D36E3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A4351CB" w14:textId="77777777" w:rsidTr="00B25436">
        <w:trPr>
          <w:trHeight w:val="65"/>
        </w:trPr>
        <w:tc>
          <w:tcPr>
            <w:tcW w:w="0" w:type="auto"/>
            <w:shd w:val="clear" w:color="auto" w:fill="auto"/>
            <w:vAlign w:val="center"/>
            <w:hideMark/>
          </w:tcPr>
          <w:p w14:paraId="5B494FCB"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vAlign w:val="center"/>
            <w:hideMark/>
          </w:tcPr>
          <w:p w14:paraId="2686FDE8"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w:t>
            </w:r>
            <w:proofErr w:type="spellStart"/>
            <w:r w:rsidRPr="00F44D11">
              <w:rPr>
                <w:rFonts w:ascii="Courier New" w:eastAsia="Times New Roman" w:hAnsi="Courier New" w:cs="Courier New"/>
                <w:noProof w:val="0"/>
                <w:sz w:val="16"/>
                <w:szCs w:val="16"/>
              </w:rPr>
              <w:t>Mercedes</w:t>
            </w:r>
            <w:proofErr w:type="spellEnd"/>
            <w:r w:rsidRPr="00F44D11">
              <w:rPr>
                <w:rFonts w:ascii="Courier New" w:eastAsia="Times New Roman" w:hAnsi="Courier New" w:cs="Courier New"/>
                <w:noProof w:val="0"/>
                <w:sz w:val="16"/>
                <w:szCs w:val="16"/>
              </w:rPr>
              <w:t xml:space="preserve"> Benz"_02.03.2017</w:t>
            </w:r>
          </w:p>
        </w:tc>
        <w:tc>
          <w:tcPr>
            <w:tcW w:w="0" w:type="auto"/>
            <w:shd w:val="clear" w:color="auto" w:fill="auto"/>
            <w:noWrap/>
            <w:vAlign w:val="center"/>
            <w:hideMark/>
          </w:tcPr>
          <w:p w14:paraId="23C77AF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C5D6E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ED184E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E5565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2ECE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9AA79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C11D14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29566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8867BA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31A3C70" w14:textId="77777777" w:rsidTr="00B25436">
        <w:trPr>
          <w:trHeight w:val="234"/>
        </w:trPr>
        <w:tc>
          <w:tcPr>
            <w:tcW w:w="0" w:type="auto"/>
            <w:shd w:val="clear" w:color="auto" w:fill="auto"/>
            <w:vAlign w:val="center"/>
            <w:hideMark/>
          </w:tcPr>
          <w:p w14:paraId="03A5D08F" w14:textId="77777777" w:rsidR="00F44D11" w:rsidRPr="00F44D11" w:rsidRDefault="00F44D11" w:rsidP="00F44D11">
            <w:pPr>
              <w:spacing w:after="0" w:line="240" w:lineRule="auto"/>
              <w:jc w:val="right"/>
              <w:rPr>
                <w:rFonts w:ascii="Courier New" w:eastAsia="Times New Roman" w:hAnsi="Courier New" w:cs="Courier New"/>
                <w:b/>
                <w:bCs/>
                <w:noProof w:val="0"/>
                <w:color w:val="7030A0"/>
                <w:sz w:val="16"/>
                <w:szCs w:val="16"/>
              </w:rPr>
            </w:pPr>
            <w:r w:rsidRPr="00F44D11">
              <w:rPr>
                <w:rFonts w:ascii="Courier New" w:eastAsia="Times New Roman" w:hAnsi="Courier New" w:cs="Courier New"/>
                <w:b/>
                <w:bCs/>
                <w:noProof w:val="0"/>
                <w:color w:val="7030A0"/>
                <w:sz w:val="16"/>
                <w:szCs w:val="16"/>
              </w:rPr>
              <w:t>7</w:t>
            </w:r>
          </w:p>
        </w:tc>
        <w:tc>
          <w:tcPr>
            <w:tcW w:w="0" w:type="auto"/>
            <w:shd w:val="clear" w:color="auto" w:fill="auto"/>
            <w:vAlign w:val="center"/>
            <w:hideMark/>
          </w:tcPr>
          <w:p w14:paraId="0B3EC283" w14:textId="77777777" w:rsidR="00F44D11" w:rsidRPr="00F44D11" w:rsidRDefault="00F44D11" w:rsidP="00F44D11">
            <w:pPr>
              <w:spacing w:after="0" w:line="240" w:lineRule="auto"/>
              <w:rPr>
                <w:rFonts w:ascii="Courier New" w:eastAsia="Times New Roman" w:hAnsi="Courier New" w:cs="Courier New"/>
                <w:b/>
                <w:bCs/>
                <w:i/>
                <w:iCs/>
                <w:noProof w:val="0"/>
                <w:color w:val="7030A0"/>
                <w:sz w:val="16"/>
                <w:szCs w:val="16"/>
              </w:rPr>
            </w:pPr>
            <w:proofErr w:type="spellStart"/>
            <w:r w:rsidRPr="00F44D11">
              <w:rPr>
                <w:rFonts w:ascii="Courier New" w:eastAsia="Times New Roman" w:hAnsi="Courier New" w:cs="Courier New"/>
                <w:b/>
                <w:bCs/>
                <w:i/>
                <w:iCs/>
                <w:noProof w:val="0"/>
                <w:color w:val="7030A0"/>
                <w:sz w:val="16"/>
                <w:szCs w:val="16"/>
              </w:rPr>
              <w:t>Ndrysh.lik</w:t>
            </w:r>
            <w:proofErr w:type="spellEnd"/>
            <w:r w:rsidRPr="00F44D11">
              <w:rPr>
                <w:rFonts w:ascii="Courier New" w:eastAsia="Times New Roman" w:hAnsi="Courier New" w:cs="Courier New"/>
                <w:b/>
                <w:bCs/>
                <w:i/>
                <w:iCs/>
                <w:noProof w:val="0"/>
                <w:color w:val="7030A0"/>
                <w:sz w:val="16"/>
                <w:szCs w:val="16"/>
              </w:rPr>
              <w:t xml:space="preserve">. </w:t>
            </w:r>
          </w:p>
        </w:tc>
        <w:tc>
          <w:tcPr>
            <w:tcW w:w="0" w:type="auto"/>
            <w:shd w:val="clear" w:color="auto" w:fill="auto"/>
            <w:noWrap/>
            <w:vAlign w:val="center"/>
            <w:hideMark/>
          </w:tcPr>
          <w:p w14:paraId="01B8D6C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14A38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1D248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B45EAD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44E51E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BA80B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8CF8F1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DB0422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DE7079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33DBEE2" w14:textId="77777777" w:rsidTr="00B25436">
        <w:trPr>
          <w:trHeight w:val="65"/>
        </w:trPr>
        <w:tc>
          <w:tcPr>
            <w:tcW w:w="0" w:type="auto"/>
            <w:shd w:val="clear" w:color="auto" w:fill="auto"/>
            <w:vAlign w:val="center"/>
            <w:hideMark/>
          </w:tcPr>
          <w:p w14:paraId="608D6AB4" w14:textId="77777777" w:rsidR="00F44D11" w:rsidRPr="00F44D11" w:rsidRDefault="00F44D11" w:rsidP="00F44D11">
            <w:pPr>
              <w:spacing w:after="0" w:line="240" w:lineRule="auto"/>
              <w:jc w:val="right"/>
              <w:rPr>
                <w:rFonts w:ascii="Courier New" w:eastAsia="Times New Roman" w:hAnsi="Courier New" w:cs="Courier New"/>
                <w:b/>
                <w:bCs/>
                <w:noProof w:val="0"/>
                <w:color w:val="556F66"/>
                <w:sz w:val="16"/>
                <w:szCs w:val="16"/>
              </w:rPr>
            </w:pPr>
            <w:r w:rsidRPr="00F44D11">
              <w:rPr>
                <w:rFonts w:ascii="Courier New" w:eastAsia="Times New Roman" w:hAnsi="Courier New" w:cs="Courier New"/>
                <w:b/>
                <w:bCs/>
                <w:noProof w:val="0"/>
                <w:color w:val="556F66"/>
                <w:sz w:val="16"/>
                <w:szCs w:val="16"/>
              </w:rPr>
              <w:t>7/a</w:t>
            </w:r>
          </w:p>
        </w:tc>
        <w:tc>
          <w:tcPr>
            <w:tcW w:w="0" w:type="auto"/>
            <w:shd w:val="clear" w:color="auto" w:fill="auto"/>
            <w:vAlign w:val="center"/>
            <w:hideMark/>
          </w:tcPr>
          <w:p w14:paraId="2C436950" w14:textId="77777777" w:rsidR="00F44D11" w:rsidRPr="00F44D11" w:rsidRDefault="00F44D11" w:rsidP="00F44D11">
            <w:pPr>
              <w:spacing w:after="0" w:line="240" w:lineRule="auto"/>
              <w:rPr>
                <w:rFonts w:ascii="Courier New" w:eastAsia="Times New Roman" w:hAnsi="Courier New" w:cs="Courier New"/>
                <w:b/>
                <w:bCs/>
                <w:i/>
                <w:iCs/>
                <w:noProof w:val="0"/>
                <w:color w:val="556F66"/>
                <w:sz w:val="16"/>
                <w:szCs w:val="16"/>
              </w:rPr>
            </w:pPr>
            <w:r w:rsidRPr="00F44D11">
              <w:rPr>
                <w:rFonts w:ascii="Courier New" w:eastAsia="Times New Roman" w:hAnsi="Courier New" w:cs="Courier New"/>
                <w:b/>
                <w:bCs/>
                <w:i/>
                <w:iCs/>
                <w:noProof w:val="0"/>
                <w:color w:val="556F66"/>
                <w:sz w:val="16"/>
                <w:szCs w:val="16"/>
              </w:rPr>
              <w:t>Total lik.</w:t>
            </w:r>
          </w:p>
        </w:tc>
        <w:tc>
          <w:tcPr>
            <w:tcW w:w="0" w:type="auto"/>
            <w:shd w:val="clear" w:color="auto" w:fill="auto"/>
            <w:noWrap/>
            <w:vAlign w:val="center"/>
            <w:hideMark/>
          </w:tcPr>
          <w:p w14:paraId="312BE77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5AE1E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598F4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7D917C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E713B8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0674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7AC67B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C1398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6C373C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334D7448" w14:textId="77777777" w:rsidTr="00B25436">
        <w:trPr>
          <w:trHeight w:val="65"/>
        </w:trPr>
        <w:tc>
          <w:tcPr>
            <w:tcW w:w="0" w:type="auto"/>
            <w:shd w:val="clear" w:color="auto" w:fill="auto"/>
            <w:vAlign w:val="center"/>
            <w:hideMark/>
          </w:tcPr>
          <w:p w14:paraId="32D0CE6D"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7/b</w:t>
            </w:r>
          </w:p>
        </w:tc>
        <w:tc>
          <w:tcPr>
            <w:tcW w:w="0" w:type="auto"/>
            <w:shd w:val="clear" w:color="auto" w:fill="auto"/>
            <w:vAlign w:val="center"/>
            <w:hideMark/>
          </w:tcPr>
          <w:p w14:paraId="0F8BFBC6" w14:textId="77777777" w:rsidR="00F44D11" w:rsidRPr="00F44D11" w:rsidRDefault="00F44D11" w:rsidP="00F44D11">
            <w:pPr>
              <w:spacing w:after="0" w:line="240" w:lineRule="auto"/>
              <w:rPr>
                <w:rFonts w:ascii="Courier New" w:eastAsia="Times New Roman" w:hAnsi="Courier New" w:cs="Courier New"/>
                <w:i/>
                <w:iCs/>
                <w:noProof w:val="0"/>
                <w:sz w:val="16"/>
                <w:szCs w:val="16"/>
              </w:rPr>
            </w:pPr>
            <w:proofErr w:type="spellStart"/>
            <w:r w:rsidRPr="00F44D11">
              <w:rPr>
                <w:rFonts w:ascii="Courier New" w:eastAsia="Times New Roman" w:hAnsi="Courier New" w:cs="Courier New"/>
                <w:i/>
                <w:iCs/>
                <w:noProof w:val="0"/>
                <w:sz w:val="16"/>
                <w:szCs w:val="16"/>
              </w:rPr>
              <w:t>Lik.bankë</w:t>
            </w:r>
            <w:proofErr w:type="spellEnd"/>
          </w:p>
        </w:tc>
        <w:tc>
          <w:tcPr>
            <w:tcW w:w="0" w:type="auto"/>
            <w:shd w:val="clear" w:color="auto" w:fill="auto"/>
            <w:noWrap/>
            <w:vAlign w:val="center"/>
            <w:hideMark/>
          </w:tcPr>
          <w:p w14:paraId="08469C0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7DD25E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046C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C8488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9386C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2A5BC4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340C8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D0E3F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6C58A0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1D407A0F" w14:textId="77777777" w:rsidTr="00B25436">
        <w:trPr>
          <w:trHeight w:val="65"/>
        </w:trPr>
        <w:tc>
          <w:tcPr>
            <w:tcW w:w="0" w:type="auto"/>
            <w:shd w:val="clear" w:color="auto" w:fill="auto"/>
            <w:vAlign w:val="center"/>
            <w:hideMark/>
          </w:tcPr>
          <w:p w14:paraId="3D72AF0B" w14:textId="77777777" w:rsidR="00F44D11" w:rsidRPr="00F44D11" w:rsidRDefault="00F44D11" w:rsidP="00F44D11">
            <w:pPr>
              <w:spacing w:after="0" w:line="240" w:lineRule="auto"/>
              <w:jc w:val="right"/>
              <w:rPr>
                <w:rFonts w:ascii="Courier New" w:eastAsia="Times New Roman" w:hAnsi="Courier New" w:cs="Courier New"/>
                <w:noProof w:val="0"/>
                <w:color w:val="FF0000"/>
                <w:sz w:val="16"/>
                <w:szCs w:val="16"/>
              </w:rPr>
            </w:pPr>
            <w:r w:rsidRPr="00F44D11">
              <w:rPr>
                <w:rFonts w:ascii="Courier New" w:eastAsia="Times New Roman" w:hAnsi="Courier New" w:cs="Courier New"/>
                <w:noProof w:val="0"/>
                <w:color w:val="FF0000"/>
                <w:sz w:val="16"/>
                <w:szCs w:val="16"/>
              </w:rPr>
              <w:t>7/c</w:t>
            </w:r>
          </w:p>
        </w:tc>
        <w:tc>
          <w:tcPr>
            <w:tcW w:w="0" w:type="auto"/>
            <w:shd w:val="clear" w:color="auto" w:fill="auto"/>
            <w:vAlign w:val="center"/>
            <w:hideMark/>
          </w:tcPr>
          <w:p w14:paraId="73B21E5F" w14:textId="77777777" w:rsidR="00F44D11" w:rsidRPr="00F44D11" w:rsidRDefault="00F44D11" w:rsidP="00F44D11">
            <w:pPr>
              <w:spacing w:after="0" w:line="240" w:lineRule="auto"/>
              <w:rPr>
                <w:rFonts w:ascii="Courier New" w:eastAsia="Times New Roman" w:hAnsi="Courier New" w:cs="Courier New"/>
                <w:i/>
                <w:iCs/>
                <w:noProof w:val="0"/>
                <w:color w:val="FF0000"/>
                <w:sz w:val="16"/>
                <w:szCs w:val="16"/>
              </w:rPr>
            </w:pPr>
            <w:proofErr w:type="spellStart"/>
            <w:r w:rsidRPr="00F44D11">
              <w:rPr>
                <w:rFonts w:ascii="Courier New" w:eastAsia="Times New Roman" w:hAnsi="Courier New" w:cs="Courier New"/>
                <w:i/>
                <w:iCs/>
                <w:noProof w:val="0"/>
                <w:color w:val="FF0000"/>
                <w:sz w:val="16"/>
                <w:szCs w:val="16"/>
              </w:rPr>
              <w:t>Cash</w:t>
            </w:r>
            <w:proofErr w:type="spellEnd"/>
            <w:r w:rsidRPr="00F44D11">
              <w:rPr>
                <w:rFonts w:ascii="Courier New" w:eastAsia="Times New Roman" w:hAnsi="Courier New" w:cs="Courier New"/>
                <w:i/>
                <w:iCs/>
                <w:noProof w:val="0"/>
                <w:color w:val="FF0000"/>
                <w:sz w:val="16"/>
                <w:szCs w:val="16"/>
              </w:rPr>
              <w:t xml:space="preserve"> </w:t>
            </w:r>
          </w:p>
        </w:tc>
        <w:tc>
          <w:tcPr>
            <w:tcW w:w="0" w:type="auto"/>
            <w:shd w:val="clear" w:color="auto" w:fill="auto"/>
            <w:noWrap/>
            <w:vAlign w:val="center"/>
            <w:hideMark/>
          </w:tcPr>
          <w:p w14:paraId="1344198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93080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1A9090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CCB583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004CCB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32E56E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3C9C93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3849C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D72194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64C34F30" w14:textId="77777777" w:rsidTr="00B25436">
        <w:trPr>
          <w:trHeight w:val="65"/>
        </w:trPr>
        <w:tc>
          <w:tcPr>
            <w:tcW w:w="0" w:type="auto"/>
            <w:shd w:val="clear" w:color="000000" w:fill="D9D9D9"/>
            <w:vAlign w:val="center"/>
            <w:hideMark/>
          </w:tcPr>
          <w:p w14:paraId="6B78FB69"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IV</w:t>
            </w:r>
          </w:p>
        </w:tc>
        <w:tc>
          <w:tcPr>
            <w:tcW w:w="0" w:type="auto"/>
            <w:shd w:val="clear" w:color="000000" w:fill="D9D9D9"/>
            <w:vAlign w:val="center"/>
            <w:hideMark/>
          </w:tcPr>
          <w:p w14:paraId="1B51E50E"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DETYRIME</w:t>
            </w:r>
          </w:p>
        </w:tc>
        <w:tc>
          <w:tcPr>
            <w:tcW w:w="0" w:type="auto"/>
            <w:shd w:val="clear" w:color="000000" w:fill="D9D9D9"/>
            <w:noWrap/>
            <w:vAlign w:val="center"/>
            <w:hideMark/>
          </w:tcPr>
          <w:p w14:paraId="2FCD11F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9362BC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5E3B753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A0BE69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59915A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7CDF89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6B8F55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0A8256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DAEC4D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90047DE" w14:textId="77777777" w:rsidTr="00B25436">
        <w:trPr>
          <w:trHeight w:val="65"/>
        </w:trPr>
        <w:tc>
          <w:tcPr>
            <w:tcW w:w="0" w:type="auto"/>
            <w:shd w:val="clear" w:color="auto" w:fill="auto"/>
            <w:vAlign w:val="center"/>
            <w:hideMark/>
          </w:tcPr>
          <w:p w14:paraId="33C1DCD9"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2F4246B4"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Kredi në NBG _46.000 euro_01.08.2008</w:t>
            </w:r>
          </w:p>
        </w:tc>
        <w:tc>
          <w:tcPr>
            <w:tcW w:w="0" w:type="auto"/>
            <w:shd w:val="clear" w:color="auto" w:fill="auto"/>
            <w:noWrap/>
            <w:vAlign w:val="center"/>
            <w:hideMark/>
          </w:tcPr>
          <w:p w14:paraId="1C9F210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FC23DB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9C6763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DB1E29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4D8C5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0E0A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B9685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AE5E7B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0F7443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C03FD3D" w14:textId="77777777" w:rsidTr="00B25436">
        <w:trPr>
          <w:trHeight w:val="65"/>
        </w:trPr>
        <w:tc>
          <w:tcPr>
            <w:tcW w:w="0" w:type="auto"/>
            <w:shd w:val="clear" w:color="auto" w:fill="auto"/>
            <w:vAlign w:val="center"/>
            <w:hideMark/>
          </w:tcPr>
          <w:p w14:paraId="4AD20CB4"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773E354C"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Shlyerje kredie në NBG </w:t>
            </w:r>
          </w:p>
        </w:tc>
        <w:tc>
          <w:tcPr>
            <w:tcW w:w="0" w:type="auto"/>
            <w:shd w:val="clear" w:color="auto" w:fill="auto"/>
            <w:noWrap/>
            <w:vAlign w:val="center"/>
            <w:hideMark/>
          </w:tcPr>
          <w:p w14:paraId="288F91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D2B26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13800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32429A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D5E7E5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D2118C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BFA5D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49068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48BA34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21D04E0" w14:textId="77777777" w:rsidTr="00B25436">
        <w:trPr>
          <w:trHeight w:val="65"/>
        </w:trPr>
        <w:tc>
          <w:tcPr>
            <w:tcW w:w="0" w:type="auto"/>
            <w:shd w:val="clear" w:color="auto" w:fill="auto"/>
            <w:vAlign w:val="center"/>
            <w:hideMark/>
          </w:tcPr>
          <w:p w14:paraId="5016DF35"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187DCA20"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Detyrim ndaj shoq. "KDK" ShPK </w:t>
            </w:r>
          </w:p>
        </w:tc>
        <w:tc>
          <w:tcPr>
            <w:tcW w:w="0" w:type="auto"/>
            <w:shd w:val="clear" w:color="auto" w:fill="auto"/>
            <w:noWrap/>
            <w:vAlign w:val="center"/>
            <w:hideMark/>
          </w:tcPr>
          <w:p w14:paraId="2CBFE73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17298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A067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A8A1B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51872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EBBE07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89F905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70781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1BD31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B81333D" w14:textId="77777777" w:rsidTr="00B25436">
        <w:trPr>
          <w:trHeight w:val="65"/>
        </w:trPr>
        <w:tc>
          <w:tcPr>
            <w:tcW w:w="0" w:type="auto"/>
            <w:shd w:val="clear" w:color="auto" w:fill="auto"/>
            <w:vAlign w:val="center"/>
            <w:hideMark/>
          </w:tcPr>
          <w:p w14:paraId="6E50D1A6"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2D87CA10"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Shlyer. </w:t>
            </w:r>
            <w:proofErr w:type="spellStart"/>
            <w:r w:rsidRPr="00F44D11">
              <w:rPr>
                <w:rFonts w:ascii="Courier New" w:eastAsia="Times New Roman" w:hAnsi="Courier New" w:cs="Courier New"/>
                <w:noProof w:val="0"/>
                <w:sz w:val="16"/>
                <w:szCs w:val="16"/>
              </w:rPr>
              <w:t>detyr</w:t>
            </w:r>
            <w:proofErr w:type="spellEnd"/>
            <w:r w:rsidRPr="00F44D11">
              <w:rPr>
                <w:rFonts w:ascii="Courier New" w:eastAsia="Times New Roman" w:hAnsi="Courier New" w:cs="Courier New"/>
                <w:noProof w:val="0"/>
                <w:sz w:val="16"/>
                <w:szCs w:val="16"/>
              </w:rPr>
              <w:t xml:space="preserve">. ndaj "KDK" ShPK </w:t>
            </w:r>
          </w:p>
        </w:tc>
        <w:tc>
          <w:tcPr>
            <w:tcW w:w="0" w:type="auto"/>
            <w:shd w:val="clear" w:color="auto" w:fill="auto"/>
            <w:noWrap/>
            <w:vAlign w:val="center"/>
            <w:hideMark/>
          </w:tcPr>
          <w:p w14:paraId="4D5F8BE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587BAD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317CFB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88010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39D800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4575B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C2D4C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069157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69E4F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C65AF8E" w14:textId="77777777" w:rsidTr="00B25436">
        <w:trPr>
          <w:trHeight w:val="65"/>
        </w:trPr>
        <w:tc>
          <w:tcPr>
            <w:tcW w:w="0" w:type="auto"/>
            <w:shd w:val="clear" w:color="auto" w:fill="auto"/>
            <w:vAlign w:val="center"/>
            <w:hideMark/>
          </w:tcPr>
          <w:p w14:paraId="569799C1"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10F25ED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Hua nga babai_4.000 euro_2013</w:t>
            </w:r>
          </w:p>
        </w:tc>
        <w:tc>
          <w:tcPr>
            <w:tcW w:w="0" w:type="auto"/>
            <w:shd w:val="clear" w:color="auto" w:fill="auto"/>
            <w:noWrap/>
            <w:vAlign w:val="center"/>
            <w:hideMark/>
          </w:tcPr>
          <w:p w14:paraId="3D2D8D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79D9CC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493ECE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9F47B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322F0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E5F321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5120F6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0E69C7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0C7EB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F2367E8" w14:textId="77777777" w:rsidTr="00B25436">
        <w:trPr>
          <w:trHeight w:val="65"/>
        </w:trPr>
        <w:tc>
          <w:tcPr>
            <w:tcW w:w="0" w:type="auto"/>
            <w:shd w:val="clear" w:color="auto" w:fill="auto"/>
            <w:vAlign w:val="center"/>
            <w:hideMark/>
          </w:tcPr>
          <w:p w14:paraId="140CD792"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vAlign w:val="center"/>
            <w:hideMark/>
          </w:tcPr>
          <w:p w14:paraId="4BB6AE9E"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Hua nga nëna_2.000 euro_2017</w:t>
            </w:r>
          </w:p>
        </w:tc>
        <w:tc>
          <w:tcPr>
            <w:tcW w:w="0" w:type="auto"/>
            <w:shd w:val="clear" w:color="auto" w:fill="auto"/>
            <w:noWrap/>
            <w:vAlign w:val="center"/>
            <w:hideMark/>
          </w:tcPr>
          <w:p w14:paraId="3A55AE2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407D8D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1606B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40D9D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94E3F5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E06A4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15A342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C8FC0D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1E6D26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5ACA552B" w14:textId="77777777" w:rsidTr="00B25436">
        <w:trPr>
          <w:trHeight w:val="65"/>
        </w:trPr>
        <w:tc>
          <w:tcPr>
            <w:tcW w:w="0" w:type="auto"/>
            <w:shd w:val="clear" w:color="auto" w:fill="auto"/>
            <w:vAlign w:val="center"/>
            <w:hideMark/>
          </w:tcPr>
          <w:p w14:paraId="5C55ED9F"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w:t>
            </w:r>
          </w:p>
        </w:tc>
        <w:tc>
          <w:tcPr>
            <w:tcW w:w="0" w:type="auto"/>
            <w:shd w:val="clear" w:color="auto" w:fill="auto"/>
            <w:vAlign w:val="center"/>
            <w:hideMark/>
          </w:tcPr>
          <w:p w14:paraId="6789E266"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Shlyer.huaja</w:t>
            </w:r>
            <w:proofErr w:type="spellEnd"/>
            <w:r w:rsidRPr="00F44D11">
              <w:rPr>
                <w:rFonts w:ascii="Courier New" w:eastAsia="Times New Roman" w:hAnsi="Courier New" w:cs="Courier New"/>
                <w:noProof w:val="0"/>
                <w:sz w:val="16"/>
                <w:szCs w:val="16"/>
              </w:rPr>
              <w:t xml:space="preserve"> e nënës</w:t>
            </w:r>
          </w:p>
        </w:tc>
        <w:tc>
          <w:tcPr>
            <w:tcW w:w="0" w:type="auto"/>
            <w:shd w:val="clear" w:color="auto" w:fill="auto"/>
            <w:noWrap/>
            <w:vAlign w:val="center"/>
            <w:hideMark/>
          </w:tcPr>
          <w:p w14:paraId="2FBF43A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792A33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8CA7D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20F86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A0DFD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EB906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B3E988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B6DA25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F9F21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3706ED0" w14:textId="77777777" w:rsidTr="00B25436">
        <w:trPr>
          <w:trHeight w:val="65"/>
        </w:trPr>
        <w:tc>
          <w:tcPr>
            <w:tcW w:w="0" w:type="auto"/>
            <w:shd w:val="clear" w:color="auto" w:fill="auto"/>
            <w:vAlign w:val="center"/>
            <w:hideMark/>
          </w:tcPr>
          <w:p w14:paraId="1F323E85"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8</w:t>
            </w:r>
          </w:p>
        </w:tc>
        <w:tc>
          <w:tcPr>
            <w:tcW w:w="0" w:type="auto"/>
            <w:shd w:val="clear" w:color="auto" w:fill="auto"/>
            <w:vAlign w:val="center"/>
            <w:hideMark/>
          </w:tcPr>
          <w:p w14:paraId="65953D5F"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Detyrim për garazhin </w:t>
            </w:r>
          </w:p>
        </w:tc>
        <w:tc>
          <w:tcPr>
            <w:tcW w:w="0" w:type="auto"/>
            <w:shd w:val="clear" w:color="auto" w:fill="auto"/>
            <w:noWrap/>
            <w:vAlign w:val="center"/>
            <w:hideMark/>
          </w:tcPr>
          <w:p w14:paraId="2960432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FDCAC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F58D4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DEEC2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BB024F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8807B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09C5FB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A114C8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4B15E0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D9CB2E1" w14:textId="77777777" w:rsidTr="00B25436">
        <w:trPr>
          <w:trHeight w:val="234"/>
        </w:trPr>
        <w:tc>
          <w:tcPr>
            <w:tcW w:w="0" w:type="auto"/>
            <w:shd w:val="clear" w:color="auto" w:fill="auto"/>
            <w:vAlign w:val="center"/>
            <w:hideMark/>
          </w:tcPr>
          <w:p w14:paraId="0B57CD40"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9</w:t>
            </w:r>
          </w:p>
        </w:tc>
        <w:tc>
          <w:tcPr>
            <w:tcW w:w="0" w:type="auto"/>
            <w:shd w:val="clear" w:color="auto" w:fill="auto"/>
            <w:vAlign w:val="center"/>
            <w:hideMark/>
          </w:tcPr>
          <w:p w14:paraId="4269BFC1" w14:textId="77777777" w:rsidR="00F44D11" w:rsidRPr="00F44D11" w:rsidRDefault="00F44D11" w:rsidP="00F44D11">
            <w:pPr>
              <w:spacing w:after="0" w:line="240" w:lineRule="auto"/>
              <w:rPr>
                <w:rFonts w:ascii="Courier New" w:eastAsia="Times New Roman" w:hAnsi="Courier New" w:cs="Courier New"/>
                <w:noProof w:val="0"/>
                <w:sz w:val="16"/>
                <w:szCs w:val="16"/>
              </w:rPr>
            </w:pPr>
            <w:proofErr w:type="spellStart"/>
            <w:r w:rsidRPr="00F44D11">
              <w:rPr>
                <w:rFonts w:ascii="Courier New" w:eastAsia="Times New Roman" w:hAnsi="Courier New" w:cs="Courier New"/>
                <w:noProof w:val="0"/>
                <w:sz w:val="16"/>
                <w:szCs w:val="16"/>
              </w:rPr>
              <w:t>Shlyer.det.për</w:t>
            </w:r>
            <w:proofErr w:type="spellEnd"/>
            <w:r w:rsidRPr="00F44D11">
              <w:rPr>
                <w:rFonts w:ascii="Courier New" w:eastAsia="Times New Roman" w:hAnsi="Courier New" w:cs="Courier New"/>
                <w:noProof w:val="0"/>
                <w:sz w:val="16"/>
                <w:szCs w:val="16"/>
              </w:rPr>
              <w:t xml:space="preserve"> garazhin </w:t>
            </w:r>
          </w:p>
        </w:tc>
        <w:tc>
          <w:tcPr>
            <w:tcW w:w="0" w:type="auto"/>
            <w:shd w:val="clear" w:color="auto" w:fill="auto"/>
            <w:noWrap/>
            <w:vAlign w:val="center"/>
            <w:hideMark/>
          </w:tcPr>
          <w:p w14:paraId="6DEE2F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5919FB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EA8C37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B6058F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A42E62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3847D3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CC4D4B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622391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F6014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3BD0F909" w14:textId="77777777" w:rsidTr="00B25436">
        <w:trPr>
          <w:trHeight w:val="65"/>
        </w:trPr>
        <w:tc>
          <w:tcPr>
            <w:tcW w:w="0" w:type="auto"/>
            <w:shd w:val="clear" w:color="000000" w:fill="D9D9D9"/>
            <w:vAlign w:val="center"/>
            <w:hideMark/>
          </w:tcPr>
          <w:p w14:paraId="4C74D59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V</w:t>
            </w:r>
          </w:p>
        </w:tc>
        <w:tc>
          <w:tcPr>
            <w:tcW w:w="0" w:type="auto"/>
            <w:shd w:val="clear" w:color="000000" w:fill="D9D9D9"/>
            <w:vAlign w:val="center"/>
            <w:hideMark/>
          </w:tcPr>
          <w:p w14:paraId="3932C212"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PASURIA NETO</w:t>
            </w:r>
          </w:p>
        </w:tc>
        <w:tc>
          <w:tcPr>
            <w:tcW w:w="0" w:type="auto"/>
            <w:shd w:val="clear" w:color="000000" w:fill="D9D9D9"/>
            <w:noWrap/>
            <w:vAlign w:val="center"/>
            <w:hideMark/>
          </w:tcPr>
          <w:p w14:paraId="6B4BF99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5CB1FF0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339170C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DA170B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56D18A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558B81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579AD4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9D8CD4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c>
          <w:tcPr>
            <w:tcW w:w="0" w:type="auto"/>
            <w:shd w:val="clear" w:color="000000" w:fill="D9D9D9"/>
            <w:noWrap/>
            <w:vAlign w:val="center"/>
            <w:hideMark/>
          </w:tcPr>
          <w:p w14:paraId="3D49305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r>
      <w:tr w:rsidR="00F44D11" w:rsidRPr="00F44D11" w14:paraId="6EC6F962" w14:textId="77777777" w:rsidTr="00B25436">
        <w:trPr>
          <w:trHeight w:val="65"/>
        </w:trPr>
        <w:tc>
          <w:tcPr>
            <w:tcW w:w="0" w:type="auto"/>
            <w:shd w:val="clear" w:color="auto" w:fill="auto"/>
            <w:vAlign w:val="center"/>
            <w:hideMark/>
          </w:tcPr>
          <w:p w14:paraId="5AEEB04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auto" w:fill="auto"/>
            <w:vAlign w:val="center"/>
            <w:hideMark/>
          </w:tcPr>
          <w:p w14:paraId="11ED5DC0"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vAlign w:val="center"/>
            <w:hideMark/>
          </w:tcPr>
          <w:p w14:paraId="5A324CF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56BE8A3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66CA84C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0254A3B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041A03D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75113C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31440CF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1AB3368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683FB3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5B085146" w14:textId="77777777" w:rsidTr="00B25436">
        <w:trPr>
          <w:trHeight w:val="65"/>
        </w:trPr>
        <w:tc>
          <w:tcPr>
            <w:tcW w:w="0" w:type="auto"/>
            <w:shd w:val="clear" w:color="000000" w:fill="D9D9D9"/>
            <w:vAlign w:val="center"/>
            <w:hideMark/>
          </w:tcPr>
          <w:p w14:paraId="625A17FD"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VI</w:t>
            </w:r>
          </w:p>
        </w:tc>
        <w:tc>
          <w:tcPr>
            <w:tcW w:w="0" w:type="auto"/>
            <w:shd w:val="clear" w:color="000000" w:fill="D9D9D9"/>
            <w:vAlign w:val="center"/>
            <w:hideMark/>
          </w:tcPr>
          <w:p w14:paraId="35573AA0"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REZ.FIN.VI=I-II-V</w:t>
            </w:r>
          </w:p>
        </w:tc>
        <w:tc>
          <w:tcPr>
            <w:tcW w:w="0" w:type="auto"/>
            <w:shd w:val="clear" w:color="000000" w:fill="D9D9D9"/>
            <w:vAlign w:val="center"/>
            <w:hideMark/>
          </w:tcPr>
          <w:p w14:paraId="6E70CD4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20,452 </w:t>
            </w:r>
          </w:p>
        </w:tc>
        <w:tc>
          <w:tcPr>
            <w:tcW w:w="0" w:type="auto"/>
            <w:shd w:val="clear" w:color="000000" w:fill="D9D9D9"/>
            <w:vAlign w:val="center"/>
            <w:hideMark/>
          </w:tcPr>
          <w:p w14:paraId="788150F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78,548 </w:t>
            </w:r>
          </w:p>
        </w:tc>
        <w:tc>
          <w:tcPr>
            <w:tcW w:w="0" w:type="auto"/>
            <w:shd w:val="clear" w:color="000000" w:fill="D9D9D9"/>
            <w:vAlign w:val="center"/>
            <w:hideMark/>
          </w:tcPr>
          <w:p w14:paraId="140B60D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122,579 </w:t>
            </w:r>
          </w:p>
        </w:tc>
        <w:tc>
          <w:tcPr>
            <w:tcW w:w="0" w:type="auto"/>
            <w:shd w:val="clear" w:color="000000" w:fill="D9D9D9"/>
            <w:vAlign w:val="center"/>
            <w:hideMark/>
          </w:tcPr>
          <w:p w14:paraId="138F7EA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203,443 </w:t>
            </w:r>
          </w:p>
        </w:tc>
        <w:tc>
          <w:tcPr>
            <w:tcW w:w="0" w:type="auto"/>
            <w:shd w:val="clear" w:color="000000" w:fill="D9D9D9"/>
            <w:vAlign w:val="center"/>
            <w:hideMark/>
          </w:tcPr>
          <w:p w14:paraId="02FAEFB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387,437 </w:t>
            </w:r>
          </w:p>
        </w:tc>
        <w:tc>
          <w:tcPr>
            <w:tcW w:w="0" w:type="auto"/>
            <w:shd w:val="clear" w:color="000000" w:fill="D9D9D9"/>
            <w:vAlign w:val="center"/>
            <w:hideMark/>
          </w:tcPr>
          <w:p w14:paraId="6FCAFC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420,076 </w:t>
            </w:r>
          </w:p>
        </w:tc>
        <w:tc>
          <w:tcPr>
            <w:tcW w:w="0" w:type="auto"/>
            <w:shd w:val="clear" w:color="000000" w:fill="D9D9D9"/>
            <w:vAlign w:val="center"/>
            <w:hideMark/>
          </w:tcPr>
          <w:p w14:paraId="5947622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233,869 </w:t>
            </w:r>
          </w:p>
        </w:tc>
        <w:tc>
          <w:tcPr>
            <w:tcW w:w="0" w:type="auto"/>
            <w:shd w:val="clear" w:color="000000" w:fill="D9D9D9"/>
            <w:vAlign w:val="center"/>
            <w:hideMark/>
          </w:tcPr>
          <w:p w14:paraId="228C39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122,384 </w:t>
            </w:r>
          </w:p>
        </w:tc>
        <w:tc>
          <w:tcPr>
            <w:tcW w:w="0" w:type="auto"/>
            <w:shd w:val="clear" w:color="000000" w:fill="D9D9D9"/>
            <w:vAlign w:val="center"/>
            <w:hideMark/>
          </w:tcPr>
          <w:p w14:paraId="787FD48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1,588,788 </w:t>
            </w:r>
          </w:p>
        </w:tc>
      </w:tr>
    </w:tbl>
    <w:p w14:paraId="6BF23AEB" w14:textId="46EEF76F" w:rsidR="007514E4" w:rsidRPr="007514E4" w:rsidRDefault="007514E4" w:rsidP="00E30BAE">
      <w:pPr>
        <w:tabs>
          <w:tab w:val="left" w:pos="540"/>
          <w:tab w:val="left" w:pos="900"/>
          <w:tab w:val="left" w:pos="1080"/>
          <w:tab w:val="left" w:pos="3088"/>
        </w:tabs>
        <w:spacing w:after="60" w:line="240" w:lineRule="auto"/>
        <w:ind w:left="990" w:hanging="990"/>
        <w:rPr>
          <w:rFonts w:ascii="Times New Roman" w:hAnsi="Times New Roman"/>
          <w:i/>
          <w:color w:val="556F66"/>
          <w:sz w:val="20"/>
          <w:szCs w:val="20"/>
        </w:rPr>
      </w:pPr>
      <w:r w:rsidRPr="007514E4">
        <w:rPr>
          <w:rFonts w:ascii="Times New Roman" w:hAnsi="Times New Roman"/>
          <w:i/>
          <w:color w:val="556F66"/>
          <w:sz w:val="16"/>
          <w:szCs w:val="16"/>
        </w:rPr>
        <w:lastRenderedPageBreak/>
        <w:t xml:space="preserve"> </w:t>
      </w:r>
      <w:r w:rsidRPr="007514E4">
        <w:rPr>
          <w:rFonts w:ascii="Times New Roman" w:hAnsi="Times New Roman"/>
          <w:color w:val="556F66"/>
          <w:sz w:val="20"/>
          <w:szCs w:val="20"/>
        </w:rPr>
        <w:t xml:space="preserve">Tabela </w:t>
      </w:r>
      <w:r w:rsidRPr="007514E4">
        <w:rPr>
          <w:rFonts w:ascii="Times New Roman" w:hAnsi="Times New Roman"/>
          <w:i/>
          <w:color w:val="556F66"/>
          <w:sz w:val="20"/>
          <w:szCs w:val="20"/>
        </w:rPr>
        <w:fldChar w:fldCharType="begin"/>
      </w:r>
      <w:r w:rsidRPr="007514E4">
        <w:rPr>
          <w:rFonts w:ascii="Times New Roman" w:hAnsi="Times New Roman"/>
          <w:color w:val="556F66"/>
          <w:sz w:val="20"/>
          <w:szCs w:val="20"/>
        </w:rPr>
        <w:instrText xml:space="preserve"> SEQ Tabela \* ARABIC </w:instrText>
      </w:r>
      <w:r w:rsidRPr="007514E4">
        <w:rPr>
          <w:rFonts w:ascii="Times New Roman" w:hAnsi="Times New Roman"/>
          <w:i/>
          <w:color w:val="556F66"/>
          <w:sz w:val="20"/>
          <w:szCs w:val="20"/>
        </w:rPr>
        <w:fldChar w:fldCharType="separate"/>
      </w:r>
      <w:r w:rsidR="00A31AE3">
        <w:rPr>
          <w:rFonts w:ascii="Times New Roman" w:hAnsi="Times New Roman"/>
          <w:color w:val="556F66"/>
          <w:sz w:val="20"/>
          <w:szCs w:val="20"/>
        </w:rPr>
        <w:t>11</w:t>
      </w:r>
      <w:r w:rsidRPr="007514E4">
        <w:rPr>
          <w:rFonts w:ascii="Times New Roman" w:hAnsi="Times New Roman"/>
          <w:i/>
          <w:color w:val="556F66"/>
          <w:sz w:val="20"/>
          <w:szCs w:val="20"/>
        </w:rPr>
        <w:fldChar w:fldCharType="end"/>
      </w:r>
      <w:r w:rsidRPr="007514E4">
        <w:rPr>
          <w:rFonts w:ascii="Times New Roman" w:hAnsi="Times New Roman"/>
          <w:color w:val="556F66"/>
          <w:sz w:val="20"/>
          <w:szCs w:val="20"/>
        </w:rPr>
        <w:t xml:space="preserve">: </w:t>
      </w:r>
      <w:r w:rsidR="00470187">
        <w:rPr>
          <w:rFonts w:ascii="Times New Roman" w:hAnsi="Times New Roman"/>
          <w:color w:val="556F66"/>
          <w:sz w:val="20"/>
          <w:szCs w:val="20"/>
        </w:rPr>
        <w:t xml:space="preserve"> Analiza financiare pas kontrollit të analizës së kryer nga </w:t>
      </w:r>
      <w:r w:rsidRPr="007514E4">
        <w:rPr>
          <w:rFonts w:ascii="Times New Roman" w:hAnsi="Times New Roman"/>
          <w:color w:val="556F66"/>
          <w:sz w:val="20"/>
          <w:szCs w:val="20"/>
        </w:rPr>
        <w:t xml:space="preserve">Komisioni për verifikimin e mundësisë financiare të subjektit të rivlerësimit dhe personit/~ave të lidhur për </w:t>
      </w:r>
      <w:r>
        <w:rPr>
          <w:rFonts w:ascii="Times New Roman" w:hAnsi="Times New Roman"/>
          <w:color w:val="556F66"/>
          <w:sz w:val="20"/>
          <w:szCs w:val="20"/>
        </w:rPr>
        <w:t xml:space="preserve"> </w:t>
      </w:r>
      <w:r w:rsidRPr="007514E4">
        <w:rPr>
          <w:rFonts w:ascii="Times New Roman" w:hAnsi="Times New Roman"/>
          <w:color w:val="556F66"/>
          <w:sz w:val="20"/>
          <w:szCs w:val="20"/>
        </w:rPr>
        <w:t xml:space="preserve">periudhën 2004 – 2016, bazuar në të dhënat e dokumentuara dhe vlerësimin ligjor në Kolegj. </w:t>
      </w:r>
    </w:p>
    <w:p w14:paraId="0DA59DB0" w14:textId="77777777" w:rsidR="007514E4" w:rsidRPr="007514E4" w:rsidRDefault="007514E4" w:rsidP="007514E4">
      <w:pPr>
        <w:tabs>
          <w:tab w:val="left" w:pos="540"/>
          <w:tab w:val="left" w:pos="900"/>
          <w:tab w:val="left" w:pos="1080"/>
          <w:tab w:val="left" w:pos="3088"/>
        </w:tabs>
        <w:spacing w:after="0" w:line="240" w:lineRule="auto"/>
        <w:jc w:val="right"/>
        <w:rPr>
          <w:rFonts w:ascii="Times New Roman" w:hAnsi="Times New Roman"/>
          <w:i/>
          <w:color w:val="556F66"/>
          <w:sz w:val="18"/>
          <w:szCs w:val="18"/>
        </w:rPr>
      </w:pPr>
      <w:r w:rsidRPr="007514E4">
        <w:rPr>
          <w:rFonts w:ascii="Times New Roman" w:hAnsi="Times New Roman"/>
          <w:i/>
          <w:color w:val="556F66"/>
          <w:sz w:val="18"/>
          <w:szCs w:val="18"/>
        </w:rPr>
        <w:t>[në lekë]</w:t>
      </w:r>
    </w:p>
    <w:p w14:paraId="6C772588" w14:textId="068DBAD8" w:rsidR="007514E4" w:rsidRDefault="007514E4" w:rsidP="007514E4">
      <w:pPr>
        <w:tabs>
          <w:tab w:val="left" w:pos="277"/>
          <w:tab w:val="left" w:pos="540"/>
          <w:tab w:val="left" w:pos="900"/>
          <w:tab w:val="left" w:pos="1080"/>
          <w:tab w:val="left" w:pos="3088"/>
        </w:tabs>
        <w:spacing w:after="60" w:line="240" w:lineRule="auto"/>
        <w:rPr>
          <w:rFonts w:ascii="Times New Roman" w:hAnsi="Times New Roman"/>
          <w:i/>
          <w:color w:val="556F66"/>
          <w:sz w:val="16"/>
          <w:szCs w:val="16"/>
        </w:rPr>
      </w:pPr>
      <w:r w:rsidRPr="007514E4">
        <w:drawing>
          <wp:inline distT="0" distB="0" distL="0" distR="0" wp14:anchorId="2A67D75D" wp14:editId="0D4A9EFC">
            <wp:extent cx="8862945" cy="5134122"/>
            <wp:effectExtent l="0" t="0" r="0" b="9525"/>
            <wp:docPr id="604655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8549" cy="5137368"/>
                    </a:xfrm>
                    <a:prstGeom prst="rect">
                      <a:avLst/>
                    </a:prstGeom>
                    <a:noFill/>
                    <a:ln>
                      <a:noFill/>
                    </a:ln>
                  </pic:spPr>
                </pic:pic>
              </a:graphicData>
            </a:graphic>
          </wp:inline>
        </w:drawing>
      </w:r>
    </w:p>
    <w:p w14:paraId="2E457469" w14:textId="43F1E0B2" w:rsidR="00785CEF" w:rsidRDefault="007514E4" w:rsidP="007514E4">
      <w:pPr>
        <w:tabs>
          <w:tab w:val="left" w:pos="277"/>
          <w:tab w:val="left" w:pos="540"/>
          <w:tab w:val="left" w:pos="900"/>
          <w:tab w:val="left" w:pos="1080"/>
          <w:tab w:val="left" w:pos="3088"/>
        </w:tabs>
        <w:spacing w:after="60" w:line="240" w:lineRule="auto"/>
        <w:rPr>
          <w:rFonts w:ascii="Times New Roman" w:hAnsi="Times New Roman"/>
          <w:i/>
          <w:color w:val="556F66"/>
          <w:sz w:val="16"/>
          <w:szCs w:val="16"/>
        </w:rPr>
        <w:sectPr w:rsidR="00785CEF" w:rsidSect="007514E4">
          <w:pgSz w:w="16839" w:h="11907" w:orient="landscape" w:code="9"/>
          <w:pgMar w:top="360" w:right="1440" w:bottom="1440" w:left="1440" w:header="720" w:footer="720" w:gutter="0"/>
          <w:cols w:space="720"/>
          <w:docGrid w:linePitch="360"/>
        </w:sectPr>
      </w:pPr>
      <w:r>
        <w:rPr>
          <w:rFonts w:ascii="Times New Roman" w:hAnsi="Times New Roman"/>
          <w:i/>
          <w:color w:val="556F66"/>
          <w:sz w:val="16"/>
          <w:szCs w:val="16"/>
        </w:rPr>
        <w:tab/>
      </w:r>
      <w:r>
        <w:rPr>
          <w:rFonts w:ascii="Times New Roman" w:hAnsi="Times New Roman"/>
          <w:i/>
          <w:color w:val="556F66"/>
          <w:sz w:val="16"/>
          <w:szCs w:val="16"/>
        </w:rPr>
        <w:tab/>
      </w:r>
      <w:r>
        <w:rPr>
          <w:rFonts w:ascii="Times New Roman" w:hAnsi="Times New Roman"/>
          <w:i/>
          <w:color w:val="556F66"/>
          <w:sz w:val="16"/>
          <w:szCs w:val="16"/>
        </w:rPr>
        <w:tab/>
      </w:r>
      <w:r>
        <w:rPr>
          <w:rFonts w:ascii="Times New Roman" w:hAnsi="Times New Roman"/>
          <w:i/>
          <w:color w:val="556F66"/>
          <w:sz w:val="16"/>
          <w:szCs w:val="16"/>
        </w:rPr>
        <w:tab/>
      </w:r>
      <w:r w:rsidR="00785CEF">
        <w:rPr>
          <w:rFonts w:ascii="Times New Roman" w:hAnsi="Times New Roman"/>
          <w:i/>
          <w:color w:val="556F66"/>
          <w:sz w:val="16"/>
          <w:szCs w:val="16"/>
        </w:rPr>
        <w:tab/>
      </w:r>
      <w:r w:rsidR="00785CEF">
        <w:rPr>
          <w:rFonts w:ascii="Times New Roman" w:hAnsi="Times New Roman"/>
          <w:i/>
          <w:color w:val="556F66"/>
          <w:sz w:val="16"/>
          <w:szCs w:val="16"/>
        </w:rPr>
        <w:tab/>
      </w:r>
    </w:p>
    <w:p w14:paraId="7DB5506B" w14:textId="46EF2BA1" w:rsidR="00A31AE3" w:rsidRPr="00A31AE3" w:rsidRDefault="00A31AE3" w:rsidP="00A31AE3">
      <w:pPr>
        <w:pStyle w:val="Caption"/>
        <w:spacing w:after="0"/>
        <w:ind w:firstLine="806"/>
        <w:rPr>
          <w:rFonts w:ascii="Times New Roman" w:hAnsi="Times New Roman"/>
          <w:i w:val="0"/>
          <w:color w:val="556F66"/>
          <w:sz w:val="20"/>
          <w:szCs w:val="20"/>
        </w:rPr>
      </w:pPr>
      <w:r w:rsidRPr="00A31AE3">
        <w:rPr>
          <w:rFonts w:ascii="Times New Roman" w:hAnsi="Times New Roman"/>
          <w:i w:val="0"/>
          <w:color w:val="556F66"/>
          <w:sz w:val="20"/>
          <w:szCs w:val="20"/>
        </w:rPr>
        <w:lastRenderedPageBreak/>
        <w:t xml:space="preserve">Tabela </w:t>
      </w:r>
      <w:r w:rsidRPr="00A31AE3">
        <w:rPr>
          <w:rFonts w:ascii="Times New Roman" w:hAnsi="Times New Roman"/>
          <w:i w:val="0"/>
          <w:color w:val="556F66"/>
          <w:sz w:val="20"/>
          <w:szCs w:val="20"/>
        </w:rPr>
        <w:fldChar w:fldCharType="begin"/>
      </w:r>
      <w:r w:rsidRPr="00A31AE3">
        <w:rPr>
          <w:rFonts w:ascii="Times New Roman" w:hAnsi="Times New Roman"/>
          <w:i w:val="0"/>
          <w:color w:val="556F66"/>
          <w:sz w:val="20"/>
          <w:szCs w:val="20"/>
        </w:rPr>
        <w:instrText xml:space="preserve"> SEQ Tabela \* ARABIC </w:instrText>
      </w:r>
      <w:r w:rsidRPr="00A31AE3">
        <w:rPr>
          <w:rFonts w:ascii="Times New Roman" w:hAnsi="Times New Roman"/>
          <w:i w:val="0"/>
          <w:color w:val="556F66"/>
          <w:sz w:val="20"/>
          <w:szCs w:val="20"/>
        </w:rPr>
        <w:fldChar w:fldCharType="separate"/>
      </w:r>
      <w:r>
        <w:rPr>
          <w:rFonts w:ascii="Times New Roman" w:hAnsi="Times New Roman"/>
          <w:i w:val="0"/>
          <w:color w:val="556F66"/>
          <w:sz w:val="20"/>
          <w:szCs w:val="20"/>
        </w:rPr>
        <w:t>12</w:t>
      </w:r>
      <w:r w:rsidRPr="00A31AE3">
        <w:rPr>
          <w:rFonts w:ascii="Times New Roman" w:hAnsi="Times New Roman"/>
          <w:i w:val="0"/>
          <w:color w:val="556F66"/>
          <w:sz w:val="20"/>
          <w:szCs w:val="20"/>
        </w:rPr>
        <w:fldChar w:fldCharType="end"/>
      </w:r>
      <w:r w:rsidRPr="00A31AE3">
        <w:rPr>
          <w:rFonts w:ascii="Times New Roman" w:hAnsi="Times New Roman"/>
          <w:i w:val="0"/>
          <w:color w:val="556F66"/>
          <w:sz w:val="20"/>
          <w:szCs w:val="20"/>
        </w:rPr>
        <w:t xml:space="preserve">: Përmbledhje e analizës financiare për periudhën 2003-2016 </w:t>
      </w:r>
    </w:p>
    <w:p w14:paraId="1EC2103F" w14:textId="2D0DD6F3" w:rsidR="00A31AE3" w:rsidRPr="00A31AE3" w:rsidRDefault="00A31AE3" w:rsidP="00A31AE3">
      <w:pPr>
        <w:spacing w:after="0" w:line="240" w:lineRule="auto"/>
        <w:jc w:val="right"/>
        <w:rPr>
          <w:rFonts w:ascii="Times New Roman" w:hAnsi="Times New Roman"/>
          <w:i/>
          <w:color w:val="556F66"/>
          <w:sz w:val="18"/>
          <w:szCs w:val="18"/>
        </w:rPr>
      </w:pPr>
      <w:r w:rsidRPr="00A31AE3">
        <w:rPr>
          <w:rFonts w:ascii="Times New Roman" w:hAnsi="Times New Roman"/>
          <w:i/>
          <w:color w:val="556F66"/>
          <w:sz w:val="18"/>
          <w:szCs w:val="18"/>
        </w:rPr>
        <w:t>[në lekë]</w:t>
      </w:r>
    </w:p>
    <w:tbl>
      <w:tblPr>
        <w:tblW w:w="9149" w:type="dxa"/>
        <w:jc w:val="center"/>
        <w:tblLook w:val="04A0" w:firstRow="1" w:lastRow="0" w:firstColumn="1" w:lastColumn="0" w:noHBand="0" w:noVBand="1"/>
      </w:tblPr>
      <w:tblGrid>
        <w:gridCol w:w="2041"/>
        <w:gridCol w:w="1177"/>
        <w:gridCol w:w="1177"/>
        <w:gridCol w:w="1273"/>
        <w:gridCol w:w="1273"/>
        <w:gridCol w:w="1273"/>
        <w:gridCol w:w="1273"/>
      </w:tblGrid>
      <w:tr w:rsidR="00A31AE3" w:rsidRPr="00A31AE3" w14:paraId="0D8CFBD2" w14:textId="77777777" w:rsidTr="00A31AE3">
        <w:trPr>
          <w:trHeight w:val="193"/>
          <w:jc w:val="center"/>
        </w:trPr>
        <w:tc>
          <w:tcPr>
            <w:tcW w:w="0" w:type="auto"/>
            <w:tcBorders>
              <w:top w:val="nil"/>
              <w:left w:val="nil"/>
              <w:bottom w:val="nil"/>
              <w:right w:val="nil"/>
            </w:tcBorders>
            <w:shd w:val="clear" w:color="000000" w:fill="D9D9D9"/>
            <w:noWrap/>
            <w:vAlign w:val="center"/>
            <w:hideMark/>
          </w:tcPr>
          <w:p w14:paraId="68C648D7"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PERIUDHA/PËRSHKRIMI</w:t>
            </w:r>
          </w:p>
        </w:tc>
        <w:tc>
          <w:tcPr>
            <w:tcW w:w="0" w:type="auto"/>
            <w:tcBorders>
              <w:top w:val="nil"/>
              <w:left w:val="nil"/>
              <w:bottom w:val="nil"/>
              <w:right w:val="nil"/>
            </w:tcBorders>
            <w:shd w:val="clear" w:color="000000" w:fill="D9D9D9"/>
            <w:noWrap/>
            <w:vAlign w:val="center"/>
            <w:hideMark/>
          </w:tcPr>
          <w:p w14:paraId="19E54EC7"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TË ARDHURA</w:t>
            </w:r>
          </w:p>
        </w:tc>
        <w:tc>
          <w:tcPr>
            <w:tcW w:w="0" w:type="auto"/>
            <w:tcBorders>
              <w:top w:val="nil"/>
              <w:left w:val="nil"/>
              <w:bottom w:val="nil"/>
              <w:right w:val="nil"/>
            </w:tcBorders>
            <w:shd w:val="clear" w:color="000000" w:fill="D9D9D9"/>
            <w:noWrap/>
            <w:vAlign w:val="center"/>
            <w:hideMark/>
          </w:tcPr>
          <w:p w14:paraId="0D0BE6A3"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SHPENZIME</w:t>
            </w:r>
          </w:p>
        </w:tc>
        <w:tc>
          <w:tcPr>
            <w:tcW w:w="0" w:type="auto"/>
            <w:tcBorders>
              <w:top w:val="nil"/>
              <w:left w:val="nil"/>
              <w:bottom w:val="nil"/>
              <w:right w:val="nil"/>
            </w:tcBorders>
            <w:shd w:val="clear" w:color="000000" w:fill="D9D9D9"/>
            <w:noWrap/>
            <w:vAlign w:val="center"/>
            <w:hideMark/>
          </w:tcPr>
          <w:p w14:paraId="1C9BB37D"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PASURI</w:t>
            </w:r>
          </w:p>
        </w:tc>
        <w:tc>
          <w:tcPr>
            <w:tcW w:w="0" w:type="auto"/>
            <w:tcBorders>
              <w:top w:val="nil"/>
              <w:left w:val="nil"/>
              <w:bottom w:val="nil"/>
              <w:right w:val="nil"/>
            </w:tcBorders>
            <w:shd w:val="clear" w:color="000000" w:fill="D9D9D9"/>
            <w:noWrap/>
            <w:vAlign w:val="center"/>
            <w:hideMark/>
          </w:tcPr>
          <w:p w14:paraId="1C4185B3"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DETYRIME</w:t>
            </w:r>
          </w:p>
        </w:tc>
        <w:tc>
          <w:tcPr>
            <w:tcW w:w="0" w:type="auto"/>
            <w:tcBorders>
              <w:top w:val="nil"/>
              <w:left w:val="nil"/>
              <w:bottom w:val="nil"/>
              <w:right w:val="nil"/>
            </w:tcBorders>
            <w:shd w:val="clear" w:color="000000" w:fill="D9D9D9"/>
            <w:noWrap/>
            <w:vAlign w:val="center"/>
            <w:hideMark/>
          </w:tcPr>
          <w:p w14:paraId="18B2DBDA"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PASURI NETO</w:t>
            </w:r>
          </w:p>
        </w:tc>
        <w:tc>
          <w:tcPr>
            <w:tcW w:w="0" w:type="auto"/>
            <w:tcBorders>
              <w:top w:val="nil"/>
              <w:left w:val="nil"/>
              <w:bottom w:val="nil"/>
              <w:right w:val="nil"/>
            </w:tcBorders>
            <w:shd w:val="clear" w:color="000000" w:fill="D9D9D9"/>
            <w:noWrap/>
            <w:vAlign w:val="center"/>
            <w:hideMark/>
          </w:tcPr>
          <w:p w14:paraId="20A8FA09"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REZULTATI</w:t>
            </w:r>
          </w:p>
        </w:tc>
      </w:tr>
      <w:tr w:rsidR="00A31AE3" w:rsidRPr="00A31AE3" w14:paraId="162D8F16"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4A564E1"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p>
        </w:tc>
        <w:tc>
          <w:tcPr>
            <w:tcW w:w="0" w:type="auto"/>
            <w:tcBorders>
              <w:top w:val="nil"/>
              <w:left w:val="nil"/>
              <w:bottom w:val="nil"/>
              <w:right w:val="nil"/>
            </w:tcBorders>
            <w:shd w:val="clear" w:color="auto" w:fill="auto"/>
            <w:noWrap/>
            <w:vAlign w:val="center"/>
            <w:hideMark/>
          </w:tcPr>
          <w:p w14:paraId="081BF16B"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w:t>
            </w:r>
          </w:p>
        </w:tc>
        <w:tc>
          <w:tcPr>
            <w:tcW w:w="0" w:type="auto"/>
            <w:tcBorders>
              <w:top w:val="nil"/>
              <w:left w:val="nil"/>
              <w:bottom w:val="nil"/>
              <w:right w:val="nil"/>
            </w:tcBorders>
            <w:shd w:val="clear" w:color="auto" w:fill="auto"/>
            <w:noWrap/>
            <w:vAlign w:val="center"/>
            <w:hideMark/>
          </w:tcPr>
          <w:p w14:paraId="33095C14"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II</w:t>
            </w:r>
          </w:p>
        </w:tc>
        <w:tc>
          <w:tcPr>
            <w:tcW w:w="0" w:type="auto"/>
            <w:tcBorders>
              <w:top w:val="nil"/>
              <w:left w:val="nil"/>
              <w:bottom w:val="nil"/>
              <w:right w:val="nil"/>
            </w:tcBorders>
            <w:shd w:val="clear" w:color="auto" w:fill="auto"/>
            <w:noWrap/>
            <w:vAlign w:val="center"/>
            <w:hideMark/>
          </w:tcPr>
          <w:p w14:paraId="091E4CAD"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III</w:t>
            </w:r>
          </w:p>
        </w:tc>
        <w:tc>
          <w:tcPr>
            <w:tcW w:w="0" w:type="auto"/>
            <w:tcBorders>
              <w:top w:val="nil"/>
              <w:left w:val="nil"/>
              <w:bottom w:val="nil"/>
              <w:right w:val="nil"/>
            </w:tcBorders>
            <w:shd w:val="clear" w:color="auto" w:fill="auto"/>
            <w:noWrap/>
            <w:vAlign w:val="center"/>
            <w:hideMark/>
          </w:tcPr>
          <w:p w14:paraId="6A70416B"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IV</w:t>
            </w:r>
          </w:p>
        </w:tc>
        <w:tc>
          <w:tcPr>
            <w:tcW w:w="0" w:type="auto"/>
            <w:tcBorders>
              <w:top w:val="nil"/>
              <w:left w:val="nil"/>
              <w:bottom w:val="nil"/>
              <w:right w:val="nil"/>
            </w:tcBorders>
            <w:shd w:val="clear" w:color="auto" w:fill="auto"/>
            <w:noWrap/>
            <w:vAlign w:val="center"/>
            <w:hideMark/>
          </w:tcPr>
          <w:p w14:paraId="6F8A8507"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V = III-IV</w:t>
            </w:r>
          </w:p>
        </w:tc>
        <w:tc>
          <w:tcPr>
            <w:tcW w:w="0" w:type="auto"/>
            <w:tcBorders>
              <w:top w:val="nil"/>
              <w:left w:val="nil"/>
              <w:bottom w:val="nil"/>
              <w:right w:val="nil"/>
            </w:tcBorders>
            <w:shd w:val="clear" w:color="auto" w:fill="auto"/>
            <w:noWrap/>
            <w:vAlign w:val="center"/>
            <w:hideMark/>
          </w:tcPr>
          <w:p w14:paraId="301E519C"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VI = I-II-V</w:t>
            </w:r>
          </w:p>
        </w:tc>
      </w:tr>
      <w:tr w:rsidR="00A31AE3" w:rsidRPr="00A31AE3" w14:paraId="4854E70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CD7086B"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2003</w:t>
            </w:r>
          </w:p>
        </w:tc>
        <w:tc>
          <w:tcPr>
            <w:tcW w:w="0" w:type="auto"/>
            <w:tcBorders>
              <w:top w:val="nil"/>
              <w:left w:val="nil"/>
              <w:bottom w:val="nil"/>
              <w:right w:val="nil"/>
            </w:tcBorders>
            <w:shd w:val="clear" w:color="auto" w:fill="auto"/>
            <w:noWrap/>
            <w:vAlign w:val="center"/>
            <w:hideMark/>
          </w:tcPr>
          <w:p w14:paraId="106AF160" w14:textId="014EAB3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765,140</w:t>
            </w:r>
          </w:p>
        </w:tc>
        <w:tc>
          <w:tcPr>
            <w:tcW w:w="0" w:type="auto"/>
            <w:tcBorders>
              <w:top w:val="nil"/>
              <w:left w:val="nil"/>
              <w:bottom w:val="nil"/>
              <w:right w:val="nil"/>
            </w:tcBorders>
            <w:shd w:val="clear" w:color="auto" w:fill="auto"/>
            <w:noWrap/>
            <w:vAlign w:val="center"/>
            <w:hideMark/>
          </w:tcPr>
          <w:p w14:paraId="71BAB721" w14:textId="4C47201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375,456</w:t>
            </w:r>
          </w:p>
        </w:tc>
        <w:tc>
          <w:tcPr>
            <w:tcW w:w="0" w:type="auto"/>
            <w:tcBorders>
              <w:top w:val="nil"/>
              <w:left w:val="nil"/>
              <w:bottom w:val="nil"/>
              <w:right w:val="nil"/>
            </w:tcBorders>
            <w:shd w:val="clear" w:color="auto" w:fill="auto"/>
            <w:noWrap/>
            <w:vAlign w:val="center"/>
            <w:hideMark/>
          </w:tcPr>
          <w:p w14:paraId="2310633A" w14:textId="4466BCB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267,300</w:t>
            </w:r>
          </w:p>
        </w:tc>
        <w:tc>
          <w:tcPr>
            <w:tcW w:w="0" w:type="auto"/>
            <w:tcBorders>
              <w:top w:val="nil"/>
              <w:left w:val="nil"/>
              <w:bottom w:val="nil"/>
              <w:right w:val="nil"/>
            </w:tcBorders>
            <w:shd w:val="clear" w:color="auto" w:fill="auto"/>
            <w:noWrap/>
            <w:vAlign w:val="center"/>
            <w:hideMark/>
          </w:tcPr>
          <w:p w14:paraId="46BB73D3" w14:textId="641BBA5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205731A2" w14:textId="7D0FE09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267,300</w:t>
            </w:r>
          </w:p>
        </w:tc>
        <w:tc>
          <w:tcPr>
            <w:tcW w:w="0" w:type="auto"/>
            <w:tcBorders>
              <w:top w:val="nil"/>
              <w:left w:val="nil"/>
              <w:bottom w:val="nil"/>
              <w:right w:val="nil"/>
            </w:tcBorders>
            <w:shd w:val="clear" w:color="auto" w:fill="auto"/>
            <w:noWrap/>
            <w:vAlign w:val="center"/>
            <w:hideMark/>
          </w:tcPr>
          <w:p w14:paraId="4C17CE5F" w14:textId="277B844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122,384</w:t>
            </w:r>
          </w:p>
        </w:tc>
      </w:tr>
      <w:tr w:rsidR="00A31AE3" w:rsidRPr="00A31AE3" w14:paraId="73322331"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C2FF38C"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2004</w:t>
            </w:r>
          </w:p>
        </w:tc>
        <w:tc>
          <w:tcPr>
            <w:tcW w:w="0" w:type="auto"/>
            <w:tcBorders>
              <w:top w:val="nil"/>
              <w:left w:val="nil"/>
              <w:bottom w:val="nil"/>
              <w:right w:val="nil"/>
            </w:tcBorders>
            <w:shd w:val="clear" w:color="auto" w:fill="auto"/>
            <w:noWrap/>
            <w:vAlign w:val="center"/>
            <w:hideMark/>
          </w:tcPr>
          <w:p w14:paraId="569F334D" w14:textId="1E64A61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933,625</w:t>
            </w:r>
          </w:p>
        </w:tc>
        <w:tc>
          <w:tcPr>
            <w:tcW w:w="0" w:type="auto"/>
            <w:tcBorders>
              <w:top w:val="nil"/>
              <w:left w:val="nil"/>
              <w:bottom w:val="nil"/>
              <w:right w:val="nil"/>
            </w:tcBorders>
            <w:shd w:val="clear" w:color="auto" w:fill="auto"/>
            <w:noWrap/>
            <w:vAlign w:val="center"/>
            <w:hideMark/>
          </w:tcPr>
          <w:p w14:paraId="347FEB1D" w14:textId="6BB2250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375,856</w:t>
            </w:r>
          </w:p>
        </w:tc>
        <w:tc>
          <w:tcPr>
            <w:tcW w:w="0" w:type="auto"/>
            <w:tcBorders>
              <w:top w:val="nil"/>
              <w:left w:val="nil"/>
              <w:bottom w:val="nil"/>
              <w:right w:val="nil"/>
            </w:tcBorders>
            <w:shd w:val="clear" w:color="auto" w:fill="auto"/>
            <w:noWrap/>
            <w:vAlign w:val="center"/>
            <w:hideMark/>
          </w:tcPr>
          <w:p w14:paraId="2A6B7EB8" w14:textId="3BDBA26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78E921BF" w14:textId="221E75CB"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22C0927A" w14:textId="7381A6E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50C00FFC" w14:textId="55D0E67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557,769</w:t>
            </w:r>
          </w:p>
        </w:tc>
      </w:tr>
      <w:tr w:rsidR="00A31AE3" w:rsidRPr="00A31AE3" w14:paraId="2BEFAA19"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57CF72D"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2005</w:t>
            </w:r>
          </w:p>
        </w:tc>
        <w:tc>
          <w:tcPr>
            <w:tcW w:w="0" w:type="auto"/>
            <w:tcBorders>
              <w:top w:val="nil"/>
              <w:left w:val="nil"/>
              <w:bottom w:val="nil"/>
              <w:right w:val="nil"/>
            </w:tcBorders>
            <w:shd w:val="clear" w:color="auto" w:fill="auto"/>
            <w:noWrap/>
            <w:vAlign w:val="center"/>
            <w:hideMark/>
          </w:tcPr>
          <w:p w14:paraId="0623543D" w14:textId="1E92F223"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1,145,795</w:t>
            </w:r>
          </w:p>
        </w:tc>
        <w:tc>
          <w:tcPr>
            <w:tcW w:w="0" w:type="auto"/>
            <w:tcBorders>
              <w:top w:val="nil"/>
              <w:left w:val="nil"/>
              <w:bottom w:val="nil"/>
              <w:right w:val="nil"/>
            </w:tcBorders>
            <w:shd w:val="clear" w:color="auto" w:fill="auto"/>
            <w:noWrap/>
            <w:vAlign w:val="center"/>
            <w:hideMark/>
          </w:tcPr>
          <w:p w14:paraId="1463684D" w14:textId="2846E1B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438,228</w:t>
            </w:r>
          </w:p>
        </w:tc>
        <w:tc>
          <w:tcPr>
            <w:tcW w:w="0" w:type="auto"/>
            <w:tcBorders>
              <w:top w:val="nil"/>
              <w:left w:val="nil"/>
              <w:bottom w:val="nil"/>
              <w:right w:val="nil"/>
            </w:tcBorders>
            <w:shd w:val="clear" w:color="auto" w:fill="auto"/>
            <w:noWrap/>
            <w:vAlign w:val="center"/>
            <w:hideMark/>
          </w:tcPr>
          <w:p w14:paraId="44A51808" w14:textId="1B11BF9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604,815</w:t>
            </w:r>
          </w:p>
        </w:tc>
        <w:tc>
          <w:tcPr>
            <w:tcW w:w="0" w:type="auto"/>
            <w:tcBorders>
              <w:top w:val="nil"/>
              <w:left w:val="nil"/>
              <w:bottom w:val="nil"/>
              <w:right w:val="nil"/>
            </w:tcBorders>
            <w:shd w:val="clear" w:color="auto" w:fill="auto"/>
            <w:noWrap/>
            <w:vAlign w:val="center"/>
            <w:hideMark/>
          </w:tcPr>
          <w:p w14:paraId="0C97BE61" w14:textId="093AC70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346F500D" w14:textId="429EB5A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604,815</w:t>
            </w:r>
          </w:p>
        </w:tc>
        <w:tc>
          <w:tcPr>
            <w:tcW w:w="0" w:type="auto"/>
            <w:tcBorders>
              <w:top w:val="nil"/>
              <w:left w:val="nil"/>
              <w:bottom w:val="nil"/>
              <w:right w:val="nil"/>
            </w:tcBorders>
            <w:shd w:val="clear" w:color="auto" w:fill="auto"/>
            <w:noWrap/>
            <w:vAlign w:val="center"/>
            <w:hideMark/>
          </w:tcPr>
          <w:p w14:paraId="2D5EE122" w14:textId="27E2255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102,752</w:t>
            </w:r>
          </w:p>
        </w:tc>
      </w:tr>
      <w:tr w:rsidR="00A31AE3" w:rsidRPr="00A31AE3" w14:paraId="29F53FF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245D4545"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2006</w:t>
            </w:r>
          </w:p>
        </w:tc>
        <w:tc>
          <w:tcPr>
            <w:tcW w:w="0" w:type="auto"/>
            <w:tcBorders>
              <w:top w:val="nil"/>
              <w:left w:val="nil"/>
              <w:bottom w:val="nil"/>
              <w:right w:val="nil"/>
            </w:tcBorders>
            <w:shd w:val="clear" w:color="auto" w:fill="auto"/>
            <w:noWrap/>
            <w:vAlign w:val="center"/>
            <w:hideMark/>
          </w:tcPr>
          <w:p w14:paraId="293726C8" w14:textId="2B6812F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1,093,156</w:t>
            </w:r>
          </w:p>
        </w:tc>
        <w:tc>
          <w:tcPr>
            <w:tcW w:w="0" w:type="auto"/>
            <w:tcBorders>
              <w:top w:val="nil"/>
              <w:left w:val="nil"/>
              <w:bottom w:val="nil"/>
              <w:right w:val="nil"/>
            </w:tcBorders>
            <w:shd w:val="clear" w:color="auto" w:fill="auto"/>
            <w:noWrap/>
            <w:vAlign w:val="center"/>
            <w:hideMark/>
          </w:tcPr>
          <w:p w14:paraId="43D7A1C5" w14:textId="49A9D57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438,228</w:t>
            </w:r>
          </w:p>
        </w:tc>
        <w:tc>
          <w:tcPr>
            <w:tcW w:w="0" w:type="auto"/>
            <w:tcBorders>
              <w:top w:val="nil"/>
              <w:left w:val="nil"/>
              <w:bottom w:val="nil"/>
              <w:right w:val="nil"/>
            </w:tcBorders>
            <w:shd w:val="clear" w:color="auto" w:fill="auto"/>
            <w:noWrap/>
            <w:vAlign w:val="center"/>
            <w:hideMark/>
          </w:tcPr>
          <w:p w14:paraId="4265D79C" w14:textId="1C9EE94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863,578</w:t>
            </w:r>
          </w:p>
        </w:tc>
        <w:tc>
          <w:tcPr>
            <w:tcW w:w="0" w:type="auto"/>
            <w:tcBorders>
              <w:top w:val="nil"/>
              <w:left w:val="nil"/>
              <w:bottom w:val="nil"/>
              <w:right w:val="nil"/>
            </w:tcBorders>
            <w:shd w:val="clear" w:color="auto" w:fill="auto"/>
            <w:noWrap/>
            <w:vAlign w:val="center"/>
            <w:hideMark/>
          </w:tcPr>
          <w:p w14:paraId="580D5BBB" w14:textId="69F5147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1384E988" w14:textId="77B4875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863,578</w:t>
            </w:r>
          </w:p>
        </w:tc>
        <w:tc>
          <w:tcPr>
            <w:tcW w:w="0" w:type="auto"/>
            <w:tcBorders>
              <w:top w:val="nil"/>
              <w:left w:val="nil"/>
              <w:bottom w:val="nil"/>
              <w:right w:val="nil"/>
            </w:tcBorders>
            <w:shd w:val="clear" w:color="auto" w:fill="auto"/>
            <w:noWrap/>
            <w:vAlign w:val="center"/>
            <w:hideMark/>
          </w:tcPr>
          <w:p w14:paraId="6CFFBCA7" w14:textId="63B8EE4B"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(208,650)</w:t>
            </w:r>
          </w:p>
        </w:tc>
      </w:tr>
      <w:tr w:rsidR="00A31AE3" w:rsidRPr="00A31AE3" w14:paraId="6F64829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40A4A759"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2007</w:t>
            </w:r>
          </w:p>
        </w:tc>
        <w:tc>
          <w:tcPr>
            <w:tcW w:w="0" w:type="auto"/>
            <w:tcBorders>
              <w:top w:val="nil"/>
              <w:left w:val="nil"/>
              <w:bottom w:val="nil"/>
              <w:right w:val="nil"/>
            </w:tcBorders>
            <w:shd w:val="clear" w:color="auto" w:fill="auto"/>
            <w:noWrap/>
            <w:vAlign w:val="center"/>
            <w:hideMark/>
          </w:tcPr>
          <w:p w14:paraId="07B4E464" w14:textId="6E95FA7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1,029,704</w:t>
            </w:r>
          </w:p>
        </w:tc>
        <w:tc>
          <w:tcPr>
            <w:tcW w:w="0" w:type="auto"/>
            <w:tcBorders>
              <w:top w:val="nil"/>
              <w:left w:val="nil"/>
              <w:bottom w:val="nil"/>
              <w:right w:val="nil"/>
            </w:tcBorders>
            <w:shd w:val="clear" w:color="auto" w:fill="auto"/>
            <w:noWrap/>
            <w:vAlign w:val="center"/>
            <w:hideMark/>
          </w:tcPr>
          <w:p w14:paraId="41AA88C0" w14:textId="1F89794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547,212</w:t>
            </w:r>
          </w:p>
        </w:tc>
        <w:tc>
          <w:tcPr>
            <w:tcW w:w="0" w:type="auto"/>
            <w:tcBorders>
              <w:top w:val="nil"/>
              <w:left w:val="nil"/>
              <w:bottom w:val="nil"/>
              <w:right w:val="nil"/>
            </w:tcBorders>
            <w:shd w:val="clear" w:color="auto" w:fill="auto"/>
            <w:noWrap/>
            <w:vAlign w:val="center"/>
            <w:hideMark/>
          </w:tcPr>
          <w:p w14:paraId="464CFEF9" w14:textId="245C1DD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339,107</w:t>
            </w:r>
          </w:p>
        </w:tc>
        <w:tc>
          <w:tcPr>
            <w:tcW w:w="0" w:type="auto"/>
            <w:tcBorders>
              <w:top w:val="nil"/>
              <w:left w:val="nil"/>
              <w:bottom w:val="nil"/>
              <w:right w:val="nil"/>
            </w:tcBorders>
            <w:shd w:val="clear" w:color="auto" w:fill="auto"/>
            <w:noWrap/>
            <w:vAlign w:val="center"/>
            <w:hideMark/>
          </w:tcPr>
          <w:p w14:paraId="12DE6C67" w14:textId="032482B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79F16C01" w14:textId="3359786B"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339,107</w:t>
            </w:r>
          </w:p>
        </w:tc>
        <w:tc>
          <w:tcPr>
            <w:tcW w:w="0" w:type="auto"/>
            <w:tcBorders>
              <w:top w:val="nil"/>
              <w:left w:val="nil"/>
              <w:bottom w:val="nil"/>
              <w:right w:val="nil"/>
            </w:tcBorders>
            <w:shd w:val="clear" w:color="auto" w:fill="auto"/>
            <w:noWrap/>
            <w:vAlign w:val="center"/>
            <w:hideMark/>
          </w:tcPr>
          <w:p w14:paraId="3DC9523B" w14:textId="23A7D9B3"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143,385</w:t>
            </w:r>
          </w:p>
        </w:tc>
      </w:tr>
      <w:tr w:rsidR="00A31AE3" w:rsidRPr="00A31AE3" w14:paraId="358B968B"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DF3B16D"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2008</w:t>
            </w:r>
          </w:p>
        </w:tc>
        <w:tc>
          <w:tcPr>
            <w:tcW w:w="0" w:type="auto"/>
            <w:tcBorders>
              <w:top w:val="nil"/>
              <w:left w:val="nil"/>
              <w:bottom w:val="nil"/>
              <w:right w:val="nil"/>
            </w:tcBorders>
            <w:shd w:val="clear" w:color="auto" w:fill="auto"/>
            <w:noWrap/>
            <w:vAlign w:val="center"/>
            <w:hideMark/>
          </w:tcPr>
          <w:p w14:paraId="08EA8E20" w14:textId="2886483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1,623,856</w:t>
            </w:r>
          </w:p>
        </w:tc>
        <w:tc>
          <w:tcPr>
            <w:tcW w:w="0" w:type="auto"/>
            <w:tcBorders>
              <w:top w:val="nil"/>
              <w:left w:val="nil"/>
              <w:bottom w:val="nil"/>
              <w:right w:val="nil"/>
            </w:tcBorders>
            <w:shd w:val="clear" w:color="auto" w:fill="auto"/>
            <w:noWrap/>
            <w:vAlign w:val="center"/>
            <w:hideMark/>
          </w:tcPr>
          <w:p w14:paraId="295B07EA" w14:textId="3F68F1E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767,479</w:t>
            </w:r>
          </w:p>
        </w:tc>
        <w:tc>
          <w:tcPr>
            <w:tcW w:w="0" w:type="auto"/>
            <w:tcBorders>
              <w:top w:val="nil"/>
              <w:left w:val="nil"/>
              <w:bottom w:val="nil"/>
              <w:right w:val="nil"/>
            </w:tcBorders>
            <w:shd w:val="clear" w:color="auto" w:fill="auto"/>
            <w:noWrap/>
            <w:vAlign w:val="center"/>
            <w:hideMark/>
          </w:tcPr>
          <w:p w14:paraId="244B6EE1" w14:textId="718DA2F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12,641,685</w:t>
            </w:r>
          </w:p>
        </w:tc>
        <w:tc>
          <w:tcPr>
            <w:tcW w:w="0" w:type="auto"/>
            <w:tcBorders>
              <w:top w:val="nil"/>
              <w:left w:val="nil"/>
              <w:bottom w:val="nil"/>
              <w:right w:val="nil"/>
            </w:tcBorders>
            <w:shd w:val="clear" w:color="auto" w:fill="auto"/>
            <w:noWrap/>
            <w:vAlign w:val="center"/>
            <w:hideMark/>
          </w:tcPr>
          <w:p w14:paraId="7CE98387" w14:textId="288C540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11,498,161</w:t>
            </w:r>
          </w:p>
        </w:tc>
        <w:tc>
          <w:tcPr>
            <w:tcW w:w="0" w:type="auto"/>
            <w:tcBorders>
              <w:top w:val="nil"/>
              <w:left w:val="nil"/>
              <w:bottom w:val="nil"/>
              <w:right w:val="nil"/>
            </w:tcBorders>
            <w:shd w:val="clear" w:color="auto" w:fill="auto"/>
            <w:noWrap/>
            <w:vAlign w:val="center"/>
            <w:hideMark/>
          </w:tcPr>
          <w:p w14:paraId="2567D16C" w14:textId="3B2AF67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1,143,523</w:t>
            </w:r>
          </w:p>
        </w:tc>
        <w:tc>
          <w:tcPr>
            <w:tcW w:w="0" w:type="auto"/>
            <w:tcBorders>
              <w:top w:val="nil"/>
              <w:left w:val="nil"/>
              <w:bottom w:val="nil"/>
              <w:right w:val="nil"/>
            </w:tcBorders>
            <w:shd w:val="clear" w:color="auto" w:fill="auto"/>
            <w:noWrap/>
            <w:vAlign w:val="center"/>
            <w:hideMark/>
          </w:tcPr>
          <w:p w14:paraId="1AD9EDFC" w14:textId="7A3D4B60"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(287,147)</w:t>
            </w:r>
          </w:p>
        </w:tc>
      </w:tr>
      <w:tr w:rsidR="00A31AE3" w:rsidRPr="00A31AE3" w14:paraId="76A137D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471B1C9A"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2009</w:t>
            </w:r>
          </w:p>
        </w:tc>
        <w:tc>
          <w:tcPr>
            <w:tcW w:w="0" w:type="auto"/>
            <w:tcBorders>
              <w:top w:val="nil"/>
              <w:left w:val="nil"/>
              <w:bottom w:val="nil"/>
              <w:right w:val="nil"/>
            </w:tcBorders>
            <w:shd w:val="clear" w:color="auto" w:fill="auto"/>
            <w:noWrap/>
            <w:vAlign w:val="center"/>
            <w:hideMark/>
          </w:tcPr>
          <w:p w14:paraId="76250C12" w14:textId="359DDAB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1,349,735</w:t>
            </w:r>
          </w:p>
        </w:tc>
        <w:tc>
          <w:tcPr>
            <w:tcW w:w="0" w:type="auto"/>
            <w:tcBorders>
              <w:top w:val="nil"/>
              <w:left w:val="nil"/>
              <w:bottom w:val="nil"/>
              <w:right w:val="nil"/>
            </w:tcBorders>
            <w:shd w:val="clear" w:color="auto" w:fill="auto"/>
            <w:noWrap/>
            <w:vAlign w:val="center"/>
            <w:hideMark/>
          </w:tcPr>
          <w:p w14:paraId="064CFD5D" w14:textId="3FA6E96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841,040</w:t>
            </w:r>
          </w:p>
        </w:tc>
        <w:tc>
          <w:tcPr>
            <w:tcW w:w="0" w:type="auto"/>
            <w:tcBorders>
              <w:top w:val="nil"/>
              <w:left w:val="nil"/>
              <w:bottom w:val="nil"/>
              <w:right w:val="nil"/>
            </w:tcBorders>
            <w:shd w:val="clear" w:color="auto" w:fill="auto"/>
            <w:noWrap/>
            <w:vAlign w:val="center"/>
            <w:hideMark/>
          </w:tcPr>
          <w:p w14:paraId="52A07EC6" w14:textId="0155FDB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(1,543,902)</w:t>
            </w:r>
          </w:p>
        </w:tc>
        <w:tc>
          <w:tcPr>
            <w:tcW w:w="0" w:type="auto"/>
            <w:tcBorders>
              <w:top w:val="nil"/>
              <w:left w:val="nil"/>
              <w:bottom w:val="nil"/>
              <w:right w:val="nil"/>
            </w:tcBorders>
            <w:shd w:val="clear" w:color="auto" w:fill="auto"/>
            <w:noWrap/>
            <w:vAlign w:val="center"/>
            <w:hideMark/>
          </w:tcPr>
          <w:p w14:paraId="722C4F4A" w14:textId="5AF3771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(2,221,690)</w:t>
            </w:r>
          </w:p>
        </w:tc>
        <w:tc>
          <w:tcPr>
            <w:tcW w:w="0" w:type="auto"/>
            <w:tcBorders>
              <w:top w:val="nil"/>
              <w:left w:val="nil"/>
              <w:bottom w:val="nil"/>
              <w:right w:val="nil"/>
            </w:tcBorders>
            <w:shd w:val="clear" w:color="auto" w:fill="auto"/>
            <w:noWrap/>
            <w:vAlign w:val="center"/>
            <w:hideMark/>
          </w:tcPr>
          <w:p w14:paraId="28EAB029" w14:textId="5C628CF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677,788</w:t>
            </w:r>
          </w:p>
        </w:tc>
        <w:tc>
          <w:tcPr>
            <w:tcW w:w="0" w:type="auto"/>
            <w:tcBorders>
              <w:top w:val="nil"/>
              <w:left w:val="nil"/>
              <w:bottom w:val="nil"/>
              <w:right w:val="nil"/>
            </w:tcBorders>
            <w:shd w:val="clear" w:color="auto" w:fill="auto"/>
            <w:noWrap/>
            <w:vAlign w:val="center"/>
            <w:hideMark/>
          </w:tcPr>
          <w:p w14:paraId="4E74EC7C" w14:textId="4BC726AA"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(169,093)</w:t>
            </w:r>
          </w:p>
        </w:tc>
      </w:tr>
      <w:tr w:rsidR="00A31AE3" w:rsidRPr="00A31AE3" w14:paraId="6A9EFF1A" w14:textId="77777777" w:rsidTr="00A31AE3">
        <w:trPr>
          <w:trHeight w:val="75"/>
          <w:jc w:val="center"/>
        </w:trPr>
        <w:tc>
          <w:tcPr>
            <w:tcW w:w="0" w:type="auto"/>
            <w:tcBorders>
              <w:top w:val="nil"/>
              <w:left w:val="nil"/>
              <w:bottom w:val="nil"/>
              <w:right w:val="nil"/>
            </w:tcBorders>
            <w:shd w:val="clear" w:color="auto" w:fill="auto"/>
            <w:noWrap/>
            <w:vAlign w:val="center"/>
            <w:hideMark/>
          </w:tcPr>
          <w:p w14:paraId="21E861C4"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2010</w:t>
            </w:r>
          </w:p>
        </w:tc>
        <w:tc>
          <w:tcPr>
            <w:tcW w:w="0" w:type="auto"/>
            <w:tcBorders>
              <w:top w:val="nil"/>
              <w:left w:val="nil"/>
              <w:bottom w:val="nil"/>
              <w:right w:val="nil"/>
            </w:tcBorders>
            <w:shd w:val="clear" w:color="auto" w:fill="auto"/>
            <w:noWrap/>
            <w:vAlign w:val="center"/>
            <w:hideMark/>
          </w:tcPr>
          <w:p w14:paraId="6AFB5F43" w14:textId="0A454B5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1,389,475</w:t>
            </w:r>
          </w:p>
        </w:tc>
        <w:tc>
          <w:tcPr>
            <w:tcW w:w="0" w:type="auto"/>
            <w:tcBorders>
              <w:top w:val="nil"/>
              <w:left w:val="nil"/>
              <w:bottom w:val="nil"/>
              <w:right w:val="nil"/>
            </w:tcBorders>
            <w:shd w:val="clear" w:color="auto" w:fill="auto"/>
            <w:noWrap/>
            <w:vAlign w:val="center"/>
            <w:hideMark/>
          </w:tcPr>
          <w:p w14:paraId="48827CFC" w14:textId="5044762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814,093</w:t>
            </w:r>
          </w:p>
        </w:tc>
        <w:tc>
          <w:tcPr>
            <w:tcW w:w="0" w:type="auto"/>
            <w:tcBorders>
              <w:top w:val="nil"/>
              <w:left w:val="nil"/>
              <w:bottom w:val="nil"/>
              <w:right w:val="nil"/>
            </w:tcBorders>
            <w:shd w:val="clear" w:color="auto" w:fill="auto"/>
            <w:noWrap/>
            <w:vAlign w:val="center"/>
            <w:hideMark/>
          </w:tcPr>
          <w:p w14:paraId="51019BE6" w14:textId="4FE0A86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1,270</w:t>
            </w:r>
          </w:p>
        </w:tc>
        <w:tc>
          <w:tcPr>
            <w:tcW w:w="0" w:type="auto"/>
            <w:tcBorders>
              <w:top w:val="nil"/>
              <w:left w:val="nil"/>
              <w:bottom w:val="nil"/>
              <w:right w:val="nil"/>
            </w:tcBorders>
            <w:shd w:val="clear" w:color="auto" w:fill="auto"/>
            <w:noWrap/>
            <w:vAlign w:val="center"/>
            <w:hideMark/>
          </w:tcPr>
          <w:p w14:paraId="45C6A3EA" w14:textId="78A8F47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(558,020)</w:t>
            </w:r>
          </w:p>
        </w:tc>
        <w:tc>
          <w:tcPr>
            <w:tcW w:w="0" w:type="auto"/>
            <w:tcBorders>
              <w:top w:val="nil"/>
              <w:left w:val="nil"/>
              <w:bottom w:val="nil"/>
              <w:right w:val="nil"/>
            </w:tcBorders>
            <w:shd w:val="clear" w:color="auto" w:fill="auto"/>
            <w:noWrap/>
            <w:vAlign w:val="center"/>
            <w:hideMark/>
          </w:tcPr>
          <w:p w14:paraId="708B2E48" w14:textId="357CFF0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559,291</w:t>
            </w:r>
          </w:p>
        </w:tc>
        <w:tc>
          <w:tcPr>
            <w:tcW w:w="0" w:type="auto"/>
            <w:tcBorders>
              <w:top w:val="nil"/>
              <w:left w:val="nil"/>
              <w:bottom w:val="nil"/>
              <w:right w:val="nil"/>
            </w:tcBorders>
            <w:shd w:val="clear" w:color="auto" w:fill="auto"/>
            <w:noWrap/>
            <w:vAlign w:val="center"/>
            <w:hideMark/>
          </w:tcPr>
          <w:p w14:paraId="267B7E0A" w14:textId="2DAFB0C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16,092</w:t>
            </w:r>
          </w:p>
        </w:tc>
      </w:tr>
      <w:tr w:rsidR="00A31AE3" w:rsidRPr="00A31AE3" w14:paraId="025F21D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0AD6E7F"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2011</w:t>
            </w:r>
          </w:p>
        </w:tc>
        <w:tc>
          <w:tcPr>
            <w:tcW w:w="0" w:type="auto"/>
            <w:tcBorders>
              <w:top w:val="nil"/>
              <w:left w:val="nil"/>
              <w:bottom w:val="nil"/>
              <w:right w:val="nil"/>
            </w:tcBorders>
            <w:shd w:val="clear" w:color="auto" w:fill="auto"/>
            <w:noWrap/>
            <w:vAlign w:val="center"/>
            <w:hideMark/>
          </w:tcPr>
          <w:p w14:paraId="4874E71C" w14:textId="1F52587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1,519,983</w:t>
            </w:r>
          </w:p>
        </w:tc>
        <w:tc>
          <w:tcPr>
            <w:tcW w:w="0" w:type="auto"/>
            <w:tcBorders>
              <w:top w:val="nil"/>
              <w:left w:val="nil"/>
              <w:bottom w:val="nil"/>
              <w:right w:val="nil"/>
            </w:tcBorders>
            <w:shd w:val="clear" w:color="auto" w:fill="auto"/>
            <w:noWrap/>
            <w:vAlign w:val="center"/>
            <w:hideMark/>
          </w:tcPr>
          <w:p w14:paraId="47D30971" w14:textId="19C9453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1,118,817</w:t>
            </w:r>
          </w:p>
        </w:tc>
        <w:tc>
          <w:tcPr>
            <w:tcW w:w="0" w:type="auto"/>
            <w:tcBorders>
              <w:top w:val="nil"/>
              <w:left w:val="nil"/>
              <w:bottom w:val="nil"/>
              <w:right w:val="nil"/>
            </w:tcBorders>
            <w:shd w:val="clear" w:color="auto" w:fill="auto"/>
            <w:noWrap/>
            <w:vAlign w:val="center"/>
            <w:hideMark/>
          </w:tcPr>
          <w:p w14:paraId="061E1FF4" w14:textId="6D16D74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413,557</w:t>
            </w:r>
          </w:p>
        </w:tc>
        <w:tc>
          <w:tcPr>
            <w:tcW w:w="0" w:type="auto"/>
            <w:tcBorders>
              <w:top w:val="nil"/>
              <w:left w:val="nil"/>
              <w:bottom w:val="nil"/>
              <w:right w:val="nil"/>
            </w:tcBorders>
            <w:shd w:val="clear" w:color="auto" w:fill="auto"/>
            <w:noWrap/>
            <w:vAlign w:val="center"/>
            <w:hideMark/>
          </w:tcPr>
          <w:p w14:paraId="4CBC7655" w14:textId="204E991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(815,623)</w:t>
            </w:r>
          </w:p>
        </w:tc>
        <w:tc>
          <w:tcPr>
            <w:tcW w:w="0" w:type="auto"/>
            <w:tcBorders>
              <w:top w:val="nil"/>
              <w:left w:val="nil"/>
              <w:bottom w:val="nil"/>
              <w:right w:val="nil"/>
            </w:tcBorders>
            <w:shd w:val="clear" w:color="auto" w:fill="auto"/>
            <w:noWrap/>
            <w:vAlign w:val="center"/>
            <w:hideMark/>
          </w:tcPr>
          <w:p w14:paraId="75147889" w14:textId="06D69D8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1,229,180</w:t>
            </w:r>
          </w:p>
        </w:tc>
        <w:tc>
          <w:tcPr>
            <w:tcW w:w="0" w:type="auto"/>
            <w:tcBorders>
              <w:top w:val="nil"/>
              <w:left w:val="nil"/>
              <w:bottom w:val="nil"/>
              <w:right w:val="nil"/>
            </w:tcBorders>
            <w:shd w:val="clear" w:color="auto" w:fill="auto"/>
            <w:noWrap/>
            <w:vAlign w:val="center"/>
            <w:hideMark/>
          </w:tcPr>
          <w:p w14:paraId="2D6121EC" w14:textId="7267009D"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(828,014)</w:t>
            </w:r>
          </w:p>
        </w:tc>
      </w:tr>
      <w:tr w:rsidR="00A31AE3" w:rsidRPr="00A31AE3" w14:paraId="5C4BAFC4" w14:textId="77777777" w:rsidTr="00A31AE3">
        <w:trPr>
          <w:trHeight w:val="75"/>
          <w:jc w:val="center"/>
        </w:trPr>
        <w:tc>
          <w:tcPr>
            <w:tcW w:w="0" w:type="auto"/>
            <w:tcBorders>
              <w:top w:val="nil"/>
              <w:left w:val="nil"/>
              <w:bottom w:val="nil"/>
              <w:right w:val="nil"/>
            </w:tcBorders>
            <w:shd w:val="clear" w:color="auto" w:fill="auto"/>
            <w:noWrap/>
            <w:vAlign w:val="center"/>
            <w:hideMark/>
          </w:tcPr>
          <w:p w14:paraId="16A21D69"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2012</w:t>
            </w:r>
          </w:p>
        </w:tc>
        <w:tc>
          <w:tcPr>
            <w:tcW w:w="0" w:type="auto"/>
            <w:tcBorders>
              <w:top w:val="nil"/>
              <w:left w:val="nil"/>
              <w:bottom w:val="nil"/>
              <w:right w:val="nil"/>
            </w:tcBorders>
            <w:shd w:val="clear" w:color="auto" w:fill="auto"/>
            <w:noWrap/>
            <w:vAlign w:val="center"/>
            <w:hideMark/>
          </w:tcPr>
          <w:p w14:paraId="644EF2A0" w14:textId="4171A2D3"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1,568,737</w:t>
            </w:r>
          </w:p>
        </w:tc>
        <w:tc>
          <w:tcPr>
            <w:tcW w:w="0" w:type="auto"/>
            <w:tcBorders>
              <w:top w:val="nil"/>
              <w:left w:val="nil"/>
              <w:bottom w:val="nil"/>
              <w:right w:val="nil"/>
            </w:tcBorders>
            <w:shd w:val="clear" w:color="auto" w:fill="auto"/>
            <w:noWrap/>
            <w:vAlign w:val="center"/>
            <w:hideMark/>
          </w:tcPr>
          <w:p w14:paraId="43BEDEC8" w14:textId="3B33E31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725,235</w:t>
            </w:r>
          </w:p>
        </w:tc>
        <w:tc>
          <w:tcPr>
            <w:tcW w:w="0" w:type="auto"/>
            <w:tcBorders>
              <w:top w:val="nil"/>
              <w:left w:val="nil"/>
              <w:bottom w:val="nil"/>
              <w:right w:val="nil"/>
            </w:tcBorders>
            <w:shd w:val="clear" w:color="auto" w:fill="auto"/>
            <w:noWrap/>
            <w:vAlign w:val="center"/>
            <w:hideMark/>
          </w:tcPr>
          <w:p w14:paraId="0C7585C3" w14:textId="5ACB316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138,927</w:t>
            </w:r>
          </w:p>
        </w:tc>
        <w:tc>
          <w:tcPr>
            <w:tcW w:w="0" w:type="auto"/>
            <w:tcBorders>
              <w:top w:val="nil"/>
              <w:left w:val="nil"/>
              <w:bottom w:val="nil"/>
              <w:right w:val="nil"/>
            </w:tcBorders>
            <w:shd w:val="clear" w:color="auto" w:fill="auto"/>
            <w:noWrap/>
            <w:vAlign w:val="center"/>
            <w:hideMark/>
          </w:tcPr>
          <w:p w14:paraId="13993AEC" w14:textId="4033F8D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(1,184,148)</w:t>
            </w:r>
          </w:p>
        </w:tc>
        <w:tc>
          <w:tcPr>
            <w:tcW w:w="0" w:type="auto"/>
            <w:tcBorders>
              <w:top w:val="nil"/>
              <w:left w:val="nil"/>
              <w:bottom w:val="nil"/>
              <w:right w:val="nil"/>
            </w:tcBorders>
            <w:shd w:val="clear" w:color="auto" w:fill="auto"/>
            <w:noWrap/>
            <w:vAlign w:val="center"/>
            <w:hideMark/>
          </w:tcPr>
          <w:p w14:paraId="7876223C" w14:textId="7A60960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1,323,075</w:t>
            </w:r>
          </w:p>
        </w:tc>
        <w:tc>
          <w:tcPr>
            <w:tcW w:w="0" w:type="auto"/>
            <w:tcBorders>
              <w:top w:val="nil"/>
              <w:left w:val="nil"/>
              <w:bottom w:val="nil"/>
              <w:right w:val="nil"/>
            </w:tcBorders>
            <w:shd w:val="clear" w:color="auto" w:fill="auto"/>
            <w:noWrap/>
            <w:vAlign w:val="center"/>
            <w:hideMark/>
          </w:tcPr>
          <w:p w14:paraId="670C41F8" w14:textId="6669A00E"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(479,573)</w:t>
            </w:r>
          </w:p>
        </w:tc>
      </w:tr>
      <w:tr w:rsidR="00A31AE3" w:rsidRPr="00A31AE3" w14:paraId="05555EB5" w14:textId="77777777" w:rsidTr="00A31AE3">
        <w:trPr>
          <w:trHeight w:val="75"/>
          <w:jc w:val="center"/>
        </w:trPr>
        <w:tc>
          <w:tcPr>
            <w:tcW w:w="0" w:type="auto"/>
            <w:tcBorders>
              <w:top w:val="nil"/>
              <w:left w:val="nil"/>
              <w:bottom w:val="nil"/>
              <w:right w:val="nil"/>
            </w:tcBorders>
            <w:shd w:val="clear" w:color="auto" w:fill="auto"/>
            <w:noWrap/>
            <w:vAlign w:val="center"/>
            <w:hideMark/>
          </w:tcPr>
          <w:p w14:paraId="5EA2E8E3"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2013</w:t>
            </w:r>
          </w:p>
        </w:tc>
        <w:tc>
          <w:tcPr>
            <w:tcW w:w="0" w:type="auto"/>
            <w:tcBorders>
              <w:top w:val="nil"/>
              <w:left w:val="nil"/>
              <w:bottom w:val="nil"/>
              <w:right w:val="nil"/>
            </w:tcBorders>
            <w:shd w:val="clear" w:color="auto" w:fill="auto"/>
            <w:noWrap/>
            <w:vAlign w:val="center"/>
            <w:hideMark/>
          </w:tcPr>
          <w:p w14:paraId="2ACD41E1" w14:textId="6BD25D2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1,514,572</w:t>
            </w:r>
          </w:p>
        </w:tc>
        <w:tc>
          <w:tcPr>
            <w:tcW w:w="0" w:type="auto"/>
            <w:tcBorders>
              <w:top w:val="nil"/>
              <w:left w:val="nil"/>
              <w:bottom w:val="nil"/>
              <w:right w:val="nil"/>
            </w:tcBorders>
            <w:shd w:val="clear" w:color="auto" w:fill="auto"/>
            <w:noWrap/>
            <w:vAlign w:val="center"/>
            <w:hideMark/>
          </w:tcPr>
          <w:p w14:paraId="1F65206B" w14:textId="3E2FC61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835,254</w:t>
            </w:r>
          </w:p>
        </w:tc>
        <w:tc>
          <w:tcPr>
            <w:tcW w:w="0" w:type="auto"/>
            <w:tcBorders>
              <w:top w:val="nil"/>
              <w:left w:val="nil"/>
              <w:bottom w:val="nil"/>
              <w:right w:val="nil"/>
            </w:tcBorders>
            <w:shd w:val="clear" w:color="auto" w:fill="auto"/>
            <w:noWrap/>
            <w:vAlign w:val="center"/>
            <w:hideMark/>
          </w:tcPr>
          <w:p w14:paraId="05996DE2" w14:textId="3DDBD93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2,635,870</w:t>
            </w:r>
          </w:p>
        </w:tc>
        <w:tc>
          <w:tcPr>
            <w:tcW w:w="0" w:type="auto"/>
            <w:tcBorders>
              <w:top w:val="nil"/>
              <w:left w:val="nil"/>
              <w:bottom w:val="nil"/>
              <w:right w:val="nil"/>
            </w:tcBorders>
            <w:shd w:val="clear" w:color="auto" w:fill="auto"/>
            <w:noWrap/>
            <w:vAlign w:val="center"/>
            <w:hideMark/>
          </w:tcPr>
          <w:p w14:paraId="6A1935BD" w14:textId="6B85287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6,412</w:t>
            </w:r>
          </w:p>
        </w:tc>
        <w:tc>
          <w:tcPr>
            <w:tcW w:w="0" w:type="auto"/>
            <w:tcBorders>
              <w:top w:val="nil"/>
              <w:left w:val="nil"/>
              <w:bottom w:val="nil"/>
              <w:right w:val="nil"/>
            </w:tcBorders>
            <w:shd w:val="clear" w:color="auto" w:fill="auto"/>
            <w:noWrap/>
            <w:vAlign w:val="center"/>
            <w:hideMark/>
          </w:tcPr>
          <w:p w14:paraId="642F8E2B" w14:textId="46CAE4E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2,629,457</w:t>
            </w:r>
          </w:p>
        </w:tc>
        <w:tc>
          <w:tcPr>
            <w:tcW w:w="0" w:type="auto"/>
            <w:tcBorders>
              <w:top w:val="nil"/>
              <w:left w:val="nil"/>
              <w:bottom w:val="nil"/>
              <w:right w:val="nil"/>
            </w:tcBorders>
            <w:shd w:val="clear" w:color="auto" w:fill="auto"/>
            <w:noWrap/>
            <w:vAlign w:val="center"/>
            <w:hideMark/>
          </w:tcPr>
          <w:p w14:paraId="0F6DE0CA" w14:textId="70BC5F89"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(1,950,140)</w:t>
            </w:r>
          </w:p>
        </w:tc>
      </w:tr>
      <w:tr w:rsidR="00A31AE3" w:rsidRPr="00A31AE3" w14:paraId="42A3322F" w14:textId="77777777" w:rsidTr="00A31AE3">
        <w:trPr>
          <w:trHeight w:val="75"/>
          <w:jc w:val="center"/>
        </w:trPr>
        <w:tc>
          <w:tcPr>
            <w:tcW w:w="0" w:type="auto"/>
            <w:tcBorders>
              <w:top w:val="nil"/>
              <w:left w:val="nil"/>
              <w:bottom w:val="nil"/>
              <w:right w:val="nil"/>
            </w:tcBorders>
            <w:shd w:val="clear" w:color="auto" w:fill="auto"/>
            <w:noWrap/>
            <w:vAlign w:val="center"/>
            <w:hideMark/>
          </w:tcPr>
          <w:p w14:paraId="371EF782"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2014</w:t>
            </w:r>
          </w:p>
        </w:tc>
        <w:tc>
          <w:tcPr>
            <w:tcW w:w="0" w:type="auto"/>
            <w:tcBorders>
              <w:top w:val="nil"/>
              <w:left w:val="nil"/>
              <w:bottom w:val="nil"/>
              <w:right w:val="nil"/>
            </w:tcBorders>
            <w:shd w:val="clear" w:color="auto" w:fill="auto"/>
            <w:noWrap/>
            <w:vAlign w:val="center"/>
            <w:hideMark/>
          </w:tcPr>
          <w:p w14:paraId="3A0A0115" w14:textId="65F5757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4,638,644</w:t>
            </w:r>
          </w:p>
        </w:tc>
        <w:tc>
          <w:tcPr>
            <w:tcW w:w="0" w:type="auto"/>
            <w:tcBorders>
              <w:top w:val="nil"/>
              <w:left w:val="nil"/>
              <w:bottom w:val="nil"/>
              <w:right w:val="nil"/>
            </w:tcBorders>
            <w:shd w:val="clear" w:color="auto" w:fill="auto"/>
            <w:noWrap/>
            <w:vAlign w:val="center"/>
            <w:hideMark/>
          </w:tcPr>
          <w:p w14:paraId="2CD847B7" w14:textId="2834234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1,453,068</w:t>
            </w:r>
          </w:p>
        </w:tc>
        <w:tc>
          <w:tcPr>
            <w:tcW w:w="0" w:type="auto"/>
            <w:tcBorders>
              <w:top w:val="nil"/>
              <w:left w:val="nil"/>
              <w:bottom w:val="nil"/>
              <w:right w:val="nil"/>
            </w:tcBorders>
            <w:shd w:val="clear" w:color="auto" w:fill="auto"/>
            <w:noWrap/>
            <w:vAlign w:val="center"/>
            <w:hideMark/>
          </w:tcPr>
          <w:p w14:paraId="0043FD18" w14:textId="1A35E5B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198,215</w:t>
            </w:r>
          </w:p>
        </w:tc>
        <w:tc>
          <w:tcPr>
            <w:tcW w:w="0" w:type="auto"/>
            <w:tcBorders>
              <w:top w:val="nil"/>
              <w:left w:val="nil"/>
              <w:bottom w:val="nil"/>
              <w:right w:val="nil"/>
            </w:tcBorders>
            <w:shd w:val="clear" w:color="auto" w:fill="auto"/>
            <w:noWrap/>
            <w:vAlign w:val="center"/>
            <w:hideMark/>
          </w:tcPr>
          <w:p w14:paraId="4B512B61" w14:textId="20BA1BE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(2,250,252)</w:t>
            </w:r>
          </w:p>
        </w:tc>
        <w:tc>
          <w:tcPr>
            <w:tcW w:w="0" w:type="auto"/>
            <w:tcBorders>
              <w:top w:val="nil"/>
              <w:left w:val="nil"/>
              <w:bottom w:val="nil"/>
              <w:right w:val="nil"/>
            </w:tcBorders>
            <w:shd w:val="clear" w:color="auto" w:fill="auto"/>
            <w:noWrap/>
            <w:vAlign w:val="center"/>
            <w:hideMark/>
          </w:tcPr>
          <w:p w14:paraId="03FA01C8" w14:textId="4AF123A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2,448,467</w:t>
            </w:r>
          </w:p>
        </w:tc>
        <w:tc>
          <w:tcPr>
            <w:tcW w:w="0" w:type="auto"/>
            <w:tcBorders>
              <w:top w:val="nil"/>
              <w:left w:val="nil"/>
              <w:bottom w:val="nil"/>
              <w:right w:val="nil"/>
            </w:tcBorders>
            <w:shd w:val="clear" w:color="auto" w:fill="auto"/>
            <w:noWrap/>
            <w:vAlign w:val="center"/>
            <w:hideMark/>
          </w:tcPr>
          <w:p w14:paraId="292319D8" w14:textId="0B4F587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737,109</w:t>
            </w:r>
          </w:p>
        </w:tc>
      </w:tr>
      <w:tr w:rsidR="00A31AE3" w:rsidRPr="00A31AE3" w14:paraId="1D47A7C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09C91031"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2015</w:t>
            </w:r>
          </w:p>
        </w:tc>
        <w:tc>
          <w:tcPr>
            <w:tcW w:w="0" w:type="auto"/>
            <w:tcBorders>
              <w:top w:val="nil"/>
              <w:left w:val="nil"/>
              <w:bottom w:val="nil"/>
              <w:right w:val="nil"/>
            </w:tcBorders>
            <w:shd w:val="clear" w:color="auto" w:fill="auto"/>
            <w:noWrap/>
            <w:vAlign w:val="center"/>
            <w:hideMark/>
          </w:tcPr>
          <w:p w14:paraId="017ED67C" w14:textId="25B192D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6,165,307</w:t>
            </w:r>
          </w:p>
        </w:tc>
        <w:tc>
          <w:tcPr>
            <w:tcW w:w="0" w:type="auto"/>
            <w:tcBorders>
              <w:top w:val="nil"/>
              <w:left w:val="nil"/>
              <w:bottom w:val="nil"/>
              <w:right w:val="nil"/>
            </w:tcBorders>
            <w:shd w:val="clear" w:color="auto" w:fill="auto"/>
            <w:noWrap/>
            <w:vAlign w:val="center"/>
            <w:hideMark/>
          </w:tcPr>
          <w:p w14:paraId="79F70CBD" w14:textId="26CABD8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1,796,082</w:t>
            </w:r>
          </w:p>
        </w:tc>
        <w:tc>
          <w:tcPr>
            <w:tcW w:w="0" w:type="auto"/>
            <w:tcBorders>
              <w:top w:val="nil"/>
              <w:left w:val="nil"/>
              <w:bottom w:val="nil"/>
              <w:right w:val="nil"/>
            </w:tcBorders>
            <w:shd w:val="clear" w:color="auto" w:fill="auto"/>
            <w:noWrap/>
            <w:vAlign w:val="center"/>
            <w:hideMark/>
          </w:tcPr>
          <w:p w14:paraId="15B0A99F" w14:textId="71A9362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64,549</w:t>
            </w:r>
          </w:p>
        </w:tc>
        <w:tc>
          <w:tcPr>
            <w:tcW w:w="0" w:type="auto"/>
            <w:tcBorders>
              <w:top w:val="nil"/>
              <w:left w:val="nil"/>
              <w:bottom w:val="nil"/>
              <w:right w:val="nil"/>
            </w:tcBorders>
            <w:shd w:val="clear" w:color="auto" w:fill="auto"/>
            <w:noWrap/>
            <w:vAlign w:val="center"/>
            <w:hideMark/>
          </w:tcPr>
          <w:p w14:paraId="3567FAA0" w14:textId="0390588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(4,155,262)</w:t>
            </w:r>
          </w:p>
        </w:tc>
        <w:tc>
          <w:tcPr>
            <w:tcW w:w="0" w:type="auto"/>
            <w:tcBorders>
              <w:top w:val="nil"/>
              <w:left w:val="nil"/>
              <w:bottom w:val="nil"/>
              <w:right w:val="nil"/>
            </w:tcBorders>
            <w:shd w:val="clear" w:color="auto" w:fill="auto"/>
            <w:noWrap/>
            <w:vAlign w:val="center"/>
            <w:hideMark/>
          </w:tcPr>
          <w:p w14:paraId="71069900" w14:textId="41DCDA5B"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4,219,811</w:t>
            </w:r>
          </w:p>
        </w:tc>
        <w:tc>
          <w:tcPr>
            <w:tcW w:w="0" w:type="auto"/>
            <w:tcBorders>
              <w:top w:val="nil"/>
              <w:left w:val="nil"/>
              <w:bottom w:val="nil"/>
              <w:right w:val="nil"/>
            </w:tcBorders>
            <w:shd w:val="clear" w:color="auto" w:fill="auto"/>
            <w:noWrap/>
            <w:vAlign w:val="center"/>
            <w:hideMark/>
          </w:tcPr>
          <w:p w14:paraId="25287CC7" w14:textId="4BEB7B1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149,414</w:t>
            </w:r>
          </w:p>
        </w:tc>
      </w:tr>
      <w:tr w:rsidR="00A31AE3" w:rsidRPr="00A31AE3" w14:paraId="44F75A61"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0FD1E37"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2016</w:t>
            </w:r>
          </w:p>
        </w:tc>
        <w:tc>
          <w:tcPr>
            <w:tcW w:w="0" w:type="auto"/>
            <w:tcBorders>
              <w:top w:val="nil"/>
              <w:left w:val="nil"/>
              <w:bottom w:val="nil"/>
              <w:right w:val="nil"/>
            </w:tcBorders>
            <w:shd w:val="clear" w:color="auto" w:fill="auto"/>
            <w:noWrap/>
            <w:vAlign w:val="center"/>
            <w:hideMark/>
          </w:tcPr>
          <w:p w14:paraId="697D0D67" w14:textId="13655C9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2,599,850</w:t>
            </w:r>
          </w:p>
        </w:tc>
        <w:tc>
          <w:tcPr>
            <w:tcW w:w="0" w:type="auto"/>
            <w:tcBorders>
              <w:top w:val="nil"/>
              <w:left w:val="nil"/>
              <w:bottom w:val="nil"/>
              <w:right w:val="nil"/>
            </w:tcBorders>
            <w:shd w:val="clear" w:color="auto" w:fill="auto"/>
            <w:noWrap/>
            <w:vAlign w:val="center"/>
            <w:hideMark/>
          </w:tcPr>
          <w:p w14:paraId="7D78180F" w14:textId="616824F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1,454,194</w:t>
            </w:r>
          </w:p>
        </w:tc>
        <w:tc>
          <w:tcPr>
            <w:tcW w:w="0" w:type="auto"/>
            <w:tcBorders>
              <w:top w:val="nil"/>
              <w:left w:val="nil"/>
              <w:bottom w:val="nil"/>
              <w:right w:val="nil"/>
            </w:tcBorders>
            <w:shd w:val="clear" w:color="auto" w:fill="auto"/>
            <w:noWrap/>
            <w:vAlign w:val="center"/>
            <w:hideMark/>
          </w:tcPr>
          <w:p w14:paraId="033FEA05" w14:textId="78721DC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668,773</w:t>
            </w:r>
          </w:p>
        </w:tc>
        <w:tc>
          <w:tcPr>
            <w:tcW w:w="0" w:type="auto"/>
            <w:tcBorders>
              <w:top w:val="nil"/>
              <w:left w:val="nil"/>
              <w:bottom w:val="nil"/>
              <w:right w:val="nil"/>
            </w:tcBorders>
            <w:shd w:val="clear" w:color="auto" w:fill="auto"/>
            <w:noWrap/>
            <w:vAlign w:val="center"/>
            <w:hideMark/>
          </w:tcPr>
          <w:p w14:paraId="46016AF4" w14:textId="7694DA4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3F70E1C5" w14:textId="081A60C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668,773</w:t>
            </w:r>
          </w:p>
        </w:tc>
        <w:tc>
          <w:tcPr>
            <w:tcW w:w="0" w:type="auto"/>
            <w:tcBorders>
              <w:top w:val="nil"/>
              <w:left w:val="nil"/>
              <w:bottom w:val="nil"/>
              <w:right w:val="nil"/>
            </w:tcBorders>
            <w:shd w:val="clear" w:color="auto" w:fill="auto"/>
            <w:noWrap/>
            <w:vAlign w:val="center"/>
            <w:hideMark/>
          </w:tcPr>
          <w:p w14:paraId="689205DA" w14:textId="5162D3C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476,883</w:t>
            </w:r>
          </w:p>
        </w:tc>
      </w:tr>
      <w:tr w:rsidR="00A31AE3" w:rsidRPr="00A31AE3" w14:paraId="13EA8761" w14:textId="77777777" w:rsidTr="00A31AE3">
        <w:trPr>
          <w:trHeight w:val="193"/>
          <w:jc w:val="center"/>
        </w:trPr>
        <w:tc>
          <w:tcPr>
            <w:tcW w:w="0" w:type="auto"/>
            <w:tcBorders>
              <w:top w:val="nil"/>
              <w:left w:val="nil"/>
              <w:bottom w:val="nil"/>
              <w:right w:val="nil"/>
            </w:tcBorders>
            <w:shd w:val="clear" w:color="000000" w:fill="D9D9D9"/>
            <w:noWrap/>
            <w:vAlign w:val="center"/>
            <w:hideMark/>
          </w:tcPr>
          <w:p w14:paraId="60532170"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TOTAL</w:t>
            </w:r>
          </w:p>
        </w:tc>
        <w:tc>
          <w:tcPr>
            <w:tcW w:w="0" w:type="auto"/>
            <w:tcBorders>
              <w:top w:val="nil"/>
              <w:left w:val="nil"/>
              <w:bottom w:val="nil"/>
              <w:right w:val="nil"/>
            </w:tcBorders>
            <w:shd w:val="clear" w:color="000000" w:fill="D9D9D9"/>
            <w:noWrap/>
            <w:vAlign w:val="center"/>
            <w:hideMark/>
          </w:tcPr>
          <w:p w14:paraId="7036BC99" w14:textId="78D4BD76"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27,337,579</w:t>
            </w:r>
          </w:p>
        </w:tc>
        <w:tc>
          <w:tcPr>
            <w:tcW w:w="0" w:type="auto"/>
            <w:tcBorders>
              <w:top w:val="nil"/>
              <w:left w:val="nil"/>
              <w:bottom w:val="nil"/>
              <w:right w:val="nil"/>
            </w:tcBorders>
            <w:shd w:val="clear" w:color="000000" w:fill="D9D9D9"/>
            <w:noWrap/>
            <w:vAlign w:val="center"/>
            <w:hideMark/>
          </w:tcPr>
          <w:p w14:paraId="7EEE1D88" w14:textId="730B8FF1"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11,980,242</w:t>
            </w:r>
          </w:p>
        </w:tc>
        <w:tc>
          <w:tcPr>
            <w:tcW w:w="0" w:type="auto"/>
            <w:tcBorders>
              <w:top w:val="nil"/>
              <w:left w:val="nil"/>
              <w:bottom w:val="nil"/>
              <w:right w:val="nil"/>
            </w:tcBorders>
            <w:shd w:val="clear" w:color="000000" w:fill="D9D9D9"/>
            <w:noWrap/>
            <w:vAlign w:val="center"/>
            <w:hideMark/>
          </w:tcPr>
          <w:p w14:paraId="0FEFF69A" w14:textId="5112CF2C"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17,293,744</w:t>
            </w:r>
          </w:p>
        </w:tc>
        <w:tc>
          <w:tcPr>
            <w:tcW w:w="0" w:type="auto"/>
            <w:tcBorders>
              <w:top w:val="nil"/>
              <w:left w:val="nil"/>
              <w:bottom w:val="nil"/>
              <w:right w:val="nil"/>
            </w:tcBorders>
            <w:shd w:val="clear" w:color="000000" w:fill="D9D9D9"/>
            <w:noWrap/>
            <w:vAlign w:val="center"/>
            <w:hideMark/>
          </w:tcPr>
          <w:p w14:paraId="03D41FBB" w14:textId="4F5DA70A"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319,578</w:t>
            </w:r>
          </w:p>
        </w:tc>
        <w:tc>
          <w:tcPr>
            <w:tcW w:w="0" w:type="auto"/>
            <w:tcBorders>
              <w:top w:val="nil"/>
              <w:left w:val="nil"/>
              <w:bottom w:val="nil"/>
              <w:right w:val="nil"/>
            </w:tcBorders>
            <w:shd w:val="clear" w:color="000000" w:fill="D9D9D9"/>
            <w:noWrap/>
            <w:vAlign w:val="center"/>
            <w:hideMark/>
          </w:tcPr>
          <w:p w14:paraId="7BD1FBBB" w14:textId="1FC5B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16,974,165</w:t>
            </w:r>
          </w:p>
        </w:tc>
        <w:tc>
          <w:tcPr>
            <w:tcW w:w="0" w:type="auto"/>
            <w:tcBorders>
              <w:top w:val="nil"/>
              <w:left w:val="nil"/>
              <w:bottom w:val="nil"/>
              <w:right w:val="nil"/>
            </w:tcBorders>
            <w:shd w:val="clear" w:color="000000" w:fill="D9D9D9"/>
            <w:noWrap/>
            <w:vAlign w:val="center"/>
            <w:hideMark/>
          </w:tcPr>
          <w:p w14:paraId="41B33AFB" w14:textId="7F1C1935"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p>
        </w:tc>
      </w:tr>
      <w:tr w:rsidR="00A31AE3" w:rsidRPr="00A31AE3" w14:paraId="2A86D055" w14:textId="77777777" w:rsidTr="00A31AE3">
        <w:trPr>
          <w:trHeight w:val="193"/>
          <w:jc w:val="center"/>
        </w:trPr>
        <w:tc>
          <w:tcPr>
            <w:tcW w:w="0" w:type="auto"/>
            <w:tcBorders>
              <w:top w:val="nil"/>
              <w:left w:val="nil"/>
              <w:bottom w:val="nil"/>
              <w:right w:val="nil"/>
            </w:tcBorders>
            <w:shd w:val="clear" w:color="auto" w:fill="auto"/>
            <w:noWrap/>
            <w:vAlign w:val="center"/>
            <w:hideMark/>
          </w:tcPr>
          <w:p w14:paraId="27583FB3"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p>
        </w:tc>
        <w:tc>
          <w:tcPr>
            <w:tcW w:w="0" w:type="auto"/>
            <w:tcBorders>
              <w:top w:val="nil"/>
              <w:left w:val="nil"/>
              <w:bottom w:val="nil"/>
              <w:right w:val="nil"/>
            </w:tcBorders>
            <w:shd w:val="clear" w:color="auto" w:fill="auto"/>
            <w:noWrap/>
            <w:vAlign w:val="center"/>
            <w:hideMark/>
          </w:tcPr>
          <w:p w14:paraId="7F9076FD"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431B441"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1DD14A0"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796D375B"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DF19A36"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8B60911" w14:textId="7400034E"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(3,922,616)</w:t>
            </w:r>
          </w:p>
        </w:tc>
      </w:tr>
    </w:tbl>
    <w:p w14:paraId="0EA95406" w14:textId="77777777" w:rsidR="008A67CF" w:rsidRDefault="00A31AE3" w:rsidP="008A67CF">
      <w:pPr>
        <w:pStyle w:val="ListParagraph"/>
        <w:spacing w:before="60" w:after="60" w:line="240" w:lineRule="auto"/>
        <w:ind w:left="821"/>
        <w:contextualSpacing w:val="0"/>
        <w:jc w:val="both"/>
        <w:rPr>
          <w:rFonts w:ascii="Times New Roman" w:hAnsi="Times New Roman"/>
          <w:bCs/>
          <w:sz w:val="24"/>
          <w:szCs w:val="24"/>
        </w:rPr>
      </w:pPr>
      <w:r>
        <w:tab/>
      </w:r>
      <w:r w:rsidR="0078781B">
        <w:rPr>
          <w:rFonts w:ascii="Times New Roman" w:hAnsi="Times New Roman"/>
          <w:bCs/>
          <w:sz w:val="24"/>
          <w:szCs w:val="24"/>
        </w:rPr>
        <w:t>Në</w:t>
      </w:r>
      <w:r w:rsidR="006D4F44">
        <w:rPr>
          <w:rFonts w:ascii="Times New Roman" w:hAnsi="Times New Roman"/>
          <w:bCs/>
          <w:sz w:val="24"/>
          <w:szCs w:val="24"/>
        </w:rPr>
        <w:t xml:space="preserve"> përfundim të verifikimeve të kryera në terma financiarë për subjektin e rivlerësimit dhe personat e lidhur, </w:t>
      </w:r>
      <w:r w:rsidR="0078781B">
        <w:rPr>
          <w:rFonts w:ascii="Times New Roman" w:hAnsi="Times New Roman"/>
          <w:bCs/>
          <w:sz w:val="24"/>
          <w:szCs w:val="24"/>
        </w:rPr>
        <w:t>Komis</w:t>
      </w:r>
      <w:r>
        <w:rPr>
          <w:rFonts w:ascii="Times New Roman" w:hAnsi="Times New Roman"/>
          <w:bCs/>
          <w:sz w:val="24"/>
          <w:szCs w:val="24"/>
        </w:rPr>
        <w:t>i</w:t>
      </w:r>
      <w:r w:rsidR="0078781B">
        <w:rPr>
          <w:rFonts w:ascii="Times New Roman" w:hAnsi="Times New Roman"/>
          <w:bCs/>
          <w:sz w:val="24"/>
          <w:szCs w:val="24"/>
        </w:rPr>
        <w:t xml:space="preserve">oni konkludon </w:t>
      </w:r>
      <w:r w:rsidR="006D4F44">
        <w:rPr>
          <w:rFonts w:ascii="Times New Roman" w:hAnsi="Times New Roman"/>
          <w:bCs/>
          <w:sz w:val="24"/>
          <w:szCs w:val="24"/>
        </w:rPr>
        <w:t>në vendimin e ankimuar</w:t>
      </w:r>
      <w:r w:rsidR="008A67CF">
        <w:rPr>
          <w:rFonts w:ascii="Times New Roman" w:hAnsi="Times New Roman"/>
          <w:bCs/>
          <w:sz w:val="24"/>
          <w:szCs w:val="24"/>
        </w:rPr>
        <w:t xml:space="preserve">, </w:t>
      </w:r>
    </w:p>
    <w:p w14:paraId="17E9A887" w14:textId="5B16A448" w:rsidR="006D4F44" w:rsidRPr="008A67CF" w:rsidRDefault="008A67CF" w:rsidP="008A67CF">
      <w:pPr>
        <w:pStyle w:val="ListParagraph"/>
        <w:spacing w:before="60" w:after="60" w:line="240" w:lineRule="auto"/>
        <w:ind w:left="821"/>
        <w:contextualSpacing w:val="0"/>
        <w:jc w:val="both"/>
        <w:rPr>
          <w:rFonts w:ascii="Times New Roman" w:hAnsi="Times New Roman"/>
          <w:bCs/>
        </w:rPr>
      </w:pPr>
      <w:r w:rsidRPr="00A31AE3">
        <w:rPr>
          <w:rFonts w:ascii="Times New Roman" w:hAnsi="Times New Roman"/>
          <w:bCs/>
        </w:rPr>
        <w:t>176. [</w:t>
      </w:r>
      <w:r>
        <w:rPr>
          <w:rFonts w:ascii="Times New Roman" w:hAnsi="Times New Roman"/>
          <w:bCs/>
        </w:rPr>
        <w:t xml:space="preserve">...], </w:t>
      </w:r>
    </w:p>
    <w:p w14:paraId="1D3F21A7" w14:textId="77777777" w:rsidR="008A67CF" w:rsidRDefault="006D4F44" w:rsidP="00137AA8">
      <w:pPr>
        <w:pStyle w:val="ListParagraph"/>
        <w:numPr>
          <w:ilvl w:val="0"/>
          <w:numId w:val="83"/>
        </w:numPr>
        <w:spacing w:before="60" w:after="60" w:line="240" w:lineRule="auto"/>
        <w:ind w:left="1080" w:hanging="270"/>
        <w:jc w:val="both"/>
        <w:rPr>
          <w:rFonts w:ascii="Times New Roman" w:hAnsi="Times New Roman"/>
          <w:bCs/>
          <w:i/>
          <w:iCs/>
        </w:rPr>
      </w:pPr>
      <w:r w:rsidRPr="00A31AE3">
        <w:rPr>
          <w:rFonts w:ascii="Times New Roman" w:hAnsi="Times New Roman"/>
          <w:bCs/>
          <w:i/>
          <w:iCs/>
        </w:rPr>
        <w:t xml:space="preserve">Subjekti, prej fillimit të detyrës deri në deklaratën vetting, është në pamundësi kumulative financiare në vlerën 3.100.202,95 lekë. </w:t>
      </w:r>
    </w:p>
    <w:p w14:paraId="0CC6F126" w14:textId="61335F71" w:rsidR="006D4F44" w:rsidRPr="00C80675" w:rsidRDefault="006D4F44" w:rsidP="00137AA8">
      <w:pPr>
        <w:pStyle w:val="ListParagraph"/>
        <w:numPr>
          <w:ilvl w:val="0"/>
          <w:numId w:val="83"/>
        </w:numPr>
        <w:spacing w:before="60" w:line="240" w:lineRule="auto"/>
        <w:ind w:left="1080" w:hanging="274"/>
        <w:contextualSpacing w:val="0"/>
        <w:jc w:val="both"/>
        <w:rPr>
          <w:rFonts w:ascii="Times New Roman" w:hAnsi="Times New Roman"/>
          <w:bCs/>
          <w:i/>
          <w:iCs/>
        </w:rPr>
      </w:pPr>
      <w:r w:rsidRPr="008A67CF">
        <w:rPr>
          <w:rFonts w:ascii="Times New Roman" w:hAnsi="Times New Roman"/>
          <w:bCs/>
          <w:i/>
          <w:iCs/>
        </w:rPr>
        <w:t xml:space="preserve">Subjekti është në pamundësi kumulative financiare para vitit 2003, në vlerën 4.273.611,685 lekë. </w:t>
      </w:r>
      <w:r w:rsidRPr="00C80675">
        <w:rPr>
          <w:rFonts w:ascii="Times New Roman" w:hAnsi="Times New Roman"/>
          <w:bCs/>
          <w:i/>
          <w:iCs/>
        </w:rPr>
        <w:t xml:space="preserve">Në total, subjekti rezulton me vlerë negative 7.373.814,637 lekë.  </w:t>
      </w:r>
    </w:p>
    <w:p w14:paraId="7CCB8F44" w14:textId="6F7947FD" w:rsidR="006D4F44" w:rsidRDefault="006D4F44" w:rsidP="00947F64">
      <w:pPr>
        <w:pStyle w:val="ListParagraph"/>
        <w:numPr>
          <w:ilvl w:val="0"/>
          <w:numId w:val="19"/>
        </w:numPr>
        <w:spacing w:before="60" w:after="60" w:line="240" w:lineRule="auto"/>
        <w:ind w:left="821" w:hanging="187"/>
        <w:contextualSpacing w:val="0"/>
        <w:jc w:val="both"/>
        <w:rPr>
          <w:rFonts w:ascii="Times New Roman" w:hAnsi="Times New Roman"/>
          <w:bCs/>
          <w:sz w:val="24"/>
          <w:szCs w:val="24"/>
        </w:rPr>
      </w:pPr>
      <w:r>
        <w:rPr>
          <w:rFonts w:ascii="Times New Roman" w:hAnsi="Times New Roman"/>
          <w:bCs/>
          <w:sz w:val="24"/>
          <w:szCs w:val="24"/>
        </w:rPr>
        <w:t xml:space="preserve">Në referim të analizës financiare të kryer </w:t>
      </w:r>
      <w:r w:rsidR="0078781B">
        <w:rPr>
          <w:rFonts w:ascii="Times New Roman" w:hAnsi="Times New Roman"/>
          <w:bCs/>
          <w:sz w:val="24"/>
          <w:szCs w:val="24"/>
        </w:rPr>
        <w:t xml:space="preserve">në Komision </w:t>
      </w:r>
      <w:r>
        <w:rPr>
          <w:rFonts w:ascii="Times New Roman" w:hAnsi="Times New Roman"/>
          <w:bCs/>
          <w:sz w:val="24"/>
          <w:szCs w:val="24"/>
        </w:rPr>
        <w:t xml:space="preserve">për periudhën 2003-2016, subjekti i rivlerësimit dhe personi i lidhur, kanë rezultuar me mungesë burimesh </w:t>
      </w:r>
      <w:r w:rsidR="0078781B">
        <w:rPr>
          <w:rFonts w:ascii="Times New Roman" w:hAnsi="Times New Roman"/>
          <w:bCs/>
          <w:sz w:val="24"/>
          <w:szCs w:val="24"/>
        </w:rPr>
        <w:t xml:space="preserve">financiare </w:t>
      </w:r>
      <w:r>
        <w:rPr>
          <w:rFonts w:ascii="Times New Roman" w:hAnsi="Times New Roman"/>
          <w:bCs/>
          <w:sz w:val="24"/>
          <w:szCs w:val="24"/>
        </w:rPr>
        <w:t xml:space="preserve">të ligjshme në vlerën </w:t>
      </w:r>
      <w:r w:rsidRPr="006D4F44">
        <w:rPr>
          <w:rFonts w:ascii="Times New Roman" w:hAnsi="Times New Roman"/>
          <w:bCs/>
          <w:color w:val="C00000"/>
          <w:sz w:val="24"/>
          <w:szCs w:val="24"/>
        </w:rPr>
        <w:t xml:space="preserve">(-) 3.100.202,95 </w:t>
      </w:r>
      <w:r w:rsidRPr="006D4F44">
        <w:rPr>
          <w:rFonts w:ascii="Times New Roman" w:hAnsi="Times New Roman"/>
          <w:bCs/>
          <w:sz w:val="24"/>
          <w:szCs w:val="24"/>
        </w:rPr>
        <w:t>lekë</w:t>
      </w:r>
      <w:r w:rsidR="0078781B">
        <w:rPr>
          <w:rFonts w:ascii="Times New Roman" w:hAnsi="Times New Roman"/>
          <w:bCs/>
          <w:sz w:val="24"/>
          <w:szCs w:val="24"/>
        </w:rPr>
        <w:t xml:space="preserve"> për të justifikuar pasuritë e krijuara, shpenzimet e kryera dhe kursimet e realizuara gjatë kësaj periudhe</w:t>
      </w:r>
      <w:r w:rsidRPr="006D4F44">
        <w:rPr>
          <w:rFonts w:ascii="Times New Roman" w:hAnsi="Times New Roman"/>
          <w:bCs/>
          <w:sz w:val="24"/>
          <w:szCs w:val="24"/>
        </w:rPr>
        <w:t>.</w:t>
      </w:r>
      <w:r>
        <w:rPr>
          <w:rFonts w:ascii="Times New Roman" w:hAnsi="Times New Roman"/>
          <w:bCs/>
          <w:sz w:val="24"/>
          <w:szCs w:val="24"/>
        </w:rPr>
        <w:t xml:space="preserve"> </w:t>
      </w:r>
      <w:r w:rsidR="0078781B">
        <w:rPr>
          <w:rFonts w:ascii="Times New Roman" w:hAnsi="Times New Roman"/>
          <w:bCs/>
          <w:sz w:val="24"/>
          <w:szCs w:val="24"/>
        </w:rPr>
        <w:t xml:space="preserve">Në kushtet që rezultatet e analizës së kryer në Komision për verifikimin e mundësisë financiare të prindërve të subjektit të rivlerësimit për ndërtimin e godinës tre kate në Kodër Kamëz, Tiranë, </w:t>
      </w:r>
      <w:r w:rsidR="0078781B" w:rsidRPr="0078781B">
        <w:rPr>
          <w:rFonts w:ascii="Times New Roman" w:hAnsi="Times New Roman"/>
          <w:bCs/>
          <w:sz w:val="24"/>
          <w:szCs w:val="24"/>
        </w:rPr>
        <w:t>kanë treguar pamundësi kumulative financiare të tyre para vitit 2003 në vlerën</w:t>
      </w:r>
      <w:r w:rsidR="0078781B">
        <w:rPr>
          <w:rFonts w:ascii="Times New Roman" w:hAnsi="Times New Roman"/>
          <w:bCs/>
          <w:sz w:val="24"/>
          <w:szCs w:val="24"/>
        </w:rPr>
        <w:t xml:space="preserve"> </w:t>
      </w:r>
      <w:r w:rsidR="0078781B" w:rsidRPr="0078781B">
        <w:rPr>
          <w:rFonts w:ascii="Times New Roman" w:hAnsi="Times New Roman"/>
          <w:bCs/>
          <w:color w:val="C00000"/>
          <w:sz w:val="24"/>
          <w:szCs w:val="24"/>
        </w:rPr>
        <w:t>(-) 4.273.611,685</w:t>
      </w:r>
      <w:r w:rsidR="0078781B" w:rsidRPr="006D4F44">
        <w:rPr>
          <w:rFonts w:ascii="Times New Roman" w:hAnsi="Times New Roman"/>
          <w:bCs/>
          <w:i/>
          <w:iCs/>
          <w:sz w:val="24"/>
          <w:szCs w:val="24"/>
        </w:rPr>
        <w:t xml:space="preserve"> </w:t>
      </w:r>
      <w:r w:rsidR="0078781B" w:rsidRPr="006D4F44">
        <w:rPr>
          <w:rFonts w:ascii="Times New Roman" w:hAnsi="Times New Roman"/>
          <w:bCs/>
          <w:sz w:val="24"/>
          <w:szCs w:val="24"/>
        </w:rPr>
        <w:t>lekë</w:t>
      </w:r>
      <w:r w:rsidR="0078781B">
        <w:rPr>
          <w:rFonts w:ascii="Times New Roman" w:hAnsi="Times New Roman"/>
          <w:bCs/>
          <w:sz w:val="24"/>
          <w:szCs w:val="24"/>
        </w:rPr>
        <w:t>,</w:t>
      </w:r>
      <w:r w:rsidR="00280889">
        <w:rPr>
          <w:rFonts w:ascii="Times New Roman" w:hAnsi="Times New Roman"/>
          <w:bCs/>
          <w:sz w:val="24"/>
          <w:szCs w:val="24"/>
        </w:rPr>
        <w:t xml:space="preserve"> </w:t>
      </w:r>
      <w:r w:rsidR="00C80675">
        <w:rPr>
          <w:rFonts w:ascii="Times New Roman" w:hAnsi="Times New Roman"/>
          <w:bCs/>
          <w:sz w:val="24"/>
          <w:szCs w:val="24"/>
        </w:rPr>
        <w:t xml:space="preserve">me arsyetimin e bërë më sipër në këtë realcion, </w:t>
      </w:r>
      <w:r w:rsidR="0078781B">
        <w:rPr>
          <w:rFonts w:ascii="Times New Roman" w:hAnsi="Times New Roman"/>
          <w:bCs/>
          <w:sz w:val="24"/>
          <w:szCs w:val="24"/>
        </w:rPr>
        <w:t xml:space="preserve"> Komisioni në vendimin e tij, paragrafi 176 pika </w:t>
      </w:r>
      <w:r w:rsidR="0078781B" w:rsidRPr="0078781B">
        <w:rPr>
          <w:rFonts w:ascii="Times New Roman" w:hAnsi="Times New Roman"/>
          <w:bCs/>
          <w:sz w:val="20"/>
          <w:szCs w:val="20"/>
        </w:rPr>
        <w:t>(ii)</w:t>
      </w:r>
      <w:r w:rsidR="0078781B">
        <w:rPr>
          <w:rFonts w:ascii="Times New Roman" w:hAnsi="Times New Roman"/>
          <w:bCs/>
          <w:sz w:val="24"/>
          <w:szCs w:val="24"/>
        </w:rPr>
        <w:t xml:space="preserve"> ia ka ngarkuar subjektit të rivlerësimit këtë pamjaftueshmëri financiare</w:t>
      </w:r>
      <w:r w:rsidR="00280889">
        <w:rPr>
          <w:rFonts w:ascii="Times New Roman" w:hAnsi="Times New Roman"/>
          <w:bCs/>
          <w:sz w:val="24"/>
          <w:szCs w:val="24"/>
        </w:rPr>
        <w:t xml:space="preserve">, duke e nxjerrë me mungesë totale për gjithë periudhën 1996-2016, në vlerën </w:t>
      </w:r>
      <w:r w:rsidR="00280889" w:rsidRPr="00280889">
        <w:rPr>
          <w:rFonts w:ascii="Times New Roman" w:hAnsi="Times New Roman"/>
          <w:bCs/>
          <w:color w:val="C00000"/>
          <w:sz w:val="24"/>
          <w:szCs w:val="24"/>
        </w:rPr>
        <w:t>(-) 7.373.814,637</w:t>
      </w:r>
      <w:r w:rsidR="00280889" w:rsidRPr="00280889">
        <w:rPr>
          <w:rFonts w:ascii="Times New Roman" w:hAnsi="Times New Roman"/>
          <w:bCs/>
          <w:sz w:val="24"/>
          <w:szCs w:val="24"/>
        </w:rPr>
        <w:t xml:space="preserve"> lekë.  </w:t>
      </w:r>
    </w:p>
    <w:p w14:paraId="3654028D" w14:textId="4A439915" w:rsidR="00280889" w:rsidRDefault="00280889" w:rsidP="00C80675">
      <w:pPr>
        <w:pStyle w:val="ListParagraph"/>
        <w:numPr>
          <w:ilvl w:val="0"/>
          <w:numId w:val="19"/>
        </w:numPr>
        <w:spacing w:before="120" w:after="60" w:line="240" w:lineRule="auto"/>
        <w:ind w:left="821" w:hanging="187"/>
        <w:contextualSpacing w:val="0"/>
        <w:jc w:val="both"/>
        <w:rPr>
          <w:rFonts w:ascii="Times New Roman" w:hAnsi="Times New Roman"/>
          <w:bCs/>
          <w:sz w:val="24"/>
          <w:szCs w:val="24"/>
        </w:rPr>
      </w:pPr>
      <w:r w:rsidRPr="00E0224A">
        <w:rPr>
          <w:rFonts w:ascii="Times New Roman" w:hAnsi="Times New Roman"/>
          <w:b/>
          <w:sz w:val="24"/>
          <w:szCs w:val="24"/>
        </w:rPr>
        <w:t xml:space="preserve">Nga kontrolli i analizës financiare të kryer në Kolegj, bazuar në të dhënat e dokumentacionit justifikues të administruar në dosjen e Komisionit dhe vlerësimin ligjor, subjekti i rivlerësimit dhe personi i lidhur rezultojnë me mungesë burimesh financiare të ligjshme në vlerën </w:t>
      </w:r>
      <w:r w:rsidRPr="00E0224A">
        <w:rPr>
          <w:rFonts w:ascii="Times New Roman" w:hAnsi="Times New Roman"/>
          <w:b/>
          <w:color w:val="C00000"/>
          <w:sz w:val="24"/>
          <w:szCs w:val="24"/>
        </w:rPr>
        <w:t xml:space="preserve">(-) 3,922,616 </w:t>
      </w:r>
      <w:r w:rsidRPr="00E0224A">
        <w:rPr>
          <w:rFonts w:ascii="Times New Roman" w:hAnsi="Times New Roman"/>
          <w:b/>
          <w:sz w:val="24"/>
          <w:szCs w:val="24"/>
        </w:rPr>
        <w:t>lekë për periudhën 2003-2016, ndërsa sa i takon mundësisë financiare për ndërtimin e katit përdhe</w:t>
      </w:r>
      <w:r w:rsidR="00C80675">
        <w:rPr>
          <w:rFonts w:ascii="Times New Roman" w:hAnsi="Times New Roman"/>
          <w:b/>
          <w:sz w:val="24"/>
          <w:szCs w:val="24"/>
        </w:rPr>
        <w:t xml:space="preserve">, </w:t>
      </w:r>
      <w:r w:rsidRPr="00E0224A">
        <w:rPr>
          <w:rFonts w:ascii="Times New Roman" w:hAnsi="Times New Roman"/>
          <w:b/>
          <w:sz w:val="24"/>
          <w:szCs w:val="24"/>
        </w:rPr>
        <w:t xml:space="preserve">të godinës tre kate, në Kodër Kamëz, </w:t>
      </w:r>
      <w:r w:rsidR="00E0224A">
        <w:rPr>
          <w:rFonts w:ascii="Times New Roman" w:hAnsi="Times New Roman"/>
          <w:b/>
          <w:sz w:val="24"/>
          <w:szCs w:val="24"/>
        </w:rPr>
        <w:t xml:space="preserve">nga kontrolli i analizës financiare në Kolegj, </w:t>
      </w:r>
      <w:r w:rsidR="00C80675" w:rsidRPr="00E0224A">
        <w:rPr>
          <w:rFonts w:ascii="Times New Roman" w:hAnsi="Times New Roman"/>
          <w:b/>
          <w:sz w:val="24"/>
          <w:szCs w:val="24"/>
        </w:rPr>
        <w:t xml:space="preserve">prindërit e subjektit të rivlerësimit </w:t>
      </w:r>
      <w:r w:rsidRPr="00E0224A">
        <w:rPr>
          <w:rFonts w:ascii="Times New Roman" w:hAnsi="Times New Roman"/>
          <w:b/>
          <w:sz w:val="24"/>
          <w:szCs w:val="24"/>
        </w:rPr>
        <w:t xml:space="preserve">kanë rezultuar </w:t>
      </w:r>
      <w:r w:rsidR="00E0224A">
        <w:rPr>
          <w:rFonts w:ascii="Times New Roman" w:hAnsi="Times New Roman"/>
          <w:b/>
          <w:sz w:val="24"/>
          <w:szCs w:val="24"/>
        </w:rPr>
        <w:t xml:space="preserve">me </w:t>
      </w:r>
      <w:r w:rsidR="0078781B" w:rsidRPr="0078781B">
        <w:rPr>
          <w:rFonts w:ascii="Times New Roman" w:hAnsi="Times New Roman"/>
          <w:b/>
          <w:sz w:val="24"/>
          <w:szCs w:val="24"/>
        </w:rPr>
        <w:t xml:space="preserve">pamundësi kumulative financiare </w:t>
      </w:r>
      <w:r w:rsidRPr="00E0224A">
        <w:rPr>
          <w:rFonts w:ascii="Times New Roman" w:hAnsi="Times New Roman"/>
          <w:b/>
          <w:sz w:val="24"/>
          <w:szCs w:val="24"/>
        </w:rPr>
        <w:t xml:space="preserve">për periudhën 1989 – 1996 në vlerën </w:t>
      </w:r>
      <w:r w:rsidRPr="00E0224A">
        <w:rPr>
          <w:rFonts w:ascii="Times New Roman" w:hAnsi="Times New Roman"/>
          <w:b/>
          <w:iCs/>
          <w:color w:val="C00000"/>
          <w:sz w:val="24"/>
          <w:szCs w:val="24"/>
        </w:rPr>
        <w:t xml:space="preserve">(-) 1,280,035 </w:t>
      </w:r>
      <w:r w:rsidRPr="00E0224A">
        <w:rPr>
          <w:rFonts w:ascii="Times New Roman" w:hAnsi="Times New Roman"/>
          <w:b/>
          <w:iCs/>
          <w:sz w:val="24"/>
          <w:szCs w:val="24"/>
        </w:rPr>
        <w:t>lekë</w:t>
      </w:r>
      <w:r w:rsidR="00C80675">
        <w:rPr>
          <w:rFonts w:ascii="Times New Roman" w:hAnsi="Times New Roman"/>
          <w:b/>
          <w:iCs/>
          <w:sz w:val="24"/>
          <w:szCs w:val="24"/>
        </w:rPr>
        <w:t>,</w:t>
      </w:r>
      <w:r w:rsidRPr="00E0224A">
        <w:rPr>
          <w:rFonts w:ascii="Times New Roman" w:hAnsi="Times New Roman"/>
          <w:b/>
          <w:sz w:val="24"/>
          <w:szCs w:val="24"/>
        </w:rPr>
        <w:t xml:space="preserve"> dhe për ndërtimin e katit të parë + papafingo në vitin 1999, me pamundësi kumuluative në vlerën </w:t>
      </w:r>
      <w:r w:rsidR="00E0224A" w:rsidRPr="00E0224A">
        <w:rPr>
          <w:rFonts w:ascii="Times New Roman" w:hAnsi="Times New Roman"/>
          <w:b/>
          <w:color w:val="C00000"/>
          <w:sz w:val="24"/>
          <w:szCs w:val="24"/>
        </w:rPr>
        <w:t>(-) 3,784,009</w:t>
      </w:r>
      <w:r w:rsidR="00E0224A" w:rsidRPr="00E0224A">
        <w:rPr>
          <w:rFonts w:ascii="Times New Roman" w:hAnsi="Times New Roman"/>
          <w:b/>
          <w:sz w:val="24"/>
          <w:szCs w:val="24"/>
        </w:rPr>
        <w:t xml:space="preserve"> lekë</w:t>
      </w:r>
      <w:r w:rsidR="00E0224A">
        <w:rPr>
          <w:rFonts w:ascii="Times New Roman" w:hAnsi="Times New Roman"/>
          <w:b/>
          <w:sz w:val="24"/>
          <w:szCs w:val="24"/>
        </w:rPr>
        <w:t xml:space="preserve"> për periudhën 1997 - 1999</w:t>
      </w:r>
      <w:r w:rsidR="00E0224A" w:rsidRPr="00E0224A">
        <w:rPr>
          <w:rFonts w:ascii="Times New Roman" w:hAnsi="Times New Roman"/>
          <w:b/>
          <w:sz w:val="24"/>
          <w:szCs w:val="24"/>
        </w:rPr>
        <w:t>.</w:t>
      </w:r>
      <w:r w:rsidR="00E0224A">
        <w:rPr>
          <w:rFonts w:ascii="Times New Roman" w:hAnsi="Times New Roman"/>
          <w:b/>
          <w:sz w:val="24"/>
          <w:szCs w:val="24"/>
        </w:rPr>
        <w:t xml:space="preserve"> Në total, Njësia në linjë me Komisionin, vlerëson se subjekti i rivlerësimit dhe personi i lidhur, kanë pamjaftueshmëri të burimeve financiare të ligjshme në vlerën totale </w:t>
      </w:r>
      <w:r w:rsidR="00E0224A" w:rsidRPr="00E0224A">
        <w:rPr>
          <w:rFonts w:ascii="Times New Roman" w:hAnsi="Times New Roman"/>
          <w:b/>
          <w:color w:val="C00000"/>
          <w:sz w:val="24"/>
          <w:szCs w:val="24"/>
        </w:rPr>
        <w:t xml:space="preserve">(-) 8,986,660 </w:t>
      </w:r>
      <w:r w:rsidR="00E0224A">
        <w:rPr>
          <w:rFonts w:ascii="Times New Roman" w:hAnsi="Times New Roman"/>
          <w:b/>
          <w:sz w:val="24"/>
          <w:szCs w:val="24"/>
        </w:rPr>
        <w:t>lekë</w:t>
      </w:r>
      <w:r w:rsidR="00F623D3">
        <w:rPr>
          <w:rFonts w:ascii="Times New Roman" w:hAnsi="Times New Roman"/>
          <w:b/>
          <w:sz w:val="24"/>
          <w:szCs w:val="24"/>
        </w:rPr>
        <w:t xml:space="preserve">. </w:t>
      </w:r>
    </w:p>
    <w:p w14:paraId="55EBE2E7" w14:textId="77777777" w:rsidR="00C4075F" w:rsidRPr="0040081A" w:rsidRDefault="00C4075F" w:rsidP="00A31AE3">
      <w:pPr>
        <w:pStyle w:val="ListParagraph"/>
        <w:tabs>
          <w:tab w:val="left" w:pos="720"/>
          <w:tab w:val="left" w:pos="990"/>
          <w:tab w:val="left" w:pos="1080"/>
        </w:tabs>
        <w:spacing w:before="60" w:after="40" w:line="240" w:lineRule="auto"/>
        <w:ind w:left="993" w:hanging="187"/>
        <w:contextualSpacing w:val="0"/>
        <w:jc w:val="both"/>
        <w:rPr>
          <w:rFonts w:ascii="Times New Roman" w:hAnsi="Times New Roman"/>
          <w:b/>
          <w:color w:val="556F66"/>
          <w:sz w:val="24"/>
          <w:szCs w:val="24"/>
        </w:rPr>
      </w:pPr>
      <w:r w:rsidRPr="0040081A">
        <w:rPr>
          <w:rFonts w:ascii="Times New Roman" w:hAnsi="Times New Roman"/>
          <w:b/>
          <w:color w:val="556F66"/>
          <w:sz w:val="24"/>
          <w:szCs w:val="24"/>
        </w:rPr>
        <w:t>----------------------------------------------------------------</w:t>
      </w:r>
      <w:r w:rsidRPr="0040081A">
        <w:rPr>
          <w:rFonts w:ascii="Times New Roman" w:hAnsi="Times New Roman"/>
          <w:b/>
          <w:color w:val="556F66"/>
          <w:sz w:val="24"/>
          <w:szCs w:val="24"/>
        </w:rPr>
        <w:tab/>
      </w:r>
    </w:p>
    <w:p w14:paraId="670983F8" w14:textId="6CF0F783" w:rsidR="00D17130" w:rsidRDefault="00A31AE3" w:rsidP="00A31AE3">
      <w:pPr>
        <w:pStyle w:val="ListParagraph"/>
        <w:tabs>
          <w:tab w:val="left" w:pos="540"/>
          <w:tab w:val="left" w:pos="900"/>
          <w:tab w:val="left" w:pos="1080"/>
        </w:tabs>
        <w:spacing w:before="40" w:after="40" w:line="240" w:lineRule="auto"/>
        <w:ind w:left="993" w:hanging="187"/>
        <w:contextualSpacing w:val="0"/>
        <w:jc w:val="both"/>
        <w:rPr>
          <w:rFonts w:ascii="Times New Roman" w:hAnsi="Times New Roman"/>
          <w:b/>
          <w:iCs/>
          <w:color w:val="556F66"/>
          <w:sz w:val="24"/>
          <w:szCs w:val="24"/>
        </w:rPr>
      </w:pPr>
      <w:r>
        <w:rPr>
          <w:rFonts w:ascii="Times New Roman" w:hAnsi="Times New Roman"/>
          <w:b/>
          <w:iCs/>
          <w:color w:val="556F66"/>
          <w:sz w:val="24"/>
          <w:szCs w:val="24"/>
        </w:rPr>
        <w:t xml:space="preserve">Këshilltari Ekonomik </w:t>
      </w:r>
    </w:p>
    <w:p w14:paraId="178F405D" w14:textId="00F2D4D7" w:rsidR="00A31AE3" w:rsidRPr="00A31AE3" w:rsidRDefault="00A31AE3" w:rsidP="00A31AE3">
      <w:pPr>
        <w:pStyle w:val="ListParagraph"/>
        <w:tabs>
          <w:tab w:val="left" w:pos="540"/>
          <w:tab w:val="left" w:pos="900"/>
          <w:tab w:val="left" w:pos="1080"/>
        </w:tabs>
        <w:spacing w:before="40" w:after="40" w:line="240" w:lineRule="auto"/>
        <w:ind w:left="993" w:hanging="187"/>
        <w:contextualSpacing w:val="0"/>
        <w:jc w:val="both"/>
        <w:rPr>
          <w:rFonts w:ascii="Times New Roman" w:hAnsi="Times New Roman"/>
          <w:b/>
          <w:iCs/>
          <w:color w:val="556F66"/>
        </w:rPr>
      </w:pPr>
      <w:r w:rsidRPr="00A31AE3">
        <w:rPr>
          <w:rFonts w:ascii="Times New Roman" w:hAnsi="Times New Roman"/>
          <w:b/>
          <w:iCs/>
          <w:color w:val="556F66"/>
        </w:rPr>
        <w:t>Dr. Lindita VARESI</w:t>
      </w:r>
    </w:p>
    <w:p w14:paraId="7C5C7D3D" w14:textId="77777777" w:rsidR="00BE1BC6" w:rsidRPr="0040081A" w:rsidRDefault="00BE1BC6" w:rsidP="00ED5CC7">
      <w:pPr>
        <w:rPr>
          <w:rFonts w:ascii="Times New Roman" w:hAnsi="Times New Roman"/>
        </w:rPr>
        <w:sectPr w:rsidR="00BE1BC6" w:rsidRPr="0040081A" w:rsidSect="00A31AE3">
          <w:pgSz w:w="11907" w:h="16839" w:code="9"/>
          <w:pgMar w:top="1080" w:right="1440" w:bottom="1440" w:left="1440" w:header="720" w:footer="720" w:gutter="0"/>
          <w:cols w:space="720"/>
          <w:docGrid w:linePitch="360"/>
        </w:sectPr>
      </w:pPr>
    </w:p>
    <w:p w14:paraId="033D7D8E" w14:textId="77777777" w:rsidR="003E5AE6" w:rsidRPr="0040081A" w:rsidRDefault="00170C3D" w:rsidP="00170C3D">
      <w:pPr>
        <w:tabs>
          <w:tab w:val="left" w:pos="450"/>
        </w:tabs>
        <w:ind w:left="90"/>
        <w:rPr>
          <w:rFonts w:ascii="Times New Roman" w:hAnsi="Times New Roman"/>
          <w:b/>
          <w:color w:val="305250"/>
        </w:rPr>
      </w:pPr>
      <w:r w:rsidRPr="0040081A">
        <w:rPr>
          <w:rFonts w:ascii="Times New Roman" w:hAnsi="Times New Roman"/>
          <w:b/>
          <w:color w:val="305250"/>
        </w:rPr>
        <w:lastRenderedPageBreak/>
        <w:t>S</w:t>
      </w:r>
      <w:r w:rsidR="00045595" w:rsidRPr="0040081A">
        <w:rPr>
          <w:rFonts w:ascii="Times New Roman" w:hAnsi="Times New Roman"/>
          <w:b/>
          <w:color w:val="305250"/>
        </w:rPr>
        <w:t>HTOJCË RELACIONI</w:t>
      </w:r>
      <w:r w:rsidR="003E5AE6" w:rsidRPr="0040081A">
        <w:rPr>
          <w:rFonts w:ascii="Times New Roman" w:hAnsi="Times New Roman"/>
          <w:b/>
          <w:color w:val="305250"/>
        </w:rPr>
        <w:t xml:space="preserve">: </w:t>
      </w:r>
    </w:p>
    <w:p w14:paraId="690675BE" w14:textId="77777777" w:rsidR="003E5AE6" w:rsidRPr="0040081A" w:rsidRDefault="003E5AE6" w:rsidP="00DD4392">
      <w:pPr>
        <w:pStyle w:val="ListParagraph"/>
        <w:numPr>
          <w:ilvl w:val="0"/>
          <w:numId w:val="7"/>
        </w:numPr>
        <w:spacing w:after="0" w:line="240" w:lineRule="auto"/>
        <w:ind w:left="810" w:hanging="360"/>
        <w:contextualSpacing w:val="0"/>
        <w:jc w:val="both"/>
        <w:rPr>
          <w:rFonts w:ascii="Times New Roman" w:hAnsi="Times New Roman"/>
          <w:b/>
          <w:sz w:val="24"/>
          <w:szCs w:val="24"/>
        </w:rPr>
      </w:pPr>
      <w:r w:rsidRPr="0040081A">
        <w:rPr>
          <w:rFonts w:ascii="Times New Roman" w:hAnsi="Times New Roman"/>
          <w:b/>
          <w:sz w:val="24"/>
          <w:szCs w:val="24"/>
        </w:rPr>
        <w:t>Metodologjia e përdorur në analizën financiare të kryer në Kolegj</w:t>
      </w:r>
      <w:r w:rsidR="00D02508" w:rsidRPr="0040081A">
        <w:rPr>
          <w:rFonts w:ascii="Times New Roman" w:hAnsi="Times New Roman"/>
          <w:b/>
          <w:sz w:val="24"/>
          <w:szCs w:val="24"/>
        </w:rPr>
        <w:t xml:space="preserve">, </w:t>
      </w:r>
    </w:p>
    <w:p w14:paraId="37DFECF7" w14:textId="77777777" w:rsidR="003E5AE6" w:rsidRPr="0040081A" w:rsidRDefault="00E652BB" w:rsidP="00DD4392">
      <w:pPr>
        <w:pStyle w:val="ListParagraph"/>
        <w:numPr>
          <w:ilvl w:val="0"/>
          <w:numId w:val="7"/>
        </w:numPr>
        <w:tabs>
          <w:tab w:val="left" w:pos="3060"/>
        </w:tabs>
        <w:spacing w:after="0" w:line="240" w:lineRule="auto"/>
        <w:ind w:left="810" w:hanging="360"/>
        <w:contextualSpacing w:val="0"/>
        <w:jc w:val="both"/>
        <w:rPr>
          <w:rFonts w:ascii="Times New Roman" w:hAnsi="Times New Roman"/>
          <w:b/>
          <w:sz w:val="24"/>
          <w:szCs w:val="24"/>
        </w:rPr>
      </w:pPr>
      <w:r w:rsidRPr="0040081A">
        <w:rPr>
          <w:rFonts w:ascii="Times New Roman" w:hAnsi="Times New Roman"/>
          <w:b/>
          <w:color w:val="000000"/>
          <w:sz w:val="24"/>
          <w:szCs w:val="24"/>
        </w:rPr>
        <w:t>Burimet e të dhënave të përdorura në përllogaritjet e kryera</w:t>
      </w:r>
      <w:r w:rsidR="00D02508" w:rsidRPr="0040081A">
        <w:rPr>
          <w:rFonts w:ascii="Times New Roman" w:hAnsi="Times New Roman"/>
          <w:b/>
          <w:color w:val="000000"/>
          <w:sz w:val="24"/>
          <w:szCs w:val="24"/>
        </w:rPr>
        <w:t>,</w:t>
      </w:r>
    </w:p>
    <w:p w14:paraId="2492A2A3" w14:textId="77777777" w:rsidR="00C711AF" w:rsidRPr="0040081A" w:rsidRDefault="00C711AF" w:rsidP="00DD4392">
      <w:pPr>
        <w:pStyle w:val="ListParagraph"/>
        <w:numPr>
          <w:ilvl w:val="0"/>
          <w:numId w:val="6"/>
        </w:numPr>
        <w:tabs>
          <w:tab w:val="left" w:pos="630"/>
          <w:tab w:val="left" w:pos="900"/>
        </w:tabs>
        <w:spacing w:before="240" w:after="60" w:line="240" w:lineRule="auto"/>
        <w:ind w:left="417" w:hanging="331"/>
        <w:contextualSpacing w:val="0"/>
        <w:jc w:val="both"/>
        <w:rPr>
          <w:rFonts w:ascii="Times New Roman" w:hAnsi="Times New Roman"/>
          <w:b/>
          <w:color w:val="000000"/>
          <w:sz w:val="24"/>
          <w:szCs w:val="24"/>
        </w:rPr>
      </w:pPr>
      <w:r w:rsidRPr="0040081A">
        <w:rPr>
          <w:rFonts w:ascii="Times New Roman" w:hAnsi="Times New Roman"/>
          <w:b/>
          <w:color w:val="000000"/>
          <w:sz w:val="24"/>
          <w:szCs w:val="24"/>
        </w:rPr>
        <w:t xml:space="preserve">Metodologjia e përdorur në analizën financiare konsiston në: </w:t>
      </w:r>
    </w:p>
    <w:p w14:paraId="28761810"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vertAlign w:val="superscript"/>
        </w:rPr>
      </w:pPr>
      <w:r w:rsidRPr="0040081A">
        <w:rPr>
          <w:rFonts w:ascii="Times New Roman" w:hAnsi="Times New Roman"/>
          <w:sz w:val="24"/>
          <w:szCs w:val="24"/>
        </w:rPr>
        <w:t xml:space="preserve">Shqyrtimin analitik dhe analizimin e deklarimeve të bëra nga subjekti dhe personat e lidhur me të, në “Deklaratë Pasurie”, “Shtojca 2 (2017) – </w:t>
      </w:r>
      <w:r w:rsidRPr="0040081A">
        <w:rPr>
          <w:rFonts w:ascii="Times New Roman" w:hAnsi="Times New Roman"/>
          <w:i/>
          <w:sz w:val="24"/>
          <w:szCs w:val="24"/>
        </w:rPr>
        <w:t>Vetting”</w:t>
      </w:r>
      <w:r w:rsidRPr="0040081A">
        <w:rPr>
          <w:rFonts w:ascii="Times New Roman" w:hAnsi="Times New Roman"/>
          <w:sz w:val="24"/>
          <w:szCs w:val="24"/>
        </w:rPr>
        <w:t xml:space="preserve">. </w:t>
      </w:r>
    </w:p>
    <w:p w14:paraId="5585F747"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vertAlign w:val="superscript"/>
        </w:rPr>
      </w:pPr>
      <w:r w:rsidRPr="0040081A">
        <w:rPr>
          <w:rFonts w:ascii="Times New Roman" w:hAnsi="Times New Roman"/>
          <w:sz w:val="24"/>
          <w:szCs w:val="24"/>
        </w:rPr>
        <w:t>Shqyrtimin analitik dhe analizimin e deklarimeve të bëra nga subjekti dhe personat e lidhur me të, në “Deklaratë e Interesave Privatë Periodikë Vjetorë”</w:t>
      </w:r>
      <w:r w:rsidRPr="0040081A">
        <w:rPr>
          <w:rStyle w:val="FootnoteReference"/>
          <w:rFonts w:ascii="Times New Roman" w:hAnsi="Times New Roman"/>
          <w:sz w:val="24"/>
          <w:szCs w:val="24"/>
        </w:rPr>
        <w:footnoteReference w:id="40"/>
      </w:r>
      <w:r w:rsidRPr="0040081A">
        <w:rPr>
          <w:rFonts w:ascii="Times New Roman" w:hAnsi="Times New Roman"/>
          <w:sz w:val="24"/>
          <w:szCs w:val="24"/>
        </w:rPr>
        <w:t xml:space="preserve">, prej vitit 2003 kur subjekti deklaron për herë të parë, deri në vitin 2016.   </w:t>
      </w:r>
    </w:p>
    <w:p w14:paraId="0F6C33FD"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Krahasimin e deklarimeve të bëra nga subjekti dhe personat e lidhur me të në DPPR Vetting, me deklarimet e bëra prej tyre në DIPPV 2003-2016. </w:t>
      </w:r>
    </w:p>
    <w:p w14:paraId="4513388B"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Shqyrtimin dhe analizimin e çdo dokumenti financiar apo ligjor lidhur me transaksionet e kryera, të administruar në dosjen gjyqësore, të paraqitur në cilësinë e provës. </w:t>
      </w:r>
    </w:p>
    <w:p w14:paraId="0D6CF8DA"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Përllogaritjen e të ardhurave, vit për vit, me të dhënat nga vërtetimet e pagave për subjektin dhe personat e lidhur me të, si dhe të ardhurat e tjera të provuara me dokumente justifikues ligjorë.   </w:t>
      </w:r>
    </w:p>
    <w:p w14:paraId="28937A32"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Përllogaritjen e shpenzimeve familjare, vit për vit, si dhe shpenzime të tjera të deklaruara në DPPR Vetting e ato periodike, verifikuar me dokumentacionin në dosje.   </w:t>
      </w:r>
    </w:p>
    <w:p w14:paraId="3CC39014"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vertAlign w:val="superscript"/>
        </w:rPr>
      </w:pPr>
      <w:r w:rsidRPr="0040081A">
        <w:rPr>
          <w:rFonts w:ascii="Times New Roman" w:hAnsi="Times New Roman"/>
          <w:sz w:val="24"/>
          <w:szCs w:val="24"/>
        </w:rPr>
        <w:t xml:space="preserve">Pasqyrimin, regjistrimin për çdo vit, të çdo transaksioni financiar të deklaruar në DPPR Vetting dhe DIPPV periodike, të verifikuar me dokumentacionin e administruar në dosjen gjyqësore.   </w:t>
      </w:r>
    </w:p>
    <w:p w14:paraId="357B26C8" w14:textId="09F21F42"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Hartimin e pasqyrave financiare për të vlerësuar pozicionin financiar të subjektit dhe personave të lidhur me të, (njësisë ekonomike familjare</w:t>
      </w:r>
      <w:r w:rsidRPr="0040081A">
        <w:rPr>
          <w:rStyle w:val="FootnoteReference"/>
          <w:rFonts w:ascii="Times New Roman" w:hAnsi="Times New Roman"/>
          <w:sz w:val="24"/>
          <w:szCs w:val="24"/>
        </w:rPr>
        <w:footnoteReference w:id="41"/>
      </w:r>
      <w:r w:rsidRPr="0040081A">
        <w:rPr>
          <w:rFonts w:ascii="Times New Roman" w:hAnsi="Times New Roman"/>
          <w:sz w:val="24"/>
          <w:szCs w:val="24"/>
        </w:rPr>
        <w:t xml:space="preserve"> “</w:t>
      </w:r>
      <w:r w:rsidR="00674E31">
        <w:rPr>
          <w:rFonts w:ascii="Times New Roman" w:hAnsi="Times New Roman"/>
          <w:sz w:val="24"/>
          <w:szCs w:val="24"/>
        </w:rPr>
        <w:t>Sharra</w:t>
      </w:r>
      <w:r w:rsidRPr="0040081A">
        <w:rPr>
          <w:rFonts w:ascii="Times New Roman" w:hAnsi="Times New Roman"/>
          <w:sz w:val="24"/>
          <w:szCs w:val="24"/>
        </w:rPr>
        <w:t>”), për çdo vit nën analizë.</w:t>
      </w:r>
    </w:p>
    <w:p w14:paraId="508BA67D"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Analizën e qarkullimit të parasë/ likuiditeteve, (cash-flo</w:t>
      </w:r>
      <w:r w:rsidR="009273C8" w:rsidRPr="0040081A">
        <w:rPr>
          <w:rFonts w:ascii="Times New Roman" w:hAnsi="Times New Roman"/>
          <w:sz w:val="24"/>
          <w:szCs w:val="24"/>
        </w:rPr>
        <w:t>w</w:t>
      </w:r>
      <w:r w:rsidRPr="0040081A">
        <w:rPr>
          <w:rFonts w:ascii="Times New Roman" w:hAnsi="Times New Roman"/>
          <w:sz w:val="24"/>
          <w:szCs w:val="24"/>
        </w:rPr>
        <w:t xml:space="preserve">) për subjektin dhe personat e lidhur me të, në funksion të argumentit të dhënë për çdo pretendim të ngritur nga subjekti në terma ekonomikë. </w:t>
      </w:r>
    </w:p>
    <w:p w14:paraId="187EEF77"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Përllogaritjen e kursimeve (të ardhurës neto), (koncepti themelor i financës</w:t>
      </w:r>
      <w:r w:rsidRPr="0040081A">
        <w:rPr>
          <w:rStyle w:val="FootnoteReference"/>
          <w:rFonts w:ascii="Times New Roman" w:hAnsi="Times New Roman"/>
          <w:sz w:val="24"/>
          <w:szCs w:val="24"/>
        </w:rPr>
        <w:footnoteReference w:id="42"/>
      </w:r>
      <w:r w:rsidRPr="0040081A">
        <w:rPr>
          <w:rFonts w:ascii="Times New Roman" w:hAnsi="Times New Roman"/>
          <w:sz w:val="24"/>
          <w:szCs w:val="24"/>
        </w:rPr>
        <w:t>).</w:t>
      </w:r>
    </w:p>
    <w:p w14:paraId="58B56AD7"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Krahasimin e kursimeve të deklaruara </w:t>
      </w:r>
      <w:r w:rsidRPr="0040081A">
        <w:rPr>
          <w:rFonts w:ascii="Times New Roman" w:hAnsi="Times New Roman"/>
          <w:i/>
          <w:sz w:val="24"/>
          <w:szCs w:val="24"/>
        </w:rPr>
        <w:t>cash</w:t>
      </w:r>
      <w:r w:rsidRPr="0040081A">
        <w:rPr>
          <w:rFonts w:ascii="Times New Roman" w:hAnsi="Times New Roman"/>
          <w:sz w:val="24"/>
          <w:szCs w:val="24"/>
        </w:rPr>
        <w:t xml:space="preserve"> </w:t>
      </w:r>
      <w:r w:rsidRPr="0040081A">
        <w:rPr>
          <w:rFonts w:ascii="Times New Roman" w:hAnsi="Times New Roman"/>
          <w:i/>
          <w:sz w:val="24"/>
          <w:szCs w:val="24"/>
        </w:rPr>
        <w:t xml:space="preserve"> </w:t>
      </w:r>
      <w:r w:rsidRPr="0040081A">
        <w:rPr>
          <w:rFonts w:ascii="Times New Roman" w:hAnsi="Times New Roman"/>
          <w:sz w:val="24"/>
          <w:szCs w:val="24"/>
        </w:rPr>
        <w:t>plus kursimet në llogaritë bankare, me mundësinë faktike për të krijuar kursime që subjekti dhe personat e lidhur me të kanë patur, të përllogaritur si diferencë e të ardhurave të ligjshme me shpenzimet e njohura për çdo vit përkatësisht.</w:t>
      </w:r>
    </w:p>
    <w:p w14:paraId="42D0A64D"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Përllogaritjen e “pasurisë neto” vit për vit, duke konsideruar ndryshimet e pasurisë dhe detyrimet e vitit respektiv. </w:t>
      </w:r>
    </w:p>
    <w:p w14:paraId="5988BCE6" w14:textId="77777777" w:rsidR="00C711AF" w:rsidRPr="0040081A" w:rsidRDefault="00C711AF" w:rsidP="00DD4392">
      <w:pPr>
        <w:pStyle w:val="ListParagraph"/>
        <w:numPr>
          <w:ilvl w:val="0"/>
          <w:numId w:val="5"/>
        </w:numPr>
        <w:spacing w:after="160" w:line="240" w:lineRule="auto"/>
        <w:ind w:left="417" w:hanging="331"/>
        <w:contextualSpacing w:val="0"/>
        <w:jc w:val="both"/>
        <w:rPr>
          <w:rFonts w:ascii="Times New Roman" w:hAnsi="Times New Roman"/>
          <w:sz w:val="24"/>
          <w:szCs w:val="24"/>
        </w:rPr>
      </w:pPr>
      <w:r w:rsidRPr="0040081A">
        <w:rPr>
          <w:rFonts w:ascii="Times New Roman" w:hAnsi="Times New Roman"/>
          <w:sz w:val="24"/>
          <w:szCs w:val="24"/>
        </w:rPr>
        <w:t xml:space="preserve">Vlerësimin e aftësive paguese të subjektit dhe personave të lidhur me të, për çdo pasuri të krijuar, apo shpenzim të kryer, në mënyrë kronologjike. </w:t>
      </w:r>
    </w:p>
    <w:p w14:paraId="6DC3B717" w14:textId="77777777" w:rsidR="00C711AF" w:rsidRPr="0040081A" w:rsidRDefault="00C711AF" w:rsidP="00DD4392">
      <w:pPr>
        <w:pStyle w:val="ListParagraph"/>
        <w:numPr>
          <w:ilvl w:val="0"/>
          <w:numId w:val="6"/>
        </w:numPr>
        <w:tabs>
          <w:tab w:val="left" w:pos="630"/>
          <w:tab w:val="left" w:pos="900"/>
        </w:tabs>
        <w:spacing w:before="60" w:after="60" w:line="240" w:lineRule="auto"/>
        <w:ind w:left="417" w:hanging="331"/>
        <w:contextualSpacing w:val="0"/>
        <w:jc w:val="both"/>
        <w:rPr>
          <w:rFonts w:ascii="Times New Roman" w:hAnsi="Times New Roman"/>
          <w:b/>
          <w:color w:val="000000"/>
          <w:sz w:val="24"/>
          <w:szCs w:val="24"/>
        </w:rPr>
      </w:pPr>
      <w:r w:rsidRPr="0040081A">
        <w:rPr>
          <w:rFonts w:ascii="Times New Roman" w:hAnsi="Times New Roman"/>
          <w:b/>
          <w:color w:val="000000"/>
          <w:sz w:val="24"/>
          <w:szCs w:val="24"/>
        </w:rPr>
        <w:t xml:space="preserve">Burimet e të dhënave të përdorura në përllogaritjet e kryera </w:t>
      </w:r>
    </w:p>
    <w:p w14:paraId="0853F102" w14:textId="77777777" w:rsidR="00C711AF" w:rsidRPr="0040081A" w:rsidRDefault="00C711AF" w:rsidP="00F45084">
      <w:pPr>
        <w:pStyle w:val="ListParagraph"/>
        <w:numPr>
          <w:ilvl w:val="0"/>
          <w:numId w:val="2"/>
        </w:numPr>
        <w:spacing w:after="60" w:line="240" w:lineRule="auto"/>
        <w:ind w:left="461" w:hanging="187"/>
        <w:contextualSpacing w:val="0"/>
        <w:jc w:val="both"/>
        <w:rPr>
          <w:rFonts w:ascii="Times New Roman" w:hAnsi="Times New Roman"/>
          <w:sz w:val="24"/>
          <w:szCs w:val="24"/>
        </w:rPr>
      </w:pPr>
      <w:r w:rsidRPr="0040081A">
        <w:rPr>
          <w:rFonts w:ascii="Times New Roman" w:hAnsi="Times New Roman"/>
          <w:sz w:val="24"/>
          <w:szCs w:val="24"/>
        </w:rPr>
        <w:t xml:space="preserve">Përllogaritja e </w:t>
      </w:r>
      <w:r w:rsidRPr="0040081A">
        <w:rPr>
          <w:rFonts w:ascii="Times New Roman" w:hAnsi="Times New Roman"/>
          <w:i/>
          <w:sz w:val="24"/>
          <w:szCs w:val="24"/>
          <w:u w:val="single"/>
        </w:rPr>
        <w:t>shpenzimeve për konsum familjar, (jetike)</w:t>
      </w:r>
      <w:r w:rsidRPr="0040081A">
        <w:rPr>
          <w:rFonts w:ascii="Times New Roman" w:hAnsi="Times New Roman"/>
          <w:i/>
          <w:sz w:val="24"/>
          <w:szCs w:val="24"/>
        </w:rPr>
        <w:t>,</w:t>
      </w:r>
      <w:r w:rsidRPr="0040081A">
        <w:rPr>
          <w:rFonts w:ascii="Times New Roman" w:hAnsi="Times New Roman"/>
          <w:sz w:val="24"/>
          <w:szCs w:val="24"/>
        </w:rPr>
        <w:t xml:space="preserve"> është kryer për çdo periudhë nën analizë, në funksion të objektivit për të vlerësuar mundësinë financiare të subjektit të personave të lidhur me të, dhe personave të tjerë të lidhur, për të justifikuar me të ardhura nga burime të ligjshme, pasuritë e krijuara dhe shpenzimet e kryera në periudhën e </w:t>
      </w:r>
      <w:r w:rsidRPr="0040081A">
        <w:rPr>
          <w:rFonts w:ascii="Times New Roman" w:hAnsi="Times New Roman"/>
          <w:sz w:val="24"/>
          <w:szCs w:val="24"/>
        </w:rPr>
        <w:lastRenderedPageBreak/>
        <w:t>analizuar. Shpenzimet për konsum familjar/jetike janë përllogaritur sipas të dhënave të shkresës nr. 1815/1 prot., datë 04.03.2019,</w:t>
      </w:r>
      <w:r w:rsidRPr="0040081A">
        <w:rPr>
          <w:rFonts w:ascii="Times New Roman" w:hAnsi="Times New Roman"/>
          <w:i/>
          <w:sz w:val="24"/>
          <w:szCs w:val="24"/>
        </w:rPr>
        <w:t xml:space="preserve"> </w:t>
      </w:r>
      <w:r w:rsidRPr="0040081A">
        <w:rPr>
          <w:rFonts w:ascii="Times New Roman" w:hAnsi="Times New Roman"/>
          <w:sz w:val="24"/>
          <w:szCs w:val="24"/>
        </w:rPr>
        <w:t xml:space="preserve">përcjellë Kolegjit nga </w:t>
      </w:r>
      <w:r w:rsidRPr="0040081A">
        <w:rPr>
          <w:rFonts w:ascii="Times New Roman" w:hAnsi="Times New Roman"/>
        </w:rPr>
        <w:t>ILDKPKI</w:t>
      </w:r>
      <w:r w:rsidRPr="0040081A">
        <w:rPr>
          <w:rFonts w:ascii="Times New Roman" w:hAnsi="Times New Roman"/>
          <w:sz w:val="24"/>
          <w:szCs w:val="24"/>
          <w:vertAlign w:val="superscript"/>
        </w:rPr>
        <w:footnoteReference w:id="43"/>
      </w:r>
      <w:r w:rsidRPr="0040081A">
        <w:rPr>
          <w:rFonts w:ascii="Times New Roman" w:hAnsi="Times New Roman"/>
          <w:sz w:val="24"/>
          <w:szCs w:val="24"/>
        </w:rPr>
        <w:t xml:space="preserve">. </w:t>
      </w:r>
    </w:p>
    <w:p w14:paraId="175192C0" w14:textId="77777777" w:rsidR="0043691F" w:rsidRPr="0040081A" w:rsidRDefault="00C711AF" w:rsidP="00843486">
      <w:pPr>
        <w:pStyle w:val="ListParagraph"/>
        <w:numPr>
          <w:ilvl w:val="0"/>
          <w:numId w:val="2"/>
        </w:numPr>
        <w:spacing w:after="160" w:line="240" w:lineRule="auto"/>
        <w:ind w:left="461" w:hanging="187"/>
        <w:contextualSpacing w:val="0"/>
        <w:jc w:val="both"/>
        <w:rPr>
          <w:rFonts w:ascii="Times New Roman" w:hAnsi="Times New Roman"/>
          <w:sz w:val="20"/>
          <w:szCs w:val="20"/>
        </w:rPr>
      </w:pPr>
      <w:r w:rsidRPr="0040081A">
        <w:rPr>
          <w:rFonts w:ascii="Times New Roman" w:hAnsi="Times New Roman"/>
          <w:sz w:val="24"/>
          <w:szCs w:val="24"/>
        </w:rPr>
        <w:t>Për efekt të konvertimit të të dhënave nga monedhë e huaj në atë vendase dhe e kundërta, i jemi referuar “</w:t>
      </w:r>
      <w:r w:rsidRPr="0040081A">
        <w:rPr>
          <w:rFonts w:ascii="Times New Roman" w:hAnsi="Times New Roman"/>
          <w:i/>
          <w:sz w:val="24"/>
          <w:szCs w:val="24"/>
        </w:rPr>
        <w:t>Arkivës së kurseve të këmbimit</w:t>
      </w:r>
      <w:r w:rsidRPr="0040081A">
        <w:rPr>
          <w:rFonts w:ascii="Times New Roman" w:hAnsi="Times New Roman"/>
          <w:sz w:val="24"/>
          <w:szCs w:val="24"/>
        </w:rPr>
        <w:t>”, publikuar në faqen elektronike zyrtare të Bankës së Shqipërisë.</w:t>
      </w:r>
      <w:r w:rsidRPr="0040081A">
        <w:rPr>
          <w:rFonts w:ascii="Times New Roman" w:hAnsi="Times New Roman"/>
          <w:sz w:val="24"/>
          <w:szCs w:val="24"/>
          <w:vertAlign w:val="superscript"/>
        </w:rPr>
        <w:footnoteReference w:id="44"/>
      </w:r>
    </w:p>
    <w:p w14:paraId="4700CC9F" w14:textId="77777777" w:rsidR="00523ED4" w:rsidRPr="0040081A" w:rsidRDefault="00523ED4" w:rsidP="00523ED4">
      <w:pPr>
        <w:spacing w:after="160" w:line="240" w:lineRule="auto"/>
        <w:ind w:left="274"/>
        <w:jc w:val="both"/>
        <w:rPr>
          <w:rFonts w:ascii="Times New Roman" w:hAnsi="Times New Roman"/>
          <w:sz w:val="24"/>
          <w:szCs w:val="24"/>
        </w:rPr>
      </w:pPr>
    </w:p>
    <w:sectPr w:rsidR="00523ED4" w:rsidRPr="0040081A" w:rsidSect="00785CEF">
      <w:footerReference w:type="default" r:id="rId14"/>
      <w:pgSz w:w="11907" w:h="16839" w:code="9"/>
      <w:pgMar w:top="1440" w:right="1440" w:bottom="1440" w:left="1440" w:header="1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23298" w14:textId="77777777" w:rsidR="00137AA8" w:rsidRDefault="00137AA8" w:rsidP="00AB48B4">
      <w:pPr>
        <w:spacing w:after="0" w:line="240" w:lineRule="auto"/>
      </w:pPr>
      <w:r>
        <w:separator/>
      </w:r>
    </w:p>
  </w:endnote>
  <w:endnote w:type="continuationSeparator" w:id="0">
    <w:p w14:paraId="4E6CB43E" w14:textId="77777777" w:rsidR="00137AA8" w:rsidRDefault="00137AA8" w:rsidP="00AB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6536B" w14:textId="77777777" w:rsidR="00622DF7" w:rsidRPr="00220E55" w:rsidRDefault="00622DF7" w:rsidP="00220E55">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34BB1E64" w14:textId="77777777" w:rsidR="00622DF7" w:rsidRPr="00AE67FE" w:rsidRDefault="00622DF7">
    <w:pPr>
      <w:pStyle w:val="Footer"/>
      <w:jc w:val="right"/>
      <w:rPr>
        <w:sz w:val="20"/>
        <w:szCs w:val="20"/>
      </w:rPr>
    </w:pPr>
    <w:r w:rsidRPr="00AE67FE">
      <w:rPr>
        <w:rFonts w:ascii="Times New Roman" w:hAnsi="Times New Roman"/>
        <w:noProof w:val="0"/>
        <w:sz w:val="20"/>
        <w:szCs w:val="20"/>
      </w:rPr>
      <w:fldChar w:fldCharType="begin"/>
    </w:r>
    <w:r w:rsidRPr="00AE67FE">
      <w:rPr>
        <w:rFonts w:ascii="Times New Roman" w:hAnsi="Times New Roman"/>
        <w:sz w:val="20"/>
        <w:szCs w:val="20"/>
      </w:rPr>
      <w:instrText xml:space="preserve"> PAGE   \* MERGEFORMAT </w:instrText>
    </w:r>
    <w:r w:rsidRPr="00AE67FE">
      <w:rPr>
        <w:rFonts w:ascii="Times New Roman" w:hAnsi="Times New Roman"/>
        <w:noProof w:val="0"/>
        <w:sz w:val="20"/>
        <w:szCs w:val="20"/>
      </w:rPr>
      <w:fldChar w:fldCharType="separate"/>
    </w:r>
    <w:r w:rsidR="00705375">
      <w:rPr>
        <w:rFonts w:ascii="Times New Roman" w:hAnsi="Times New Roman"/>
        <w:sz w:val="20"/>
        <w:szCs w:val="20"/>
      </w:rPr>
      <w:t>59</w:t>
    </w:r>
    <w:r w:rsidRPr="00AE67FE">
      <w:rPr>
        <w:rFonts w:ascii="Times New Roman" w:hAnsi="Times New Roman"/>
        <w:sz w:val="20"/>
        <w:szCs w:val="20"/>
      </w:rPr>
      <w:fldChar w:fldCharType="end"/>
    </w:r>
  </w:p>
  <w:p w14:paraId="0989B919" w14:textId="77777777" w:rsidR="00622DF7" w:rsidRDefault="00622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3141F" w14:textId="77777777" w:rsidR="00622DF7" w:rsidRPr="00220E55" w:rsidRDefault="00622DF7" w:rsidP="00220E55">
    <w:pPr>
      <w:pStyle w:val="Header"/>
      <w:pBdr>
        <w:top w:val="single" w:sz="6" w:space="10" w:color="1CADE4"/>
      </w:pBdr>
      <w:tabs>
        <w:tab w:val="clear" w:pos="4680"/>
        <w:tab w:val="clear" w:pos="9360"/>
      </w:tabs>
      <w:spacing w:before="24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D6132">
        <w:rPr>
          <w:rFonts w:ascii="Times New Roman" w:eastAsia="Times New Roman" w:hAnsi="Times New Roman"/>
          <w:i/>
          <w:color w:val="0563C1"/>
          <w:sz w:val="20"/>
          <w:szCs w:val="20"/>
          <w:u w:val="single"/>
        </w:rPr>
        <w:t xml:space="preserve"> www.kpa.al</w:t>
      </w:r>
    </w:hyperlink>
    <w:r w:rsidRPr="009D6132">
      <w:rPr>
        <w:rFonts w:ascii="Times New Roman" w:eastAsia="Times New Roman" w:hAnsi="Times New Roman"/>
        <w:i/>
        <w:color w:val="404040"/>
        <w:sz w:val="20"/>
        <w:szCs w:val="20"/>
      </w:rPr>
      <w:t xml:space="preserve"> </w:t>
    </w:r>
  </w:p>
  <w:p w14:paraId="3517A821" w14:textId="77777777" w:rsidR="00622DF7" w:rsidRDefault="00622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5E5D2" w14:textId="77777777" w:rsidR="002C2EA8" w:rsidRPr="00220E55" w:rsidRDefault="002C2EA8" w:rsidP="00220E55">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695E794F" w14:textId="646FAF1B" w:rsidR="002C2EA8" w:rsidRPr="00AE67FE" w:rsidRDefault="002C2EA8">
    <w:pPr>
      <w:pStyle w:val="Footer"/>
      <w:jc w:val="right"/>
      <w:rPr>
        <w:sz w:val="20"/>
        <w:szCs w:val="20"/>
      </w:rPr>
    </w:pPr>
  </w:p>
  <w:p w14:paraId="6860CB9A" w14:textId="77777777" w:rsidR="002C2EA8" w:rsidRDefault="002C2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9D715" w14:textId="77777777" w:rsidR="00137AA8" w:rsidRDefault="00137AA8" w:rsidP="00AB48B4">
      <w:pPr>
        <w:spacing w:after="0" w:line="240" w:lineRule="auto"/>
      </w:pPr>
      <w:r>
        <w:separator/>
      </w:r>
    </w:p>
  </w:footnote>
  <w:footnote w:type="continuationSeparator" w:id="0">
    <w:p w14:paraId="30C084D0" w14:textId="77777777" w:rsidR="00137AA8" w:rsidRDefault="00137AA8" w:rsidP="00AB48B4">
      <w:pPr>
        <w:spacing w:after="0" w:line="240" w:lineRule="auto"/>
      </w:pPr>
      <w:r>
        <w:continuationSeparator/>
      </w:r>
    </w:p>
  </w:footnote>
  <w:footnote w:id="1">
    <w:p w14:paraId="532D921C" w14:textId="77777777" w:rsidR="00622DF7" w:rsidRPr="00856AE8" w:rsidRDefault="00622DF7" w:rsidP="007C0B46">
      <w:pPr>
        <w:pStyle w:val="FootnoteText"/>
        <w:tabs>
          <w:tab w:val="left" w:pos="180"/>
        </w:tabs>
        <w:jc w:val="both"/>
        <w:rPr>
          <w:rFonts w:ascii="Times New Roman" w:hAnsi="Times New Roman"/>
        </w:rPr>
      </w:pPr>
      <w:r w:rsidRPr="00856AE8">
        <w:rPr>
          <w:rStyle w:val="FootnoteReference"/>
          <w:rFonts w:ascii="Times New Roman" w:hAnsi="Times New Roman"/>
        </w:rPr>
        <w:footnoteRef/>
      </w:r>
      <w:r w:rsidRPr="00856AE8">
        <w:rPr>
          <w:rFonts w:ascii="Times New Roman" w:hAnsi="Times New Roman"/>
        </w:rPr>
        <w:t xml:space="preserve">  Komisioni i Pavarur i Kualifikimit – në vijim “Komisioni”</w:t>
      </w:r>
    </w:p>
  </w:footnote>
  <w:footnote w:id="2">
    <w:p w14:paraId="164B3017" w14:textId="77777777" w:rsidR="00622DF7" w:rsidRPr="00770F11" w:rsidRDefault="00622DF7" w:rsidP="007C0B46">
      <w:pPr>
        <w:pStyle w:val="FootnoteText"/>
        <w:ind w:left="180" w:hanging="180"/>
        <w:jc w:val="both"/>
        <w:rPr>
          <w:rFonts w:ascii="Times New Roman" w:hAnsi="Times New Roman"/>
        </w:rPr>
      </w:pPr>
      <w:r w:rsidRPr="00856AE8">
        <w:rPr>
          <w:rFonts w:ascii="Times New Roman" w:hAnsi="Times New Roman"/>
          <w:vertAlign w:val="superscript"/>
        </w:rPr>
        <w:footnoteRef/>
      </w:r>
      <w:r w:rsidRPr="00856AE8">
        <w:rPr>
          <w:rFonts w:ascii="Times New Roman" w:hAnsi="Times New Roman"/>
        </w:rPr>
        <w:t xml:space="preserve">  </w:t>
      </w:r>
      <w:r w:rsidRPr="00856AE8">
        <w:rPr>
          <w:rFonts w:ascii="Times New Roman" w:hAnsi="Times New Roman"/>
        </w:rPr>
        <w:t xml:space="preserve">Në zbatim të pikës 3 të nenit 179/b të Kushtetutës së Republikës së Shqipërisë, të ligjit nr. 76/2016, datë 22.07.2016 dhe ligjit nr. 84/2016 </w:t>
      </w:r>
      <w:r w:rsidRPr="00856AE8">
        <w:rPr>
          <w:rFonts w:ascii="Times New Roman" w:hAnsi="Times New Roman"/>
          <w:i/>
        </w:rPr>
        <w:t>“Për Rivlerësimin Kalimtar të Gjyqtarëve dhe Prokurorëve në Republikën e Shqipërisë”</w:t>
      </w:r>
      <w:r w:rsidRPr="00856AE8">
        <w:rPr>
          <w:rFonts w:ascii="Times New Roman" w:hAnsi="Times New Roman"/>
        </w:rPr>
        <w:t xml:space="preserve"> [në vijim: “ligji  nr. 84/2016”], i është nënshtruar rivlerësimit </w:t>
      </w:r>
      <w:r w:rsidRPr="00856AE8">
        <w:rPr>
          <w:rFonts w:ascii="Times New Roman" w:hAnsi="Times New Roman"/>
          <w:i/>
        </w:rPr>
        <w:t xml:space="preserve">ex officio. </w:t>
      </w:r>
    </w:p>
  </w:footnote>
  <w:footnote w:id="3">
    <w:p w14:paraId="5D8095C1" w14:textId="77777777" w:rsidR="00622DF7" w:rsidRPr="006C3E65" w:rsidRDefault="00622DF7" w:rsidP="007C0B46">
      <w:pPr>
        <w:pStyle w:val="FootnoteText"/>
        <w:tabs>
          <w:tab w:val="left" w:pos="630"/>
          <w:tab w:val="left" w:pos="720"/>
        </w:tabs>
        <w:ind w:left="142" w:hanging="232"/>
        <w:jc w:val="both"/>
        <w:rPr>
          <w:rFonts w:ascii="Times New Roman" w:hAnsi="Times New Roman"/>
        </w:rPr>
      </w:pPr>
      <w:r w:rsidRPr="006C3E65">
        <w:rPr>
          <w:rFonts w:ascii="Times New Roman" w:hAnsi="Times New Roman"/>
          <w:vertAlign w:val="superscript"/>
        </w:rPr>
        <w:t xml:space="preserve">   </w:t>
      </w:r>
      <w:r w:rsidRPr="006C3E65">
        <w:rPr>
          <w:rFonts w:ascii="Times New Roman" w:hAnsi="Times New Roman"/>
          <w:vertAlign w:val="superscript"/>
        </w:rPr>
        <w:footnoteRef/>
      </w:r>
      <w:r w:rsidRPr="006C3E65">
        <w:rPr>
          <w:rFonts w:ascii="Times New Roman" w:hAnsi="Times New Roman"/>
          <w:vertAlign w:val="superscript"/>
        </w:rPr>
        <w:t xml:space="preserve">   </w:t>
      </w:r>
      <w:r w:rsidRPr="006C3E65">
        <w:rPr>
          <w:rFonts w:ascii="Times New Roman" w:hAnsi="Times New Roman"/>
        </w:rPr>
        <w:t>Subjekti i rivlerësimit – në vijim “Subjekti”</w:t>
      </w:r>
    </w:p>
  </w:footnote>
  <w:footnote w:id="4">
    <w:p w14:paraId="28FDFE2F" w14:textId="77777777" w:rsidR="00622DF7" w:rsidRPr="009374BC" w:rsidRDefault="00622DF7" w:rsidP="007C0B46">
      <w:pPr>
        <w:pStyle w:val="FootnoteText"/>
        <w:jc w:val="both"/>
        <w:rPr>
          <w:rFonts w:ascii="Times New Roman" w:hAnsi="Times New Roman"/>
        </w:rPr>
      </w:pPr>
      <w:r w:rsidRPr="002B5504">
        <w:rPr>
          <w:rStyle w:val="FootnoteReference"/>
          <w:rFonts w:ascii="Times New Roman" w:hAnsi="Times New Roman"/>
        </w:rPr>
        <w:footnoteRef/>
      </w:r>
      <w:r w:rsidRPr="002B5504">
        <w:rPr>
          <w:rFonts w:ascii="Times New Roman" w:hAnsi="Times New Roman"/>
        </w:rPr>
        <w:t xml:space="preserve">  </w:t>
      </w:r>
      <w:r w:rsidRPr="002B5504">
        <w:rPr>
          <w:rFonts w:ascii="Times New Roman" w:hAnsi="Times New Roman"/>
        </w:rPr>
        <w:t>Kolegji i Posaçëm i Apelimit – në vijim “Kolegji”</w:t>
      </w:r>
    </w:p>
  </w:footnote>
  <w:footnote w:id="5">
    <w:p w14:paraId="330D0839" w14:textId="77777777" w:rsidR="00622DF7" w:rsidRPr="009374BC" w:rsidRDefault="00622DF7" w:rsidP="007C0B46">
      <w:pPr>
        <w:pStyle w:val="FootnoteText"/>
        <w:jc w:val="both"/>
        <w:rPr>
          <w:rFonts w:ascii="Times New Roman" w:hAnsi="Times New Roman"/>
        </w:rPr>
      </w:pPr>
      <w:r w:rsidRPr="009374BC">
        <w:rPr>
          <w:rFonts w:ascii="Times New Roman" w:hAnsi="Times New Roman"/>
          <w:vertAlign w:val="superscript"/>
        </w:rPr>
        <w:footnoteRef/>
      </w:r>
      <w:r w:rsidRPr="009374BC">
        <w:rPr>
          <w:rFonts w:ascii="Times New Roman" w:hAnsi="Times New Roman"/>
        </w:rPr>
        <w:t xml:space="preserve"> </w:t>
      </w:r>
      <w:r w:rsidRPr="009374BC">
        <w:rPr>
          <w:rFonts w:ascii="Times New Roman" w:hAnsi="Times New Roman"/>
        </w:rPr>
        <w:t>ILDKPKI – akronim për Inspektorati i Lartë i Deklarimit dhe Kontrollit të Pasurive dhe Konfliktit të Interesave</w:t>
      </w:r>
    </w:p>
  </w:footnote>
  <w:footnote w:id="6">
    <w:p w14:paraId="403FB3A7" w14:textId="77777777" w:rsidR="00BC1949" w:rsidRPr="00901478" w:rsidRDefault="00BC1949" w:rsidP="00BC1949">
      <w:pPr>
        <w:pStyle w:val="FootnoteText"/>
        <w:ind w:left="180" w:hanging="180"/>
        <w:jc w:val="both"/>
        <w:rPr>
          <w:rFonts w:ascii="Times New Roman" w:hAnsi="Times New Roman"/>
          <w:lang w:val="en-US"/>
        </w:rPr>
      </w:pPr>
      <w:r w:rsidRPr="00CC4B5E">
        <w:rPr>
          <w:rStyle w:val="FootnoteReference"/>
          <w:rFonts w:ascii="Times New Roman" w:hAnsi="Times New Roman"/>
        </w:rPr>
        <w:footnoteRef/>
      </w:r>
      <w:r w:rsidRPr="00CC4B5E">
        <w:rPr>
          <w:rFonts w:ascii="Times New Roman" w:hAnsi="Times New Roman"/>
        </w:rPr>
        <w:t xml:space="preserve"> </w:t>
      </w:r>
      <w:r>
        <w:rPr>
          <w:rFonts w:ascii="Times New Roman" w:hAnsi="Times New Roman"/>
        </w:rPr>
        <w:t xml:space="preserve"> </w:t>
      </w:r>
      <w:r w:rsidRPr="00AD3971">
        <w:rPr>
          <w:rFonts w:ascii="Times New Roman" w:hAnsi="Times New Roman"/>
          <w:iCs/>
          <w:lang w:val="nl-NL"/>
        </w:rPr>
        <w:t>Akt Ekspertimi Tekniko - Ekonomik, datë 09.</w:t>
      </w:r>
      <w:r w:rsidRPr="00CC4B5E">
        <w:rPr>
          <w:rFonts w:ascii="Times New Roman" w:hAnsi="Times New Roman"/>
          <w:iCs/>
        </w:rPr>
        <w:t>06.2022,</w:t>
      </w:r>
      <w:r w:rsidRPr="00CC4B5E">
        <w:rPr>
          <w:rFonts w:ascii="Times New Roman" w:hAnsi="Times New Roman"/>
          <w:i/>
        </w:rPr>
        <w:t xml:space="preserve"> </w:t>
      </w:r>
      <w:r w:rsidRPr="00CC4B5E">
        <w:rPr>
          <w:rFonts w:ascii="Times New Roman" w:hAnsi="Times New Roman"/>
          <w:iCs/>
        </w:rPr>
        <w:t xml:space="preserve">është hartuar nga Svp. Ing. Irma Sula me licencë nr. Vp. </w:t>
      </w:r>
      <w:r w:rsidRPr="00901478">
        <w:rPr>
          <w:rFonts w:ascii="Times New Roman" w:hAnsi="Times New Roman"/>
          <w:iCs/>
        </w:rPr>
        <w:t>0436/1, dhe Svp. Ing. Igli Sala me licencë nr. Vp. 1385</w:t>
      </w:r>
      <w:r>
        <w:rPr>
          <w:rFonts w:ascii="Times New Roman" w:hAnsi="Times New Roman"/>
          <w:iCs/>
        </w:rPr>
        <w:t xml:space="preserve"> </w:t>
      </w:r>
    </w:p>
  </w:footnote>
  <w:footnote w:id="7">
    <w:p w14:paraId="5ED1BFFB" w14:textId="03AEDB24" w:rsidR="001B33AD" w:rsidRPr="001B33AD" w:rsidRDefault="001B33AD" w:rsidP="001B33AD">
      <w:pPr>
        <w:pStyle w:val="FootnoteText"/>
        <w:ind w:left="180" w:hanging="180"/>
        <w:jc w:val="both"/>
        <w:rPr>
          <w:rFonts w:ascii="Times New Roman" w:hAnsi="Times New Roman"/>
          <w:lang w:val="en-US"/>
        </w:rPr>
      </w:pPr>
      <w:r>
        <w:rPr>
          <w:rStyle w:val="FootnoteReference"/>
        </w:rPr>
        <w:footnoteRef/>
      </w:r>
      <w:r>
        <w:t xml:space="preserve">   </w:t>
      </w:r>
      <w:r w:rsidRPr="001B33AD">
        <w:rPr>
          <w:rFonts w:ascii="Times New Roman" w:hAnsi="Times New Roman"/>
        </w:rPr>
        <w:t>V</w:t>
      </w:r>
      <w:r w:rsidRPr="001B33AD">
        <w:rPr>
          <w:rFonts w:ascii="Times New Roman" w:hAnsi="Times New Roman"/>
          <w:lang w:val="en-US"/>
        </w:rPr>
        <w:t>endimi nr. 629, datë 15.07.2015</w:t>
      </w:r>
      <w:r w:rsidRPr="001B33AD">
        <w:rPr>
          <w:rFonts w:ascii="Times New Roman" w:hAnsi="Times New Roman"/>
          <w:lang w:val="en-US"/>
        </w:rPr>
        <w:footnoteRef/>
      </w:r>
      <w:r w:rsidRPr="001B33AD">
        <w:rPr>
          <w:rFonts w:ascii="Times New Roman" w:hAnsi="Times New Roman"/>
          <w:lang w:val="en-US"/>
        </w:rPr>
        <w:t>, “Për miratimin e manualeve teknike të çmimeve të punimeve të ndërtimit dhe të analizave teknike të tyre”.</w:t>
      </w:r>
    </w:p>
  </w:footnote>
  <w:footnote w:id="8">
    <w:p w14:paraId="2CA4A783" w14:textId="15A6F7E5" w:rsidR="00901478" w:rsidRPr="00901478" w:rsidRDefault="00901478" w:rsidP="00901478">
      <w:pPr>
        <w:pStyle w:val="FootnoteText"/>
        <w:ind w:left="180" w:hanging="180"/>
        <w:jc w:val="both"/>
        <w:rPr>
          <w:lang w:val="en-US"/>
        </w:rPr>
      </w:pPr>
      <w:r w:rsidRPr="001B33AD">
        <w:rPr>
          <w:rStyle w:val="FootnoteReference"/>
          <w:rFonts w:ascii="Times New Roman" w:hAnsi="Times New Roman"/>
        </w:rPr>
        <w:footnoteRef/>
      </w:r>
      <w:r w:rsidRPr="001B33AD">
        <w:rPr>
          <w:rFonts w:ascii="Times New Roman" w:hAnsi="Times New Roman"/>
        </w:rPr>
        <w:t xml:space="preserve"> </w:t>
      </w:r>
      <w:r w:rsidR="009A05E3" w:rsidRPr="001B33AD">
        <w:rPr>
          <w:rFonts w:ascii="Times New Roman" w:hAnsi="Times New Roman"/>
        </w:rPr>
        <w:t xml:space="preserve"> </w:t>
      </w:r>
      <w:r w:rsidRPr="001B33AD">
        <w:rPr>
          <w:rFonts w:ascii="Times New Roman" w:hAnsi="Times New Roman"/>
          <w:lang w:val="en-US"/>
        </w:rPr>
        <w:t xml:space="preserve">Çmimet e përcaktuara sipas Manualit meremetim ndërtim në popullatë hartuar nga Ministria e Ekonomisë komunale në zbatim të vendimit të Këshillit të Ministrave nr. 315, datë 05.08.1981.  </w:t>
      </w:r>
      <w:r w:rsidR="00B55043" w:rsidRPr="001B33AD">
        <w:rPr>
          <w:rFonts w:ascii="Times New Roman" w:hAnsi="Times New Roman"/>
          <w:lang w:val="en-US"/>
        </w:rPr>
        <w:t>Çmimet e përcaktuara në manual janë çmime të mesatarizuara të cilat I përkasin kategorisë së dytë të banesave. Me udhëzimin nr. 1, datë 29.01.1993 “Për privatizimin e banesave shtetërore”, në zbatim të ligjit nr. 7652, datë 23.12.1992, përcakthen tre kategori banesash, [kategoria e I-rë, e II-të dhe e III-të] me vlerat përkatëse sipas kohës së ndërtimit. Pra në rastin e një ndërtimi në vitin 1990, ky kategorizim nuk ka qenë i aplikueshëm.</w:t>
      </w:r>
      <w:r w:rsidR="00B55043">
        <w:rPr>
          <w:rFonts w:ascii="Times New Roman" w:hAnsi="Times New Roman"/>
          <w:lang w:val="en-US"/>
        </w:rPr>
        <w:t xml:space="preserve"> </w:t>
      </w:r>
    </w:p>
  </w:footnote>
  <w:footnote w:id="9">
    <w:p w14:paraId="567A0E40" w14:textId="5709D9F1" w:rsidR="00CD7961" w:rsidRPr="00CD7961" w:rsidRDefault="00CD7961" w:rsidP="00CD7961">
      <w:pPr>
        <w:pStyle w:val="FootnoteText"/>
        <w:jc w:val="both"/>
        <w:rPr>
          <w:rFonts w:ascii="Times New Roman" w:hAnsi="Times New Roman"/>
          <w:lang w:val="en-US"/>
        </w:rPr>
      </w:pPr>
      <w:r w:rsidRPr="00CD7961">
        <w:rPr>
          <w:rFonts w:ascii="Times New Roman" w:hAnsi="Times New Roman"/>
        </w:rPr>
        <w:t xml:space="preserve"> </w:t>
      </w:r>
      <w:r w:rsidRPr="00CD7961">
        <w:rPr>
          <w:rStyle w:val="FootnoteReference"/>
          <w:rFonts w:ascii="Times New Roman" w:hAnsi="Times New Roman"/>
        </w:rPr>
        <w:footnoteRef/>
      </w:r>
      <w:r w:rsidRPr="00CD7961">
        <w:rPr>
          <w:rFonts w:ascii="Times New Roman" w:hAnsi="Times New Roman"/>
        </w:rPr>
        <w:t xml:space="preserve"> </w:t>
      </w:r>
      <w:r w:rsidRPr="00CD7961">
        <w:rPr>
          <w:rFonts w:ascii="Times New Roman" w:hAnsi="Times New Roman"/>
          <w:lang w:val="en-US"/>
        </w:rPr>
        <w:t xml:space="preserve">EKB = akronim për Enti Kombëtar i Banesave </w:t>
      </w:r>
    </w:p>
  </w:footnote>
  <w:footnote w:id="10">
    <w:p w14:paraId="1920CCFB" w14:textId="72FF24DB" w:rsidR="003236DC" w:rsidRPr="00CD7961" w:rsidRDefault="003236DC" w:rsidP="00CD7961">
      <w:pPr>
        <w:pStyle w:val="FootnoteText"/>
        <w:ind w:left="180" w:hanging="180"/>
        <w:jc w:val="both"/>
        <w:rPr>
          <w:rFonts w:ascii="Times New Roman" w:hAnsi="Times New Roman"/>
          <w:lang w:val="en-US"/>
        </w:rPr>
      </w:pPr>
      <w:r w:rsidRPr="00CD7961">
        <w:rPr>
          <w:rStyle w:val="FootnoteReference"/>
          <w:rFonts w:ascii="Times New Roman" w:hAnsi="Times New Roman"/>
        </w:rPr>
        <w:footnoteRef/>
      </w:r>
      <w:r w:rsidRPr="00CD7961">
        <w:rPr>
          <w:rFonts w:ascii="Times New Roman" w:hAnsi="Times New Roman"/>
        </w:rPr>
        <w:t xml:space="preserve"> </w:t>
      </w:r>
      <w:r w:rsidRPr="00CD7961">
        <w:rPr>
          <w:rFonts w:ascii="Times New Roman" w:hAnsi="Times New Roman"/>
          <w:lang w:val="en-US"/>
        </w:rPr>
        <w:t xml:space="preserve">Me lëndë: Dërgim informacioni mbi përqindjet që zë secili nga komponentët e strukturës së kostos së ndërtimit në koston mesatare të ndërtimit të banesave nga Enti Kombëtar i Banesave </w:t>
      </w:r>
    </w:p>
  </w:footnote>
  <w:footnote w:id="11">
    <w:p w14:paraId="0C310CE4" w14:textId="56A2B0E9" w:rsidR="00185AF6" w:rsidRPr="00CD7961" w:rsidRDefault="00CD7961" w:rsidP="00CD7961">
      <w:pPr>
        <w:pStyle w:val="FootnoteText"/>
        <w:ind w:left="180" w:hanging="180"/>
        <w:jc w:val="both"/>
        <w:rPr>
          <w:lang w:val="en-US"/>
        </w:rPr>
      </w:pPr>
      <w:r w:rsidRPr="00CD7961">
        <w:rPr>
          <w:rStyle w:val="FootnoteReference"/>
          <w:rFonts w:ascii="Times New Roman" w:hAnsi="Times New Roman"/>
        </w:rPr>
        <w:footnoteRef/>
      </w:r>
      <w:r w:rsidRPr="00CD7961">
        <w:rPr>
          <w:rFonts w:ascii="Times New Roman" w:hAnsi="Times New Roman"/>
        </w:rPr>
        <w:t xml:space="preserve"> </w:t>
      </w:r>
      <w:r w:rsidRPr="00CD7961">
        <w:rPr>
          <w:rFonts w:ascii="Times New Roman" w:hAnsi="Times New Roman"/>
          <w:lang w:val="en-US"/>
        </w:rPr>
        <w:t xml:space="preserve">Vendimi nr. 6/2022 (JR), që i përket subjektit të rivlerësimit Hysen Keta, </w:t>
      </w:r>
      <w:r w:rsidR="00185AF6">
        <w:rPr>
          <w:rFonts w:ascii="Times New Roman" w:hAnsi="Times New Roman"/>
          <w:lang w:val="en-US"/>
        </w:rPr>
        <w:t xml:space="preserve">paragrafet 14.5, 14.7 dhe 14.8 të tij. </w:t>
      </w:r>
      <w:r w:rsidR="00185AF6">
        <w:rPr>
          <w:rFonts w:ascii="Times New Roman" w:hAnsi="Times New Roman"/>
          <w:iCs/>
        </w:rPr>
        <w:t xml:space="preserve">  </w:t>
      </w:r>
    </w:p>
  </w:footnote>
  <w:footnote w:id="12">
    <w:p w14:paraId="424713CE" w14:textId="3A69B250" w:rsidR="000D5CD9" w:rsidRPr="00955720" w:rsidRDefault="000D5CD9" w:rsidP="000D5CD9">
      <w:pPr>
        <w:pStyle w:val="FootnoteText"/>
        <w:ind w:left="180" w:hanging="180"/>
        <w:jc w:val="both"/>
        <w:rPr>
          <w:rFonts w:ascii="Times New Roman" w:hAnsi="Times New Roman"/>
          <w:lang w:val="en-US"/>
        </w:rPr>
      </w:pPr>
      <w:r w:rsidRPr="00955720">
        <w:rPr>
          <w:rStyle w:val="FootnoteReference"/>
          <w:rFonts w:ascii="Times New Roman" w:hAnsi="Times New Roman"/>
        </w:rPr>
        <w:footnoteRef/>
      </w:r>
      <w:r w:rsidRPr="00955720">
        <w:rPr>
          <w:rFonts w:ascii="Times New Roman" w:hAnsi="Times New Roman"/>
        </w:rPr>
        <w:t xml:space="preserve"> </w:t>
      </w:r>
      <w:r w:rsidRPr="00955720">
        <w:rPr>
          <w:rFonts w:ascii="Times New Roman" w:hAnsi="Times New Roman"/>
          <w:lang w:val="en-US"/>
        </w:rPr>
        <w:t xml:space="preserve">Referuar vendim nr. </w:t>
      </w:r>
      <w:r>
        <w:rPr>
          <w:rFonts w:ascii="Times New Roman" w:hAnsi="Times New Roman"/>
          <w:lang w:val="en-US"/>
        </w:rPr>
        <w:t>815</w:t>
      </w:r>
      <w:r w:rsidRPr="00955720">
        <w:rPr>
          <w:rFonts w:ascii="Times New Roman" w:hAnsi="Times New Roman"/>
          <w:lang w:val="en-US"/>
        </w:rPr>
        <w:t xml:space="preserve">, datë </w:t>
      </w:r>
      <w:r>
        <w:rPr>
          <w:rFonts w:ascii="Times New Roman" w:hAnsi="Times New Roman"/>
          <w:lang w:val="en-US"/>
        </w:rPr>
        <w:t>09.12.1996</w:t>
      </w:r>
      <w:r w:rsidRPr="00955720">
        <w:rPr>
          <w:rFonts w:ascii="Times New Roman" w:hAnsi="Times New Roman"/>
          <w:lang w:val="en-US"/>
        </w:rPr>
        <w:t xml:space="preserve">, “Për  miratimin e </w:t>
      </w:r>
      <w:r>
        <w:rPr>
          <w:rFonts w:ascii="Times New Roman" w:hAnsi="Times New Roman"/>
          <w:lang w:val="en-US"/>
        </w:rPr>
        <w:t xml:space="preserve">vleftave </w:t>
      </w:r>
      <w:r w:rsidRPr="00955720">
        <w:rPr>
          <w:rFonts w:ascii="Times New Roman" w:hAnsi="Times New Roman"/>
          <w:lang w:val="en-US"/>
        </w:rPr>
        <w:t xml:space="preserve">mesatare </w:t>
      </w:r>
      <w:r>
        <w:rPr>
          <w:rFonts w:ascii="Times New Roman" w:hAnsi="Times New Roman"/>
          <w:lang w:val="en-US"/>
        </w:rPr>
        <w:t>vjetore</w:t>
      </w:r>
      <w:r w:rsidRPr="00955720">
        <w:rPr>
          <w:rFonts w:ascii="Times New Roman" w:hAnsi="Times New Roman"/>
          <w:lang w:val="en-US"/>
        </w:rPr>
        <w:t xml:space="preserve"> t</w:t>
      </w:r>
      <w:r>
        <w:rPr>
          <w:rFonts w:ascii="Times New Roman" w:hAnsi="Times New Roman"/>
          <w:lang w:val="en-US"/>
        </w:rPr>
        <w:t>ë</w:t>
      </w:r>
      <w:r w:rsidRPr="00955720">
        <w:rPr>
          <w:rFonts w:ascii="Times New Roman" w:hAnsi="Times New Roman"/>
          <w:lang w:val="en-US"/>
        </w:rPr>
        <w:t xml:space="preserve"> </w:t>
      </w:r>
      <w:r>
        <w:rPr>
          <w:rFonts w:ascii="Times New Roman" w:hAnsi="Times New Roman"/>
          <w:lang w:val="en-US"/>
        </w:rPr>
        <w:t xml:space="preserve">apartamenteve tip në </w:t>
      </w:r>
      <w:r w:rsidRPr="00955720">
        <w:rPr>
          <w:rFonts w:ascii="Times New Roman" w:hAnsi="Times New Roman"/>
          <w:lang w:val="en-US"/>
        </w:rPr>
        <w:t>tregu</w:t>
      </w:r>
      <w:r>
        <w:rPr>
          <w:rFonts w:ascii="Times New Roman" w:hAnsi="Times New Roman"/>
          <w:lang w:val="en-US"/>
        </w:rPr>
        <w:t>n e</w:t>
      </w:r>
      <w:r w:rsidRPr="00955720">
        <w:rPr>
          <w:rFonts w:ascii="Times New Roman" w:hAnsi="Times New Roman"/>
          <w:lang w:val="en-US"/>
        </w:rPr>
        <w:t xml:space="preserve"> lir</w:t>
      </w:r>
      <w:r>
        <w:rPr>
          <w:rFonts w:ascii="Times New Roman" w:hAnsi="Times New Roman"/>
          <w:lang w:val="en-US"/>
        </w:rPr>
        <w:t>ë</w:t>
      </w:r>
      <w:r w:rsidRPr="00955720">
        <w:rPr>
          <w:rFonts w:ascii="Times New Roman" w:hAnsi="Times New Roman"/>
          <w:lang w:val="en-US"/>
        </w:rPr>
        <w:t xml:space="preserve"> t</w:t>
      </w:r>
      <w:r>
        <w:rPr>
          <w:rFonts w:ascii="Times New Roman" w:hAnsi="Times New Roman"/>
          <w:lang w:val="en-US"/>
        </w:rPr>
        <w:t>ë</w:t>
      </w:r>
      <w:r w:rsidRPr="00955720">
        <w:rPr>
          <w:rFonts w:ascii="Times New Roman" w:hAnsi="Times New Roman"/>
          <w:lang w:val="en-US"/>
        </w:rPr>
        <w:t xml:space="preserve"> banesave dhe t</w:t>
      </w:r>
      <w:r>
        <w:rPr>
          <w:rFonts w:ascii="Times New Roman" w:hAnsi="Times New Roman"/>
          <w:lang w:val="en-US"/>
        </w:rPr>
        <w:t>ë</w:t>
      </w:r>
      <w:r w:rsidRPr="00955720">
        <w:rPr>
          <w:rFonts w:ascii="Times New Roman" w:hAnsi="Times New Roman"/>
          <w:lang w:val="en-US"/>
        </w:rPr>
        <w:t xml:space="preserve"> </w:t>
      </w:r>
      <w:r>
        <w:rPr>
          <w:rFonts w:ascii="Times New Roman" w:hAnsi="Times New Roman"/>
          <w:lang w:val="en-US"/>
        </w:rPr>
        <w:t xml:space="preserve">vleftës së </w:t>
      </w:r>
      <w:r w:rsidRPr="00955720">
        <w:rPr>
          <w:rFonts w:ascii="Times New Roman" w:hAnsi="Times New Roman"/>
          <w:lang w:val="en-US"/>
        </w:rPr>
        <w:t>koeficientit "k"</w:t>
      </w:r>
      <w:r>
        <w:rPr>
          <w:rFonts w:ascii="Times New Roman" w:hAnsi="Times New Roman"/>
          <w:lang w:val="en-US"/>
        </w:rPr>
        <w:t>”,</w:t>
      </w:r>
      <w:r w:rsidRPr="00955720">
        <w:rPr>
          <w:rFonts w:ascii="Times New Roman" w:hAnsi="Times New Roman"/>
          <w:lang w:val="en-US"/>
        </w:rPr>
        <w:t xml:space="preserve"> të Këshillit të Ministrave, </w:t>
      </w:r>
      <w:r>
        <w:rPr>
          <w:rFonts w:ascii="Times New Roman" w:hAnsi="Times New Roman"/>
          <w:lang w:val="en-US"/>
        </w:rPr>
        <w:t>pika 2</w:t>
      </w:r>
      <w:r w:rsidRPr="00955720">
        <w:rPr>
          <w:rFonts w:ascii="Times New Roman" w:hAnsi="Times New Roman"/>
          <w:lang w:val="en-US"/>
        </w:rPr>
        <w:t>.</w:t>
      </w:r>
      <w:r>
        <w:rPr>
          <w:rFonts w:ascii="Times New Roman" w:hAnsi="Times New Roman"/>
          <w:lang w:val="en-US"/>
        </w:rPr>
        <w:t xml:space="preserve"> Pë</w:t>
      </w:r>
      <w:r w:rsidRPr="00955720">
        <w:rPr>
          <w:rFonts w:ascii="Times New Roman" w:hAnsi="Times New Roman"/>
          <w:lang w:val="en-US"/>
        </w:rPr>
        <w:t>r vitet 1996</w:t>
      </w:r>
      <w:r>
        <w:rPr>
          <w:rFonts w:ascii="Times New Roman" w:hAnsi="Times New Roman"/>
          <w:lang w:val="en-US"/>
        </w:rPr>
        <w:t xml:space="preserve"> </w:t>
      </w:r>
      <w:r w:rsidRPr="00955720">
        <w:rPr>
          <w:rFonts w:ascii="Times New Roman" w:hAnsi="Times New Roman"/>
          <w:lang w:val="en-US"/>
        </w:rPr>
        <w:t>-1997</w:t>
      </w:r>
      <w:r>
        <w:rPr>
          <w:rFonts w:ascii="Times New Roman" w:hAnsi="Times New Roman"/>
          <w:lang w:val="en-US"/>
        </w:rPr>
        <w:t xml:space="preserve"> vlefta e koeficientit “K” për secilin rreth, të llogariura në bazë të të dhënave të INSTAT-it </w:t>
      </w:r>
      <w:r w:rsidRPr="001509C6">
        <w:rPr>
          <w:rFonts w:ascii="Times New Roman" w:hAnsi="Times New Roman"/>
          <w:lang w:val="en-US"/>
        </w:rPr>
        <w:t>për vleftat mesatare t</w:t>
      </w:r>
      <w:r>
        <w:rPr>
          <w:rFonts w:ascii="Times New Roman" w:hAnsi="Times New Roman"/>
          <w:lang w:val="en-US"/>
        </w:rPr>
        <w:t>ë</w:t>
      </w:r>
      <w:r w:rsidRPr="001509C6">
        <w:rPr>
          <w:rFonts w:ascii="Times New Roman" w:hAnsi="Times New Roman"/>
          <w:lang w:val="en-US"/>
        </w:rPr>
        <w:t xml:space="preserve"> apartamenteve tip t</w:t>
      </w:r>
      <w:r>
        <w:rPr>
          <w:rFonts w:ascii="Times New Roman" w:hAnsi="Times New Roman"/>
          <w:lang w:val="en-US"/>
        </w:rPr>
        <w:t>ë</w:t>
      </w:r>
      <w:r w:rsidRPr="001509C6">
        <w:rPr>
          <w:rFonts w:ascii="Times New Roman" w:hAnsi="Times New Roman"/>
          <w:lang w:val="en-US"/>
        </w:rPr>
        <w:t xml:space="preserve"> tregut t</w:t>
      </w:r>
      <w:r>
        <w:rPr>
          <w:rFonts w:ascii="Times New Roman" w:hAnsi="Times New Roman"/>
          <w:lang w:val="en-US"/>
        </w:rPr>
        <w:t>ë</w:t>
      </w:r>
      <w:r w:rsidRPr="001509C6">
        <w:rPr>
          <w:rFonts w:ascii="Times New Roman" w:hAnsi="Times New Roman"/>
          <w:lang w:val="en-US"/>
        </w:rPr>
        <w:t xml:space="preserve"> lir</w:t>
      </w:r>
      <w:r>
        <w:rPr>
          <w:rFonts w:ascii="Times New Roman" w:hAnsi="Times New Roman"/>
          <w:lang w:val="en-US"/>
        </w:rPr>
        <w:t>ë</w:t>
      </w:r>
      <w:r w:rsidRPr="001509C6">
        <w:rPr>
          <w:rFonts w:ascii="Times New Roman" w:hAnsi="Times New Roman"/>
          <w:lang w:val="en-US"/>
        </w:rPr>
        <w:t xml:space="preserve"> dhe t</w:t>
      </w:r>
      <w:r>
        <w:rPr>
          <w:rFonts w:ascii="Times New Roman" w:hAnsi="Times New Roman"/>
          <w:lang w:val="en-US"/>
        </w:rPr>
        <w:t>ë</w:t>
      </w:r>
      <w:r w:rsidRPr="001509C6">
        <w:rPr>
          <w:rFonts w:ascii="Times New Roman" w:hAnsi="Times New Roman"/>
          <w:lang w:val="en-US"/>
        </w:rPr>
        <w:t xml:space="preserve"> kostos s</w:t>
      </w:r>
      <w:r>
        <w:rPr>
          <w:rFonts w:ascii="Times New Roman" w:hAnsi="Times New Roman"/>
          <w:lang w:val="en-US"/>
        </w:rPr>
        <w:t>ë</w:t>
      </w:r>
      <w:r w:rsidRPr="001509C6">
        <w:rPr>
          <w:rFonts w:ascii="Times New Roman" w:hAnsi="Times New Roman"/>
          <w:lang w:val="en-US"/>
        </w:rPr>
        <w:t xml:space="preserve"> ndërtimit t</w:t>
      </w:r>
      <w:r>
        <w:rPr>
          <w:rFonts w:ascii="Times New Roman" w:hAnsi="Times New Roman"/>
          <w:lang w:val="en-US"/>
        </w:rPr>
        <w:t>ë</w:t>
      </w:r>
      <w:r w:rsidRPr="001509C6">
        <w:rPr>
          <w:rFonts w:ascii="Times New Roman" w:hAnsi="Times New Roman"/>
          <w:lang w:val="en-US"/>
        </w:rPr>
        <w:t xml:space="preserve"> Entit Kombëtar t</w:t>
      </w:r>
      <w:r>
        <w:rPr>
          <w:rFonts w:ascii="Times New Roman" w:hAnsi="Times New Roman"/>
          <w:lang w:val="en-US"/>
        </w:rPr>
        <w:t>ë</w:t>
      </w:r>
      <w:r w:rsidRPr="001509C6">
        <w:rPr>
          <w:rFonts w:ascii="Times New Roman" w:hAnsi="Times New Roman"/>
          <w:lang w:val="en-US"/>
        </w:rPr>
        <w:t xml:space="preserve"> Banesave</w:t>
      </w:r>
      <w:r>
        <w:rPr>
          <w:rFonts w:ascii="Times New Roman" w:hAnsi="Times New Roman"/>
          <w:lang w:val="en-US"/>
        </w:rPr>
        <w:t>,</w:t>
      </w:r>
      <w:r w:rsidRPr="001509C6">
        <w:rPr>
          <w:rFonts w:ascii="Times New Roman" w:hAnsi="Times New Roman"/>
          <w:lang w:val="en-US"/>
        </w:rPr>
        <w:t xml:space="preserve"> t</w:t>
      </w:r>
      <w:r>
        <w:rPr>
          <w:rFonts w:ascii="Times New Roman" w:hAnsi="Times New Roman"/>
          <w:lang w:val="en-US"/>
        </w:rPr>
        <w:t>ë</w:t>
      </w:r>
      <w:r w:rsidRPr="001509C6">
        <w:rPr>
          <w:rFonts w:ascii="Times New Roman" w:hAnsi="Times New Roman"/>
          <w:lang w:val="en-US"/>
        </w:rPr>
        <w:t xml:space="preserve"> jen</w:t>
      </w:r>
      <w:r>
        <w:rPr>
          <w:rFonts w:ascii="Times New Roman" w:hAnsi="Times New Roman"/>
          <w:lang w:val="en-US"/>
        </w:rPr>
        <w:t>ë</w:t>
      </w:r>
      <w:r w:rsidRPr="001509C6">
        <w:rPr>
          <w:rFonts w:ascii="Times New Roman" w:hAnsi="Times New Roman"/>
          <w:lang w:val="en-US"/>
        </w:rPr>
        <w:t xml:space="preserve"> sipas tabelës q</w:t>
      </w:r>
      <w:r>
        <w:rPr>
          <w:rFonts w:ascii="Times New Roman" w:hAnsi="Times New Roman"/>
          <w:lang w:val="en-US"/>
        </w:rPr>
        <w:t>ë</w:t>
      </w:r>
      <w:r w:rsidRPr="001509C6">
        <w:rPr>
          <w:rFonts w:ascii="Times New Roman" w:hAnsi="Times New Roman"/>
          <w:lang w:val="en-US"/>
        </w:rPr>
        <w:t xml:space="preserve"> i bashkëngjitet këtij vendimi.</w:t>
      </w:r>
      <w:r>
        <w:rPr>
          <w:rFonts w:ascii="Times New Roman" w:hAnsi="Times New Roman"/>
          <w:lang w:val="en-US"/>
        </w:rPr>
        <w:t xml:space="preserve"> Në referim të tabelës, “Kosto mesatare e ndërtimit për vitin 199</w:t>
      </w:r>
      <w:r w:rsidR="000C008D">
        <w:rPr>
          <w:rFonts w:ascii="Times New Roman" w:hAnsi="Times New Roman"/>
          <w:lang w:val="en-US"/>
        </w:rPr>
        <w:t>6</w:t>
      </w:r>
      <w:r>
        <w:rPr>
          <w:rFonts w:ascii="Times New Roman" w:hAnsi="Times New Roman"/>
          <w:lang w:val="en-US"/>
        </w:rPr>
        <w:t>, për Entin Kombëtar të Banesave”, “Për sipërfaqe ndërtimi lekë/m</w:t>
      </w:r>
      <w:r w:rsidRPr="001509C6">
        <w:rPr>
          <w:rFonts w:ascii="Times New Roman" w:hAnsi="Times New Roman"/>
          <w:vertAlign w:val="superscript"/>
          <w:lang w:val="en-US"/>
        </w:rPr>
        <w:t>2</w:t>
      </w:r>
      <w:r>
        <w:rPr>
          <w:rFonts w:ascii="Times New Roman" w:hAnsi="Times New Roman"/>
          <w:lang w:val="en-US"/>
        </w:rPr>
        <w:t>” për qytetin e Tiranës, ka qenë 1</w:t>
      </w:r>
      <w:r w:rsidR="000C008D">
        <w:rPr>
          <w:rFonts w:ascii="Times New Roman" w:hAnsi="Times New Roman"/>
          <w:lang w:val="en-US"/>
        </w:rPr>
        <w:t>6</w:t>
      </w:r>
      <w:r>
        <w:rPr>
          <w:rFonts w:ascii="Times New Roman" w:hAnsi="Times New Roman"/>
          <w:lang w:val="en-US"/>
        </w:rPr>
        <w:t>,</w:t>
      </w:r>
      <w:r w:rsidR="000C008D">
        <w:rPr>
          <w:rFonts w:ascii="Times New Roman" w:hAnsi="Times New Roman"/>
          <w:lang w:val="en-US"/>
        </w:rPr>
        <w:t>567</w:t>
      </w:r>
      <w:r>
        <w:rPr>
          <w:rFonts w:ascii="Times New Roman" w:hAnsi="Times New Roman"/>
          <w:lang w:val="en-US"/>
        </w:rPr>
        <w:t xml:space="preserve"> lekë/m</w:t>
      </w:r>
      <w:r w:rsidRPr="001509C6">
        <w:rPr>
          <w:rFonts w:ascii="Times New Roman" w:hAnsi="Times New Roman"/>
          <w:vertAlign w:val="superscript"/>
          <w:lang w:val="en-US"/>
        </w:rPr>
        <w:t>2</w:t>
      </w:r>
      <w:r w:rsidR="000C008D">
        <w:rPr>
          <w:rFonts w:ascii="Times New Roman" w:hAnsi="Times New Roman"/>
          <w:lang w:val="en-US"/>
        </w:rPr>
        <w:t>, ndërsa për vitin 1999, ka qenë 20,033 lekë/m</w:t>
      </w:r>
      <w:r w:rsidR="000C008D" w:rsidRPr="000C008D">
        <w:rPr>
          <w:rFonts w:ascii="Times New Roman" w:hAnsi="Times New Roman"/>
          <w:vertAlign w:val="superscript"/>
          <w:lang w:val="en-US"/>
        </w:rPr>
        <w:t>2</w:t>
      </w:r>
      <w:r w:rsidR="000C008D">
        <w:rPr>
          <w:rFonts w:ascii="Times New Roman" w:hAnsi="Times New Roman"/>
          <w:lang w:val="en-US"/>
        </w:rPr>
        <w:t xml:space="preserve"> </w:t>
      </w:r>
    </w:p>
  </w:footnote>
  <w:footnote w:id="13">
    <w:p w14:paraId="0A71678D" w14:textId="2CDA4534" w:rsidR="00B10047" w:rsidRPr="00B10047" w:rsidRDefault="00B10047">
      <w:pPr>
        <w:pStyle w:val="FootnoteText"/>
        <w:rPr>
          <w:rFonts w:ascii="Times New Roman" w:hAnsi="Times New Roman"/>
          <w:lang w:val="en-US"/>
        </w:rPr>
      </w:pPr>
      <w:r w:rsidRPr="00B10047">
        <w:rPr>
          <w:rStyle w:val="FootnoteReference"/>
          <w:rFonts w:ascii="Times New Roman" w:hAnsi="Times New Roman"/>
        </w:rPr>
        <w:footnoteRef/>
      </w:r>
      <w:r w:rsidRPr="00B10047">
        <w:rPr>
          <w:rFonts w:ascii="Times New Roman" w:hAnsi="Times New Roman"/>
        </w:rPr>
        <w:t xml:space="preserve"> </w:t>
      </w:r>
      <w:r w:rsidRPr="00B10047">
        <w:rPr>
          <w:rFonts w:ascii="Times New Roman" w:hAnsi="Times New Roman"/>
          <w:lang w:val="en-US"/>
        </w:rPr>
        <w:t>Faqe 52 e ankimit</w:t>
      </w:r>
    </w:p>
  </w:footnote>
  <w:footnote w:id="14">
    <w:p w14:paraId="015B826C" w14:textId="77777777" w:rsidR="005F7EB8" w:rsidRPr="006E6489" w:rsidRDefault="005F7EB8" w:rsidP="005F7EB8">
      <w:pPr>
        <w:pStyle w:val="FootnoteText"/>
        <w:rPr>
          <w:rFonts w:ascii="Times New Roman" w:hAnsi="Times New Roman"/>
          <w:lang w:val="en-US"/>
        </w:rPr>
      </w:pPr>
      <w:r w:rsidRPr="00650E40">
        <w:rPr>
          <w:rStyle w:val="FootnoteReference"/>
          <w:rFonts w:ascii="Times New Roman" w:hAnsi="Times New Roman"/>
        </w:rPr>
        <w:footnoteRef/>
      </w:r>
      <w:r w:rsidRPr="00650E40">
        <w:rPr>
          <w:rFonts w:ascii="Times New Roman" w:hAnsi="Times New Roman"/>
        </w:rPr>
        <w:t xml:space="preserve"> </w:t>
      </w:r>
      <w:r w:rsidRPr="006E6489">
        <w:rPr>
          <w:rFonts w:ascii="Times New Roman" w:hAnsi="Times New Roman"/>
          <w:lang w:val="en-US"/>
        </w:rPr>
        <w:t>Protokolluar nga Komisioni me nr. 6910/2 prot., datë 20.10.2021</w:t>
      </w:r>
    </w:p>
  </w:footnote>
  <w:footnote w:id="15">
    <w:p w14:paraId="3778CCC7" w14:textId="598D23A8" w:rsidR="005B4515" w:rsidRPr="006E6489" w:rsidRDefault="005B4515" w:rsidP="005B4515">
      <w:pPr>
        <w:pStyle w:val="FootnoteText"/>
        <w:ind w:left="180" w:hanging="180"/>
        <w:jc w:val="both"/>
        <w:rPr>
          <w:rFonts w:ascii="Times New Roman" w:hAnsi="Times New Roman"/>
          <w:lang w:val="en-US"/>
        </w:rPr>
      </w:pPr>
      <w:r w:rsidRPr="005B4515">
        <w:rPr>
          <w:rStyle w:val="FootnoteReference"/>
          <w:rFonts w:ascii="Times New Roman" w:hAnsi="Times New Roman"/>
        </w:rPr>
        <w:footnoteRef/>
      </w:r>
      <w:r w:rsidRPr="005B4515">
        <w:rPr>
          <w:rFonts w:ascii="Times New Roman" w:hAnsi="Times New Roman"/>
        </w:rPr>
        <w:t xml:space="preserve"> </w:t>
      </w:r>
      <w:r w:rsidRPr="005B4515">
        <w:rPr>
          <w:rFonts w:ascii="Times New Roman" w:hAnsi="Times New Roman"/>
        </w:rPr>
        <w:t xml:space="preserve">Referuar </w:t>
      </w:r>
      <w:r w:rsidRPr="005B4515">
        <w:rPr>
          <w:rFonts w:ascii="Times New Roman" w:hAnsi="Times New Roman"/>
          <w:i/>
          <w:iCs/>
        </w:rPr>
        <w:t xml:space="preserve">kontratë hipoteke </w:t>
      </w:r>
      <w:r w:rsidR="00C77806">
        <w:rPr>
          <w:rFonts w:ascii="Times New Roman" w:hAnsi="Times New Roman"/>
          <w:i/>
          <w:iCs/>
        </w:rPr>
        <w:t xml:space="preserve">nr. 5024/1869 rep./kol., datë 29.07.2008, </w:t>
      </w:r>
      <w:r w:rsidRPr="005B4515">
        <w:rPr>
          <w:rFonts w:ascii="Times New Roman" w:hAnsi="Times New Roman"/>
        </w:rPr>
        <w:t xml:space="preserve">përcjellë </w:t>
      </w:r>
      <w:r w:rsidR="00BD6BE3">
        <w:rPr>
          <w:rFonts w:ascii="Times New Roman" w:hAnsi="Times New Roman"/>
        </w:rPr>
        <w:t xml:space="preserve">në Komision </w:t>
      </w:r>
      <w:r w:rsidRPr="005B4515">
        <w:rPr>
          <w:rFonts w:ascii="Times New Roman" w:hAnsi="Times New Roman"/>
        </w:rPr>
        <w:t xml:space="preserve">me shkresën nr. </w:t>
      </w:r>
      <w:r w:rsidRPr="005B4515">
        <w:rPr>
          <w:rFonts w:ascii="Times New Roman" w:hAnsi="Times New Roman"/>
          <w:bCs/>
          <w:color w:val="000000" w:themeColor="text1"/>
        </w:rPr>
        <w:t>6910 prot., datë 08.10.2021</w:t>
      </w:r>
      <w:r>
        <w:rPr>
          <w:rFonts w:ascii="Times New Roman" w:hAnsi="Times New Roman"/>
          <w:bCs/>
          <w:color w:val="000000" w:themeColor="text1"/>
        </w:rPr>
        <w:t xml:space="preserve"> të ABI Bank ShA</w:t>
      </w:r>
      <w:r w:rsidRPr="005B4515">
        <w:rPr>
          <w:rFonts w:ascii="Times New Roman" w:hAnsi="Times New Roman"/>
        </w:rPr>
        <w:t xml:space="preserve">, të tre personat e spërcituar janë marrë garantues me </w:t>
      </w:r>
      <w:r w:rsidRPr="006E6489">
        <w:rPr>
          <w:rFonts w:ascii="Times New Roman" w:hAnsi="Times New Roman"/>
          <w:lang w:val="en-US"/>
        </w:rPr>
        <w:t>pronën nr. 6/121-N5, ndodhur në Z.K. 8160, me adresë “Parku i Madh”, Tiranë, të vendosur në hipotekë të nivelit të parë, në favor të NBG Albania ShA për sigurimin e pagimit të kredisë në shumën 46,000 euro</w:t>
      </w:r>
      <w:r w:rsidR="00C77806" w:rsidRPr="006E6489">
        <w:rPr>
          <w:rFonts w:ascii="Times New Roman" w:hAnsi="Times New Roman"/>
          <w:lang w:val="en-US"/>
        </w:rPr>
        <w:t xml:space="preserve"> financuar subjektit dhe personit të lidhur sipas kontratë kredie nr.  </w:t>
      </w:r>
      <w:r w:rsidRPr="006E6489">
        <w:rPr>
          <w:rFonts w:ascii="Times New Roman" w:hAnsi="Times New Roman"/>
          <w:lang w:val="en-US"/>
        </w:rPr>
        <w:t xml:space="preserve"> </w:t>
      </w:r>
    </w:p>
  </w:footnote>
  <w:footnote w:id="16">
    <w:p w14:paraId="681076DE" w14:textId="2C2DF49E" w:rsidR="00730672" w:rsidRPr="001000AB" w:rsidRDefault="00730672" w:rsidP="00AA012B">
      <w:pPr>
        <w:pStyle w:val="FootnoteText"/>
        <w:ind w:left="180" w:hanging="180"/>
        <w:jc w:val="both"/>
        <w:rPr>
          <w:rFonts w:ascii="Times New Roman" w:hAnsi="Times New Roman"/>
          <w:lang w:val="en-US"/>
        </w:rPr>
      </w:pPr>
      <w:r w:rsidRPr="001000AB">
        <w:rPr>
          <w:rStyle w:val="FootnoteReference"/>
          <w:rFonts w:ascii="Times New Roman" w:hAnsi="Times New Roman"/>
        </w:rPr>
        <w:footnoteRef/>
      </w:r>
      <w:r w:rsidRPr="001000AB">
        <w:rPr>
          <w:rFonts w:ascii="Times New Roman" w:hAnsi="Times New Roman"/>
        </w:rPr>
        <w:t xml:space="preserve"> </w:t>
      </w:r>
      <w:r w:rsidR="00AA012B">
        <w:rPr>
          <w:rFonts w:ascii="Times New Roman" w:hAnsi="Times New Roman"/>
        </w:rPr>
        <w:t xml:space="preserve">Me </w:t>
      </w:r>
      <w:r w:rsidRPr="001000AB">
        <w:rPr>
          <w:rFonts w:ascii="Times New Roman" w:hAnsi="Times New Roman"/>
          <w:bCs/>
          <w:color w:val="000000" w:themeColor="text1"/>
        </w:rPr>
        <w:t xml:space="preserve">nr. 18791341016015 </w:t>
      </w:r>
      <w:r w:rsidR="00AA012B">
        <w:rPr>
          <w:rFonts w:ascii="Times New Roman" w:hAnsi="Times New Roman"/>
          <w:bCs/>
          <w:color w:val="000000" w:themeColor="text1"/>
        </w:rPr>
        <w:t xml:space="preserve">në monedhën euro </w:t>
      </w:r>
      <w:r w:rsidRPr="001000AB">
        <w:rPr>
          <w:rFonts w:ascii="Times New Roman" w:hAnsi="Times New Roman"/>
          <w:bCs/>
          <w:color w:val="000000" w:themeColor="text1"/>
        </w:rPr>
        <w:t>në NBG Albania ShA</w:t>
      </w:r>
      <w:r w:rsidR="00AA012B">
        <w:rPr>
          <w:rFonts w:ascii="Times New Roman" w:hAnsi="Times New Roman"/>
          <w:bCs/>
          <w:color w:val="000000" w:themeColor="text1"/>
        </w:rPr>
        <w:t xml:space="preserve">, përcjellë nga kjo bankë e nivelit të dytë në Komision me shkresën nr. 0/981/4, datë 27.01.2020 </w:t>
      </w:r>
    </w:p>
  </w:footnote>
  <w:footnote w:id="17">
    <w:p w14:paraId="5CB900F6" w14:textId="77777777" w:rsidR="004F2265" w:rsidRPr="006E6489" w:rsidRDefault="004F2265" w:rsidP="004F2265">
      <w:pPr>
        <w:pStyle w:val="FootnoteText"/>
        <w:rPr>
          <w:rFonts w:ascii="Times New Roman" w:hAnsi="Times New Roman"/>
          <w:i/>
          <w:iCs/>
          <w:lang w:val="en-US"/>
        </w:rPr>
      </w:pPr>
      <w:r w:rsidRPr="0047144C">
        <w:rPr>
          <w:rStyle w:val="FootnoteReference"/>
          <w:rFonts w:ascii="Times New Roman" w:hAnsi="Times New Roman"/>
          <w:i/>
          <w:iCs/>
        </w:rPr>
        <w:footnoteRef/>
      </w:r>
      <w:r w:rsidRPr="0047144C">
        <w:rPr>
          <w:rFonts w:ascii="Times New Roman" w:hAnsi="Times New Roman"/>
          <w:i/>
          <w:iCs/>
        </w:rPr>
        <w:t xml:space="preserve"> </w:t>
      </w:r>
      <w:bookmarkStart w:id="27" w:name="_Hlk185428886"/>
      <w:r w:rsidRPr="006E6489">
        <w:rPr>
          <w:rFonts w:ascii="Times New Roman" w:hAnsi="Times New Roman"/>
          <w:lang w:val="en-US"/>
        </w:rPr>
        <w:t>Përcjellë Komisionit bashkëlidhur</w:t>
      </w:r>
      <w:r w:rsidRPr="006E6489">
        <w:rPr>
          <w:rFonts w:ascii="Times New Roman" w:hAnsi="Times New Roman"/>
          <w:i/>
          <w:iCs/>
          <w:lang w:val="en-US"/>
        </w:rPr>
        <w:t xml:space="preserve"> kthim përgjigje </w:t>
      </w:r>
      <w:r w:rsidRPr="006E6489">
        <w:rPr>
          <w:rFonts w:ascii="Times New Roman" w:hAnsi="Times New Roman"/>
          <w:lang w:val="en-US"/>
        </w:rPr>
        <w:t>me shkresën nr. 3029/1 prot., datë 28.06.2021 të ILDKPKI</w:t>
      </w:r>
      <w:bookmarkEnd w:id="27"/>
    </w:p>
  </w:footnote>
  <w:footnote w:id="18">
    <w:p w14:paraId="05A06F38" w14:textId="2D6188DC" w:rsidR="004C05DB" w:rsidRPr="00927043" w:rsidRDefault="004C05DB" w:rsidP="00C6144F">
      <w:pPr>
        <w:pStyle w:val="FootnoteText"/>
        <w:ind w:left="180" w:hanging="180"/>
        <w:jc w:val="both"/>
        <w:rPr>
          <w:rFonts w:ascii="Times New Roman" w:hAnsi="Times New Roman"/>
          <w:lang w:val="en-US"/>
        </w:rPr>
      </w:pPr>
      <w:r w:rsidRPr="00927043">
        <w:rPr>
          <w:rStyle w:val="FootnoteReference"/>
          <w:rFonts w:ascii="Times New Roman" w:hAnsi="Times New Roman"/>
        </w:rPr>
        <w:footnoteRef/>
      </w:r>
      <w:r w:rsidRPr="00927043">
        <w:rPr>
          <w:rFonts w:ascii="Times New Roman" w:hAnsi="Times New Roman"/>
        </w:rPr>
        <w:t xml:space="preserve"> </w:t>
      </w:r>
      <w:r w:rsidRPr="00927043">
        <w:rPr>
          <w:rFonts w:ascii="Times New Roman" w:hAnsi="Times New Roman"/>
          <w:lang w:val="en-US"/>
        </w:rPr>
        <w:t xml:space="preserve">Ky dokumentacion është depozituar në ILDKPKI nga subjekti i rivlerësimit në funksion të përgjigjeve të pyetjeve të inspektorëve të ILDKPKI-së sipas proces-verbaleve </w:t>
      </w:r>
      <w:r w:rsidRPr="00927043">
        <w:rPr>
          <w:rFonts w:ascii="Times New Roman" w:hAnsi="Times New Roman"/>
          <w:i/>
          <w:iCs/>
        </w:rPr>
        <w:t>“Mbi shpjegimet e subjektit të deklarimit të pasurive</w:t>
      </w:r>
      <w:r w:rsidRPr="00927043">
        <w:rPr>
          <w:rFonts w:ascii="Times New Roman" w:hAnsi="Times New Roman"/>
        </w:rPr>
        <w:t xml:space="preserve">” </w:t>
      </w:r>
      <w:r w:rsidRPr="00927043">
        <w:rPr>
          <w:rFonts w:ascii="Times New Roman" w:hAnsi="Times New Roman"/>
          <w:lang w:val="en-US"/>
        </w:rPr>
        <w:t xml:space="preserve">mbajtur prej tyre në datat 25 janar dhe 09 shkurt të vitit 2016. </w:t>
      </w:r>
    </w:p>
  </w:footnote>
  <w:footnote w:id="19">
    <w:p w14:paraId="0FB7ABF8" w14:textId="2105D188" w:rsidR="008F7B59" w:rsidRPr="00927043" w:rsidRDefault="008F7B59">
      <w:pPr>
        <w:pStyle w:val="FootnoteText"/>
        <w:rPr>
          <w:rFonts w:ascii="Times New Roman" w:hAnsi="Times New Roman"/>
          <w:lang w:val="nl-NL"/>
        </w:rPr>
      </w:pPr>
      <w:r w:rsidRPr="00927043">
        <w:rPr>
          <w:rStyle w:val="FootnoteReference"/>
          <w:rFonts w:ascii="Times New Roman" w:hAnsi="Times New Roman"/>
        </w:rPr>
        <w:footnoteRef/>
      </w:r>
      <w:r w:rsidRPr="00927043">
        <w:rPr>
          <w:rFonts w:ascii="Times New Roman" w:hAnsi="Times New Roman"/>
        </w:rPr>
        <w:t xml:space="preserve"> </w:t>
      </w:r>
      <w:r w:rsidRPr="00927043">
        <w:rPr>
          <w:rFonts w:ascii="Times New Roman" w:hAnsi="Times New Roman"/>
        </w:rPr>
        <w:t>P</w:t>
      </w:r>
      <w:r w:rsidRPr="00927043">
        <w:rPr>
          <w:rFonts w:ascii="Times New Roman" w:hAnsi="Times New Roman"/>
          <w:lang w:val="nl-NL"/>
        </w:rPr>
        <w:t>rotokolluar nga Komisioni me nr. 437/21 prot., datë 03.02.2020</w:t>
      </w:r>
    </w:p>
  </w:footnote>
  <w:footnote w:id="20">
    <w:p w14:paraId="2BC10D82" w14:textId="23BD395A" w:rsidR="00C6144F" w:rsidRPr="00927043" w:rsidRDefault="00C6144F" w:rsidP="00C6144F">
      <w:pPr>
        <w:pStyle w:val="FootnoteText"/>
        <w:jc w:val="both"/>
        <w:rPr>
          <w:rFonts w:ascii="Times New Roman" w:hAnsi="Times New Roman"/>
          <w:lang w:val="nl-NL"/>
        </w:rPr>
      </w:pPr>
      <w:r w:rsidRPr="00927043">
        <w:rPr>
          <w:rStyle w:val="FootnoteReference"/>
          <w:rFonts w:ascii="Times New Roman" w:hAnsi="Times New Roman"/>
        </w:rPr>
        <w:footnoteRef/>
      </w:r>
      <w:r w:rsidRPr="00927043">
        <w:rPr>
          <w:rFonts w:ascii="Times New Roman" w:hAnsi="Times New Roman"/>
        </w:rPr>
        <w:t xml:space="preserve"> </w:t>
      </w:r>
      <w:r w:rsidR="00B36701" w:rsidRPr="00927043">
        <w:rPr>
          <w:rFonts w:ascii="Times New Roman" w:hAnsi="Times New Roman"/>
        </w:rPr>
        <w:t>P</w:t>
      </w:r>
      <w:r w:rsidRPr="00927043">
        <w:rPr>
          <w:rFonts w:ascii="Times New Roman" w:hAnsi="Times New Roman"/>
          <w:lang w:val="nl-NL"/>
        </w:rPr>
        <w:t xml:space="preserve">rotokolluar nga Komisioni me nr. 6910/2 prot., datë 20.10.2011  </w:t>
      </w:r>
    </w:p>
  </w:footnote>
  <w:footnote w:id="21">
    <w:p w14:paraId="7086F093" w14:textId="02039929" w:rsidR="00927043" w:rsidRPr="00927043" w:rsidRDefault="00927043">
      <w:pPr>
        <w:pStyle w:val="FootnoteText"/>
        <w:rPr>
          <w:rFonts w:ascii="Times New Roman" w:hAnsi="Times New Roman"/>
        </w:rPr>
      </w:pPr>
      <w:r w:rsidRPr="00927043">
        <w:rPr>
          <w:rStyle w:val="FootnoteReference"/>
          <w:rFonts w:ascii="Times New Roman" w:hAnsi="Times New Roman"/>
        </w:rPr>
        <w:footnoteRef/>
      </w:r>
      <w:r w:rsidRPr="00927043">
        <w:rPr>
          <w:rFonts w:ascii="Times New Roman" w:hAnsi="Times New Roman"/>
        </w:rPr>
        <w:t xml:space="preserve"> </w:t>
      </w:r>
      <w:r w:rsidRPr="00927043">
        <w:rPr>
          <w:rFonts w:ascii="Times New Roman" w:hAnsi="Times New Roman"/>
        </w:rPr>
        <w:t>Llogaria bankare me nr. 18791310016017 e subjektit në NBG Albania ShA</w:t>
      </w:r>
    </w:p>
  </w:footnote>
  <w:footnote w:id="22">
    <w:p w14:paraId="2BC908C5" w14:textId="33FD07CC" w:rsidR="008F4EBB" w:rsidRPr="008F4EBB" w:rsidRDefault="008F4EBB">
      <w:pPr>
        <w:pStyle w:val="FootnoteText"/>
      </w:pPr>
      <w:r>
        <w:rPr>
          <w:rStyle w:val="FootnoteReference"/>
        </w:rPr>
        <w:footnoteRef/>
      </w:r>
      <w:r>
        <w:t xml:space="preserve"> </w:t>
      </w:r>
      <w:r w:rsidRPr="00927043">
        <w:rPr>
          <w:rFonts w:ascii="Times New Roman" w:hAnsi="Times New Roman"/>
        </w:rPr>
        <w:t xml:space="preserve">Llogaria bankare </w:t>
      </w:r>
      <w:r w:rsidRPr="008F4EBB">
        <w:rPr>
          <w:rFonts w:ascii="Times New Roman" w:hAnsi="Times New Roman"/>
        </w:rPr>
        <w:t>me nr. 20157135301 e shoqërisë “KDK” ShPK në ish Bankë</w:t>
      </w:r>
      <w:r>
        <w:rPr>
          <w:rFonts w:ascii="Times New Roman" w:hAnsi="Times New Roman"/>
        </w:rPr>
        <w:t xml:space="preserve">n </w:t>
      </w:r>
      <w:r w:rsidRPr="008F4EBB">
        <w:rPr>
          <w:rFonts w:ascii="Times New Roman" w:hAnsi="Times New Roman"/>
        </w:rPr>
        <w:t>Amerikane të Shqipërisë</w:t>
      </w:r>
    </w:p>
  </w:footnote>
  <w:footnote w:id="23">
    <w:p w14:paraId="440E9741" w14:textId="29835779" w:rsidR="008F4EBB" w:rsidRPr="008F4EBB" w:rsidRDefault="008F4EBB">
      <w:pPr>
        <w:pStyle w:val="FootnoteText"/>
        <w:rPr>
          <w:rFonts w:ascii="Times New Roman" w:hAnsi="Times New Roman"/>
        </w:rPr>
      </w:pPr>
      <w:r>
        <w:rPr>
          <w:rStyle w:val="FootnoteReference"/>
        </w:rPr>
        <w:footnoteRef/>
      </w:r>
      <w:r>
        <w:t xml:space="preserve"> </w:t>
      </w:r>
      <w:r w:rsidRPr="00927043">
        <w:rPr>
          <w:rFonts w:ascii="Times New Roman" w:hAnsi="Times New Roman"/>
        </w:rPr>
        <w:t xml:space="preserve">Llogaria bankare </w:t>
      </w:r>
      <w:r>
        <w:rPr>
          <w:rFonts w:ascii="Times New Roman" w:hAnsi="Times New Roman"/>
        </w:rPr>
        <w:t xml:space="preserve">e kredisë së subjektit të rivlerësimit </w:t>
      </w:r>
      <w:r w:rsidRPr="00927043">
        <w:rPr>
          <w:rFonts w:ascii="Times New Roman" w:hAnsi="Times New Roman"/>
        </w:rPr>
        <w:t>me nr.</w:t>
      </w:r>
      <w:r>
        <w:rPr>
          <w:rFonts w:ascii="Times New Roman" w:hAnsi="Times New Roman"/>
        </w:rPr>
        <w:t xml:space="preserve"> </w:t>
      </w:r>
      <w:r w:rsidRPr="008F4EBB">
        <w:rPr>
          <w:rFonts w:ascii="Times New Roman" w:hAnsi="Times New Roman"/>
        </w:rPr>
        <w:t>18791341016015</w:t>
      </w:r>
      <w:r>
        <w:rPr>
          <w:rFonts w:ascii="Times New Roman" w:hAnsi="Times New Roman"/>
        </w:rPr>
        <w:t xml:space="preserve"> </w:t>
      </w:r>
      <w:r w:rsidRPr="00927043">
        <w:rPr>
          <w:rFonts w:ascii="Times New Roman" w:hAnsi="Times New Roman"/>
        </w:rPr>
        <w:t>në NBG Albania ShA</w:t>
      </w:r>
      <w:r>
        <w:rPr>
          <w:rFonts w:ascii="Times New Roman" w:hAnsi="Times New Roman"/>
        </w:rPr>
        <w:t xml:space="preserve"> </w:t>
      </w:r>
    </w:p>
  </w:footnote>
  <w:footnote w:id="24">
    <w:p w14:paraId="08F018B8" w14:textId="05A2B36C" w:rsidR="00C35C45" w:rsidRPr="00927043" w:rsidRDefault="00C35C45" w:rsidP="00C35C45">
      <w:pPr>
        <w:pStyle w:val="FootnoteText"/>
        <w:ind w:left="180" w:hanging="180"/>
        <w:jc w:val="both"/>
        <w:rPr>
          <w:rFonts w:ascii="Times New Roman" w:hAnsi="Times New Roman"/>
        </w:rPr>
      </w:pPr>
      <w:r w:rsidRPr="00927043">
        <w:rPr>
          <w:rStyle w:val="FootnoteReference"/>
          <w:rFonts w:ascii="Times New Roman" w:hAnsi="Times New Roman"/>
        </w:rPr>
        <w:footnoteRef/>
      </w:r>
      <w:r w:rsidRPr="00927043">
        <w:rPr>
          <w:rFonts w:ascii="Times New Roman" w:hAnsi="Times New Roman"/>
        </w:rPr>
        <w:t xml:space="preserve"> </w:t>
      </w:r>
      <w:r w:rsidRPr="00927043">
        <w:rPr>
          <w:rFonts w:ascii="Times New Roman" w:hAnsi="Times New Roman"/>
        </w:rPr>
        <w:t xml:space="preserve">Transaksion ky i konfirmuar edhe nga Union Bank ShA me dokumentacionin përcjellë Komisionit bashkëlidhur  </w:t>
      </w:r>
      <w:r w:rsidRPr="00927043">
        <w:rPr>
          <w:rFonts w:ascii="Times New Roman" w:hAnsi="Times New Roman"/>
          <w:i/>
          <w:iCs/>
        </w:rPr>
        <w:t>kthim përgjigje</w:t>
      </w:r>
      <w:r w:rsidRPr="00927043">
        <w:rPr>
          <w:rFonts w:ascii="Times New Roman" w:hAnsi="Times New Roman"/>
        </w:rPr>
        <w:t xml:space="preserve"> me shkresës nr. 7320/1 prot., datë 15.10.2021, protokolluar nga Komisioni me nr. 6406/1 prot., datë 19.10.2021</w:t>
      </w:r>
    </w:p>
  </w:footnote>
  <w:footnote w:id="25">
    <w:p w14:paraId="21CB9AC5" w14:textId="15D8CE7A" w:rsidR="00EC163B" w:rsidRPr="00EC163B" w:rsidRDefault="00EC163B" w:rsidP="00EC163B">
      <w:pPr>
        <w:pStyle w:val="FootnoteText"/>
        <w:jc w:val="both"/>
        <w:rPr>
          <w:rFonts w:ascii="Times New Roman" w:hAnsi="Times New Roman"/>
        </w:rPr>
      </w:pPr>
      <w:r w:rsidRPr="00EC163B">
        <w:rPr>
          <w:rStyle w:val="FootnoteReference"/>
          <w:rFonts w:ascii="Times New Roman" w:hAnsi="Times New Roman"/>
        </w:rPr>
        <w:footnoteRef/>
      </w:r>
      <w:r w:rsidRPr="00EC163B">
        <w:rPr>
          <w:rFonts w:ascii="Times New Roman" w:hAnsi="Times New Roman"/>
        </w:rPr>
        <w:t xml:space="preserve"> </w:t>
      </w:r>
      <w:r>
        <w:rPr>
          <w:rFonts w:ascii="Times New Roman" w:hAnsi="Times New Roman"/>
        </w:rPr>
        <w:t>P</w:t>
      </w:r>
      <w:r w:rsidRPr="00EC163B">
        <w:rPr>
          <w:rFonts w:ascii="Times New Roman" w:hAnsi="Times New Roman"/>
        </w:rPr>
        <w:t xml:space="preserve">ërcjellë Komisionit nga AShK, Drejtoria Vendore Tiranë Veri </w:t>
      </w:r>
      <w:r>
        <w:rPr>
          <w:rFonts w:ascii="Times New Roman" w:hAnsi="Times New Roman"/>
        </w:rPr>
        <w:t>m</w:t>
      </w:r>
      <w:r w:rsidRPr="00EC163B">
        <w:rPr>
          <w:rFonts w:ascii="Times New Roman" w:hAnsi="Times New Roman"/>
        </w:rPr>
        <w:t>e shkresën nr. 10156/1 prot., datë 18.10.2021</w:t>
      </w:r>
    </w:p>
  </w:footnote>
  <w:footnote w:id="26">
    <w:p w14:paraId="1493AFEF" w14:textId="7BC14574" w:rsidR="00DA1A0B" w:rsidRPr="00927043" w:rsidRDefault="00DA1A0B" w:rsidP="00DA1A0B">
      <w:pPr>
        <w:pStyle w:val="FootnoteText"/>
        <w:ind w:left="180" w:hanging="180"/>
        <w:jc w:val="both"/>
        <w:rPr>
          <w:rFonts w:ascii="Times New Roman" w:hAnsi="Times New Roman"/>
        </w:rPr>
      </w:pPr>
      <w:r w:rsidRPr="00DA1A0B">
        <w:rPr>
          <w:rStyle w:val="FootnoteReference"/>
          <w:rFonts w:ascii="Times New Roman" w:hAnsi="Times New Roman"/>
        </w:rPr>
        <w:footnoteRef/>
      </w:r>
      <w:r w:rsidRPr="00DA1A0B">
        <w:rPr>
          <w:rFonts w:ascii="Times New Roman" w:hAnsi="Times New Roman"/>
        </w:rPr>
        <w:t xml:space="preserve"> </w:t>
      </w:r>
      <w:r w:rsidRPr="00DA1A0B">
        <w:rPr>
          <w:rFonts w:ascii="Times New Roman" w:hAnsi="Times New Roman"/>
        </w:rPr>
        <w:t xml:space="preserve">Udhëzim </w:t>
      </w:r>
      <w:r>
        <w:rPr>
          <w:rFonts w:ascii="Times New Roman" w:hAnsi="Times New Roman"/>
        </w:rPr>
        <w:t>n</w:t>
      </w:r>
      <w:r w:rsidRPr="00DA1A0B">
        <w:rPr>
          <w:rFonts w:ascii="Times New Roman" w:hAnsi="Times New Roman"/>
        </w:rPr>
        <w:t xml:space="preserve">r. 2, datë 27.3.2014 </w:t>
      </w:r>
      <w:r>
        <w:rPr>
          <w:rFonts w:ascii="Times New Roman" w:hAnsi="Times New Roman"/>
        </w:rPr>
        <w:t>“</w:t>
      </w:r>
      <w:r w:rsidRPr="00DA1A0B">
        <w:rPr>
          <w:rFonts w:ascii="Times New Roman" w:hAnsi="Times New Roman"/>
        </w:rPr>
        <w:t>Për ekzekutimin e detyrimeve mbi shumat e llogarive në bankë</w:t>
      </w:r>
      <w:r>
        <w:rPr>
          <w:rFonts w:ascii="Times New Roman" w:hAnsi="Times New Roman"/>
        </w:rPr>
        <w:t>”, n</w:t>
      </w:r>
      <w:r w:rsidRPr="00DA1A0B">
        <w:rPr>
          <w:rFonts w:ascii="Times New Roman" w:hAnsi="Times New Roman"/>
        </w:rPr>
        <w:t xml:space="preserve">ë bazë dhe për zbatim të nenit 600 të ligjit nr. 8116, datë 29.3.1996 </w:t>
      </w:r>
      <w:r>
        <w:rPr>
          <w:rFonts w:ascii="Times New Roman" w:hAnsi="Times New Roman"/>
        </w:rPr>
        <w:t>“</w:t>
      </w:r>
      <w:r w:rsidRPr="00DA1A0B">
        <w:rPr>
          <w:rFonts w:ascii="Times New Roman" w:hAnsi="Times New Roman"/>
        </w:rPr>
        <w:t>Kodi i Procedurës Civile i Republikës së Shqipërisë</w:t>
      </w:r>
      <w:r>
        <w:rPr>
          <w:rFonts w:ascii="Times New Roman" w:hAnsi="Times New Roman"/>
        </w:rPr>
        <w:t>”</w:t>
      </w:r>
      <w:r w:rsidRPr="00DA1A0B">
        <w:rPr>
          <w:rFonts w:ascii="Times New Roman" w:hAnsi="Times New Roman"/>
        </w:rPr>
        <w:t>, të ndryshuar; nenit 12, shkronja "a" dhe neni 43, shkronja "c" të ligjit nr. 8269, datë 23.12.1997 "Për Bankën e Shqipërisë", të ndryshuar, Banka e Shqipërisë</w:t>
      </w:r>
    </w:p>
  </w:footnote>
  <w:footnote w:id="27">
    <w:p w14:paraId="7DD2FD80" w14:textId="7959E682" w:rsidR="00540B87" w:rsidRPr="00540B87" w:rsidRDefault="00540B87" w:rsidP="00540B87">
      <w:pPr>
        <w:pStyle w:val="FootnoteText"/>
        <w:ind w:left="180" w:hanging="180"/>
        <w:jc w:val="both"/>
        <w:rPr>
          <w:rFonts w:ascii="Times New Roman" w:hAnsi="Times New Roman"/>
          <w:lang w:val="en-US"/>
        </w:rPr>
      </w:pPr>
      <w:r w:rsidRPr="00540B87">
        <w:rPr>
          <w:rStyle w:val="FootnoteReference"/>
          <w:rFonts w:ascii="Times New Roman" w:hAnsi="Times New Roman"/>
        </w:rPr>
        <w:footnoteRef/>
      </w:r>
      <w:r w:rsidRPr="00540B87">
        <w:rPr>
          <w:rFonts w:ascii="Times New Roman" w:hAnsi="Times New Roman"/>
        </w:rPr>
        <w:t xml:space="preserve"> </w:t>
      </w:r>
      <w:r>
        <w:rPr>
          <w:rFonts w:ascii="Times New Roman" w:hAnsi="Times New Roman"/>
        </w:rPr>
        <w:t>K</w:t>
      </w:r>
      <w:r w:rsidRPr="00540B87">
        <w:rPr>
          <w:rFonts w:ascii="Times New Roman" w:hAnsi="Times New Roman"/>
          <w:color w:val="000000" w:themeColor="text1"/>
        </w:rPr>
        <w:t xml:space="preserve">onkretisht: -- </w:t>
      </w:r>
      <w:r w:rsidRPr="00540B87">
        <w:rPr>
          <w:rFonts w:ascii="Times New Roman" w:hAnsi="Times New Roman"/>
          <w:i/>
          <w:iCs/>
          <w:color w:val="000000" w:themeColor="text1"/>
        </w:rPr>
        <w:t>deklaratë për përfshirje në procedurat e legalizimit të ndërtimit pa leje dhe, ose shtesë në ndërtim me leje</w:t>
      </w:r>
      <w:r w:rsidRPr="00540B87">
        <w:rPr>
          <w:rFonts w:ascii="Times New Roman" w:hAnsi="Times New Roman"/>
          <w:color w:val="000000" w:themeColor="text1"/>
        </w:rPr>
        <w:t xml:space="preserve">, nr. 936 prot., datë 16.02.2018, nga subjekti “KDK” ShPK, nëpërmjet administratorit Dhimitraq Tomço, -- </w:t>
      </w:r>
      <w:r w:rsidRPr="00540B87">
        <w:rPr>
          <w:rFonts w:ascii="Times New Roman" w:hAnsi="Times New Roman"/>
          <w:i/>
          <w:iCs/>
          <w:color w:val="000000" w:themeColor="text1"/>
        </w:rPr>
        <w:t>deklaratë noteriale nr. 3878/1939 rep./kol., datë 09.09.2020,</w:t>
      </w:r>
      <w:r w:rsidRPr="00540B87">
        <w:rPr>
          <w:rFonts w:ascii="Times New Roman" w:hAnsi="Times New Roman"/>
          <w:color w:val="000000" w:themeColor="text1"/>
        </w:rPr>
        <w:t xml:space="preserve"> të deklaruesit “KDK” ShPK, lidhur me arsyen përse janë në proces legalizimi, -- </w:t>
      </w:r>
      <w:r w:rsidRPr="00540B87">
        <w:rPr>
          <w:rFonts w:ascii="Times New Roman" w:hAnsi="Times New Roman"/>
          <w:i/>
          <w:iCs/>
          <w:color w:val="000000" w:themeColor="text1"/>
        </w:rPr>
        <w:t xml:space="preserve">ekstrakt i regjistrit tregtar të shoqërisë </w:t>
      </w:r>
      <w:r w:rsidRPr="00540B87">
        <w:rPr>
          <w:rFonts w:ascii="Times New Roman" w:hAnsi="Times New Roman"/>
          <w:color w:val="000000" w:themeColor="text1"/>
        </w:rPr>
        <w:t xml:space="preserve">“KDK” ShPK me NIPT J72104005O, -- </w:t>
      </w:r>
      <w:r w:rsidRPr="00540B87">
        <w:rPr>
          <w:rFonts w:ascii="Times New Roman" w:hAnsi="Times New Roman"/>
          <w:i/>
          <w:iCs/>
          <w:color w:val="000000" w:themeColor="text1"/>
        </w:rPr>
        <w:t>ekstrakt i regjistrit tregtar të shoqërisë ”Saturn Construction” ShPK</w:t>
      </w:r>
      <w:r w:rsidRPr="00540B87">
        <w:rPr>
          <w:rFonts w:ascii="Times New Roman" w:hAnsi="Times New Roman"/>
          <w:color w:val="000000" w:themeColor="text1"/>
        </w:rPr>
        <w:t xml:space="preserve"> me NIPT K62415006R, -- </w:t>
      </w:r>
      <w:r w:rsidRPr="00540B87">
        <w:rPr>
          <w:rFonts w:ascii="Times New Roman" w:hAnsi="Times New Roman"/>
          <w:i/>
          <w:iCs/>
          <w:color w:val="000000" w:themeColor="text1"/>
        </w:rPr>
        <w:t xml:space="preserve">certifikatë për vërtetim pronësie </w:t>
      </w:r>
      <w:r w:rsidRPr="00540B87">
        <w:rPr>
          <w:rFonts w:ascii="Times New Roman" w:hAnsi="Times New Roman"/>
          <w:color w:val="000000" w:themeColor="text1"/>
        </w:rPr>
        <w:t>të pasurisë</w:t>
      </w:r>
      <w:r w:rsidRPr="00540B87">
        <w:rPr>
          <w:rFonts w:ascii="Times New Roman" w:hAnsi="Times New Roman"/>
          <w:i/>
          <w:iCs/>
          <w:color w:val="000000" w:themeColor="text1"/>
        </w:rPr>
        <w:t xml:space="preserve"> garazh</w:t>
      </w:r>
      <w:r w:rsidRPr="00540B87">
        <w:rPr>
          <w:rFonts w:ascii="Times New Roman" w:hAnsi="Times New Roman"/>
          <w:color w:val="000000" w:themeColor="text1"/>
        </w:rPr>
        <w:t xml:space="preserve"> me nr. 6/660/ND-G</w:t>
      </w:r>
      <w:r w:rsidRPr="00540B87">
        <w:rPr>
          <w:rFonts w:ascii="Times New Roman" w:hAnsi="Times New Roman"/>
          <w:color w:val="000000" w:themeColor="text1"/>
          <w:vertAlign w:val="subscript"/>
        </w:rPr>
        <w:t>12</w:t>
      </w:r>
      <w:r w:rsidRPr="00540B87">
        <w:rPr>
          <w:rFonts w:ascii="Times New Roman" w:hAnsi="Times New Roman"/>
          <w:color w:val="000000" w:themeColor="text1"/>
        </w:rPr>
        <w:t xml:space="preserve"> me sipërfaqe 69.6  m</w:t>
      </w:r>
      <w:r w:rsidRPr="00540B87">
        <w:rPr>
          <w:rFonts w:ascii="Times New Roman" w:hAnsi="Times New Roman"/>
          <w:color w:val="000000" w:themeColor="text1"/>
          <w:vertAlign w:val="superscript"/>
        </w:rPr>
        <w:t>2</w:t>
      </w:r>
      <w:r w:rsidRPr="00540B87">
        <w:rPr>
          <w:rFonts w:ascii="Times New Roman" w:hAnsi="Times New Roman"/>
          <w:color w:val="000000" w:themeColor="text1"/>
        </w:rPr>
        <w:t xml:space="preserve">, z.k. 8150, datë 21.10.2020, nr. 35997, -- </w:t>
      </w:r>
      <w:r w:rsidRPr="00540B87">
        <w:rPr>
          <w:rFonts w:ascii="Times New Roman" w:hAnsi="Times New Roman"/>
          <w:i/>
          <w:iCs/>
          <w:color w:val="000000" w:themeColor="text1"/>
        </w:rPr>
        <w:t>kartelë pasurie të paluajtshme</w:t>
      </w:r>
      <w:r w:rsidRPr="00540B87">
        <w:rPr>
          <w:rFonts w:ascii="Times New Roman" w:hAnsi="Times New Roman"/>
          <w:color w:val="000000" w:themeColor="text1"/>
        </w:rPr>
        <w:t xml:space="preserve"> të pasurisë </w:t>
      </w:r>
      <w:r w:rsidRPr="00540B87">
        <w:rPr>
          <w:rFonts w:ascii="Times New Roman" w:hAnsi="Times New Roman"/>
          <w:i/>
          <w:iCs/>
          <w:color w:val="000000" w:themeColor="text1"/>
        </w:rPr>
        <w:t>garazh</w:t>
      </w:r>
      <w:r w:rsidRPr="00540B87">
        <w:rPr>
          <w:rFonts w:ascii="Times New Roman" w:hAnsi="Times New Roman"/>
          <w:color w:val="000000" w:themeColor="text1"/>
        </w:rPr>
        <w:t xml:space="preserve">, regjistruar më 27.10.2020 me leje legalizimi, – </w:t>
      </w:r>
      <w:r w:rsidRPr="00540B87">
        <w:rPr>
          <w:rFonts w:ascii="Times New Roman" w:hAnsi="Times New Roman"/>
          <w:i/>
          <w:iCs/>
          <w:color w:val="000000" w:themeColor="text1"/>
        </w:rPr>
        <w:t>harta treguese e regjistrimit</w:t>
      </w:r>
      <w:r w:rsidRPr="00540B87">
        <w:rPr>
          <w:rFonts w:ascii="Times New Roman" w:hAnsi="Times New Roman"/>
          <w:color w:val="000000" w:themeColor="text1"/>
        </w:rPr>
        <w:t xml:space="preserve">, -- </w:t>
      </w:r>
      <w:r w:rsidRPr="00540B87">
        <w:rPr>
          <w:rFonts w:ascii="Times New Roman" w:hAnsi="Times New Roman"/>
          <w:i/>
          <w:iCs/>
          <w:color w:val="000000" w:themeColor="text1"/>
        </w:rPr>
        <w:t xml:space="preserve">leje legalizimi nr. 1233506, datë 01.10.2020, </w:t>
      </w:r>
      <w:r w:rsidRPr="00540B87">
        <w:rPr>
          <w:rFonts w:ascii="Times New Roman" w:hAnsi="Times New Roman"/>
          <w:color w:val="000000" w:themeColor="text1"/>
        </w:rPr>
        <w:t xml:space="preserve">për objektin “KDK” ShPK garazhi 12, kati - 1.   </w:t>
      </w:r>
    </w:p>
  </w:footnote>
  <w:footnote w:id="28">
    <w:p w14:paraId="3A8C7F93" w14:textId="6B537CA5" w:rsidR="009D0E3A" w:rsidRPr="00C63178" w:rsidRDefault="009D0E3A" w:rsidP="009D0E3A">
      <w:pPr>
        <w:pStyle w:val="FootnoteText"/>
        <w:ind w:left="180" w:hanging="180"/>
        <w:jc w:val="both"/>
        <w:rPr>
          <w:rFonts w:ascii="Times New Roman" w:hAnsi="Times New Roman"/>
          <w:lang w:val="en-US"/>
        </w:rPr>
      </w:pPr>
      <w:r w:rsidRPr="00C63178">
        <w:rPr>
          <w:rStyle w:val="FootnoteReference"/>
          <w:rFonts w:ascii="Times New Roman" w:hAnsi="Times New Roman"/>
        </w:rPr>
        <w:footnoteRef/>
      </w:r>
      <w:r w:rsidRPr="00C63178">
        <w:rPr>
          <w:rFonts w:ascii="Times New Roman" w:hAnsi="Times New Roman"/>
        </w:rPr>
        <w:t xml:space="preserve"> </w:t>
      </w:r>
      <w:r w:rsidRPr="00C63178">
        <w:rPr>
          <w:rFonts w:ascii="Times New Roman" w:hAnsi="Times New Roman"/>
          <w:i/>
        </w:rPr>
        <w:t>Huanë në shumën 2,000 euro, [...] ma ka kthyer të gjithën në dy këste. Në vitin 2018, më ka kthyer shumën 500 euro dhe në vitin 2019, më ka kthyer edhe pjesën e mbetur prej 1,500 euro.</w:t>
      </w:r>
    </w:p>
  </w:footnote>
  <w:footnote w:id="29">
    <w:p w14:paraId="1D617AA0" w14:textId="44CD49F1" w:rsidR="00C63178" w:rsidRPr="00C63178" w:rsidRDefault="00C63178">
      <w:pPr>
        <w:pStyle w:val="FootnoteText"/>
        <w:rPr>
          <w:lang w:val="en-US"/>
        </w:rPr>
      </w:pPr>
      <w:r w:rsidRPr="00C63178">
        <w:rPr>
          <w:rStyle w:val="FootnoteReference"/>
          <w:rFonts w:ascii="Times New Roman" w:hAnsi="Times New Roman"/>
        </w:rPr>
        <w:footnoteRef/>
      </w:r>
      <w:r w:rsidRPr="00C63178">
        <w:rPr>
          <w:rFonts w:ascii="Times New Roman" w:hAnsi="Times New Roman"/>
          <w:vertAlign w:val="superscript"/>
        </w:rPr>
        <w:t xml:space="preserve"> </w:t>
      </w:r>
      <w:r w:rsidRPr="00C63178">
        <w:rPr>
          <w:rFonts w:ascii="Times New Roman" w:hAnsi="Times New Roman"/>
          <w:iCs/>
        </w:rPr>
        <w:t>Tabela nr. 9, faqe 42 e vendimit të ankimuar</w:t>
      </w:r>
    </w:p>
  </w:footnote>
  <w:footnote w:id="30">
    <w:p w14:paraId="6C71C3B0" w14:textId="77777777" w:rsidR="00813946" w:rsidRPr="00EC163B" w:rsidRDefault="00813946" w:rsidP="00813946">
      <w:pPr>
        <w:pStyle w:val="FootnoteText"/>
        <w:jc w:val="both"/>
        <w:rPr>
          <w:rFonts w:ascii="Times New Roman" w:hAnsi="Times New Roman"/>
        </w:rPr>
      </w:pPr>
      <w:r w:rsidRPr="00A22CE1">
        <w:rPr>
          <w:rStyle w:val="FootnoteReference"/>
          <w:rFonts w:ascii="Times New Roman" w:hAnsi="Times New Roman"/>
        </w:rPr>
        <w:footnoteRef/>
      </w:r>
      <w:r w:rsidRPr="00A22CE1">
        <w:rPr>
          <w:rFonts w:ascii="Times New Roman" w:hAnsi="Times New Roman"/>
        </w:rPr>
        <w:t xml:space="preserve"> </w:t>
      </w:r>
      <w:r w:rsidRPr="00A22CE1">
        <w:rPr>
          <w:rFonts w:ascii="Times New Roman" w:hAnsi="Times New Roman"/>
        </w:rPr>
        <w:t>Duke mos përfshirë në këtë analizë të ardhurat nga toka bujqësore dhe blegtoria, si dhe interesat bankare.</w:t>
      </w:r>
    </w:p>
  </w:footnote>
  <w:footnote w:id="31">
    <w:p w14:paraId="636D28AD" w14:textId="77777777" w:rsidR="00813946" w:rsidRPr="0057454B" w:rsidRDefault="00813946" w:rsidP="00813946">
      <w:pPr>
        <w:pStyle w:val="FootnoteText"/>
        <w:ind w:left="180" w:hanging="180"/>
        <w:jc w:val="both"/>
        <w:rPr>
          <w:lang w:val="nl-NL"/>
        </w:rPr>
      </w:pPr>
      <w:r w:rsidRPr="00A22CE1">
        <w:rPr>
          <w:rStyle w:val="FootnoteReference"/>
          <w:rFonts w:ascii="Times New Roman" w:hAnsi="Times New Roman"/>
        </w:rPr>
        <w:footnoteRef/>
      </w:r>
      <w:r w:rsidRPr="00A22CE1">
        <w:rPr>
          <w:rFonts w:ascii="Times New Roman" w:hAnsi="Times New Roman"/>
        </w:rPr>
        <w:t xml:space="preserve"> </w:t>
      </w:r>
      <w:r w:rsidRPr="00A22CE1">
        <w:rPr>
          <w:rFonts w:ascii="Times New Roman" w:hAnsi="Times New Roman"/>
        </w:rPr>
        <w:t xml:space="preserve">E cila është marrë për të mos rënduar pozitën e subjektit, pasi në vitin 2007 prindërit e tij blejnë apartamentin për të cilin nuk kishin të ardhura të mjaftueshme të ligjshme dhe rezultati negativ është shumë i </w:t>
      </w:r>
      <w:r>
        <w:rPr>
          <w:rFonts w:ascii="Times New Roman" w:hAnsi="Times New Roman"/>
        </w:rPr>
        <w:t xml:space="preserve">lartë. </w:t>
      </w:r>
    </w:p>
  </w:footnote>
  <w:footnote w:id="32">
    <w:p w14:paraId="48F83F9F" w14:textId="35B5DC27" w:rsidR="00A35AC7" w:rsidRPr="00BF5E18" w:rsidRDefault="00A35AC7">
      <w:pPr>
        <w:pStyle w:val="FootnoteText"/>
        <w:rPr>
          <w:rFonts w:ascii="Times New Roman" w:hAnsi="Times New Roman"/>
          <w:lang w:val="en-US"/>
        </w:rPr>
      </w:pPr>
      <w:r w:rsidRPr="00BF5E18">
        <w:rPr>
          <w:rStyle w:val="FootnoteReference"/>
          <w:rFonts w:ascii="Times New Roman" w:hAnsi="Times New Roman"/>
          <w:color w:val="556F66"/>
        </w:rPr>
        <w:footnoteRef/>
      </w:r>
      <w:r w:rsidRPr="00BF5E18">
        <w:rPr>
          <w:rFonts w:ascii="Times New Roman" w:hAnsi="Times New Roman"/>
          <w:color w:val="556F66"/>
        </w:rPr>
        <w:t xml:space="preserve"> </w:t>
      </w:r>
      <w:hyperlink r:id="rId1" w:history="1">
        <w:r w:rsidRPr="00BF5E18">
          <w:rPr>
            <w:rStyle w:val="Hyperlink"/>
            <w:rFonts w:ascii="Times New Roman" w:hAnsi="Times New Roman"/>
            <w:color w:val="556F66"/>
            <w:u w:val="none"/>
          </w:rPr>
          <w:t xml:space="preserve">Vendim </w:t>
        </w:r>
        <w:r w:rsidR="00BF5E18" w:rsidRPr="00BF5E18">
          <w:rPr>
            <w:rStyle w:val="Hyperlink"/>
            <w:rFonts w:ascii="Times New Roman" w:hAnsi="Times New Roman"/>
            <w:color w:val="556F66"/>
            <w:u w:val="none"/>
          </w:rPr>
          <w:t>n</w:t>
        </w:r>
        <w:r w:rsidRPr="00BF5E18">
          <w:rPr>
            <w:rStyle w:val="Hyperlink"/>
            <w:rFonts w:ascii="Times New Roman" w:hAnsi="Times New Roman"/>
            <w:color w:val="556F66"/>
            <w:u w:val="none"/>
          </w:rPr>
          <w:t>r. 2/2023 (JR)</w:t>
        </w:r>
        <w:r w:rsidR="00BF5E18" w:rsidRPr="00BF5E18">
          <w:rPr>
            <w:rStyle w:val="Hyperlink"/>
            <w:rFonts w:ascii="Times New Roman" w:hAnsi="Times New Roman"/>
            <w:color w:val="556F66"/>
            <w:u w:val="none"/>
          </w:rPr>
          <w:t>,</w:t>
        </w:r>
        <w:r w:rsidRPr="00BF5E18">
          <w:rPr>
            <w:rStyle w:val="Hyperlink"/>
            <w:rFonts w:ascii="Times New Roman" w:hAnsi="Times New Roman"/>
            <w:color w:val="556F66"/>
            <w:u w:val="none"/>
          </w:rPr>
          <w:t xml:space="preserve"> datë 02.02.2023 që i përket subjektit të rivlerësimit Elona Toro</w:t>
        </w:r>
      </w:hyperlink>
    </w:p>
  </w:footnote>
  <w:footnote w:id="33">
    <w:p w14:paraId="6570E52C" w14:textId="0F32AE98" w:rsidR="002B7C48" w:rsidRPr="002B7C48" w:rsidRDefault="002B7C48" w:rsidP="002B7C48">
      <w:pPr>
        <w:pStyle w:val="FootnoteText"/>
        <w:ind w:left="180" w:hanging="180"/>
        <w:jc w:val="both"/>
        <w:rPr>
          <w:rFonts w:ascii="Times New Roman" w:hAnsi="Times New Roman"/>
          <w:lang w:val="en-US"/>
        </w:rPr>
      </w:pPr>
      <w:r w:rsidRPr="002B7C48">
        <w:rPr>
          <w:rStyle w:val="FootnoteReference"/>
          <w:rFonts w:ascii="Times New Roman" w:hAnsi="Times New Roman"/>
        </w:rPr>
        <w:footnoteRef/>
      </w:r>
      <w:r w:rsidRPr="002B7C48">
        <w:rPr>
          <w:rFonts w:ascii="Times New Roman" w:hAnsi="Times New Roman"/>
        </w:rPr>
        <w:t xml:space="preserve"> </w:t>
      </w:r>
      <w:r w:rsidRPr="002B7C48">
        <w:rPr>
          <w:rFonts w:ascii="Times New Roman" w:hAnsi="Times New Roman"/>
        </w:rPr>
        <w:t xml:space="preserve">Pasi të ardhurat nga toka bujqësore nuk janë përfshirë në të </w:t>
      </w:r>
      <w:r>
        <w:rPr>
          <w:rFonts w:ascii="Times New Roman" w:hAnsi="Times New Roman"/>
        </w:rPr>
        <w:t xml:space="preserve">ardhura të </w:t>
      </w:r>
      <w:r w:rsidRPr="002B7C48">
        <w:rPr>
          <w:rFonts w:ascii="Times New Roman" w:hAnsi="Times New Roman"/>
        </w:rPr>
        <w:t>ligjshme me arsyetimin e bërë mësipër në këtë relacion</w:t>
      </w:r>
      <w:r>
        <w:rPr>
          <w:rFonts w:ascii="Times New Roman" w:hAnsi="Times New Roman"/>
        </w:rPr>
        <w:t>,</w:t>
      </w:r>
      <w:r w:rsidRPr="002B7C48">
        <w:rPr>
          <w:rFonts w:ascii="Times New Roman" w:hAnsi="Times New Roman"/>
        </w:rPr>
        <w:t xml:space="preserve"> </w:t>
      </w:r>
      <w:r>
        <w:rPr>
          <w:rFonts w:ascii="Times New Roman" w:hAnsi="Times New Roman"/>
        </w:rPr>
        <w:t>mbështetur</w:t>
      </w:r>
      <w:r w:rsidRPr="002B7C48">
        <w:rPr>
          <w:rFonts w:ascii="Times New Roman" w:hAnsi="Times New Roman"/>
        </w:rPr>
        <w:t xml:space="preserve"> në vlerësimin ligjor në Kolegj</w:t>
      </w:r>
      <w:r>
        <w:rPr>
          <w:rFonts w:ascii="Times New Roman" w:hAnsi="Times New Roman"/>
        </w:rPr>
        <w:t>.</w:t>
      </w:r>
    </w:p>
  </w:footnote>
  <w:footnote w:id="34">
    <w:p w14:paraId="1BB13AB8" w14:textId="53DA63B4" w:rsidR="00BC5F32" w:rsidRPr="00AD3971" w:rsidRDefault="00BC5F32" w:rsidP="00BC5F32">
      <w:pPr>
        <w:pStyle w:val="FootnoteText"/>
        <w:ind w:left="180" w:hanging="180"/>
        <w:jc w:val="both"/>
      </w:pPr>
      <w:r w:rsidRPr="00BC5F32">
        <w:rPr>
          <w:rStyle w:val="FootnoteReference"/>
          <w:rFonts w:ascii="Times New Roman" w:hAnsi="Times New Roman"/>
          <w:i/>
          <w:iCs/>
        </w:rPr>
        <w:footnoteRef/>
      </w:r>
      <w:r w:rsidRPr="00BC5F32">
        <w:rPr>
          <w:rFonts w:ascii="Times New Roman" w:hAnsi="Times New Roman"/>
          <w:i/>
          <w:iCs/>
        </w:rPr>
        <w:t xml:space="preserve"> </w:t>
      </w:r>
      <w:r w:rsidRPr="00BC5F32">
        <w:rPr>
          <w:rFonts w:ascii="Times New Roman" w:hAnsi="Times New Roman"/>
          <w:i/>
          <w:iCs/>
        </w:rPr>
        <w:t>Vendimi nr. 15/2019 (JR) që i përket subjektit të rivlerësimit Dritan Rreshka, paragrafi 110. Në vijim të këtij arsyetimi, Kolegji çmon se në rastet kur subjekti i rivlerësimit gjendet para situatës së parashikuar prej nenit 32, pika 4 e ligjit nr. 84/2016, ai duhet të ketë detyrimin të provojë ligjshmërinë e burimit të krijimit të asaj pasurie, e cila është objekt dhurimi apo huaje, pa u shtrirë ky detyrim mbi të gjitha pasuritë që kanë personat e</w:t>
      </w:r>
      <w:r w:rsidRPr="00BC5F32">
        <w:rPr>
          <w:i/>
          <w:iCs/>
        </w:rPr>
        <w:t xml:space="preserve"> tjerë të</w:t>
      </w:r>
      <w:r w:rsidRPr="00BC5F32">
        <w:t xml:space="preserve"> </w:t>
      </w:r>
      <w:r w:rsidRPr="00BC5F32">
        <w:rPr>
          <w:rFonts w:ascii="Times New Roman" w:hAnsi="Times New Roman"/>
          <w:i/>
          <w:iCs/>
        </w:rPr>
        <w:t>lidhur. Interpretimi në të kundërt i kësaj dispozite konsiderohet se shkel parimin e proporcionalitetit, pasi e ngarkon subjektin me një barrë përtej asaj që ai ligjërisht është ngarkuar të mbajë dhe barazon statusin e një shtetasi tjetër, personit tjetër të lidhur, që përgjithësisht nuk ka figuruar të ketë qenë subjekt deklarues, me atë të vetë subjektit të rivlerësimit, një mision që del jashtë qëllimit të ligjit e për më tepër duket edhe i pamundur. Pavarësisht, ky arsyetim në asnjë rast nuk duhet të pengojë organet e rivlerësimit që të hetojnë çdo situatë të dyshuar se personat e tjerë të lidhur mbajnë pasuri të fshehura të subjektit të rivlerësimit, apo se janë përdorur për të fshehur ekzistencën e një marrëdhënieje që të çon në një situatë konflikti interesi të subjektit të rivlerësimit me një person tjetër, dyshim i cili duhet të ngrihet mbi rrethana objektive.</w:t>
      </w:r>
    </w:p>
  </w:footnote>
  <w:footnote w:id="35">
    <w:p w14:paraId="4BEBC944" w14:textId="66931EC4" w:rsidR="00853760" w:rsidRPr="006E6489" w:rsidRDefault="00853760">
      <w:pPr>
        <w:pStyle w:val="FootnoteText"/>
        <w:rPr>
          <w:rFonts w:ascii="Times New Roman" w:hAnsi="Times New Roman"/>
        </w:rPr>
      </w:pPr>
      <w:r w:rsidRPr="00853760">
        <w:rPr>
          <w:rStyle w:val="FootnoteReference"/>
          <w:rFonts w:ascii="Times New Roman" w:hAnsi="Times New Roman"/>
        </w:rPr>
        <w:footnoteRef/>
      </w:r>
      <w:r w:rsidRPr="00853760">
        <w:rPr>
          <w:rFonts w:ascii="Times New Roman" w:hAnsi="Times New Roman"/>
        </w:rPr>
        <w:t xml:space="preserve"> </w:t>
      </w:r>
      <w:r w:rsidRPr="00853760">
        <w:rPr>
          <w:rFonts w:ascii="Times New Roman" w:hAnsi="Times New Roman"/>
        </w:rPr>
        <w:t>Kërkesë drejtuar Bankës Intesa SanPaolo ShA, m</w:t>
      </w:r>
      <w:r w:rsidRPr="006E6489">
        <w:rPr>
          <w:rFonts w:ascii="Times New Roman" w:hAnsi="Times New Roman"/>
        </w:rPr>
        <w:t xml:space="preserve">e shkresën nr. 3898 prot., datë 08.10.2021 nga Komisioni </w:t>
      </w:r>
    </w:p>
  </w:footnote>
  <w:footnote w:id="36">
    <w:p w14:paraId="75FC203E" w14:textId="48562C02" w:rsidR="00592336" w:rsidRPr="00592336" w:rsidRDefault="00592336" w:rsidP="00592336">
      <w:pPr>
        <w:pStyle w:val="FootnoteText"/>
        <w:ind w:left="180" w:hanging="180"/>
        <w:jc w:val="both"/>
        <w:rPr>
          <w:rFonts w:ascii="Times New Roman" w:hAnsi="Times New Roman"/>
          <w:lang w:val="en-US"/>
        </w:rPr>
      </w:pPr>
      <w:r w:rsidRPr="00592336">
        <w:rPr>
          <w:rStyle w:val="FootnoteReference"/>
          <w:rFonts w:ascii="Times New Roman" w:hAnsi="Times New Roman"/>
        </w:rPr>
        <w:footnoteRef/>
      </w:r>
      <w:r w:rsidRPr="00592336">
        <w:rPr>
          <w:rFonts w:ascii="Times New Roman" w:hAnsi="Times New Roman"/>
        </w:rPr>
        <w:t xml:space="preserve"> </w:t>
      </w:r>
      <w:r w:rsidRPr="00592336">
        <w:rPr>
          <w:rFonts w:ascii="Times New Roman" w:hAnsi="Times New Roman"/>
          <w:lang w:val="en-US"/>
        </w:rPr>
        <w:t xml:space="preserve">Rezultatet e kësaj analize tregojnë mungesë burimesh të ligjshme në vlerën (-) 6,942,948 lekë. Për më tepër në kushtet në të cilat subjekti </w:t>
      </w:r>
      <w:r>
        <w:rPr>
          <w:rFonts w:ascii="Times New Roman" w:hAnsi="Times New Roman"/>
          <w:lang w:val="en-US"/>
        </w:rPr>
        <w:t>i</w:t>
      </w:r>
      <w:r w:rsidRPr="00592336">
        <w:rPr>
          <w:rFonts w:ascii="Times New Roman" w:hAnsi="Times New Roman"/>
          <w:lang w:val="en-US"/>
        </w:rPr>
        <w:t xml:space="preserve"> rivlerësimit ka deklaruar në deklaratë e interesave privatë </w:t>
      </w:r>
      <w:r>
        <w:rPr>
          <w:rFonts w:ascii="Times New Roman" w:hAnsi="Times New Roman"/>
          <w:lang w:val="en-US"/>
        </w:rPr>
        <w:t>2007, shtesë likuiditeti krijuar në vitin 2007,</w:t>
      </w:r>
      <w:r w:rsidRPr="00592336">
        <w:rPr>
          <w:rFonts w:ascii="Times New Roman" w:hAnsi="Times New Roman"/>
          <w:lang w:val="en-US"/>
        </w:rPr>
        <w:t xml:space="preserve"> </w:t>
      </w:r>
      <w:r>
        <w:rPr>
          <w:rFonts w:ascii="Times New Roman" w:hAnsi="Times New Roman"/>
          <w:lang w:val="en-US"/>
        </w:rPr>
        <w:t xml:space="preserve">në shumën 550,000 lekë. Ndërsa në </w:t>
      </w:r>
      <w:r w:rsidRPr="00592336">
        <w:rPr>
          <w:rFonts w:ascii="Times New Roman" w:hAnsi="Times New Roman"/>
          <w:lang w:val="en-US"/>
        </w:rPr>
        <w:t xml:space="preserve">deklaratë e interesave privatë </w:t>
      </w:r>
      <w:r>
        <w:rPr>
          <w:rFonts w:ascii="Times New Roman" w:hAnsi="Times New Roman"/>
          <w:lang w:val="en-US"/>
        </w:rPr>
        <w:t>2008, subjekti i rivlerësimit ka deklaruar gj</w:t>
      </w:r>
      <w:r w:rsidRPr="00592336">
        <w:rPr>
          <w:rFonts w:ascii="Times New Roman" w:hAnsi="Times New Roman"/>
          <w:lang w:val="en-US"/>
        </w:rPr>
        <w:t xml:space="preserve">endje </w:t>
      </w:r>
      <w:r w:rsidRPr="00592336">
        <w:rPr>
          <w:rFonts w:ascii="Times New Roman" w:hAnsi="Times New Roman"/>
          <w:i/>
          <w:iCs/>
          <w:lang w:val="en-US"/>
        </w:rPr>
        <w:t>cash</w:t>
      </w:r>
      <w:r w:rsidRPr="00592336">
        <w:rPr>
          <w:rFonts w:ascii="Times New Roman" w:hAnsi="Times New Roman"/>
          <w:lang w:val="en-US"/>
        </w:rPr>
        <w:t xml:space="preserve"> krijuar pet vitin 2008</w:t>
      </w:r>
      <w:r>
        <w:rPr>
          <w:rFonts w:ascii="Times New Roman" w:hAnsi="Times New Roman"/>
          <w:lang w:val="en-US"/>
        </w:rPr>
        <w:t>, në</w:t>
      </w:r>
      <w:r w:rsidRPr="00592336">
        <w:rPr>
          <w:rFonts w:ascii="Times New Roman" w:hAnsi="Times New Roman"/>
          <w:lang w:val="en-US"/>
        </w:rPr>
        <w:t xml:space="preserve"> shumen 400,000 lek</w:t>
      </w:r>
      <w:r>
        <w:rPr>
          <w:rFonts w:ascii="Times New Roman" w:hAnsi="Times New Roman"/>
          <w:lang w:val="en-US"/>
        </w:rPr>
        <w:t>ë</w:t>
      </w:r>
      <w:r w:rsidR="004A5C41">
        <w:rPr>
          <w:rFonts w:ascii="Times New Roman" w:hAnsi="Times New Roman"/>
          <w:lang w:val="en-US"/>
        </w:rPr>
        <w:t xml:space="preserve">, pra nuk deklaron pakësim të gjendjes </w:t>
      </w:r>
      <w:r w:rsidR="004A5C41" w:rsidRPr="004A5C41">
        <w:rPr>
          <w:rFonts w:ascii="Times New Roman" w:hAnsi="Times New Roman"/>
          <w:i/>
          <w:iCs/>
          <w:lang w:val="en-US"/>
        </w:rPr>
        <w:t>cash</w:t>
      </w:r>
      <w:r w:rsidR="004A5C41">
        <w:rPr>
          <w:rFonts w:ascii="Times New Roman" w:hAnsi="Times New Roman"/>
          <w:lang w:val="en-US"/>
        </w:rPr>
        <w:t xml:space="preserve"> të deklaruar në deklaratën e interesave privatë 2006. </w:t>
      </w:r>
    </w:p>
  </w:footnote>
  <w:footnote w:id="37">
    <w:p w14:paraId="1630678B" w14:textId="3B90FAE4" w:rsidR="0030559A" w:rsidRPr="00B41E41" w:rsidRDefault="0030559A" w:rsidP="0030559A">
      <w:pPr>
        <w:pStyle w:val="FootnoteText"/>
        <w:jc w:val="both"/>
        <w:rPr>
          <w:rFonts w:ascii="Times New Roman" w:hAnsi="Times New Roman"/>
        </w:rPr>
      </w:pPr>
      <w:r w:rsidRPr="00B41E41">
        <w:rPr>
          <w:rStyle w:val="FootnoteReference"/>
          <w:rFonts w:ascii="Times New Roman" w:hAnsi="Times New Roman"/>
        </w:rPr>
        <w:footnoteRef/>
      </w:r>
      <w:r w:rsidRPr="00B41E41">
        <w:rPr>
          <w:rFonts w:ascii="Times New Roman" w:hAnsi="Times New Roman"/>
        </w:rPr>
        <w:t xml:space="preserve"> </w:t>
      </w:r>
      <w:r w:rsidRPr="00B41E41">
        <w:rPr>
          <w:rFonts w:ascii="Times New Roman" w:hAnsi="Times New Roman"/>
        </w:rPr>
        <w:t>Duke mos përfshirë në këtë analizë të ardhurat nga toka bujqësore dhe blegtoria, si dhe interesat bankare.</w:t>
      </w:r>
    </w:p>
  </w:footnote>
  <w:footnote w:id="38">
    <w:p w14:paraId="6166BB22" w14:textId="27BB8CED" w:rsidR="0030559A" w:rsidRPr="00AD3971" w:rsidRDefault="0030559A" w:rsidP="0030559A">
      <w:pPr>
        <w:pStyle w:val="FootnoteText"/>
        <w:ind w:left="180" w:hanging="180"/>
        <w:jc w:val="both"/>
      </w:pPr>
      <w:r w:rsidRPr="00B41E41">
        <w:rPr>
          <w:rStyle w:val="FootnoteReference"/>
          <w:rFonts w:ascii="Times New Roman" w:hAnsi="Times New Roman"/>
        </w:rPr>
        <w:footnoteRef/>
      </w:r>
      <w:r w:rsidRPr="00B41E41">
        <w:rPr>
          <w:rFonts w:ascii="Times New Roman" w:hAnsi="Times New Roman"/>
        </w:rPr>
        <w:t xml:space="preserve"> </w:t>
      </w:r>
      <w:r w:rsidRPr="00B41E41">
        <w:rPr>
          <w:rFonts w:ascii="Times New Roman" w:hAnsi="Times New Roman"/>
        </w:rPr>
        <w:t>E cila është marrë për të mos rënduar pozitën e subjektit, pasi në vitin 2007 prindërit e tij blejnë apartamentin për të cilin nuk kishin të ardhura të mjaftueshme të ligjshme dhe rezultati negativ është shumë i madh.</w:t>
      </w:r>
    </w:p>
  </w:footnote>
  <w:footnote w:id="39">
    <w:p w14:paraId="01DBD4F3" w14:textId="386BA398" w:rsidR="002F2C63" w:rsidRPr="006E6489" w:rsidRDefault="002F2C63" w:rsidP="002F2C63">
      <w:pPr>
        <w:pStyle w:val="FootnoteText"/>
        <w:ind w:left="180" w:hanging="180"/>
        <w:jc w:val="both"/>
        <w:rPr>
          <w:rFonts w:ascii="Times New Roman" w:hAnsi="Times New Roman"/>
        </w:rPr>
      </w:pPr>
      <w:r w:rsidRPr="002F2C63">
        <w:rPr>
          <w:rStyle w:val="FootnoteReference"/>
          <w:rFonts w:ascii="Times New Roman" w:hAnsi="Times New Roman"/>
        </w:rPr>
        <w:footnoteRef/>
      </w:r>
      <w:r w:rsidRPr="002F2C63">
        <w:rPr>
          <w:rFonts w:ascii="Times New Roman" w:hAnsi="Times New Roman"/>
        </w:rPr>
        <w:t xml:space="preserve"> </w:t>
      </w:r>
      <w:r w:rsidRPr="006E6489">
        <w:rPr>
          <w:rFonts w:ascii="Times New Roman" w:hAnsi="Times New Roman"/>
        </w:rPr>
        <w:t xml:space="preserve">Nga kjo depozitë, më datë 21.11.2008 është tërhequr shuma 45,136 USD dhe më datë 04.03.2010, është tërhequr shuma 5,086 USD. Depozita rezulton e mbyllur tërësisht më datë 15.11.2017. </w:t>
      </w:r>
    </w:p>
  </w:footnote>
  <w:footnote w:id="40">
    <w:p w14:paraId="044A5395" w14:textId="77777777" w:rsidR="00622DF7" w:rsidRPr="005D419F" w:rsidRDefault="00622DF7" w:rsidP="00450645">
      <w:pPr>
        <w:pStyle w:val="FootnoteText"/>
        <w:jc w:val="both"/>
        <w:rPr>
          <w:rFonts w:ascii="Times New Roman" w:hAnsi="Times New Roman"/>
          <w:sz w:val="18"/>
          <w:szCs w:val="18"/>
        </w:rPr>
      </w:pPr>
      <w:r w:rsidRPr="005D419F">
        <w:rPr>
          <w:rStyle w:val="FootnoteReference"/>
          <w:rFonts w:ascii="Times New Roman" w:hAnsi="Times New Roman"/>
          <w:sz w:val="18"/>
          <w:szCs w:val="18"/>
        </w:rPr>
        <w:footnoteRef/>
      </w:r>
      <w:r w:rsidRPr="005D419F">
        <w:rPr>
          <w:rFonts w:ascii="Times New Roman" w:hAnsi="Times New Roman"/>
          <w:sz w:val="18"/>
          <w:szCs w:val="18"/>
        </w:rPr>
        <w:t xml:space="preserve"> </w:t>
      </w:r>
      <w:r w:rsidRPr="005D419F">
        <w:rPr>
          <w:rFonts w:ascii="Times New Roman" w:hAnsi="Times New Roman"/>
          <w:sz w:val="18"/>
          <w:szCs w:val="18"/>
        </w:rPr>
        <w:t>DIPPV – akronim për Deklaratë e Interesave Privatë/Periodikë Vjetorë</w:t>
      </w:r>
    </w:p>
  </w:footnote>
  <w:footnote w:id="41">
    <w:p w14:paraId="32751B0D" w14:textId="77777777" w:rsidR="00622DF7" w:rsidRPr="005D419F" w:rsidRDefault="00622DF7" w:rsidP="00450645">
      <w:pPr>
        <w:pStyle w:val="FootnoteText"/>
        <w:jc w:val="both"/>
        <w:rPr>
          <w:rFonts w:ascii="Times New Roman" w:hAnsi="Times New Roman"/>
          <w:b/>
          <w:sz w:val="18"/>
          <w:szCs w:val="18"/>
        </w:rPr>
      </w:pPr>
      <w:r w:rsidRPr="005D419F">
        <w:rPr>
          <w:rStyle w:val="FootnoteReference"/>
          <w:rFonts w:ascii="Times New Roman" w:hAnsi="Times New Roman"/>
          <w:b/>
          <w:sz w:val="18"/>
          <w:szCs w:val="18"/>
        </w:rPr>
        <w:footnoteRef/>
      </w:r>
      <w:r w:rsidRPr="005D419F">
        <w:rPr>
          <w:rFonts w:ascii="Times New Roman" w:hAnsi="Times New Roman"/>
          <w:b/>
          <w:sz w:val="18"/>
          <w:szCs w:val="18"/>
        </w:rPr>
        <w:t xml:space="preserve"> </w:t>
      </w:r>
      <w:r w:rsidRPr="005D419F">
        <w:rPr>
          <w:rFonts w:ascii="Times New Roman" w:hAnsi="Times New Roman"/>
          <w:b/>
          <w:sz w:val="18"/>
          <w:szCs w:val="18"/>
        </w:rPr>
        <w:t>Nj.E.F. – akronim për Njësinë Ekonomike Familjare – term i përdorur nga INSTAT.</w:t>
      </w:r>
    </w:p>
  </w:footnote>
  <w:footnote w:id="42">
    <w:p w14:paraId="519B83BC" w14:textId="77777777" w:rsidR="00622DF7" w:rsidRPr="00C62A71" w:rsidRDefault="00622DF7" w:rsidP="00450645">
      <w:pPr>
        <w:pStyle w:val="FootnoteText"/>
        <w:ind w:left="180" w:hanging="180"/>
        <w:jc w:val="both"/>
        <w:rPr>
          <w:rFonts w:ascii="Times New Roman" w:hAnsi="Times New Roman"/>
          <w:b/>
          <w:i/>
          <w:sz w:val="18"/>
          <w:szCs w:val="18"/>
        </w:rPr>
      </w:pPr>
      <w:r w:rsidRPr="005D419F">
        <w:rPr>
          <w:rStyle w:val="FootnoteReference"/>
          <w:rFonts w:ascii="Times New Roman" w:hAnsi="Times New Roman"/>
          <w:b/>
          <w:sz w:val="18"/>
          <w:szCs w:val="18"/>
        </w:rPr>
        <w:footnoteRef/>
      </w:r>
      <w:r w:rsidRPr="005D419F">
        <w:rPr>
          <w:rFonts w:ascii="Times New Roman" w:hAnsi="Times New Roman"/>
          <w:b/>
          <w:color w:val="000000"/>
          <w:sz w:val="18"/>
          <w:szCs w:val="18"/>
        </w:rPr>
        <w:t xml:space="preserve">“Shkenca e Financës”, konceptet </w:t>
      </w:r>
      <w:r w:rsidRPr="005D419F">
        <w:rPr>
          <w:rFonts w:ascii="Times New Roman" w:hAnsi="Times New Roman"/>
          <w:b/>
          <w:sz w:val="18"/>
          <w:szCs w:val="18"/>
        </w:rPr>
        <w:t>themelore financiare: “Teprica e të ardhurave mbi shpenzimet quhet kursim për ekonomitë familjare, fitim për bizneset dhe sufiçit për sektorin shtetëror”; pasuria neto = pasuri bruto – detyrimet e pashlyera</w:t>
      </w:r>
    </w:p>
  </w:footnote>
  <w:footnote w:id="43">
    <w:p w14:paraId="56199E1C" w14:textId="77777777" w:rsidR="00622DF7" w:rsidRPr="005D419F" w:rsidRDefault="00622DF7" w:rsidP="00FB59B3">
      <w:pPr>
        <w:pStyle w:val="FootnoteText"/>
        <w:tabs>
          <w:tab w:val="left" w:pos="0"/>
          <w:tab w:val="left" w:pos="360"/>
        </w:tabs>
        <w:ind w:left="180" w:hanging="270"/>
        <w:jc w:val="both"/>
        <w:rPr>
          <w:rFonts w:ascii="Times New Roman" w:hAnsi="Times New Roman"/>
          <w:sz w:val="18"/>
          <w:szCs w:val="18"/>
        </w:rPr>
      </w:pPr>
      <w:r w:rsidRPr="00C62A71">
        <w:rPr>
          <w:rFonts w:ascii="Times New Roman" w:hAnsi="Times New Roman"/>
          <w:sz w:val="18"/>
          <w:szCs w:val="18"/>
        </w:rPr>
        <w:t xml:space="preserve">  </w:t>
      </w:r>
      <w:r w:rsidRPr="00C62A71">
        <w:rPr>
          <w:rStyle w:val="FootnoteReference"/>
          <w:rFonts w:ascii="Times New Roman" w:hAnsi="Times New Roman"/>
          <w:sz w:val="18"/>
          <w:szCs w:val="18"/>
        </w:rPr>
        <w:footnoteRef/>
      </w:r>
      <w:r>
        <w:rPr>
          <w:rFonts w:ascii="Times New Roman" w:hAnsi="Times New Roman"/>
          <w:sz w:val="18"/>
          <w:szCs w:val="18"/>
        </w:rPr>
        <w:t xml:space="preserve"> </w:t>
      </w:r>
      <w:r w:rsidRPr="005D419F">
        <w:rPr>
          <w:rFonts w:ascii="Times New Roman" w:hAnsi="Times New Roman"/>
          <w:sz w:val="18"/>
          <w:szCs w:val="18"/>
        </w:rPr>
        <w:t xml:space="preserve">Referuar të dhënave të shkresës nr. 1815/1 prot., datë 04.03.2019, përcjellë Kolegjit nga ILDKPKI përfshirë korrespodencën që INSTAT, si i vetmi institucion zyrtar përgjegjës dhe i specializuar në Republikën e Shqipërisë për treguesit statistikorë të konsumit vjetor dhe mujor për familje dhe për frymë i ka dërguar ILDKPKI-së ku, për vitet 2000, 2006-2007, 2008, 2009, 2014, 2015 dhe 2016 të dhënat janë marrë nga Anketa e Buxhetit të Familjes (ABF), publikuar në faqen elektronike zyrtare të INSTAT, </w:t>
      </w:r>
    </w:p>
    <w:p w14:paraId="2FD377B5" w14:textId="77777777" w:rsidR="00622DF7" w:rsidRPr="005D419F" w:rsidRDefault="00622DF7" w:rsidP="00FB59B3">
      <w:pPr>
        <w:pStyle w:val="FootnoteText"/>
        <w:tabs>
          <w:tab w:val="left" w:pos="180"/>
        </w:tabs>
        <w:ind w:left="180"/>
        <w:jc w:val="both"/>
        <w:rPr>
          <w:rFonts w:ascii="Times New Roman" w:hAnsi="Times New Roman"/>
          <w:color w:val="293D3D"/>
          <w:sz w:val="18"/>
          <w:szCs w:val="18"/>
        </w:rPr>
      </w:pPr>
      <w:r w:rsidRPr="005D419F">
        <w:rPr>
          <w:rFonts w:ascii="Times New Roman" w:hAnsi="Times New Roman"/>
          <w:sz w:val="18"/>
          <w:szCs w:val="18"/>
        </w:rPr>
        <w:t xml:space="preserve">shih: </w:t>
      </w:r>
      <w:hyperlink r:id="rId2" w:history="1">
        <w:r w:rsidRPr="005D419F">
          <w:rPr>
            <w:rStyle w:val="Hyperlink"/>
            <w:rFonts w:ascii="Times New Roman" w:hAnsi="Times New Roman"/>
            <w:color w:val="293D3D"/>
            <w:sz w:val="18"/>
            <w:szCs w:val="18"/>
          </w:rPr>
          <w:t>http://www.instat.gov.al/al/temat/kushtet-sociale/anketa-e-buxhetit-t%C3%AB-familjes/</w:t>
        </w:r>
      </w:hyperlink>
      <w:r w:rsidRPr="005D419F">
        <w:rPr>
          <w:rFonts w:ascii="Times New Roman" w:hAnsi="Times New Roman"/>
          <w:color w:val="293D3D"/>
          <w:sz w:val="18"/>
          <w:szCs w:val="18"/>
        </w:rPr>
        <w:t xml:space="preserve">, </w:t>
      </w:r>
    </w:p>
    <w:p w14:paraId="5EA424EE" w14:textId="77777777" w:rsidR="00622DF7" w:rsidRPr="005D419F" w:rsidRDefault="00622DF7" w:rsidP="00FB59B3">
      <w:pPr>
        <w:pStyle w:val="FootnoteText"/>
        <w:tabs>
          <w:tab w:val="left" w:pos="180"/>
        </w:tabs>
        <w:ind w:left="180"/>
        <w:jc w:val="both"/>
        <w:rPr>
          <w:rFonts w:ascii="Times New Roman" w:hAnsi="Times New Roman"/>
          <w:sz w:val="18"/>
          <w:szCs w:val="18"/>
        </w:rPr>
      </w:pPr>
      <w:r w:rsidRPr="005D419F">
        <w:rPr>
          <w:rFonts w:ascii="Times New Roman" w:hAnsi="Times New Roman"/>
          <w:sz w:val="18"/>
          <w:szCs w:val="18"/>
        </w:rPr>
        <w:t xml:space="preserve">ndërsa për vitet 2002-2005, sipas të dhënave të “Anketës së Matjes së Nivelit të Jetesës”, të publikuar gjithashtu në faqen elektronike zyrtare të INSTAT, </w:t>
      </w:r>
    </w:p>
    <w:p w14:paraId="5A29B7EB" w14:textId="77777777" w:rsidR="00622DF7" w:rsidRPr="005D419F" w:rsidRDefault="00622DF7" w:rsidP="00FB59B3">
      <w:pPr>
        <w:pStyle w:val="FootnoteText"/>
        <w:tabs>
          <w:tab w:val="left" w:pos="180"/>
        </w:tabs>
        <w:ind w:left="180"/>
        <w:jc w:val="both"/>
        <w:rPr>
          <w:rFonts w:ascii="Times New Roman" w:hAnsi="Times New Roman"/>
          <w:sz w:val="18"/>
          <w:szCs w:val="18"/>
        </w:rPr>
      </w:pPr>
      <w:r w:rsidRPr="005D419F">
        <w:rPr>
          <w:rFonts w:ascii="Times New Roman" w:hAnsi="Times New Roman"/>
          <w:sz w:val="18"/>
          <w:szCs w:val="18"/>
        </w:rPr>
        <w:t xml:space="preserve">shih: </w:t>
      </w:r>
      <w:hyperlink r:id="rId3" w:history="1">
        <w:r w:rsidRPr="005D419F">
          <w:rPr>
            <w:rStyle w:val="Hyperlink"/>
            <w:rFonts w:ascii="Times New Roman" w:hAnsi="Times New Roman"/>
            <w:color w:val="293D3D"/>
            <w:sz w:val="18"/>
            <w:szCs w:val="18"/>
          </w:rPr>
          <w:t>http://www.instat.gov.al/al/temat/kushtet-sociale/anketa-e-matjes-s%C3%AB-nivelit-t%C3%AB-jetes%C3%ABs/</w:t>
        </w:r>
      </w:hyperlink>
    </w:p>
  </w:footnote>
  <w:footnote w:id="44">
    <w:p w14:paraId="0D819D13" w14:textId="77777777" w:rsidR="00622DF7" w:rsidRPr="000B4FD1" w:rsidRDefault="00622DF7" w:rsidP="00450645">
      <w:pPr>
        <w:pStyle w:val="FootnoteText"/>
        <w:tabs>
          <w:tab w:val="left" w:pos="90"/>
          <w:tab w:val="left" w:pos="180"/>
          <w:tab w:val="left" w:pos="270"/>
        </w:tabs>
        <w:jc w:val="both"/>
        <w:rPr>
          <w:rFonts w:ascii="Times New Roman" w:hAnsi="Times New Roman"/>
        </w:rPr>
      </w:pPr>
      <w:r w:rsidRPr="005D419F">
        <w:rPr>
          <w:rStyle w:val="FootnoteReference"/>
          <w:rFonts w:ascii="Times New Roman" w:hAnsi="Times New Roman"/>
          <w:sz w:val="18"/>
          <w:szCs w:val="18"/>
        </w:rPr>
        <w:footnoteRef/>
      </w:r>
      <w:r w:rsidRPr="005D419F">
        <w:rPr>
          <w:rFonts w:ascii="Times New Roman" w:hAnsi="Times New Roman"/>
          <w:sz w:val="18"/>
          <w:szCs w:val="18"/>
        </w:rPr>
        <w:t xml:space="preserve"> </w:t>
      </w:r>
      <w:r w:rsidRPr="005D419F">
        <w:rPr>
          <w:rFonts w:ascii="Times New Roman" w:hAnsi="Times New Roman"/>
          <w:sz w:val="18"/>
          <w:szCs w:val="18"/>
        </w:rPr>
        <w:t xml:space="preserve">Shih: </w:t>
      </w:r>
      <w:hyperlink r:id="rId4" w:history="1">
        <w:r w:rsidRPr="005D419F">
          <w:rPr>
            <w:rStyle w:val="Hyperlink"/>
            <w:rFonts w:ascii="Times New Roman" w:hAnsi="Times New Roman"/>
            <w:color w:val="293D3D"/>
            <w:sz w:val="18"/>
            <w:szCs w:val="18"/>
          </w:rPr>
          <w:t>https://www.bankofalbania.org/Tregjet/Kursi_zyrtar_i_kembimit/Arkiva_e_kursit_te_kembimit/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DB97D" w14:textId="7A09AA03" w:rsidR="008D3E8C" w:rsidRDefault="008D3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18CA"/>
    <w:multiLevelType w:val="hybridMultilevel"/>
    <w:tmpl w:val="84565C00"/>
    <w:lvl w:ilvl="0" w:tplc="46A0B976">
      <w:start w:val="157"/>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44F35"/>
    <w:multiLevelType w:val="hybridMultilevel"/>
    <w:tmpl w:val="BC4C28A8"/>
    <w:lvl w:ilvl="0" w:tplc="1D5E08FC">
      <w:start w:val="8"/>
      <w:numFmt w:val="bullet"/>
      <w:lvlText w:val="-"/>
      <w:lvlJc w:val="left"/>
      <w:pPr>
        <w:ind w:left="1091"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1811" w:hanging="360"/>
      </w:pPr>
      <w:rPr>
        <w:rFonts w:ascii="Courier New" w:hAnsi="Courier New" w:cs="Courier New" w:hint="default"/>
      </w:rPr>
    </w:lvl>
    <w:lvl w:ilvl="2" w:tplc="04090005">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2" w15:restartNumberingAfterBreak="0">
    <w:nsid w:val="010B3AFB"/>
    <w:multiLevelType w:val="hybridMultilevel"/>
    <w:tmpl w:val="D7B2430E"/>
    <w:lvl w:ilvl="0" w:tplc="1D5E08FC">
      <w:start w:val="8"/>
      <w:numFmt w:val="bullet"/>
      <w:lvlText w:val="-"/>
      <w:lvlJc w:val="left"/>
      <w:pPr>
        <w:ind w:left="720" w:hanging="360"/>
      </w:pPr>
      <w:rPr>
        <w:rFonts w:ascii="Times New Roman" w:hAnsi="Times New Roman"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26504"/>
    <w:multiLevelType w:val="hybridMultilevel"/>
    <w:tmpl w:val="21F8AA9A"/>
    <w:lvl w:ilvl="0" w:tplc="FFFFFFFF">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4" w15:restartNumberingAfterBreak="0">
    <w:nsid w:val="087B794B"/>
    <w:multiLevelType w:val="hybridMultilevel"/>
    <w:tmpl w:val="F48651A8"/>
    <w:lvl w:ilvl="0" w:tplc="B0DA52A6">
      <w:start w:val="1"/>
      <w:numFmt w:val="lowerRoman"/>
      <w:lvlText w:val="(%1)"/>
      <w:lvlJc w:val="left"/>
      <w:pPr>
        <w:ind w:left="792" w:hanging="360"/>
      </w:pPr>
      <w:rPr>
        <w:rFonts w:hint="default"/>
        <w:i/>
        <w:iCs w:val="0"/>
        <w:color w:val="556F66"/>
        <w:sz w:val="16"/>
        <w:szCs w:val="16"/>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09D1368F"/>
    <w:multiLevelType w:val="multilevel"/>
    <w:tmpl w:val="AE58F844"/>
    <w:lvl w:ilvl="0">
      <w:start w:val="1"/>
      <w:numFmt w:val="decimal"/>
      <w:lvlText w:val="%1."/>
      <w:lvlJc w:val="left"/>
      <w:pPr>
        <w:ind w:left="1080" w:hanging="360"/>
      </w:pPr>
      <w:rPr>
        <w:rFonts w:hint="default"/>
        <w:color w:val="auto"/>
        <w:sz w:val="20"/>
        <w:szCs w:val="20"/>
        <w:vertAlign w:val="baseline"/>
      </w:rPr>
    </w:lvl>
    <w:lvl w:ilvl="1">
      <w:start w:val="3"/>
      <w:numFmt w:val="decimal"/>
      <w:isLgl/>
      <w:lvlText w:val="%1.%2."/>
      <w:lvlJc w:val="left"/>
      <w:pPr>
        <w:ind w:left="930" w:hanging="480"/>
      </w:pPr>
      <w:rPr>
        <w:rFonts w:hint="default"/>
        <w:b/>
        <w:color w:val="000000"/>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6" w15:restartNumberingAfterBreak="0">
    <w:nsid w:val="11F80D3E"/>
    <w:multiLevelType w:val="hybridMultilevel"/>
    <w:tmpl w:val="2752DCA0"/>
    <w:lvl w:ilvl="0" w:tplc="794CC7BE">
      <w:start w:val="1"/>
      <w:numFmt w:val="bullet"/>
      <w:lvlText w:val=""/>
      <w:lvlJc w:val="left"/>
      <w:pPr>
        <w:ind w:left="720" w:hanging="360"/>
      </w:pPr>
      <w:rPr>
        <w:rFonts w:ascii="Symbol" w:hAnsi="Symbol" w:cs="Times New Roman" w:hint="default"/>
        <w:color w:val="556F6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632F6"/>
    <w:multiLevelType w:val="hybridMultilevel"/>
    <w:tmpl w:val="66C8A12E"/>
    <w:lvl w:ilvl="0" w:tplc="34CE3A82">
      <w:start w:val="1"/>
      <w:numFmt w:val="bullet"/>
      <w:lvlText w:val=""/>
      <w:lvlJc w:val="left"/>
      <w:pPr>
        <w:ind w:left="1541" w:hanging="360"/>
      </w:pPr>
      <w:rPr>
        <w:rFonts w:ascii="Wingdings 2" w:hAnsi="Wingdings 2" w:hint="default"/>
        <w:b w:val="0"/>
        <w:color w:val="30525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8" w15:restartNumberingAfterBreak="0">
    <w:nsid w:val="1710793A"/>
    <w:multiLevelType w:val="hybridMultilevel"/>
    <w:tmpl w:val="37843476"/>
    <w:lvl w:ilvl="0" w:tplc="F7EA547E">
      <w:start w:val="1"/>
      <w:numFmt w:val="upperRoman"/>
      <w:lvlText w:val="%1."/>
      <w:lvlJc w:val="right"/>
      <w:pPr>
        <w:ind w:left="360" w:hanging="360"/>
      </w:pPr>
      <w:rPr>
        <w:rFonts w:hint="default"/>
        <w:b/>
        <w:i w:val="0"/>
        <w:color w:val="556F66"/>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30D81DA4">
      <w:start w:val="1"/>
      <w:numFmt w:val="lowerRoman"/>
      <w:lvlText w:val="%3."/>
      <w:lvlJc w:val="right"/>
      <w:pPr>
        <w:ind w:left="1980" w:hanging="360"/>
      </w:pPr>
      <w:rPr>
        <w:rFonts w:hint="default"/>
        <w:b w:val="0"/>
        <w:i w:val="0"/>
        <w:color w:val="42665A"/>
        <w:sz w:val="16"/>
        <w:szCs w:val="16"/>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6125EF2">
      <w:start w:val="1"/>
      <w:numFmt w:val="lowerRoman"/>
      <w:lvlText w:val="%6)"/>
      <w:lvlJc w:val="left"/>
      <w:pPr>
        <w:ind w:left="2340" w:hanging="360"/>
      </w:pPr>
      <w:rPr>
        <w:rFonts w:hint="default"/>
        <w:b w:val="0"/>
        <w:i/>
        <w:color w:val="305250"/>
        <w:sz w:val="15"/>
        <w:szCs w:val="15"/>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D6A630BA">
      <w:start w:val="1"/>
      <w:numFmt w:val="bullet"/>
      <w:lvlText w:val=""/>
      <w:lvlJc w:val="left"/>
      <w:pPr>
        <w:ind w:left="1170" w:hanging="360"/>
      </w:pPr>
      <w:rPr>
        <w:rFonts w:ascii="Wingdings 2" w:hAnsi="Wingdings 2" w:hint="default"/>
        <w:b/>
        <w:i w:val="0"/>
        <w:color w:val="30927A" w:themeColor="accent4" w:themeShade="BF"/>
        <w:sz w:val="20"/>
        <w:szCs w:val="20"/>
      </w:rPr>
    </w:lvl>
  </w:abstractNum>
  <w:abstractNum w:abstractNumId="9" w15:restartNumberingAfterBreak="0">
    <w:nsid w:val="18EE0D05"/>
    <w:multiLevelType w:val="hybridMultilevel"/>
    <w:tmpl w:val="323EFB2C"/>
    <w:lvl w:ilvl="0" w:tplc="32A2E9A2">
      <w:start w:val="1"/>
      <w:numFmt w:val="bullet"/>
      <w:lvlText w:val=""/>
      <w:lvlJc w:val="left"/>
      <w:pPr>
        <w:ind w:left="1526" w:hanging="360"/>
      </w:pPr>
      <w:rPr>
        <w:rFonts w:ascii="Wingdings 2" w:hAnsi="Wingdings 2" w:hint="default"/>
        <w:b w:val="0"/>
        <w:i w:val="0"/>
        <w:color w:val="006666"/>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0" w15:restartNumberingAfterBreak="0">
    <w:nsid w:val="196269A6"/>
    <w:multiLevelType w:val="hybridMultilevel"/>
    <w:tmpl w:val="B92C4940"/>
    <w:lvl w:ilvl="0" w:tplc="9372FE0A">
      <w:start w:val="80"/>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E361A6"/>
    <w:multiLevelType w:val="hybridMultilevel"/>
    <w:tmpl w:val="0136BBE4"/>
    <w:lvl w:ilvl="0" w:tplc="9A8C7EC0">
      <w:start w:val="1"/>
      <w:numFmt w:val="lowerRoman"/>
      <w:lvlText w:val="(%1)"/>
      <w:lvlJc w:val="left"/>
      <w:pPr>
        <w:ind w:left="1541" w:hanging="360"/>
      </w:pPr>
      <w:rPr>
        <w:rFonts w:hint="default"/>
        <w:i/>
        <w:iCs w:val="0"/>
        <w:color w:val="556F66"/>
        <w:sz w:val="13"/>
        <w:szCs w:val="13"/>
      </w:rPr>
    </w:lvl>
    <w:lvl w:ilvl="1" w:tplc="04090019" w:tentative="1">
      <w:start w:val="1"/>
      <w:numFmt w:val="lowerLetter"/>
      <w:lvlText w:val="%2."/>
      <w:lvlJc w:val="left"/>
      <w:pPr>
        <w:ind w:left="2261" w:hanging="360"/>
      </w:pPr>
    </w:lvl>
    <w:lvl w:ilvl="2" w:tplc="0409001B" w:tentative="1">
      <w:start w:val="1"/>
      <w:numFmt w:val="lowerRoman"/>
      <w:lvlText w:val="%3."/>
      <w:lvlJc w:val="right"/>
      <w:pPr>
        <w:ind w:left="2981" w:hanging="180"/>
      </w:pPr>
    </w:lvl>
    <w:lvl w:ilvl="3" w:tplc="0409000F" w:tentative="1">
      <w:start w:val="1"/>
      <w:numFmt w:val="decimal"/>
      <w:lvlText w:val="%4."/>
      <w:lvlJc w:val="left"/>
      <w:pPr>
        <w:ind w:left="3701" w:hanging="360"/>
      </w:pPr>
    </w:lvl>
    <w:lvl w:ilvl="4" w:tplc="04090019" w:tentative="1">
      <w:start w:val="1"/>
      <w:numFmt w:val="lowerLetter"/>
      <w:lvlText w:val="%5."/>
      <w:lvlJc w:val="left"/>
      <w:pPr>
        <w:ind w:left="4421" w:hanging="360"/>
      </w:pPr>
    </w:lvl>
    <w:lvl w:ilvl="5" w:tplc="0409001B" w:tentative="1">
      <w:start w:val="1"/>
      <w:numFmt w:val="lowerRoman"/>
      <w:lvlText w:val="%6."/>
      <w:lvlJc w:val="right"/>
      <w:pPr>
        <w:ind w:left="5141" w:hanging="180"/>
      </w:pPr>
    </w:lvl>
    <w:lvl w:ilvl="6" w:tplc="0409000F" w:tentative="1">
      <w:start w:val="1"/>
      <w:numFmt w:val="decimal"/>
      <w:lvlText w:val="%7."/>
      <w:lvlJc w:val="left"/>
      <w:pPr>
        <w:ind w:left="5861" w:hanging="360"/>
      </w:pPr>
    </w:lvl>
    <w:lvl w:ilvl="7" w:tplc="04090019" w:tentative="1">
      <w:start w:val="1"/>
      <w:numFmt w:val="lowerLetter"/>
      <w:lvlText w:val="%8."/>
      <w:lvlJc w:val="left"/>
      <w:pPr>
        <w:ind w:left="6581" w:hanging="360"/>
      </w:pPr>
    </w:lvl>
    <w:lvl w:ilvl="8" w:tplc="0409001B" w:tentative="1">
      <w:start w:val="1"/>
      <w:numFmt w:val="lowerRoman"/>
      <w:lvlText w:val="%9."/>
      <w:lvlJc w:val="right"/>
      <w:pPr>
        <w:ind w:left="7301" w:hanging="180"/>
      </w:pPr>
    </w:lvl>
  </w:abstractNum>
  <w:abstractNum w:abstractNumId="12" w15:restartNumberingAfterBreak="0">
    <w:nsid w:val="1F9E1C8E"/>
    <w:multiLevelType w:val="hybridMultilevel"/>
    <w:tmpl w:val="F59AE068"/>
    <w:lvl w:ilvl="0" w:tplc="DEF028D4">
      <w:numFmt w:val="bullet"/>
      <w:lvlText w:val=""/>
      <w:lvlJc w:val="left"/>
      <w:pPr>
        <w:ind w:left="1181" w:hanging="360"/>
      </w:pPr>
      <w:rPr>
        <w:rFonts w:ascii="Wingdings" w:eastAsia="Times New Roman" w:hAnsi="Wingdings" w:cs="Times New Roman" w:hint="default"/>
        <w:b w:val="0"/>
        <w:i w:val="0"/>
        <w:color w:val="305250"/>
        <w:sz w:val="20"/>
        <w:szCs w:val="20"/>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3" w15:restartNumberingAfterBreak="0">
    <w:nsid w:val="2DB4111C"/>
    <w:multiLevelType w:val="hybridMultilevel"/>
    <w:tmpl w:val="4BCC440E"/>
    <w:lvl w:ilvl="0" w:tplc="34CE3A82">
      <w:start w:val="1"/>
      <w:numFmt w:val="bullet"/>
      <w:lvlText w:val=""/>
      <w:lvlJc w:val="left"/>
      <w:pPr>
        <w:ind w:left="1526" w:hanging="360"/>
      </w:pPr>
      <w:rPr>
        <w:rFonts w:ascii="Wingdings 2" w:hAnsi="Wingdings 2" w:hint="default"/>
        <w:b w:val="0"/>
        <w:color w:val="305250"/>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4" w15:restartNumberingAfterBreak="0">
    <w:nsid w:val="2EBC26E7"/>
    <w:multiLevelType w:val="hybridMultilevel"/>
    <w:tmpl w:val="57D2748C"/>
    <w:lvl w:ilvl="0" w:tplc="C46C09C8">
      <w:start w:val="1"/>
      <w:numFmt w:val="bullet"/>
      <w:lvlText w:val=""/>
      <w:lvlJc w:val="left"/>
      <w:pPr>
        <w:ind w:left="1224" w:hanging="360"/>
      </w:pPr>
      <w:rPr>
        <w:rFonts w:ascii="Wingdings 2" w:hAnsi="Wingdings 2" w:hint="default"/>
        <w:b w:val="0"/>
        <w:i w:val="0"/>
        <w:color w:val="556F66"/>
        <w:sz w:val="20"/>
        <w:szCs w:val="20"/>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5" w15:restartNumberingAfterBreak="0">
    <w:nsid w:val="31F70FEB"/>
    <w:multiLevelType w:val="hybridMultilevel"/>
    <w:tmpl w:val="2ED4E5C6"/>
    <w:lvl w:ilvl="0" w:tplc="6B7843B4">
      <w:start w:val="1"/>
      <w:numFmt w:val="lowerLetter"/>
      <w:lvlText w:val="%1)"/>
      <w:lvlJc w:val="left"/>
      <w:pPr>
        <w:ind w:left="1254" w:hanging="360"/>
      </w:pPr>
      <w:rPr>
        <w:rFonts w:hint="default"/>
        <w:b/>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6" w15:restartNumberingAfterBreak="0">
    <w:nsid w:val="38473486"/>
    <w:multiLevelType w:val="hybridMultilevel"/>
    <w:tmpl w:val="8B782442"/>
    <w:lvl w:ilvl="0" w:tplc="40C4FD2C">
      <w:start w:val="89"/>
      <w:numFmt w:val="decimal"/>
      <w:lvlText w:val="%1."/>
      <w:lvlJc w:val="left"/>
      <w:pPr>
        <w:ind w:left="1170" w:hanging="360"/>
      </w:pPr>
      <w:rPr>
        <w:rFonts w:hint="default"/>
        <w:sz w:val="22"/>
        <w:szCs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3CA427F0"/>
    <w:multiLevelType w:val="hybridMultilevel"/>
    <w:tmpl w:val="A64AD8EE"/>
    <w:lvl w:ilvl="0" w:tplc="23B08350">
      <w:start w:val="1"/>
      <w:numFmt w:val="lowerRoman"/>
      <w:lvlText w:val="(%1)"/>
      <w:lvlJc w:val="left"/>
      <w:pPr>
        <w:ind w:left="1224" w:hanging="360"/>
      </w:pPr>
      <w:rPr>
        <w:rFonts w:hint="default"/>
        <w:i/>
        <w:iCs w:val="0"/>
        <w:color w:val="556F66"/>
        <w:sz w:val="20"/>
        <w:szCs w:val="20"/>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8" w15:restartNumberingAfterBreak="0">
    <w:nsid w:val="3DB46C1F"/>
    <w:multiLevelType w:val="hybridMultilevel"/>
    <w:tmpl w:val="9E1891B6"/>
    <w:lvl w:ilvl="0" w:tplc="D6A630BA">
      <w:start w:val="1"/>
      <w:numFmt w:val="bullet"/>
      <w:lvlText w:val=""/>
      <w:lvlJc w:val="left"/>
      <w:pPr>
        <w:ind w:left="1526" w:hanging="720"/>
      </w:pPr>
      <w:rPr>
        <w:rFonts w:ascii="Wingdings 2" w:hAnsi="Wingdings 2" w:hint="default"/>
        <w:b/>
        <w:i w:val="0"/>
        <w:color w:val="30927A" w:themeColor="accent4" w:themeShade="BF"/>
        <w:sz w:val="20"/>
        <w:szCs w:val="20"/>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19" w15:restartNumberingAfterBreak="0">
    <w:nsid w:val="415C2BC8"/>
    <w:multiLevelType w:val="hybridMultilevel"/>
    <w:tmpl w:val="1116C250"/>
    <w:lvl w:ilvl="0" w:tplc="C46C09C8">
      <w:start w:val="1"/>
      <w:numFmt w:val="bullet"/>
      <w:lvlText w:val=""/>
      <w:lvlJc w:val="left"/>
      <w:pPr>
        <w:ind w:left="1541" w:hanging="360"/>
      </w:pPr>
      <w:rPr>
        <w:rFonts w:ascii="Wingdings 2" w:hAnsi="Wingdings 2" w:hint="default"/>
        <w:b w:val="0"/>
        <w:i w:val="0"/>
        <w:color w:val="556F66"/>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0" w15:restartNumberingAfterBreak="0">
    <w:nsid w:val="421975D1"/>
    <w:multiLevelType w:val="multilevel"/>
    <w:tmpl w:val="E7844BE8"/>
    <w:lvl w:ilvl="0">
      <w:start w:val="1"/>
      <w:numFmt w:val="decimal"/>
      <w:lvlText w:val="%1.1."/>
      <w:lvlJc w:val="left"/>
      <w:pPr>
        <w:ind w:left="360" w:hanging="360"/>
      </w:pPr>
      <w:rPr>
        <w:rFonts w:hint="default"/>
        <w:b/>
        <w:i w:val="0"/>
        <w:color w:val="305250"/>
        <w:sz w:val="22"/>
        <w:szCs w:val="22"/>
      </w:rPr>
    </w:lvl>
    <w:lvl w:ilvl="1">
      <w:start w:val="1"/>
      <w:numFmt w:val="decimal"/>
      <w:lvlText w:val="%1.%2."/>
      <w:lvlJc w:val="left"/>
      <w:pPr>
        <w:ind w:left="1242" w:hanging="432"/>
      </w:pPr>
      <w:rPr>
        <w:rFonts w:hint="default"/>
        <w:b/>
        <w:i w:val="0"/>
        <w:color w:val="62A39F"/>
        <w:sz w:val="20"/>
        <w:szCs w:val="20"/>
      </w:rPr>
    </w:lvl>
    <w:lvl w:ilvl="2">
      <w:start w:val="1"/>
      <w:numFmt w:val="decimal"/>
      <w:lvlText w:val="%1.%2.b."/>
      <w:lvlJc w:val="left"/>
      <w:pPr>
        <w:ind w:left="1224" w:hanging="504"/>
      </w:pPr>
      <w:rPr>
        <w:rFonts w:hint="default"/>
        <w:b/>
        <w:i w:val="0"/>
        <w:color w:val="30525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7C23AA"/>
    <w:multiLevelType w:val="hybridMultilevel"/>
    <w:tmpl w:val="CA56CD62"/>
    <w:lvl w:ilvl="0" w:tplc="ABFA3164">
      <w:start w:val="1"/>
      <w:numFmt w:val="lowerLetter"/>
      <w:lvlText w:val="%1)"/>
      <w:lvlJc w:val="left"/>
      <w:pPr>
        <w:ind w:left="720" w:hanging="720"/>
      </w:pPr>
      <w:rPr>
        <w:rFonts w:hint="default"/>
        <w:b w:val="0"/>
        <w:i/>
        <w:color w:val="305250"/>
        <w:sz w:val="20"/>
        <w:szCs w:val="20"/>
        <w:u w:val="none"/>
      </w:rPr>
    </w:lvl>
    <w:lvl w:ilvl="1" w:tplc="04090019">
      <w:start w:val="1"/>
      <w:numFmt w:val="lowerLetter"/>
      <w:lvlText w:val="%2."/>
      <w:lvlJc w:val="left"/>
      <w:pPr>
        <w:ind w:left="-540" w:hanging="360"/>
      </w:pPr>
    </w:lvl>
    <w:lvl w:ilvl="2" w:tplc="0409001B">
      <w:start w:val="1"/>
      <w:numFmt w:val="lowerRoman"/>
      <w:lvlText w:val="%3."/>
      <w:lvlJc w:val="right"/>
      <w:pPr>
        <w:ind w:left="180" w:hanging="180"/>
      </w:pPr>
    </w:lvl>
    <w:lvl w:ilvl="3" w:tplc="DA2A258C">
      <w:start w:val="1"/>
      <w:numFmt w:val="lowerLetter"/>
      <w:lvlText w:val="%4)"/>
      <w:lvlJc w:val="left"/>
      <w:pPr>
        <w:ind w:left="900" w:hanging="360"/>
      </w:pPr>
      <w:rPr>
        <w:rFonts w:hint="default"/>
        <w:b w:val="0"/>
        <w:i/>
        <w:color w:val="305250"/>
        <w:sz w:val="20"/>
        <w:szCs w:val="20"/>
      </w:r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22" w15:restartNumberingAfterBreak="0">
    <w:nsid w:val="45CC5CFF"/>
    <w:multiLevelType w:val="hybridMultilevel"/>
    <w:tmpl w:val="F22E4E46"/>
    <w:lvl w:ilvl="0" w:tplc="8848C940">
      <w:start w:val="1"/>
      <w:numFmt w:val="decimal"/>
      <w:lvlText w:val="(%1)"/>
      <w:lvlJc w:val="left"/>
      <w:pPr>
        <w:ind w:left="1091" w:hanging="360"/>
      </w:pPr>
      <w:rPr>
        <w:rFonts w:hint="default"/>
        <w:b w:val="0"/>
        <w:i w:val="0"/>
        <w:iCs w:val="0"/>
        <w:color w:val="556F66"/>
        <w:sz w:val="18"/>
        <w:szCs w:val="18"/>
      </w:rPr>
    </w:lvl>
    <w:lvl w:ilvl="1" w:tplc="FFFFFFFF">
      <w:start w:val="1"/>
      <w:numFmt w:val="bullet"/>
      <w:lvlText w:val="o"/>
      <w:lvlJc w:val="left"/>
      <w:pPr>
        <w:ind w:left="1811" w:hanging="360"/>
      </w:pPr>
      <w:rPr>
        <w:rFonts w:ascii="Courier New" w:hAnsi="Courier New" w:cs="Courier New" w:hint="default"/>
      </w:rPr>
    </w:lvl>
    <w:lvl w:ilvl="2" w:tplc="FFFFFFFF" w:tentative="1">
      <w:start w:val="1"/>
      <w:numFmt w:val="bullet"/>
      <w:lvlText w:val=""/>
      <w:lvlJc w:val="left"/>
      <w:pPr>
        <w:ind w:left="2531" w:hanging="360"/>
      </w:pPr>
      <w:rPr>
        <w:rFonts w:ascii="Wingdings" w:hAnsi="Wingdings" w:hint="default"/>
      </w:rPr>
    </w:lvl>
    <w:lvl w:ilvl="3" w:tplc="FFFFFFFF" w:tentative="1">
      <w:start w:val="1"/>
      <w:numFmt w:val="bullet"/>
      <w:lvlText w:val=""/>
      <w:lvlJc w:val="left"/>
      <w:pPr>
        <w:ind w:left="3251" w:hanging="360"/>
      </w:pPr>
      <w:rPr>
        <w:rFonts w:ascii="Symbol" w:hAnsi="Symbol" w:hint="default"/>
      </w:rPr>
    </w:lvl>
    <w:lvl w:ilvl="4" w:tplc="FFFFFFFF" w:tentative="1">
      <w:start w:val="1"/>
      <w:numFmt w:val="bullet"/>
      <w:lvlText w:val="o"/>
      <w:lvlJc w:val="left"/>
      <w:pPr>
        <w:ind w:left="3971" w:hanging="360"/>
      </w:pPr>
      <w:rPr>
        <w:rFonts w:ascii="Courier New" w:hAnsi="Courier New" w:cs="Courier New" w:hint="default"/>
      </w:rPr>
    </w:lvl>
    <w:lvl w:ilvl="5" w:tplc="FFFFFFFF" w:tentative="1">
      <w:start w:val="1"/>
      <w:numFmt w:val="bullet"/>
      <w:lvlText w:val=""/>
      <w:lvlJc w:val="left"/>
      <w:pPr>
        <w:ind w:left="4691" w:hanging="360"/>
      </w:pPr>
      <w:rPr>
        <w:rFonts w:ascii="Wingdings" w:hAnsi="Wingdings" w:hint="default"/>
      </w:rPr>
    </w:lvl>
    <w:lvl w:ilvl="6" w:tplc="FFFFFFFF" w:tentative="1">
      <w:start w:val="1"/>
      <w:numFmt w:val="bullet"/>
      <w:lvlText w:val=""/>
      <w:lvlJc w:val="left"/>
      <w:pPr>
        <w:ind w:left="5411" w:hanging="360"/>
      </w:pPr>
      <w:rPr>
        <w:rFonts w:ascii="Symbol" w:hAnsi="Symbol" w:hint="default"/>
      </w:rPr>
    </w:lvl>
    <w:lvl w:ilvl="7" w:tplc="FFFFFFFF" w:tentative="1">
      <w:start w:val="1"/>
      <w:numFmt w:val="bullet"/>
      <w:lvlText w:val="o"/>
      <w:lvlJc w:val="left"/>
      <w:pPr>
        <w:ind w:left="6131" w:hanging="360"/>
      </w:pPr>
      <w:rPr>
        <w:rFonts w:ascii="Courier New" w:hAnsi="Courier New" w:cs="Courier New" w:hint="default"/>
      </w:rPr>
    </w:lvl>
    <w:lvl w:ilvl="8" w:tplc="FFFFFFFF" w:tentative="1">
      <w:start w:val="1"/>
      <w:numFmt w:val="bullet"/>
      <w:lvlText w:val=""/>
      <w:lvlJc w:val="left"/>
      <w:pPr>
        <w:ind w:left="6851" w:hanging="360"/>
      </w:pPr>
      <w:rPr>
        <w:rFonts w:ascii="Wingdings" w:hAnsi="Wingdings" w:hint="default"/>
      </w:rPr>
    </w:lvl>
  </w:abstractNum>
  <w:abstractNum w:abstractNumId="23" w15:restartNumberingAfterBreak="0">
    <w:nsid w:val="45E0694A"/>
    <w:multiLevelType w:val="hybridMultilevel"/>
    <w:tmpl w:val="21F8AA9A"/>
    <w:lvl w:ilvl="0" w:tplc="FFFFFFFF">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24" w15:restartNumberingAfterBreak="0">
    <w:nsid w:val="470E22E6"/>
    <w:multiLevelType w:val="hybridMultilevel"/>
    <w:tmpl w:val="86FA9642"/>
    <w:lvl w:ilvl="0" w:tplc="DEF028D4">
      <w:numFmt w:val="bullet"/>
      <w:lvlText w:val=""/>
      <w:lvlJc w:val="left"/>
      <w:pPr>
        <w:ind w:left="1541"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5" w15:restartNumberingAfterBreak="0">
    <w:nsid w:val="47D33280"/>
    <w:multiLevelType w:val="hybridMultilevel"/>
    <w:tmpl w:val="DDBE6008"/>
    <w:lvl w:ilvl="0" w:tplc="FE3A8506">
      <w:start w:val="8"/>
      <w:numFmt w:val="bullet"/>
      <w:lvlText w:val="-"/>
      <w:lvlJc w:val="left"/>
      <w:pPr>
        <w:ind w:left="1080" w:hanging="360"/>
      </w:pPr>
      <w:rPr>
        <w:rFonts w:ascii="Times New Roman" w:hAnsi="Times New Roman" w:cs="Times New Roman" w:hint="default"/>
        <w:b w:val="0"/>
        <w:i w:val="0"/>
        <w:color w:val="318B70"/>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AE33D44"/>
    <w:multiLevelType w:val="hybridMultilevel"/>
    <w:tmpl w:val="4DA07DE8"/>
    <w:lvl w:ilvl="0" w:tplc="D128802A">
      <w:start w:val="1"/>
      <w:numFmt w:val="bullet"/>
      <w:lvlText w:val="-"/>
      <w:lvlJc w:val="left"/>
      <w:pPr>
        <w:ind w:left="153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71C53"/>
    <w:multiLevelType w:val="multilevel"/>
    <w:tmpl w:val="DC8C9D86"/>
    <w:lvl w:ilvl="0">
      <w:start w:val="9"/>
      <w:numFmt w:val="decimal"/>
      <w:lvlText w:val="%1."/>
      <w:lvlJc w:val="left"/>
      <w:pPr>
        <w:ind w:left="1470" w:hanging="245"/>
        <w:jc w:val="right"/>
      </w:pPr>
      <w:rPr>
        <w:rFonts w:ascii="Times New Roman" w:eastAsia="Times New Roman" w:hAnsi="Times New Roman" w:hint="default"/>
        <w:b/>
        <w:bCs/>
        <w:color w:val="626267"/>
        <w:w w:val="105"/>
        <w:sz w:val="21"/>
        <w:szCs w:val="21"/>
      </w:rPr>
    </w:lvl>
    <w:lvl w:ilvl="1">
      <w:start w:val="1"/>
      <w:numFmt w:val="decimal"/>
      <w:lvlText w:val="%1.%2"/>
      <w:lvlJc w:val="left"/>
      <w:pPr>
        <w:ind w:left="1477" w:hanging="317"/>
        <w:jc w:val="right"/>
      </w:pPr>
      <w:rPr>
        <w:rFonts w:ascii="Times New Roman" w:eastAsia="Times New Roman" w:hAnsi="Times New Roman" w:hint="default"/>
        <w:color w:val="626267"/>
        <w:w w:val="105"/>
        <w:sz w:val="20"/>
        <w:szCs w:val="20"/>
      </w:rPr>
    </w:lvl>
    <w:lvl w:ilvl="2">
      <w:start w:val="1"/>
      <w:numFmt w:val="bullet"/>
      <w:lvlText w:val="·"/>
      <w:lvlJc w:val="left"/>
      <w:pPr>
        <w:ind w:left="1416" w:hanging="821"/>
      </w:pPr>
      <w:rPr>
        <w:rFonts w:ascii="Arial" w:eastAsia="Arial" w:hAnsi="Arial" w:hint="default"/>
        <w:color w:val="A5A5A8"/>
        <w:w w:val="121"/>
        <w:position w:val="-12"/>
        <w:sz w:val="41"/>
        <w:szCs w:val="41"/>
      </w:rPr>
    </w:lvl>
    <w:lvl w:ilvl="3">
      <w:start w:val="1"/>
      <w:numFmt w:val="bullet"/>
      <w:lvlText w:val="•"/>
      <w:lvlJc w:val="left"/>
      <w:pPr>
        <w:ind w:left="1477" w:hanging="821"/>
      </w:pPr>
      <w:rPr>
        <w:rFonts w:hint="default"/>
      </w:rPr>
    </w:lvl>
    <w:lvl w:ilvl="4">
      <w:start w:val="1"/>
      <w:numFmt w:val="bullet"/>
      <w:lvlText w:val="•"/>
      <w:lvlJc w:val="left"/>
      <w:pPr>
        <w:ind w:left="2475" w:hanging="821"/>
      </w:pPr>
      <w:rPr>
        <w:rFonts w:hint="default"/>
      </w:rPr>
    </w:lvl>
    <w:lvl w:ilvl="5">
      <w:start w:val="1"/>
      <w:numFmt w:val="bullet"/>
      <w:lvlText w:val="•"/>
      <w:lvlJc w:val="left"/>
      <w:pPr>
        <w:ind w:left="3472" w:hanging="821"/>
      </w:pPr>
      <w:rPr>
        <w:rFonts w:hint="default"/>
      </w:rPr>
    </w:lvl>
    <w:lvl w:ilvl="6">
      <w:start w:val="1"/>
      <w:numFmt w:val="bullet"/>
      <w:lvlText w:val="•"/>
      <w:lvlJc w:val="left"/>
      <w:pPr>
        <w:ind w:left="4470" w:hanging="821"/>
      </w:pPr>
      <w:rPr>
        <w:rFonts w:hint="default"/>
      </w:rPr>
    </w:lvl>
    <w:lvl w:ilvl="7">
      <w:start w:val="1"/>
      <w:numFmt w:val="bullet"/>
      <w:lvlText w:val="•"/>
      <w:lvlJc w:val="left"/>
      <w:pPr>
        <w:ind w:left="5468" w:hanging="821"/>
      </w:pPr>
      <w:rPr>
        <w:rFonts w:hint="default"/>
      </w:rPr>
    </w:lvl>
    <w:lvl w:ilvl="8">
      <w:start w:val="1"/>
      <w:numFmt w:val="bullet"/>
      <w:lvlText w:val="•"/>
      <w:lvlJc w:val="left"/>
      <w:pPr>
        <w:ind w:left="6465" w:hanging="821"/>
      </w:pPr>
      <w:rPr>
        <w:rFonts w:hint="default"/>
      </w:rPr>
    </w:lvl>
  </w:abstractNum>
  <w:abstractNum w:abstractNumId="28" w15:restartNumberingAfterBreak="0">
    <w:nsid w:val="52A82D53"/>
    <w:multiLevelType w:val="hybridMultilevel"/>
    <w:tmpl w:val="7F64A6B6"/>
    <w:lvl w:ilvl="0" w:tplc="1D5E08FC">
      <w:start w:val="8"/>
      <w:numFmt w:val="bullet"/>
      <w:lvlText w:val="-"/>
      <w:lvlJc w:val="left"/>
      <w:pPr>
        <w:ind w:left="990"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1710" w:hanging="360"/>
      </w:pPr>
      <w:rPr>
        <w:rFonts w:ascii="Courier New" w:hAnsi="Courier New" w:cs="Courier New" w:hint="default"/>
      </w:rPr>
    </w:lvl>
    <w:lvl w:ilvl="2" w:tplc="82CE8944">
      <w:numFmt w:val="bullet"/>
      <w:lvlText w:val="•"/>
      <w:lvlJc w:val="left"/>
      <w:pPr>
        <w:ind w:left="2430" w:hanging="360"/>
      </w:pPr>
      <w:rPr>
        <w:rFonts w:ascii="Times New Roman" w:eastAsia="MS Mincho" w:hAnsi="Times New Roman" w:cs="Times New Roman" w:hint="default"/>
      </w:rPr>
    </w:lvl>
    <w:lvl w:ilvl="3" w:tplc="FF0AD8CA">
      <w:start w:val="6"/>
      <w:numFmt w:val="bullet"/>
      <w:lvlText w:val=""/>
      <w:lvlJc w:val="left"/>
      <w:pPr>
        <w:ind w:left="3150" w:hanging="360"/>
      </w:pPr>
      <w:rPr>
        <w:rFonts w:ascii="Symbol" w:eastAsia="MS Mincho" w:hAnsi="Symbol" w:cs="Times New Roman" w:hint="default"/>
      </w:rPr>
    </w:lvl>
    <w:lvl w:ilvl="4" w:tplc="04090003" w:tentative="1">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54336012"/>
    <w:multiLevelType w:val="hybridMultilevel"/>
    <w:tmpl w:val="736E9E8E"/>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6D91731"/>
    <w:multiLevelType w:val="hybridMultilevel"/>
    <w:tmpl w:val="B728EFDC"/>
    <w:lvl w:ilvl="0" w:tplc="6146238E">
      <w:start w:val="2"/>
      <w:numFmt w:val="lowerRoman"/>
      <w:lvlText w:val="(%1)"/>
      <w:lvlJc w:val="left"/>
      <w:pPr>
        <w:ind w:left="1526" w:hanging="720"/>
      </w:pPr>
      <w:rPr>
        <w:rFonts w:hint="default"/>
        <w:color w:val="556F66"/>
        <w:sz w:val="20"/>
        <w:szCs w:val="20"/>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31" w15:restartNumberingAfterBreak="0">
    <w:nsid w:val="62B173DE"/>
    <w:multiLevelType w:val="hybridMultilevel"/>
    <w:tmpl w:val="E6F85AD0"/>
    <w:lvl w:ilvl="0" w:tplc="34CE3A82">
      <w:start w:val="1"/>
      <w:numFmt w:val="bullet"/>
      <w:lvlText w:val=""/>
      <w:lvlJc w:val="left"/>
      <w:pPr>
        <w:ind w:left="1530" w:hanging="360"/>
      </w:pPr>
      <w:rPr>
        <w:rFonts w:ascii="Wingdings 2" w:hAnsi="Wingdings 2" w:hint="default"/>
        <w:b w:val="0"/>
        <w:color w:val="305250"/>
        <w:sz w:val="20"/>
        <w:szCs w:val="20"/>
      </w:rPr>
    </w:lvl>
    <w:lvl w:ilvl="1" w:tplc="32A2E9A2">
      <w:start w:val="1"/>
      <w:numFmt w:val="bullet"/>
      <w:lvlText w:val=""/>
      <w:lvlJc w:val="left"/>
      <w:pPr>
        <w:ind w:left="2250" w:hanging="360"/>
      </w:pPr>
      <w:rPr>
        <w:rFonts w:ascii="Wingdings 2" w:hAnsi="Wingdings 2" w:hint="default"/>
        <w:b/>
        <w:color w:val="006666"/>
      </w:rPr>
    </w:lvl>
    <w:lvl w:ilvl="2" w:tplc="32A2E9A2">
      <w:start w:val="1"/>
      <w:numFmt w:val="bullet"/>
      <w:lvlText w:val=""/>
      <w:lvlJc w:val="left"/>
      <w:pPr>
        <w:ind w:left="2970" w:hanging="360"/>
      </w:pPr>
      <w:rPr>
        <w:rFonts w:ascii="Wingdings 2" w:hAnsi="Wingdings 2" w:hint="default"/>
        <w:color w:val="006666"/>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2" w15:restartNumberingAfterBreak="0">
    <w:nsid w:val="68A7094D"/>
    <w:multiLevelType w:val="hybridMultilevel"/>
    <w:tmpl w:val="E5E8AB06"/>
    <w:lvl w:ilvl="0" w:tplc="DB6A2A64">
      <w:start w:val="1"/>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00B4B"/>
    <w:multiLevelType w:val="hybridMultilevel"/>
    <w:tmpl w:val="78607986"/>
    <w:lvl w:ilvl="0" w:tplc="30D81DA4">
      <w:start w:val="1"/>
      <w:numFmt w:val="lowerRoman"/>
      <w:lvlText w:val="%1."/>
      <w:lvlJc w:val="right"/>
      <w:pPr>
        <w:ind w:left="1256" w:hanging="360"/>
      </w:pPr>
      <w:rPr>
        <w:rFonts w:hint="default"/>
        <w:b w:val="0"/>
        <w:i w:val="0"/>
        <w:color w:val="42665A"/>
        <w:sz w:val="16"/>
        <w:szCs w:val="16"/>
        <w:u w:val="none"/>
      </w:rPr>
    </w:lvl>
    <w:lvl w:ilvl="1" w:tplc="5A829022">
      <w:start w:val="1"/>
      <w:numFmt w:val="lowerRoman"/>
      <w:lvlText w:val="(%2)"/>
      <w:lvlJc w:val="left"/>
      <w:pPr>
        <w:ind w:left="1976" w:hanging="360"/>
      </w:pPr>
      <w:rPr>
        <w:rFonts w:hint="default"/>
        <w:i/>
        <w:iCs w:val="0"/>
        <w:color w:val="556F66"/>
        <w:sz w:val="16"/>
        <w:szCs w:val="16"/>
      </w:rPr>
    </w:lvl>
    <w:lvl w:ilvl="2" w:tplc="9FD2EA6E">
      <w:start w:val="1"/>
      <w:numFmt w:val="lowerLetter"/>
      <w:lvlText w:val="%3)"/>
      <w:lvlJc w:val="left"/>
      <w:pPr>
        <w:ind w:left="2876" w:hanging="360"/>
      </w:pPr>
      <w:rPr>
        <w:rFonts w:hint="default"/>
        <w:color w:val="556F66"/>
        <w:sz w:val="20"/>
        <w:szCs w:val="20"/>
      </w:rPr>
    </w:lvl>
    <w:lvl w:ilvl="3" w:tplc="4E269CB8">
      <w:start w:val="1"/>
      <w:numFmt w:val="lowerRoman"/>
      <w:lvlText w:val="%4-"/>
      <w:lvlJc w:val="left"/>
      <w:pPr>
        <w:ind w:left="3776" w:hanging="720"/>
      </w:pPr>
      <w:rPr>
        <w:rFonts w:hint="default"/>
      </w:rPr>
    </w:lvl>
    <w:lvl w:ilvl="4" w:tplc="B0DA52A6">
      <w:start w:val="1"/>
      <w:numFmt w:val="lowerRoman"/>
      <w:lvlText w:val="(%5)"/>
      <w:lvlJc w:val="left"/>
      <w:pPr>
        <w:ind w:left="4496" w:hanging="720"/>
      </w:pPr>
      <w:rPr>
        <w:rFonts w:hint="default"/>
        <w:i/>
        <w:iCs w:val="0"/>
        <w:color w:val="556F66"/>
        <w:sz w:val="16"/>
        <w:szCs w:val="16"/>
      </w:rPr>
    </w:lvl>
    <w:lvl w:ilvl="5" w:tplc="8848C940">
      <w:start w:val="1"/>
      <w:numFmt w:val="decimal"/>
      <w:lvlText w:val="(%6)"/>
      <w:lvlJc w:val="left"/>
      <w:pPr>
        <w:ind w:left="5096" w:hanging="420"/>
      </w:pPr>
      <w:rPr>
        <w:rFonts w:hint="default"/>
        <w:i w:val="0"/>
        <w:iCs w:val="0"/>
        <w:color w:val="556F66"/>
        <w:sz w:val="18"/>
        <w:szCs w:val="18"/>
      </w:rPr>
    </w:lvl>
    <w:lvl w:ilvl="6" w:tplc="FFFFFFFF" w:tentative="1">
      <w:start w:val="1"/>
      <w:numFmt w:val="decimal"/>
      <w:lvlText w:val="%7."/>
      <w:lvlJc w:val="left"/>
      <w:pPr>
        <w:ind w:left="5576" w:hanging="360"/>
      </w:pPr>
    </w:lvl>
    <w:lvl w:ilvl="7" w:tplc="FFFFFFFF" w:tentative="1">
      <w:start w:val="1"/>
      <w:numFmt w:val="lowerLetter"/>
      <w:lvlText w:val="%8."/>
      <w:lvlJc w:val="left"/>
      <w:pPr>
        <w:ind w:left="6296" w:hanging="360"/>
      </w:pPr>
    </w:lvl>
    <w:lvl w:ilvl="8" w:tplc="FFFFFFFF" w:tentative="1">
      <w:start w:val="1"/>
      <w:numFmt w:val="lowerRoman"/>
      <w:lvlText w:val="%9."/>
      <w:lvlJc w:val="right"/>
      <w:pPr>
        <w:ind w:left="7016" w:hanging="180"/>
      </w:pPr>
    </w:lvl>
  </w:abstractNum>
  <w:abstractNum w:abstractNumId="34" w15:restartNumberingAfterBreak="0">
    <w:nsid w:val="6B735DE6"/>
    <w:multiLevelType w:val="hybridMultilevel"/>
    <w:tmpl w:val="0E7CEBE0"/>
    <w:lvl w:ilvl="0" w:tplc="C46C09C8">
      <w:start w:val="1"/>
      <w:numFmt w:val="bullet"/>
      <w:lvlText w:val=""/>
      <w:lvlJc w:val="left"/>
      <w:pPr>
        <w:ind w:left="1527" w:hanging="360"/>
      </w:pPr>
      <w:rPr>
        <w:rFonts w:ascii="Wingdings 2" w:hAnsi="Wingdings 2" w:hint="default"/>
        <w:b w:val="0"/>
        <w:i w:val="0"/>
        <w:color w:val="556F66"/>
        <w:sz w:val="20"/>
        <w:szCs w:val="20"/>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35" w15:restartNumberingAfterBreak="0">
    <w:nsid w:val="6D675157"/>
    <w:multiLevelType w:val="hybridMultilevel"/>
    <w:tmpl w:val="21F8AA9A"/>
    <w:lvl w:ilvl="0" w:tplc="85463C16">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36" w15:restartNumberingAfterBreak="0">
    <w:nsid w:val="6EF03B61"/>
    <w:multiLevelType w:val="hybridMultilevel"/>
    <w:tmpl w:val="6B60D4C2"/>
    <w:lvl w:ilvl="0" w:tplc="32A2E9A2">
      <w:start w:val="1"/>
      <w:numFmt w:val="bullet"/>
      <w:lvlText w:val=""/>
      <w:lvlJc w:val="left"/>
      <w:pPr>
        <w:ind w:left="1527" w:hanging="360"/>
      </w:pPr>
      <w:rPr>
        <w:rFonts w:ascii="Wingdings 2" w:hAnsi="Wingdings 2" w:hint="default"/>
        <w:b/>
        <w:color w:val="006666"/>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37" w15:restartNumberingAfterBreak="0">
    <w:nsid w:val="6F3A6186"/>
    <w:multiLevelType w:val="hybridMultilevel"/>
    <w:tmpl w:val="C1383CD6"/>
    <w:lvl w:ilvl="0" w:tplc="6568D3E0">
      <w:start w:val="3"/>
      <w:numFmt w:val="upperLetter"/>
      <w:lvlText w:val="%1."/>
      <w:lvlJc w:val="left"/>
      <w:pPr>
        <w:ind w:left="1440" w:hanging="360"/>
      </w:pPr>
      <w:rPr>
        <w:rFonts w:hint="default"/>
        <w:b/>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F4644A"/>
    <w:multiLevelType w:val="hybridMultilevel"/>
    <w:tmpl w:val="663C7758"/>
    <w:lvl w:ilvl="0" w:tplc="C46C09C8">
      <w:start w:val="1"/>
      <w:numFmt w:val="bullet"/>
      <w:lvlText w:val=""/>
      <w:lvlJc w:val="left"/>
      <w:pPr>
        <w:ind w:left="720" w:hanging="360"/>
      </w:pPr>
      <w:rPr>
        <w:rFonts w:ascii="Wingdings 2" w:hAnsi="Wingdings 2" w:hint="default"/>
        <w:b w:val="0"/>
        <w:i w:val="0"/>
        <w:color w:val="556F66"/>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971076"/>
    <w:multiLevelType w:val="multilevel"/>
    <w:tmpl w:val="C2886E2A"/>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color w:val="375453"/>
        <w:sz w:val="20"/>
        <w:szCs w:val="2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0" w15:restartNumberingAfterBreak="0">
    <w:nsid w:val="75656CE5"/>
    <w:multiLevelType w:val="hybridMultilevel"/>
    <w:tmpl w:val="4B24333C"/>
    <w:lvl w:ilvl="0" w:tplc="DEF028D4">
      <w:numFmt w:val="bullet"/>
      <w:lvlText w:val=""/>
      <w:lvlJc w:val="left"/>
      <w:pPr>
        <w:ind w:left="1526" w:hanging="360"/>
      </w:pPr>
      <w:rPr>
        <w:rFonts w:ascii="Wingdings" w:eastAsia="Times New Roman" w:hAnsi="Wingdings" w:cs="Times New Roman" w:hint="default"/>
        <w:b w:val="0"/>
        <w:i w:val="0"/>
        <w:color w:val="305250"/>
        <w:sz w:val="20"/>
        <w:szCs w:val="20"/>
      </w:rPr>
    </w:lvl>
    <w:lvl w:ilvl="1" w:tplc="FFFFFFFF" w:tentative="1">
      <w:start w:val="1"/>
      <w:numFmt w:val="bullet"/>
      <w:lvlText w:val="o"/>
      <w:lvlJc w:val="left"/>
      <w:pPr>
        <w:ind w:left="2246" w:hanging="360"/>
      </w:pPr>
      <w:rPr>
        <w:rFonts w:ascii="Courier New" w:hAnsi="Courier New" w:cs="Courier New" w:hint="default"/>
      </w:rPr>
    </w:lvl>
    <w:lvl w:ilvl="2" w:tplc="FFFFFFFF" w:tentative="1">
      <w:start w:val="1"/>
      <w:numFmt w:val="bullet"/>
      <w:lvlText w:val=""/>
      <w:lvlJc w:val="left"/>
      <w:pPr>
        <w:ind w:left="2966" w:hanging="360"/>
      </w:pPr>
      <w:rPr>
        <w:rFonts w:ascii="Wingdings" w:hAnsi="Wingdings" w:hint="default"/>
      </w:rPr>
    </w:lvl>
    <w:lvl w:ilvl="3" w:tplc="FFFFFFFF" w:tentative="1">
      <w:start w:val="1"/>
      <w:numFmt w:val="bullet"/>
      <w:lvlText w:val=""/>
      <w:lvlJc w:val="left"/>
      <w:pPr>
        <w:ind w:left="3686" w:hanging="360"/>
      </w:pPr>
      <w:rPr>
        <w:rFonts w:ascii="Symbol" w:hAnsi="Symbol" w:hint="default"/>
      </w:rPr>
    </w:lvl>
    <w:lvl w:ilvl="4" w:tplc="FFFFFFFF" w:tentative="1">
      <w:start w:val="1"/>
      <w:numFmt w:val="bullet"/>
      <w:lvlText w:val="o"/>
      <w:lvlJc w:val="left"/>
      <w:pPr>
        <w:ind w:left="4406" w:hanging="360"/>
      </w:pPr>
      <w:rPr>
        <w:rFonts w:ascii="Courier New" w:hAnsi="Courier New" w:cs="Courier New" w:hint="default"/>
      </w:rPr>
    </w:lvl>
    <w:lvl w:ilvl="5" w:tplc="FFFFFFFF" w:tentative="1">
      <w:start w:val="1"/>
      <w:numFmt w:val="bullet"/>
      <w:lvlText w:val=""/>
      <w:lvlJc w:val="left"/>
      <w:pPr>
        <w:ind w:left="5126" w:hanging="360"/>
      </w:pPr>
      <w:rPr>
        <w:rFonts w:ascii="Wingdings" w:hAnsi="Wingdings" w:hint="default"/>
      </w:rPr>
    </w:lvl>
    <w:lvl w:ilvl="6" w:tplc="FFFFFFFF" w:tentative="1">
      <w:start w:val="1"/>
      <w:numFmt w:val="bullet"/>
      <w:lvlText w:val=""/>
      <w:lvlJc w:val="left"/>
      <w:pPr>
        <w:ind w:left="5846" w:hanging="360"/>
      </w:pPr>
      <w:rPr>
        <w:rFonts w:ascii="Symbol" w:hAnsi="Symbol" w:hint="default"/>
      </w:rPr>
    </w:lvl>
    <w:lvl w:ilvl="7" w:tplc="FFFFFFFF" w:tentative="1">
      <w:start w:val="1"/>
      <w:numFmt w:val="bullet"/>
      <w:lvlText w:val="o"/>
      <w:lvlJc w:val="left"/>
      <w:pPr>
        <w:ind w:left="6566" w:hanging="360"/>
      </w:pPr>
      <w:rPr>
        <w:rFonts w:ascii="Courier New" w:hAnsi="Courier New" w:cs="Courier New" w:hint="default"/>
      </w:rPr>
    </w:lvl>
    <w:lvl w:ilvl="8" w:tplc="FFFFFFFF" w:tentative="1">
      <w:start w:val="1"/>
      <w:numFmt w:val="bullet"/>
      <w:lvlText w:val=""/>
      <w:lvlJc w:val="left"/>
      <w:pPr>
        <w:ind w:left="7286" w:hanging="360"/>
      </w:pPr>
      <w:rPr>
        <w:rFonts w:ascii="Wingdings" w:hAnsi="Wingdings" w:hint="default"/>
      </w:rPr>
    </w:lvl>
  </w:abstractNum>
  <w:abstractNum w:abstractNumId="41" w15:restartNumberingAfterBreak="0">
    <w:nsid w:val="7594729E"/>
    <w:multiLevelType w:val="hybridMultilevel"/>
    <w:tmpl w:val="08668310"/>
    <w:lvl w:ilvl="0" w:tplc="C46C09C8">
      <w:start w:val="1"/>
      <w:numFmt w:val="bullet"/>
      <w:lvlText w:val=""/>
      <w:lvlJc w:val="left"/>
      <w:pPr>
        <w:ind w:left="1526" w:hanging="360"/>
      </w:pPr>
      <w:rPr>
        <w:rFonts w:ascii="Wingdings 2" w:hAnsi="Wingdings 2" w:hint="default"/>
        <w:b w:val="0"/>
        <w:i w:val="0"/>
        <w:color w:val="556F66"/>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42" w15:restartNumberingAfterBreak="0">
    <w:nsid w:val="774852EF"/>
    <w:multiLevelType w:val="hybridMultilevel"/>
    <w:tmpl w:val="AECC58DA"/>
    <w:lvl w:ilvl="0" w:tplc="1E0034A0">
      <w:start w:val="1"/>
      <w:numFmt w:val="lowerRoman"/>
      <w:lvlText w:val="(%1)"/>
      <w:lvlJc w:val="left"/>
      <w:pPr>
        <w:ind w:left="1116" w:hanging="360"/>
      </w:pPr>
      <w:rPr>
        <w:rFonts w:hint="default"/>
        <w:i/>
        <w:iCs w:val="0"/>
        <w:color w:val="556F66"/>
        <w:sz w:val="16"/>
        <w:szCs w:val="16"/>
      </w:rPr>
    </w:lvl>
    <w:lvl w:ilvl="1" w:tplc="FFFFFFFF" w:tentative="1">
      <w:start w:val="1"/>
      <w:numFmt w:val="lowerLetter"/>
      <w:lvlText w:val="%2."/>
      <w:lvlJc w:val="left"/>
      <w:pPr>
        <w:ind w:left="1836" w:hanging="360"/>
      </w:pPr>
    </w:lvl>
    <w:lvl w:ilvl="2" w:tplc="FFFFFFFF" w:tentative="1">
      <w:start w:val="1"/>
      <w:numFmt w:val="lowerRoman"/>
      <w:lvlText w:val="%3."/>
      <w:lvlJc w:val="right"/>
      <w:pPr>
        <w:ind w:left="2556" w:hanging="180"/>
      </w:pPr>
    </w:lvl>
    <w:lvl w:ilvl="3" w:tplc="FFFFFFFF" w:tentative="1">
      <w:start w:val="1"/>
      <w:numFmt w:val="decimal"/>
      <w:lvlText w:val="%4."/>
      <w:lvlJc w:val="left"/>
      <w:pPr>
        <w:ind w:left="3276" w:hanging="360"/>
      </w:pPr>
    </w:lvl>
    <w:lvl w:ilvl="4" w:tplc="FFFFFFFF" w:tentative="1">
      <w:start w:val="1"/>
      <w:numFmt w:val="lowerLetter"/>
      <w:lvlText w:val="%5."/>
      <w:lvlJc w:val="left"/>
      <w:pPr>
        <w:ind w:left="3996" w:hanging="360"/>
      </w:pPr>
    </w:lvl>
    <w:lvl w:ilvl="5" w:tplc="FFFFFFFF" w:tentative="1">
      <w:start w:val="1"/>
      <w:numFmt w:val="lowerRoman"/>
      <w:lvlText w:val="%6."/>
      <w:lvlJc w:val="right"/>
      <w:pPr>
        <w:ind w:left="4716" w:hanging="180"/>
      </w:pPr>
    </w:lvl>
    <w:lvl w:ilvl="6" w:tplc="FFFFFFFF" w:tentative="1">
      <w:start w:val="1"/>
      <w:numFmt w:val="decimal"/>
      <w:lvlText w:val="%7."/>
      <w:lvlJc w:val="left"/>
      <w:pPr>
        <w:ind w:left="5436" w:hanging="360"/>
      </w:pPr>
    </w:lvl>
    <w:lvl w:ilvl="7" w:tplc="FFFFFFFF" w:tentative="1">
      <w:start w:val="1"/>
      <w:numFmt w:val="lowerLetter"/>
      <w:lvlText w:val="%8."/>
      <w:lvlJc w:val="left"/>
      <w:pPr>
        <w:ind w:left="6156" w:hanging="360"/>
      </w:pPr>
    </w:lvl>
    <w:lvl w:ilvl="8" w:tplc="FFFFFFFF" w:tentative="1">
      <w:start w:val="1"/>
      <w:numFmt w:val="lowerRoman"/>
      <w:lvlText w:val="%9."/>
      <w:lvlJc w:val="right"/>
      <w:pPr>
        <w:ind w:left="6876" w:hanging="180"/>
      </w:pPr>
    </w:lvl>
  </w:abstractNum>
  <w:abstractNum w:abstractNumId="43" w15:restartNumberingAfterBreak="0">
    <w:nsid w:val="778613F5"/>
    <w:multiLevelType w:val="multilevel"/>
    <w:tmpl w:val="B76E845C"/>
    <w:lvl w:ilvl="0">
      <w:start w:val="1"/>
      <w:numFmt w:val="none"/>
      <w:lvlText w:val="4.2.a."/>
      <w:lvlJc w:val="left"/>
      <w:pPr>
        <w:ind w:left="360" w:hanging="360"/>
      </w:pPr>
      <w:rPr>
        <w:rFonts w:hint="default"/>
        <w:b w:val="0"/>
        <w:i w:val="0"/>
        <w:color w:val="305250"/>
        <w:sz w:val="21"/>
        <w:szCs w:val="21"/>
      </w:rPr>
    </w:lvl>
    <w:lvl w:ilvl="1">
      <w:start w:val="1"/>
      <w:numFmt w:val="decimal"/>
      <w:lvlText w:val="%1.%2."/>
      <w:lvlJc w:val="left"/>
      <w:pPr>
        <w:ind w:left="1242" w:hanging="432"/>
      </w:pPr>
      <w:rPr>
        <w:rFonts w:hint="default"/>
        <w:b/>
        <w:i w:val="0"/>
        <w:color w:val="62A39F"/>
        <w:sz w:val="20"/>
        <w:szCs w:val="20"/>
      </w:rPr>
    </w:lvl>
    <w:lvl w:ilvl="2">
      <w:start w:val="1"/>
      <w:numFmt w:val="decimal"/>
      <w:lvlText w:val="%1.%2.b."/>
      <w:lvlJc w:val="left"/>
      <w:pPr>
        <w:ind w:left="1224" w:hanging="504"/>
      </w:pPr>
      <w:rPr>
        <w:rFonts w:hint="default"/>
        <w:b/>
        <w:i w:val="0"/>
        <w:color w:val="30525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DE34FC0"/>
    <w:multiLevelType w:val="hybridMultilevel"/>
    <w:tmpl w:val="BFE89D60"/>
    <w:lvl w:ilvl="0" w:tplc="42C850D6">
      <w:start w:val="1"/>
      <w:numFmt w:val="upperRoman"/>
      <w:lvlText w:val="%1."/>
      <w:lvlJc w:val="right"/>
      <w:pPr>
        <w:ind w:left="360" w:hanging="360"/>
      </w:pPr>
      <w:rPr>
        <w:rFonts w:hint="default"/>
        <w:b/>
        <w:i w:val="0"/>
        <w:color w:val="305250"/>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596AB2CC">
      <w:start w:val="1"/>
      <w:numFmt w:val="lowerRoman"/>
      <w:lvlText w:val="%3."/>
      <w:lvlJc w:val="right"/>
      <w:pPr>
        <w:ind w:left="1980" w:hanging="360"/>
      </w:pPr>
      <w:rPr>
        <w:rFonts w:hint="default"/>
        <w:b w:val="0"/>
        <w:i/>
        <w:color w:val="42665A"/>
        <w:sz w:val="18"/>
        <w:szCs w:val="18"/>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90C8E54">
      <w:start w:val="1"/>
      <w:numFmt w:val="decimal"/>
      <w:lvlText w:val="%6)"/>
      <w:lvlJc w:val="left"/>
      <w:pPr>
        <w:ind w:left="2340" w:hanging="360"/>
      </w:pPr>
      <w:rPr>
        <w:rFonts w:hint="default"/>
        <w:b w:val="0"/>
        <w:i w:val="0"/>
        <w:color w:val="305250"/>
        <w:sz w:val="18"/>
        <w:szCs w:val="18"/>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01601996">
      <w:start w:val="1"/>
      <w:numFmt w:val="decimal"/>
      <w:lvlText w:val="%9)"/>
      <w:lvlJc w:val="left"/>
      <w:pPr>
        <w:ind w:left="1170" w:hanging="360"/>
      </w:pPr>
      <w:rPr>
        <w:rFonts w:hint="default"/>
        <w:b w:val="0"/>
        <w:i w:val="0"/>
        <w:iCs/>
        <w:color w:val="556F66"/>
        <w:sz w:val="18"/>
        <w:szCs w:val="18"/>
      </w:rPr>
    </w:lvl>
  </w:abstractNum>
  <w:abstractNum w:abstractNumId="45" w15:restartNumberingAfterBreak="0">
    <w:nsid w:val="7E58584F"/>
    <w:multiLevelType w:val="multilevel"/>
    <w:tmpl w:val="9A149D2A"/>
    <w:styleLink w:val="Style1"/>
    <w:lvl w:ilvl="0">
      <w:start w:val="1"/>
      <w:numFmt w:val="none"/>
      <w:lvlText w:val="8.2."/>
      <w:lvlJc w:val="left"/>
      <w:pPr>
        <w:ind w:left="360" w:hanging="360"/>
      </w:pPr>
      <w:rPr>
        <w:rFonts w:hint="default"/>
        <w:b/>
        <w:i w:val="0"/>
        <w:color w:val="auto"/>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4"/>
  </w:num>
  <w:num w:numId="2">
    <w:abstractNumId w:val="25"/>
  </w:num>
  <w:num w:numId="3">
    <w:abstractNumId w:val="31"/>
  </w:num>
  <w:num w:numId="4">
    <w:abstractNumId w:val="45"/>
  </w:num>
  <w:num w:numId="5">
    <w:abstractNumId w:val="5"/>
  </w:num>
  <w:num w:numId="6">
    <w:abstractNumId w:val="15"/>
  </w:num>
  <w:num w:numId="7">
    <w:abstractNumId w:val="21"/>
  </w:num>
  <w:num w:numId="8">
    <w:abstractNumId w:val="8"/>
  </w:num>
  <w:num w:numId="9">
    <w:abstractNumId w:val="39"/>
    <w:lvlOverride w:ilvl="0">
      <w:lvl w:ilvl="0">
        <w:start w:val="1"/>
        <w:numFmt w:val="decimal"/>
        <w:lvlText w:val="%1."/>
        <w:lvlJc w:val="left"/>
        <w:pPr>
          <w:ind w:left="360" w:hanging="360"/>
        </w:pPr>
        <w:rPr>
          <w:rFonts w:hint="default"/>
          <w:b w:val="0"/>
        </w:rPr>
      </w:lvl>
    </w:lvlOverride>
    <w:lvlOverride w:ilvl="1">
      <w:lvl w:ilvl="1">
        <w:start w:val="1"/>
        <w:numFmt w:val="none"/>
        <w:lvlText w:val="2.1."/>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0">
    <w:abstractNumId w:val="20"/>
    <w:lvlOverride w:ilvl="0">
      <w:lvl w:ilvl="0">
        <w:start w:val="1"/>
        <w:numFmt w:val="none"/>
        <w:lvlText w:val="4.1."/>
        <w:lvlJc w:val="left"/>
        <w:pPr>
          <w:ind w:left="360" w:hanging="360"/>
        </w:pPr>
        <w:rPr>
          <w:rFonts w:hint="default"/>
          <w:b/>
          <w:i w:val="0"/>
          <w:color w:val="395555"/>
          <w:sz w:val="20"/>
          <w:szCs w:val="20"/>
          <w:vertAlign w:val="baseline"/>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20"/>
    <w:lvlOverride w:ilvl="0">
      <w:lvl w:ilvl="0">
        <w:start w:val="1"/>
        <w:numFmt w:val="none"/>
        <w:lvlText w:val="3.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20"/>
    <w:lvlOverride w:ilvl="0">
      <w:lvl w:ilvl="0">
        <w:start w:val="1"/>
        <w:numFmt w:val="none"/>
        <w:lvlText w:val="3.2."/>
        <w:lvlJc w:val="left"/>
        <w:pPr>
          <w:ind w:left="360" w:hanging="360"/>
        </w:pPr>
        <w:rPr>
          <w:rFonts w:hint="default"/>
          <w:b/>
          <w:i w:val="0"/>
          <w:color w:val="556F66"/>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28"/>
  </w:num>
  <w:num w:numId="14">
    <w:abstractNumId w:val="38"/>
  </w:num>
  <w:num w:numId="15">
    <w:abstractNumId w:val="20"/>
    <w:lvlOverride w:ilvl="0">
      <w:lvl w:ilvl="0">
        <w:start w:val="1"/>
        <w:numFmt w:val="none"/>
        <w:lvlText w:val="4.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abstractNumId w:val="20"/>
    <w:lvlOverride w:ilvl="0">
      <w:lvl w:ilvl="0">
        <w:start w:val="1"/>
        <w:numFmt w:val="none"/>
        <w:lvlText w:val="4.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abstractNumId w:val="39"/>
    <w:lvlOverride w:ilvl="0">
      <w:lvl w:ilvl="0">
        <w:start w:val="1"/>
        <w:numFmt w:val="decimal"/>
        <w:lvlText w:val="%1."/>
        <w:lvlJc w:val="left"/>
        <w:pPr>
          <w:ind w:left="360" w:hanging="360"/>
        </w:pPr>
        <w:rPr>
          <w:rFonts w:hint="default"/>
          <w:b w:val="0"/>
        </w:rPr>
      </w:lvl>
    </w:lvlOverride>
    <w:lvlOverride w:ilvl="1">
      <w:lvl w:ilvl="1">
        <w:start w:val="1"/>
        <w:numFmt w:val="none"/>
        <w:lvlText w:val="1.1."/>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8">
    <w:abstractNumId w:val="14"/>
  </w:num>
  <w:num w:numId="19">
    <w:abstractNumId w:val="1"/>
  </w:num>
  <w:num w:numId="20">
    <w:abstractNumId w:val="2"/>
  </w:num>
  <w:num w:numId="21">
    <w:abstractNumId w:val="33"/>
  </w:num>
  <w:num w:numId="22">
    <w:abstractNumId w:val="26"/>
  </w:num>
  <w:num w:numId="23">
    <w:abstractNumId w:val="19"/>
  </w:num>
  <w:num w:numId="24">
    <w:abstractNumId w:val="20"/>
    <w:lvlOverride w:ilvl="0">
      <w:lvl w:ilvl="0">
        <w:start w:val="1"/>
        <w:numFmt w:val="none"/>
        <w:lvlText w:val="8.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10"/>
  </w:num>
  <w:num w:numId="26">
    <w:abstractNumId w:val="16"/>
  </w:num>
  <w:num w:numId="27">
    <w:abstractNumId w:val="0"/>
  </w:num>
  <w:num w:numId="28">
    <w:abstractNumId w:val="27"/>
    <w:lvlOverride w:ilvl="0">
      <w:lvl w:ilvl="0">
        <w:start w:val="9"/>
        <w:numFmt w:val="decimal"/>
        <w:lvlText w:val="%1."/>
        <w:lvlJc w:val="left"/>
        <w:pPr>
          <w:ind w:left="1470" w:hanging="245"/>
        </w:pPr>
        <w:rPr>
          <w:rFonts w:ascii="Times New Roman" w:eastAsia="Times New Roman" w:hAnsi="Times New Roman" w:hint="default"/>
          <w:b/>
          <w:bCs/>
          <w:color w:val="626267"/>
          <w:w w:val="105"/>
          <w:sz w:val="21"/>
          <w:szCs w:val="21"/>
        </w:rPr>
      </w:lvl>
    </w:lvlOverride>
    <w:lvlOverride w:ilvl="1">
      <w:lvl w:ilvl="1">
        <w:start w:val="1"/>
        <w:numFmt w:val="none"/>
        <w:lvlText w:val="176."/>
        <w:lvlJc w:val="left"/>
        <w:pPr>
          <w:ind w:left="1127" w:hanging="317"/>
        </w:pPr>
        <w:rPr>
          <w:rFonts w:ascii="Times New Roman" w:eastAsia="Times New Roman" w:hAnsi="Times New Roman" w:hint="default"/>
          <w:color w:val="597070"/>
          <w:w w:val="105"/>
          <w:sz w:val="20"/>
          <w:szCs w:val="20"/>
        </w:rPr>
      </w:lvl>
    </w:lvlOverride>
    <w:lvlOverride w:ilvl="2">
      <w:lvl w:ilvl="2">
        <w:start w:val="1"/>
        <w:numFmt w:val="bullet"/>
        <w:lvlText w:val="·"/>
        <w:lvlJc w:val="left"/>
        <w:pPr>
          <w:ind w:left="1416" w:hanging="821"/>
        </w:pPr>
        <w:rPr>
          <w:rFonts w:ascii="Arial" w:eastAsia="Arial" w:hAnsi="Arial" w:hint="default"/>
          <w:color w:val="A5A5A8"/>
          <w:w w:val="121"/>
          <w:position w:val="-12"/>
          <w:sz w:val="41"/>
          <w:szCs w:val="41"/>
        </w:rPr>
      </w:lvl>
    </w:lvlOverride>
    <w:lvlOverride w:ilvl="3">
      <w:lvl w:ilvl="3">
        <w:start w:val="1"/>
        <w:numFmt w:val="bullet"/>
        <w:lvlText w:val="•"/>
        <w:lvlJc w:val="left"/>
        <w:pPr>
          <w:ind w:left="1477" w:hanging="821"/>
        </w:pPr>
        <w:rPr>
          <w:rFonts w:hint="default"/>
        </w:rPr>
      </w:lvl>
    </w:lvlOverride>
    <w:lvlOverride w:ilvl="4">
      <w:lvl w:ilvl="4">
        <w:start w:val="1"/>
        <w:numFmt w:val="bullet"/>
        <w:lvlText w:val="•"/>
        <w:lvlJc w:val="left"/>
        <w:pPr>
          <w:ind w:left="2475" w:hanging="821"/>
        </w:pPr>
        <w:rPr>
          <w:rFonts w:hint="default"/>
        </w:rPr>
      </w:lvl>
    </w:lvlOverride>
    <w:lvlOverride w:ilvl="5">
      <w:lvl w:ilvl="5">
        <w:start w:val="1"/>
        <w:numFmt w:val="bullet"/>
        <w:lvlText w:val="•"/>
        <w:lvlJc w:val="left"/>
        <w:pPr>
          <w:ind w:left="3472" w:hanging="821"/>
        </w:pPr>
        <w:rPr>
          <w:rFonts w:hint="default"/>
        </w:rPr>
      </w:lvl>
    </w:lvlOverride>
    <w:lvlOverride w:ilvl="6">
      <w:lvl w:ilvl="6">
        <w:start w:val="1"/>
        <w:numFmt w:val="bullet"/>
        <w:lvlText w:val="•"/>
        <w:lvlJc w:val="left"/>
        <w:pPr>
          <w:ind w:left="4470" w:hanging="821"/>
        </w:pPr>
        <w:rPr>
          <w:rFonts w:hint="default"/>
        </w:rPr>
      </w:lvl>
    </w:lvlOverride>
    <w:lvlOverride w:ilvl="7">
      <w:lvl w:ilvl="7">
        <w:start w:val="1"/>
        <w:numFmt w:val="bullet"/>
        <w:lvlText w:val="•"/>
        <w:lvlJc w:val="left"/>
        <w:pPr>
          <w:ind w:left="5468" w:hanging="821"/>
        </w:pPr>
        <w:rPr>
          <w:rFonts w:hint="default"/>
        </w:rPr>
      </w:lvl>
    </w:lvlOverride>
    <w:lvlOverride w:ilvl="8">
      <w:lvl w:ilvl="8">
        <w:start w:val="1"/>
        <w:numFmt w:val="bullet"/>
        <w:lvlText w:val="•"/>
        <w:lvlJc w:val="left"/>
        <w:pPr>
          <w:ind w:left="6465" w:hanging="821"/>
        </w:pPr>
        <w:rPr>
          <w:rFonts w:hint="default"/>
        </w:rPr>
      </w:lvl>
    </w:lvlOverride>
  </w:num>
  <w:num w:numId="29">
    <w:abstractNumId w:val="24"/>
  </w:num>
  <w:num w:numId="30">
    <w:abstractNumId w:val="12"/>
  </w:num>
  <w:num w:numId="31">
    <w:abstractNumId w:val="13"/>
  </w:num>
  <w:num w:numId="32">
    <w:abstractNumId w:val="9"/>
  </w:num>
  <w:num w:numId="33">
    <w:abstractNumId w:val="34"/>
  </w:num>
  <w:num w:numId="34">
    <w:abstractNumId w:val="17"/>
  </w:num>
  <w:num w:numId="35">
    <w:abstractNumId w:val="7"/>
  </w:num>
  <w:num w:numId="36">
    <w:abstractNumId w:val="39"/>
    <w:lvlOverride w:ilvl="0">
      <w:lvl w:ilvl="0">
        <w:start w:val="1"/>
        <w:numFmt w:val="decimal"/>
        <w:lvlText w:val="%1."/>
        <w:lvlJc w:val="left"/>
        <w:pPr>
          <w:ind w:left="360" w:hanging="360"/>
        </w:pPr>
        <w:rPr>
          <w:rFonts w:hint="default"/>
          <w:b w:val="0"/>
        </w:rPr>
      </w:lvl>
    </w:lvlOverride>
    <w:lvlOverride w:ilvl="1">
      <w:lvl w:ilvl="1">
        <w:start w:val="1"/>
        <w:numFmt w:val="none"/>
        <w:lvlText w:val="2.2."/>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37">
    <w:abstractNumId w:val="37"/>
  </w:num>
  <w:num w:numId="38">
    <w:abstractNumId w:val="20"/>
    <w:lvlOverride w:ilvl="0">
      <w:lvl w:ilvl="0">
        <w:start w:val="1"/>
        <w:numFmt w:val="none"/>
        <w:lvlText w:val="4.1.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abstractNumId w:val="20"/>
    <w:lvlOverride w:ilvl="0">
      <w:lvl w:ilvl="0">
        <w:start w:val="1"/>
        <w:numFmt w:val="none"/>
        <w:lvlText w:val="4.2.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0">
    <w:abstractNumId w:val="4"/>
  </w:num>
  <w:num w:numId="41">
    <w:abstractNumId w:val="20"/>
    <w:lvlOverride w:ilvl="0">
      <w:lvl w:ilvl="0">
        <w:start w:val="1"/>
        <w:numFmt w:val="none"/>
        <w:lvlText w:val="4.3.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2">
    <w:abstractNumId w:val="43"/>
    <w:lvlOverride w:ilvl="0">
      <w:lvl w:ilvl="0">
        <w:start w:val="1"/>
        <w:numFmt w:val="none"/>
        <w:lvlText w:val="4.3.c./1"/>
        <w:lvlJc w:val="left"/>
        <w:pPr>
          <w:ind w:left="720" w:hanging="360"/>
        </w:pPr>
        <w:rPr>
          <w:rFonts w:hint="default"/>
          <w:b w:val="0"/>
          <w:i w:val="0"/>
          <w:color w:val="305250"/>
          <w:sz w:val="21"/>
          <w:szCs w:val="21"/>
        </w:rPr>
      </w:lvl>
    </w:lvlOverride>
    <w:lvlOverride w:ilvl="1">
      <w:lvl w:ilvl="1">
        <w:start w:val="1"/>
        <w:numFmt w:val="decimal"/>
        <w:lvlText w:val="%1.%2."/>
        <w:lvlJc w:val="left"/>
        <w:pPr>
          <w:ind w:left="1602" w:hanging="432"/>
        </w:pPr>
        <w:rPr>
          <w:rFonts w:hint="default"/>
          <w:b/>
          <w:i w:val="0"/>
          <w:color w:val="62A39F"/>
          <w:sz w:val="20"/>
          <w:szCs w:val="20"/>
        </w:rPr>
      </w:lvl>
    </w:lvlOverride>
    <w:lvlOverride w:ilvl="2">
      <w:lvl w:ilvl="2">
        <w:start w:val="1"/>
        <w:numFmt w:val="decimal"/>
        <w:lvlText w:val="%1.%2.b."/>
        <w:lvlJc w:val="left"/>
        <w:pPr>
          <w:ind w:left="1584" w:hanging="504"/>
        </w:pPr>
        <w:rPr>
          <w:rFonts w:hint="default"/>
          <w:b/>
          <w:i w:val="0"/>
          <w:color w:val="305250"/>
          <w:sz w:val="22"/>
          <w:szCs w:val="22"/>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3">
    <w:abstractNumId w:val="20"/>
    <w:lvlOverride w:ilvl="0">
      <w:lvl w:ilvl="0">
        <w:start w:val="1"/>
        <w:numFmt w:val="none"/>
        <w:lvlText w:val="5.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4">
    <w:abstractNumId w:val="20"/>
    <w:lvlOverride w:ilvl="0">
      <w:lvl w:ilvl="0">
        <w:start w:val="1"/>
        <w:numFmt w:val="none"/>
        <w:lvlText w:val="5.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5">
    <w:abstractNumId w:val="20"/>
    <w:lvlOverride w:ilvl="0">
      <w:lvl w:ilvl="0">
        <w:start w:val="1"/>
        <w:numFmt w:val="none"/>
        <w:lvlText w:val="5.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6">
    <w:abstractNumId w:val="20"/>
    <w:lvlOverride w:ilvl="0">
      <w:lvl w:ilvl="0">
        <w:start w:val="1"/>
        <w:numFmt w:val="none"/>
        <w:lvlText w:val="5.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7">
    <w:abstractNumId w:val="29"/>
  </w:num>
  <w:num w:numId="48">
    <w:abstractNumId w:val="41"/>
  </w:num>
  <w:num w:numId="49">
    <w:abstractNumId w:val="40"/>
  </w:num>
  <w:num w:numId="50">
    <w:abstractNumId w:val="30"/>
  </w:num>
  <w:num w:numId="51">
    <w:abstractNumId w:val="18"/>
  </w:num>
  <w:num w:numId="52">
    <w:abstractNumId w:val="36"/>
  </w:num>
  <w:num w:numId="53">
    <w:abstractNumId w:val="20"/>
    <w:lvlOverride w:ilvl="0">
      <w:lvl w:ilvl="0">
        <w:start w:val="1"/>
        <w:numFmt w:val="none"/>
        <w:lvlText w:val="6.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4">
    <w:abstractNumId w:val="20"/>
    <w:lvlOverride w:ilvl="0">
      <w:lvl w:ilvl="0">
        <w:start w:val="1"/>
        <w:numFmt w:val="none"/>
        <w:lvlText w:val="6.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5">
    <w:abstractNumId w:val="20"/>
    <w:lvlOverride w:ilvl="0">
      <w:lvl w:ilvl="0">
        <w:start w:val="1"/>
        <w:numFmt w:val="none"/>
        <w:lvlText w:val="6.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6">
    <w:abstractNumId w:val="11"/>
  </w:num>
  <w:num w:numId="57">
    <w:abstractNumId w:val="20"/>
    <w:lvlOverride w:ilvl="0">
      <w:lvl w:ilvl="0">
        <w:start w:val="1"/>
        <w:numFmt w:val="none"/>
        <w:lvlText w:val="7.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8">
    <w:abstractNumId w:val="20"/>
    <w:lvlOverride w:ilvl="0">
      <w:lvl w:ilvl="0">
        <w:start w:val="1"/>
        <w:numFmt w:val="none"/>
        <w:lvlText w:val="7.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9">
    <w:abstractNumId w:val="20"/>
    <w:lvlOverride w:ilvl="0">
      <w:lvl w:ilvl="0">
        <w:start w:val="1"/>
        <w:numFmt w:val="none"/>
        <w:lvlText w:val="7.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0">
    <w:abstractNumId w:val="20"/>
    <w:lvlOverride w:ilvl="0">
      <w:lvl w:ilvl="0">
        <w:start w:val="1"/>
        <w:numFmt w:val="none"/>
        <w:lvlText w:val="7.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1">
    <w:abstractNumId w:val="32"/>
  </w:num>
  <w:num w:numId="62">
    <w:abstractNumId w:val="20"/>
    <w:lvlOverride w:ilvl="0">
      <w:lvl w:ilvl="0">
        <w:start w:val="1"/>
        <w:numFmt w:val="none"/>
        <w:lvlText w:val="8.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3">
    <w:abstractNumId w:val="20"/>
    <w:lvlOverride w:ilvl="0">
      <w:lvl w:ilvl="0">
        <w:start w:val="1"/>
        <w:numFmt w:val="none"/>
        <w:lvlText w:val="8.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4">
    <w:abstractNumId w:val="22"/>
  </w:num>
  <w:num w:numId="65">
    <w:abstractNumId w:val="20"/>
    <w:lvlOverride w:ilvl="0">
      <w:lvl w:ilvl="0">
        <w:start w:val="1"/>
        <w:numFmt w:val="none"/>
        <w:lvlText w:val="8.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6">
    <w:abstractNumId w:val="20"/>
    <w:lvlOverride w:ilvl="0">
      <w:lvl w:ilvl="0">
        <w:start w:val="1"/>
        <w:numFmt w:val="none"/>
        <w:lvlText w:val="8.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7">
    <w:abstractNumId w:val="20"/>
    <w:lvlOverride w:ilvl="0">
      <w:lvl w:ilvl="0">
        <w:start w:val="1"/>
        <w:numFmt w:val="none"/>
        <w:lvlText w:val="8.3."/>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8">
    <w:abstractNumId w:val="20"/>
    <w:lvlOverride w:ilvl="0">
      <w:lvl w:ilvl="0">
        <w:start w:val="1"/>
        <w:numFmt w:val="none"/>
        <w:lvlText w:val="8.3.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9">
    <w:abstractNumId w:val="20"/>
    <w:lvlOverride w:ilvl="0">
      <w:lvl w:ilvl="0">
        <w:start w:val="1"/>
        <w:numFmt w:val="none"/>
        <w:lvlText w:val="8.3.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0">
    <w:abstractNumId w:val="20"/>
    <w:lvlOverride w:ilvl="0">
      <w:lvl w:ilvl="0">
        <w:start w:val="1"/>
        <w:numFmt w:val="none"/>
        <w:lvlText w:val="8.4."/>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1">
    <w:abstractNumId w:val="20"/>
    <w:lvlOverride w:ilvl="0">
      <w:lvl w:ilvl="0">
        <w:start w:val="1"/>
        <w:numFmt w:val="none"/>
        <w:lvlText w:val="8.5."/>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2">
    <w:abstractNumId w:val="20"/>
    <w:lvlOverride w:ilvl="0">
      <w:lvl w:ilvl="0">
        <w:start w:val="1"/>
        <w:numFmt w:val="none"/>
        <w:lvlText w:val="8.5.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3">
    <w:abstractNumId w:val="20"/>
    <w:lvlOverride w:ilvl="0">
      <w:lvl w:ilvl="0">
        <w:start w:val="1"/>
        <w:numFmt w:val="none"/>
        <w:lvlText w:val="8.5.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4">
    <w:abstractNumId w:val="20"/>
    <w:lvlOverride w:ilvl="0">
      <w:lvl w:ilvl="0">
        <w:start w:val="1"/>
        <w:numFmt w:val="none"/>
        <w:lvlText w:val="8.6."/>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5">
    <w:abstractNumId w:val="20"/>
    <w:lvlOverride w:ilvl="0">
      <w:lvl w:ilvl="0">
        <w:start w:val="1"/>
        <w:numFmt w:val="none"/>
        <w:lvlText w:val="9.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6">
    <w:abstractNumId w:val="20"/>
    <w:lvlOverride w:ilvl="0">
      <w:lvl w:ilvl="0">
        <w:start w:val="1"/>
        <w:numFmt w:val="none"/>
        <w:lvlText w:val="9.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7">
    <w:abstractNumId w:val="20"/>
    <w:lvlOverride w:ilvl="0">
      <w:lvl w:ilvl="0">
        <w:start w:val="1"/>
        <w:numFmt w:val="none"/>
        <w:lvlText w:val="9.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8">
    <w:abstractNumId w:val="20"/>
    <w:lvlOverride w:ilvl="0">
      <w:lvl w:ilvl="0">
        <w:start w:val="1"/>
        <w:numFmt w:val="none"/>
        <w:lvlText w:val="9.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9">
    <w:abstractNumId w:val="35"/>
  </w:num>
  <w:num w:numId="80">
    <w:abstractNumId w:val="6"/>
  </w:num>
  <w:num w:numId="81">
    <w:abstractNumId w:val="23"/>
  </w:num>
  <w:num w:numId="82">
    <w:abstractNumId w:val="3"/>
  </w:num>
  <w:num w:numId="83">
    <w:abstractNumId w:val="4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hideSpellingErrors/>
  <w:proofState w:spelling="clean" w:grammar="clean"/>
  <w:attachedTemplate r:id="rId1"/>
  <w:defaultTabStop w:val="43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07A"/>
    <w:rsid w:val="00000033"/>
    <w:rsid w:val="000000C5"/>
    <w:rsid w:val="000000DE"/>
    <w:rsid w:val="0000017E"/>
    <w:rsid w:val="000001E0"/>
    <w:rsid w:val="00000201"/>
    <w:rsid w:val="00000217"/>
    <w:rsid w:val="00000240"/>
    <w:rsid w:val="000003EA"/>
    <w:rsid w:val="00000600"/>
    <w:rsid w:val="00000704"/>
    <w:rsid w:val="00000756"/>
    <w:rsid w:val="00000777"/>
    <w:rsid w:val="00000903"/>
    <w:rsid w:val="00000953"/>
    <w:rsid w:val="00000988"/>
    <w:rsid w:val="00000A33"/>
    <w:rsid w:val="00000A3D"/>
    <w:rsid w:val="00000C79"/>
    <w:rsid w:val="00000D6A"/>
    <w:rsid w:val="00000E8C"/>
    <w:rsid w:val="00000FF3"/>
    <w:rsid w:val="00001123"/>
    <w:rsid w:val="00001135"/>
    <w:rsid w:val="000011CE"/>
    <w:rsid w:val="000012BE"/>
    <w:rsid w:val="000013E9"/>
    <w:rsid w:val="00001527"/>
    <w:rsid w:val="000015AC"/>
    <w:rsid w:val="00001947"/>
    <w:rsid w:val="000019A0"/>
    <w:rsid w:val="00001A13"/>
    <w:rsid w:val="00001A89"/>
    <w:rsid w:val="00001B3C"/>
    <w:rsid w:val="00001CDD"/>
    <w:rsid w:val="00001CEC"/>
    <w:rsid w:val="00001D82"/>
    <w:rsid w:val="00001DAB"/>
    <w:rsid w:val="00001E4F"/>
    <w:rsid w:val="00001FF5"/>
    <w:rsid w:val="0000216A"/>
    <w:rsid w:val="00002192"/>
    <w:rsid w:val="000025A4"/>
    <w:rsid w:val="00002618"/>
    <w:rsid w:val="0000289A"/>
    <w:rsid w:val="00002B26"/>
    <w:rsid w:val="00002B7F"/>
    <w:rsid w:val="00002CE9"/>
    <w:rsid w:val="00002D88"/>
    <w:rsid w:val="00002E64"/>
    <w:rsid w:val="00003029"/>
    <w:rsid w:val="0000305F"/>
    <w:rsid w:val="00003106"/>
    <w:rsid w:val="0000320E"/>
    <w:rsid w:val="000032BA"/>
    <w:rsid w:val="00003324"/>
    <w:rsid w:val="00003381"/>
    <w:rsid w:val="00003398"/>
    <w:rsid w:val="00003597"/>
    <w:rsid w:val="00003683"/>
    <w:rsid w:val="000036B8"/>
    <w:rsid w:val="000036C4"/>
    <w:rsid w:val="00003738"/>
    <w:rsid w:val="000038F5"/>
    <w:rsid w:val="00003978"/>
    <w:rsid w:val="000039A3"/>
    <w:rsid w:val="000039EE"/>
    <w:rsid w:val="00003BCF"/>
    <w:rsid w:val="00003CAC"/>
    <w:rsid w:val="00003DCE"/>
    <w:rsid w:val="00003E13"/>
    <w:rsid w:val="00003E3A"/>
    <w:rsid w:val="00003E56"/>
    <w:rsid w:val="00003F96"/>
    <w:rsid w:val="00003FC5"/>
    <w:rsid w:val="00003FD3"/>
    <w:rsid w:val="000040D6"/>
    <w:rsid w:val="00004256"/>
    <w:rsid w:val="00004287"/>
    <w:rsid w:val="00004374"/>
    <w:rsid w:val="000043F3"/>
    <w:rsid w:val="00004613"/>
    <w:rsid w:val="0000464E"/>
    <w:rsid w:val="000047CB"/>
    <w:rsid w:val="000048CC"/>
    <w:rsid w:val="000048F1"/>
    <w:rsid w:val="00004A8A"/>
    <w:rsid w:val="00004BF2"/>
    <w:rsid w:val="00004CD1"/>
    <w:rsid w:val="00004E8A"/>
    <w:rsid w:val="00005141"/>
    <w:rsid w:val="000052A9"/>
    <w:rsid w:val="000052C2"/>
    <w:rsid w:val="00005333"/>
    <w:rsid w:val="000053E8"/>
    <w:rsid w:val="00005701"/>
    <w:rsid w:val="000058BB"/>
    <w:rsid w:val="00005A3A"/>
    <w:rsid w:val="00005F92"/>
    <w:rsid w:val="00005FAD"/>
    <w:rsid w:val="00005FBB"/>
    <w:rsid w:val="00006220"/>
    <w:rsid w:val="00006249"/>
    <w:rsid w:val="000065AF"/>
    <w:rsid w:val="000065C8"/>
    <w:rsid w:val="000065F3"/>
    <w:rsid w:val="0000675E"/>
    <w:rsid w:val="0000684F"/>
    <w:rsid w:val="00006A15"/>
    <w:rsid w:val="00006A66"/>
    <w:rsid w:val="00006A7D"/>
    <w:rsid w:val="00006C63"/>
    <w:rsid w:val="00006C8C"/>
    <w:rsid w:val="00006DF7"/>
    <w:rsid w:val="00006E1F"/>
    <w:rsid w:val="00006E35"/>
    <w:rsid w:val="00006F31"/>
    <w:rsid w:val="00006F50"/>
    <w:rsid w:val="00007087"/>
    <w:rsid w:val="000071AB"/>
    <w:rsid w:val="00007245"/>
    <w:rsid w:val="000072A5"/>
    <w:rsid w:val="00007418"/>
    <w:rsid w:val="000074A7"/>
    <w:rsid w:val="000074AB"/>
    <w:rsid w:val="00007526"/>
    <w:rsid w:val="00007689"/>
    <w:rsid w:val="00007749"/>
    <w:rsid w:val="00007752"/>
    <w:rsid w:val="000079EA"/>
    <w:rsid w:val="00007A15"/>
    <w:rsid w:val="00007A36"/>
    <w:rsid w:val="00007A47"/>
    <w:rsid w:val="00007AFE"/>
    <w:rsid w:val="00007C1D"/>
    <w:rsid w:val="00007C46"/>
    <w:rsid w:val="00007CB1"/>
    <w:rsid w:val="00007CE3"/>
    <w:rsid w:val="00007D10"/>
    <w:rsid w:val="00007D54"/>
    <w:rsid w:val="00007E9D"/>
    <w:rsid w:val="00007F2D"/>
    <w:rsid w:val="0001004C"/>
    <w:rsid w:val="00010082"/>
    <w:rsid w:val="00010092"/>
    <w:rsid w:val="000101AD"/>
    <w:rsid w:val="00010226"/>
    <w:rsid w:val="0001056F"/>
    <w:rsid w:val="000107BB"/>
    <w:rsid w:val="000107D8"/>
    <w:rsid w:val="0001080B"/>
    <w:rsid w:val="0001094F"/>
    <w:rsid w:val="00010B85"/>
    <w:rsid w:val="00010BCA"/>
    <w:rsid w:val="00010C3C"/>
    <w:rsid w:val="00010CC0"/>
    <w:rsid w:val="00010D49"/>
    <w:rsid w:val="00010F0A"/>
    <w:rsid w:val="00011000"/>
    <w:rsid w:val="0001101D"/>
    <w:rsid w:val="00011252"/>
    <w:rsid w:val="00011360"/>
    <w:rsid w:val="00011364"/>
    <w:rsid w:val="00011397"/>
    <w:rsid w:val="0001139E"/>
    <w:rsid w:val="00011408"/>
    <w:rsid w:val="000114F0"/>
    <w:rsid w:val="0001151E"/>
    <w:rsid w:val="0001167F"/>
    <w:rsid w:val="00011688"/>
    <w:rsid w:val="00011742"/>
    <w:rsid w:val="00011814"/>
    <w:rsid w:val="0001186C"/>
    <w:rsid w:val="000118EA"/>
    <w:rsid w:val="00011963"/>
    <w:rsid w:val="000119C2"/>
    <w:rsid w:val="000119D4"/>
    <w:rsid w:val="00011A3A"/>
    <w:rsid w:val="00011A59"/>
    <w:rsid w:val="00011BAA"/>
    <w:rsid w:val="00011C36"/>
    <w:rsid w:val="00011CCB"/>
    <w:rsid w:val="00011CD7"/>
    <w:rsid w:val="00011FAC"/>
    <w:rsid w:val="00012027"/>
    <w:rsid w:val="00012077"/>
    <w:rsid w:val="000120E1"/>
    <w:rsid w:val="00012175"/>
    <w:rsid w:val="00012242"/>
    <w:rsid w:val="000122ED"/>
    <w:rsid w:val="00012434"/>
    <w:rsid w:val="0001249B"/>
    <w:rsid w:val="00012506"/>
    <w:rsid w:val="00012639"/>
    <w:rsid w:val="000126CA"/>
    <w:rsid w:val="000126F8"/>
    <w:rsid w:val="000127B1"/>
    <w:rsid w:val="0001284B"/>
    <w:rsid w:val="0001285F"/>
    <w:rsid w:val="00012958"/>
    <w:rsid w:val="00012A14"/>
    <w:rsid w:val="00012AE3"/>
    <w:rsid w:val="00012AE9"/>
    <w:rsid w:val="00012B66"/>
    <w:rsid w:val="00012BCB"/>
    <w:rsid w:val="00012D40"/>
    <w:rsid w:val="00012E26"/>
    <w:rsid w:val="00012F8E"/>
    <w:rsid w:val="00013025"/>
    <w:rsid w:val="0001303E"/>
    <w:rsid w:val="0001305A"/>
    <w:rsid w:val="00013359"/>
    <w:rsid w:val="000133CE"/>
    <w:rsid w:val="0001340F"/>
    <w:rsid w:val="00013413"/>
    <w:rsid w:val="00013457"/>
    <w:rsid w:val="000134A9"/>
    <w:rsid w:val="00013575"/>
    <w:rsid w:val="0001365F"/>
    <w:rsid w:val="000137B2"/>
    <w:rsid w:val="00013806"/>
    <w:rsid w:val="0001381E"/>
    <w:rsid w:val="0001387E"/>
    <w:rsid w:val="00013902"/>
    <w:rsid w:val="00013AA9"/>
    <w:rsid w:val="00013C64"/>
    <w:rsid w:val="00013CB3"/>
    <w:rsid w:val="00013CDF"/>
    <w:rsid w:val="00013D43"/>
    <w:rsid w:val="00013D90"/>
    <w:rsid w:val="00013DEE"/>
    <w:rsid w:val="000140C9"/>
    <w:rsid w:val="00014149"/>
    <w:rsid w:val="000143D7"/>
    <w:rsid w:val="000143EE"/>
    <w:rsid w:val="0001443B"/>
    <w:rsid w:val="000147E9"/>
    <w:rsid w:val="0001492D"/>
    <w:rsid w:val="00014935"/>
    <w:rsid w:val="0001493B"/>
    <w:rsid w:val="00014967"/>
    <w:rsid w:val="00014982"/>
    <w:rsid w:val="00014994"/>
    <w:rsid w:val="000149E6"/>
    <w:rsid w:val="00014AC1"/>
    <w:rsid w:val="00014B9E"/>
    <w:rsid w:val="00014C0A"/>
    <w:rsid w:val="00014D46"/>
    <w:rsid w:val="00014E71"/>
    <w:rsid w:val="00014E8D"/>
    <w:rsid w:val="00014FC4"/>
    <w:rsid w:val="00014FD7"/>
    <w:rsid w:val="000150B5"/>
    <w:rsid w:val="000153C8"/>
    <w:rsid w:val="000153CD"/>
    <w:rsid w:val="000155A8"/>
    <w:rsid w:val="00015616"/>
    <w:rsid w:val="00015671"/>
    <w:rsid w:val="000157E2"/>
    <w:rsid w:val="00015820"/>
    <w:rsid w:val="000159DD"/>
    <w:rsid w:val="00015A5B"/>
    <w:rsid w:val="00015BAA"/>
    <w:rsid w:val="00015C1C"/>
    <w:rsid w:val="00015CBF"/>
    <w:rsid w:val="00015E08"/>
    <w:rsid w:val="00015EF1"/>
    <w:rsid w:val="0001602E"/>
    <w:rsid w:val="000160B4"/>
    <w:rsid w:val="000160C8"/>
    <w:rsid w:val="00016207"/>
    <w:rsid w:val="00016262"/>
    <w:rsid w:val="000162CC"/>
    <w:rsid w:val="000163F9"/>
    <w:rsid w:val="00016449"/>
    <w:rsid w:val="00016627"/>
    <w:rsid w:val="000167CD"/>
    <w:rsid w:val="000167D0"/>
    <w:rsid w:val="00016830"/>
    <w:rsid w:val="0001690F"/>
    <w:rsid w:val="00016B4E"/>
    <w:rsid w:val="00016C50"/>
    <w:rsid w:val="00016CBA"/>
    <w:rsid w:val="00016D6D"/>
    <w:rsid w:val="00016DF3"/>
    <w:rsid w:val="00016E1B"/>
    <w:rsid w:val="00017095"/>
    <w:rsid w:val="00017150"/>
    <w:rsid w:val="000171D7"/>
    <w:rsid w:val="000172F3"/>
    <w:rsid w:val="0001732A"/>
    <w:rsid w:val="00017346"/>
    <w:rsid w:val="000173A2"/>
    <w:rsid w:val="000174A8"/>
    <w:rsid w:val="00017DD1"/>
    <w:rsid w:val="00017DE8"/>
    <w:rsid w:val="00017E1A"/>
    <w:rsid w:val="00017ECA"/>
    <w:rsid w:val="00017F4B"/>
    <w:rsid w:val="00017F59"/>
    <w:rsid w:val="00020307"/>
    <w:rsid w:val="000204F6"/>
    <w:rsid w:val="00020643"/>
    <w:rsid w:val="0002067D"/>
    <w:rsid w:val="000206F4"/>
    <w:rsid w:val="000207D5"/>
    <w:rsid w:val="000207D6"/>
    <w:rsid w:val="0002099C"/>
    <w:rsid w:val="00020B61"/>
    <w:rsid w:val="00020C09"/>
    <w:rsid w:val="00020C4B"/>
    <w:rsid w:val="00020C88"/>
    <w:rsid w:val="00020CFE"/>
    <w:rsid w:val="00020DFD"/>
    <w:rsid w:val="00020F72"/>
    <w:rsid w:val="00020F76"/>
    <w:rsid w:val="00020F8B"/>
    <w:rsid w:val="00020FE4"/>
    <w:rsid w:val="00021065"/>
    <w:rsid w:val="000210CC"/>
    <w:rsid w:val="000213A7"/>
    <w:rsid w:val="000214E8"/>
    <w:rsid w:val="00021512"/>
    <w:rsid w:val="00021729"/>
    <w:rsid w:val="000217AE"/>
    <w:rsid w:val="00021A08"/>
    <w:rsid w:val="00021A7C"/>
    <w:rsid w:val="00021CEE"/>
    <w:rsid w:val="00021DF8"/>
    <w:rsid w:val="00021E6A"/>
    <w:rsid w:val="00021E9C"/>
    <w:rsid w:val="00021F5C"/>
    <w:rsid w:val="00021F6D"/>
    <w:rsid w:val="00022024"/>
    <w:rsid w:val="00022071"/>
    <w:rsid w:val="00022299"/>
    <w:rsid w:val="0002255B"/>
    <w:rsid w:val="000225CF"/>
    <w:rsid w:val="00022697"/>
    <w:rsid w:val="00022756"/>
    <w:rsid w:val="00022869"/>
    <w:rsid w:val="0002293D"/>
    <w:rsid w:val="00022B24"/>
    <w:rsid w:val="00022C79"/>
    <w:rsid w:val="00022CEF"/>
    <w:rsid w:val="00022D37"/>
    <w:rsid w:val="00022D44"/>
    <w:rsid w:val="00022D77"/>
    <w:rsid w:val="00022E0F"/>
    <w:rsid w:val="00022E93"/>
    <w:rsid w:val="0002304A"/>
    <w:rsid w:val="00023093"/>
    <w:rsid w:val="0002316A"/>
    <w:rsid w:val="000231AE"/>
    <w:rsid w:val="000231B2"/>
    <w:rsid w:val="00023275"/>
    <w:rsid w:val="000232FA"/>
    <w:rsid w:val="00023368"/>
    <w:rsid w:val="00023525"/>
    <w:rsid w:val="00023575"/>
    <w:rsid w:val="000235BE"/>
    <w:rsid w:val="0002364E"/>
    <w:rsid w:val="00023690"/>
    <w:rsid w:val="00023733"/>
    <w:rsid w:val="0002375A"/>
    <w:rsid w:val="00023803"/>
    <w:rsid w:val="000238C1"/>
    <w:rsid w:val="000238CA"/>
    <w:rsid w:val="000239BD"/>
    <w:rsid w:val="00023A01"/>
    <w:rsid w:val="00023AD9"/>
    <w:rsid w:val="00023B1B"/>
    <w:rsid w:val="00023B7B"/>
    <w:rsid w:val="00023CAD"/>
    <w:rsid w:val="00023E3F"/>
    <w:rsid w:val="00023ED0"/>
    <w:rsid w:val="00023FBC"/>
    <w:rsid w:val="00024059"/>
    <w:rsid w:val="00024064"/>
    <w:rsid w:val="000240EB"/>
    <w:rsid w:val="0002419B"/>
    <w:rsid w:val="000241EA"/>
    <w:rsid w:val="000243A6"/>
    <w:rsid w:val="00024415"/>
    <w:rsid w:val="00024671"/>
    <w:rsid w:val="000246FE"/>
    <w:rsid w:val="00024A4D"/>
    <w:rsid w:val="00024AB0"/>
    <w:rsid w:val="00024BF8"/>
    <w:rsid w:val="00024C1D"/>
    <w:rsid w:val="00024CEA"/>
    <w:rsid w:val="00024D51"/>
    <w:rsid w:val="00024D9F"/>
    <w:rsid w:val="00024DE1"/>
    <w:rsid w:val="00024E07"/>
    <w:rsid w:val="00024E2F"/>
    <w:rsid w:val="00024E4E"/>
    <w:rsid w:val="00024F1B"/>
    <w:rsid w:val="00024F5C"/>
    <w:rsid w:val="00025015"/>
    <w:rsid w:val="000250F3"/>
    <w:rsid w:val="000253EB"/>
    <w:rsid w:val="0002540D"/>
    <w:rsid w:val="000256BA"/>
    <w:rsid w:val="000257C9"/>
    <w:rsid w:val="00025A78"/>
    <w:rsid w:val="00025C9B"/>
    <w:rsid w:val="00025CF7"/>
    <w:rsid w:val="00025DB4"/>
    <w:rsid w:val="00025E1D"/>
    <w:rsid w:val="00025E66"/>
    <w:rsid w:val="00025FDC"/>
    <w:rsid w:val="0002602A"/>
    <w:rsid w:val="0002603E"/>
    <w:rsid w:val="000260A6"/>
    <w:rsid w:val="00026103"/>
    <w:rsid w:val="000261CA"/>
    <w:rsid w:val="00026407"/>
    <w:rsid w:val="00026533"/>
    <w:rsid w:val="00026557"/>
    <w:rsid w:val="000265AA"/>
    <w:rsid w:val="000265ED"/>
    <w:rsid w:val="00026613"/>
    <w:rsid w:val="0002673D"/>
    <w:rsid w:val="00026763"/>
    <w:rsid w:val="000267D4"/>
    <w:rsid w:val="000267D6"/>
    <w:rsid w:val="00026888"/>
    <w:rsid w:val="000268AE"/>
    <w:rsid w:val="0002692B"/>
    <w:rsid w:val="00026F10"/>
    <w:rsid w:val="00026FC1"/>
    <w:rsid w:val="00026FC5"/>
    <w:rsid w:val="000271D2"/>
    <w:rsid w:val="000271ED"/>
    <w:rsid w:val="000272B4"/>
    <w:rsid w:val="00027416"/>
    <w:rsid w:val="0002741B"/>
    <w:rsid w:val="000274CA"/>
    <w:rsid w:val="00027777"/>
    <w:rsid w:val="00027875"/>
    <w:rsid w:val="000279F2"/>
    <w:rsid w:val="00027A92"/>
    <w:rsid w:val="00027AAA"/>
    <w:rsid w:val="00027C66"/>
    <w:rsid w:val="00027CDD"/>
    <w:rsid w:val="00027D91"/>
    <w:rsid w:val="00027E3C"/>
    <w:rsid w:val="0003001E"/>
    <w:rsid w:val="00030097"/>
    <w:rsid w:val="000300E3"/>
    <w:rsid w:val="000300EA"/>
    <w:rsid w:val="000302CA"/>
    <w:rsid w:val="00030373"/>
    <w:rsid w:val="00030387"/>
    <w:rsid w:val="0003038E"/>
    <w:rsid w:val="00030394"/>
    <w:rsid w:val="0003041C"/>
    <w:rsid w:val="0003051F"/>
    <w:rsid w:val="0003057F"/>
    <w:rsid w:val="00030882"/>
    <w:rsid w:val="000309AF"/>
    <w:rsid w:val="000309B2"/>
    <w:rsid w:val="000309E9"/>
    <w:rsid w:val="00030BBB"/>
    <w:rsid w:val="00030D7E"/>
    <w:rsid w:val="00030DF3"/>
    <w:rsid w:val="00030E42"/>
    <w:rsid w:val="00030E77"/>
    <w:rsid w:val="00030F0A"/>
    <w:rsid w:val="000310B8"/>
    <w:rsid w:val="00031173"/>
    <w:rsid w:val="00031198"/>
    <w:rsid w:val="00031250"/>
    <w:rsid w:val="00031299"/>
    <w:rsid w:val="000313CA"/>
    <w:rsid w:val="000317AE"/>
    <w:rsid w:val="000317E6"/>
    <w:rsid w:val="00031A69"/>
    <w:rsid w:val="00031ADE"/>
    <w:rsid w:val="00031B40"/>
    <w:rsid w:val="00031CFF"/>
    <w:rsid w:val="00031D8E"/>
    <w:rsid w:val="00031E48"/>
    <w:rsid w:val="00031FC6"/>
    <w:rsid w:val="0003210A"/>
    <w:rsid w:val="000321D2"/>
    <w:rsid w:val="000324C6"/>
    <w:rsid w:val="000325CE"/>
    <w:rsid w:val="0003263E"/>
    <w:rsid w:val="00032642"/>
    <w:rsid w:val="000326DD"/>
    <w:rsid w:val="00032775"/>
    <w:rsid w:val="000327DC"/>
    <w:rsid w:val="000328BF"/>
    <w:rsid w:val="00032993"/>
    <w:rsid w:val="000329BC"/>
    <w:rsid w:val="000329F8"/>
    <w:rsid w:val="00032A3C"/>
    <w:rsid w:val="00032A43"/>
    <w:rsid w:val="00032AF6"/>
    <w:rsid w:val="00032BA2"/>
    <w:rsid w:val="00032BBF"/>
    <w:rsid w:val="00032BD7"/>
    <w:rsid w:val="00032C68"/>
    <w:rsid w:val="00032C83"/>
    <w:rsid w:val="00032C99"/>
    <w:rsid w:val="00032DC6"/>
    <w:rsid w:val="00032E36"/>
    <w:rsid w:val="0003304A"/>
    <w:rsid w:val="000331E6"/>
    <w:rsid w:val="0003328A"/>
    <w:rsid w:val="00033326"/>
    <w:rsid w:val="0003335A"/>
    <w:rsid w:val="00033383"/>
    <w:rsid w:val="000334D7"/>
    <w:rsid w:val="0003353A"/>
    <w:rsid w:val="00033663"/>
    <w:rsid w:val="0003376C"/>
    <w:rsid w:val="00033840"/>
    <w:rsid w:val="000338D8"/>
    <w:rsid w:val="00033978"/>
    <w:rsid w:val="00033AA7"/>
    <w:rsid w:val="00033B41"/>
    <w:rsid w:val="00033B8C"/>
    <w:rsid w:val="00033BAF"/>
    <w:rsid w:val="00033BDD"/>
    <w:rsid w:val="00033C21"/>
    <w:rsid w:val="00033C50"/>
    <w:rsid w:val="00033C96"/>
    <w:rsid w:val="00033C98"/>
    <w:rsid w:val="00033DE3"/>
    <w:rsid w:val="00033E98"/>
    <w:rsid w:val="00033F39"/>
    <w:rsid w:val="00033F7F"/>
    <w:rsid w:val="00033FC8"/>
    <w:rsid w:val="0003412D"/>
    <w:rsid w:val="000341A9"/>
    <w:rsid w:val="0003443C"/>
    <w:rsid w:val="00034506"/>
    <w:rsid w:val="00034579"/>
    <w:rsid w:val="000345BD"/>
    <w:rsid w:val="000345EF"/>
    <w:rsid w:val="00034661"/>
    <w:rsid w:val="00034753"/>
    <w:rsid w:val="0003477A"/>
    <w:rsid w:val="00034878"/>
    <w:rsid w:val="0003488B"/>
    <w:rsid w:val="00034953"/>
    <w:rsid w:val="000349DC"/>
    <w:rsid w:val="00034A58"/>
    <w:rsid w:val="00034E63"/>
    <w:rsid w:val="00034E64"/>
    <w:rsid w:val="00034F14"/>
    <w:rsid w:val="00035246"/>
    <w:rsid w:val="0003529B"/>
    <w:rsid w:val="000353F5"/>
    <w:rsid w:val="0003541E"/>
    <w:rsid w:val="000354C0"/>
    <w:rsid w:val="000354FF"/>
    <w:rsid w:val="0003551E"/>
    <w:rsid w:val="0003559E"/>
    <w:rsid w:val="00035617"/>
    <w:rsid w:val="0003597F"/>
    <w:rsid w:val="00035AF7"/>
    <w:rsid w:val="00035B10"/>
    <w:rsid w:val="00035BF3"/>
    <w:rsid w:val="00035C2F"/>
    <w:rsid w:val="00035E03"/>
    <w:rsid w:val="00035E44"/>
    <w:rsid w:val="00035F02"/>
    <w:rsid w:val="00035FB7"/>
    <w:rsid w:val="00035FF3"/>
    <w:rsid w:val="0003618D"/>
    <w:rsid w:val="00036195"/>
    <w:rsid w:val="000361DD"/>
    <w:rsid w:val="000362AA"/>
    <w:rsid w:val="000363F9"/>
    <w:rsid w:val="000364A0"/>
    <w:rsid w:val="0003659C"/>
    <w:rsid w:val="000366F4"/>
    <w:rsid w:val="00036A1E"/>
    <w:rsid w:val="00036A7C"/>
    <w:rsid w:val="00036A9D"/>
    <w:rsid w:val="00036AD9"/>
    <w:rsid w:val="00036AFA"/>
    <w:rsid w:val="00036B9F"/>
    <w:rsid w:val="00036CE5"/>
    <w:rsid w:val="00036D00"/>
    <w:rsid w:val="00036E5C"/>
    <w:rsid w:val="00036E9E"/>
    <w:rsid w:val="00036F7B"/>
    <w:rsid w:val="00036F7F"/>
    <w:rsid w:val="00036FE0"/>
    <w:rsid w:val="0003708D"/>
    <w:rsid w:val="0003746D"/>
    <w:rsid w:val="000374EB"/>
    <w:rsid w:val="00037574"/>
    <w:rsid w:val="000376D9"/>
    <w:rsid w:val="00037755"/>
    <w:rsid w:val="0003775F"/>
    <w:rsid w:val="00037891"/>
    <w:rsid w:val="000378C8"/>
    <w:rsid w:val="0003793D"/>
    <w:rsid w:val="00037A80"/>
    <w:rsid w:val="00037BB1"/>
    <w:rsid w:val="00037BE8"/>
    <w:rsid w:val="00037C93"/>
    <w:rsid w:val="00037CCD"/>
    <w:rsid w:val="00037CE8"/>
    <w:rsid w:val="00037D08"/>
    <w:rsid w:val="00037D2E"/>
    <w:rsid w:val="00037DF4"/>
    <w:rsid w:val="00037F90"/>
    <w:rsid w:val="00037FBB"/>
    <w:rsid w:val="00040023"/>
    <w:rsid w:val="000404B0"/>
    <w:rsid w:val="0004070F"/>
    <w:rsid w:val="00040725"/>
    <w:rsid w:val="00040762"/>
    <w:rsid w:val="00040860"/>
    <w:rsid w:val="000408B7"/>
    <w:rsid w:val="00040913"/>
    <w:rsid w:val="00040ADE"/>
    <w:rsid w:val="00040CBE"/>
    <w:rsid w:val="00040D71"/>
    <w:rsid w:val="00040DD9"/>
    <w:rsid w:val="00041116"/>
    <w:rsid w:val="00041176"/>
    <w:rsid w:val="00041181"/>
    <w:rsid w:val="000411B1"/>
    <w:rsid w:val="0004128B"/>
    <w:rsid w:val="000412B2"/>
    <w:rsid w:val="000412C7"/>
    <w:rsid w:val="000413B0"/>
    <w:rsid w:val="00041518"/>
    <w:rsid w:val="000415B9"/>
    <w:rsid w:val="00041610"/>
    <w:rsid w:val="0004171D"/>
    <w:rsid w:val="0004175B"/>
    <w:rsid w:val="0004186D"/>
    <w:rsid w:val="0004199A"/>
    <w:rsid w:val="000419B8"/>
    <w:rsid w:val="00041AD9"/>
    <w:rsid w:val="00041CAE"/>
    <w:rsid w:val="00041D6F"/>
    <w:rsid w:val="00041DBC"/>
    <w:rsid w:val="00042068"/>
    <w:rsid w:val="000420F0"/>
    <w:rsid w:val="000421BF"/>
    <w:rsid w:val="0004226E"/>
    <w:rsid w:val="00042347"/>
    <w:rsid w:val="000423D0"/>
    <w:rsid w:val="000424A8"/>
    <w:rsid w:val="0004255E"/>
    <w:rsid w:val="00042565"/>
    <w:rsid w:val="00042643"/>
    <w:rsid w:val="000427AF"/>
    <w:rsid w:val="0004281F"/>
    <w:rsid w:val="000428B2"/>
    <w:rsid w:val="00042922"/>
    <w:rsid w:val="0004296F"/>
    <w:rsid w:val="00042A60"/>
    <w:rsid w:val="00042B29"/>
    <w:rsid w:val="00042D17"/>
    <w:rsid w:val="00042D3F"/>
    <w:rsid w:val="00042DB1"/>
    <w:rsid w:val="00042F44"/>
    <w:rsid w:val="00042F45"/>
    <w:rsid w:val="00042F50"/>
    <w:rsid w:val="0004313C"/>
    <w:rsid w:val="00043180"/>
    <w:rsid w:val="0004318C"/>
    <w:rsid w:val="000431DB"/>
    <w:rsid w:val="0004332B"/>
    <w:rsid w:val="00043392"/>
    <w:rsid w:val="000434A9"/>
    <w:rsid w:val="000434EA"/>
    <w:rsid w:val="000435C5"/>
    <w:rsid w:val="00043616"/>
    <w:rsid w:val="00043647"/>
    <w:rsid w:val="00043691"/>
    <w:rsid w:val="00043764"/>
    <w:rsid w:val="000437DA"/>
    <w:rsid w:val="0004399A"/>
    <w:rsid w:val="000439B7"/>
    <w:rsid w:val="00043AFE"/>
    <w:rsid w:val="00043CF8"/>
    <w:rsid w:val="00043D86"/>
    <w:rsid w:val="00043DC2"/>
    <w:rsid w:val="00043FCA"/>
    <w:rsid w:val="00043FF6"/>
    <w:rsid w:val="00044030"/>
    <w:rsid w:val="000440F0"/>
    <w:rsid w:val="00044214"/>
    <w:rsid w:val="00044223"/>
    <w:rsid w:val="00044237"/>
    <w:rsid w:val="000442FD"/>
    <w:rsid w:val="000442FE"/>
    <w:rsid w:val="0004433A"/>
    <w:rsid w:val="00044397"/>
    <w:rsid w:val="0004441A"/>
    <w:rsid w:val="0004443A"/>
    <w:rsid w:val="0004443D"/>
    <w:rsid w:val="00044458"/>
    <w:rsid w:val="00044571"/>
    <w:rsid w:val="000446B7"/>
    <w:rsid w:val="000447EA"/>
    <w:rsid w:val="0004494E"/>
    <w:rsid w:val="00044955"/>
    <w:rsid w:val="00044982"/>
    <w:rsid w:val="00044CDC"/>
    <w:rsid w:val="00044E25"/>
    <w:rsid w:val="00044E49"/>
    <w:rsid w:val="00044FC0"/>
    <w:rsid w:val="00045022"/>
    <w:rsid w:val="0004527A"/>
    <w:rsid w:val="000452CD"/>
    <w:rsid w:val="000452F1"/>
    <w:rsid w:val="000452FE"/>
    <w:rsid w:val="00045595"/>
    <w:rsid w:val="000457B8"/>
    <w:rsid w:val="00045948"/>
    <w:rsid w:val="00045982"/>
    <w:rsid w:val="00045A73"/>
    <w:rsid w:val="00045B3B"/>
    <w:rsid w:val="00045B7F"/>
    <w:rsid w:val="00045C1E"/>
    <w:rsid w:val="00045D07"/>
    <w:rsid w:val="00045DF8"/>
    <w:rsid w:val="00045E6F"/>
    <w:rsid w:val="00045F56"/>
    <w:rsid w:val="00045F9B"/>
    <w:rsid w:val="000460CE"/>
    <w:rsid w:val="0004616B"/>
    <w:rsid w:val="000461EF"/>
    <w:rsid w:val="00046273"/>
    <w:rsid w:val="000464A6"/>
    <w:rsid w:val="000464C6"/>
    <w:rsid w:val="000464D9"/>
    <w:rsid w:val="0004659A"/>
    <w:rsid w:val="0004659F"/>
    <w:rsid w:val="000465D7"/>
    <w:rsid w:val="000469EA"/>
    <w:rsid w:val="00046A92"/>
    <w:rsid w:val="00046B87"/>
    <w:rsid w:val="00046BED"/>
    <w:rsid w:val="00046D8B"/>
    <w:rsid w:val="00046E62"/>
    <w:rsid w:val="00046FA0"/>
    <w:rsid w:val="00046FBF"/>
    <w:rsid w:val="00047068"/>
    <w:rsid w:val="00047183"/>
    <w:rsid w:val="0004718A"/>
    <w:rsid w:val="000472F6"/>
    <w:rsid w:val="00047372"/>
    <w:rsid w:val="0004745C"/>
    <w:rsid w:val="0004756C"/>
    <w:rsid w:val="0004763F"/>
    <w:rsid w:val="000476D7"/>
    <w:rsid w:val="000477E0"/>
    <w:rsid w:val="00047874"/>
    <w:rsid w:val="0004799F"/>
    <w:rsid w:val="00047A5F"/>
    <w:rsid w:val="00047B43"/>
    <w:rsid w:val="00047BD3"/>
    <w:rsid w:val="00047D37"/>
    <w:rsid w:val="00050136"/>
    <w:rsid w:val="000501B1"/>
    <w:rsid w:val="000501BB"/>
    <w:rsid w:val="00050213"/>
    <w:rsid w:val="00050527"/>
    <w:rsid w:val="00050680"/>
    <w:rsid w:val="0005072C"/>
    <w:rsid w:val="0005078F"/>
    <w:rsid w:val="00050882"/>
    <w:rsid w:val="00050996"/>
    <w:rsid w:val="00050ABF"/>
    <w:rsid w:val="00050C6E"/>
    <w:rsid w:val="00050D80"/>
    <w:rsid w:val="00050E95"/>
    <w:rsid w:val="00050F14"/>
    <w:rsid w:val="00050FB3"/>
    <w:rsid w:val="000510C5"/>
    <w:rsid w:val="00051191"/>
    <w:rsid w:val="0005129E"/>
    <w:rsid w:val="00051333"/>
    <w:rsid w:val="00051390"/>
    <w:rsid w:val="00051768"/>
    <w:rsid w:val="000517A2"/>
    <w:rsid w:val="0005180D"/>
    <w:rsid w:val="000518C6"/>
    <w:rsid w:val="0005192A"/>
    <w:rsid w:val="00051B93"/>
    <w:rsid w:val="00051C08"/>
    <w:rsid w:val="00051DC1"/>
    <w:rsid w:val="00051E32"/>
    <w:rsid w:val="00051FBF"/>
    <w:rsid w:val="00052070"/>
    <w:rsid w:val="0005218D"/>
    <w:rsid w:val="000521C6"/>
    <w:rsid w:val="00052228"/>
    <w:rsid w:val="0005230A"/>
    <w:rsid w:val="0005230B"/>
    <w:rsid w:val="00052487"/>
    <w:rsid w:val="0005248B"/>
    <w:rsid w:val="000524D7"/>
    <w:rsid w:val="00052528"/>
    <w:rsid w:val="0005254E"/>
    <w:rsid w:val="000525F7"/>
    <w:rsid w:val="0005267A"/>
    <w:rsid w:val="000529E0"/>
    <w:rsid w:val="00052AF9"/>
    <w:rsid w:val="00052B85"/>
    <w:rsid w:val="00052D78"/>
    <w:rsid w:val="00052E2F"/>
    <w:rsid w:val="00052EAA"/>
    <w:rsid w:val="00052EF1"/>
    <w:rsid w:val="00052FC1"/>
    <w:rsid w:val="00052FC6"/>
    <w:rsid w:val="00053095"/>
    <w:rsid w:val="0005309C"/>
    <w:rsid w:val="0005309E"/>
    <w:rsid w:val="000530FA"/>
    <w:rsid w:val="000530FB"/>
    <w:rsid w:val="000531E5"/>
    <w:rsid w:val="00053251"/>
    <w:rsid w:val="00053291"/>
    <w:rsid w:val="00053295"/>
    <w:rsid w:val="000534ED"/>
    <w:rsid w:val="000534F0"/>
    <w:rsid w:val="0005369A"/>
    <w:rsid w:val="0005380A"/>
    <w:rsid w:val="0005388C"/>
    <w:rsid w:val="000538EE"/>
    <w:rsid w:val="00053BF3"/>
    <w:rsid w:val="00053BF5"/>
    <w:rsid w:val="00053C3B"/>
    <w:rsid w:val="00053C72"/>
    <w:rsid w:val="00053C8D"/>
    <w:rsid w:val="00053D88"/>
    <w:rsid w:val="00053DF3"/>
    <w:rsid w:val="00053E5F"/>
    <w:rsid w:val="00053F36"/>
    <w:rsid w:val="00053F4C"/>
    <w:rsid w:val="00053FF1"/>
    <w:rsid w:val="000540E5"/>
    <w:rsid w:val="000541E5"/>
    <w:rsid w:val="0005425C"/>
    <w:rsid w:val="000542B8"/>
    <w:rsid w:val="00054410"/>
    <w:rsid w:val="00054470"/>
    <w:rsid w:val="00054592"/>
    <w:rsid w:val="000545ED"/>
    <w:rsid w:val="000546AE"/>
    <w:rsid w:val="000546E3"/>
    <w:rsid w:val="000547BA"/>
    <w:rsid w:val="0005485C"/>
    <w:rsid w:val="00054D0C"/>
    <w:rsid w:val="00054D14"/>
    <w:rsid w:val="00054D7D"/>
    <w:rsid w:val="00054F32"/>
    <w:rsid w:val="00054F71"/>
    <w:rsid w:val="000550BC"/>
    <w:rsid w:val="000550F2"/>
    <w:rsid w:val="0005515C"/>
    <w:rsid w:val="000551E0"/>
    <w:rsid w:val="00055203"/>
    <w:rsid w:val="000553A6"/>
    <w:rsid w:val="000553DD"/>
    <w:rsid w:val="000557FF"/>
    <w:rsid w:val="0005586C"/>
    <w:rsid w:val="000558F3"/>
    <w:rsid w:val="00055901"/>
    <w:rsid w:val="000559BD"/>
    <w:rsid w:val="00055A7A"/>
    <w:rsid w:val="00055AAC"/>
    <w:rsid w:val="00055B34"/>
    <w:rsid w:val="000560FD"/>
    <w:rsid w:val="0005619B"/>
    <w:rsid w:val="00056310"/>
    <w:rsid w:val="00056319"/>
    <w:rsid w:val="00056378"/>
    <w:rsid w:val="00056542"/>
    <w:rsid w:val="0005655D"/>
    <w:rsid w:val="000565BF"/>
    <w:rsid w:val="0005674C"/>
    <w:rsid w:val="000567A0"/>
    <w:rsid w:val="000568EB"/>
    <w:rsid w:val="0005691B"/>
    <w:rsid w:val="00056921"/>
    <w:rsid w:val="00056947"/>
    <w:rsid w:val="000569B1"/>
    <w:rsid w:val="000569CB"/>
    <w:rsid w:val="000569D2"/>
    <w:rsid w:val="00056A64"/>
    <w:rsid w:val="00056BD7"/>
    <w:rsid w:val="0005701C"/>
    <w:rsid w:val="000570AC"/>
    <w:rsid w:val="00057133"/>
    <w:rsid w:val="000571C8"/>
    <w:rsid w:val="0005723B"/>
    <w:rsid w:val="0005728F"/>
    <w:rsid w:val="000572C8"/>
    <w:rsid w:val="000573CD"/>
    <w:rsid w:val="00057448"/>
    <w:rsid w:val="000574E9"/>
    <w:rsid w:val="0005757E"/>
    <w:rsid w:val="00057635"/>
    <w:rsid w:val="000576BE"/>
    <w:rsid w:val="00057734"/>
    <w:rsid w:val="000578AD"/>
    <w:rsid w:val="00057A17"/>
    <w:rsid w:val="00057A41"/>
    <w:rsid w:val="00057A7C"/>
    <w:rsid w:val="00057A84"/>
    <w:rsid w:val="00057AF2"/>
    <w:rsid w:val="00057BC1"/>
    <w:rsid w:val="00057D1E"/>
    <w:rsid w:val="00057DC1"/>
    <w:rsid w:val="00057E88"/>
    <w:rsid w:val="00060099"/>
    <w:rsid w:val="00060194"/>
    <w:rsid w:val="0006022D"/>
    <w:rsid w:val="00060262"/>
    <w:rsid w:val="0006034A"/>
    <w:rsid w:val="0006041A"/>
    <w:rsid w:val="000606F5"/>
    <w:rsid w:val="0006078D"/>
    <w:rsid w:val="0006081E"/>
    <w:rsid w:val="000608BB"/>
    <w:rsid w:val="000608F2"/>
    <w:rsid w:val="000608F3"/>
    <w:rsid w:val="0006091B"/>
    <w:rsid w:val="00060A9C"/>
    <w:rsid w:val="00060B5D"/>
    <w:rsid w:val="00060CE7"/>
    <w:rsid w:val="00060D87"/>
    <w:rsid w:val="00060D8A"/>
    <w:rsid w:val="00060DD6"/>
    <w:rsid w:val="00060F29"/>
    <w:rsid w:val="000610D1"/>
    <w:rsid w:val="0006126B"/>
    <w:rsid w:val="0006147A"/>
    <w:rsid w:val="000616C3"/>
    <w:rsid w:val="00061803"/>
    <w:rsid w:val="00061963"/>
    <w:rsid w:val="00061990"/>
    <w:rsid w:val="00061D09"/>
    <w:rsid w:val="00061DB2"/>
    <w:rsid w:val="00061DDC"/>
    <w:rsid w:val="00061E06"/>
    <w:rsid w:val="00061E29"/>
    <w:rsid w:val="00061FAE"/>
    <w:rsid w:val="00061FCE"/>
    <w:rsid w:val="000620C5"/>
    <w:rsid w:val="00062157"/>
    <w:rsid w:val="0006223B"/>
    <w:rsid w:val="000622FB"/>
    <w:rsid w:val="000623FC"/>
    <w:rsid w:val="00062453"/>
    <w:rsid w:val="00062689"/>
    <w:rsid w:val="00062905"/>
    <w:rsid w:val="00062998"/>
    <w:rsid w:val="000629C9"/>
    <w:rsid w:val="00062BF2"/>
    <w:rsid w:val="00062DC8"/>
    <w:rsid w:val="00062DFC"/>
    <w:rsid w:val="00063041"/>
    <w:rsid w:val="000633AD"/>
    <w:rsid w:val="000633C4"/>
    <w:rsid w:val="0006340E"/>
    <w:rsid w:val="00063415"/>
    <w:rsid w:val="000634A2"/>
    <w:rsid w:val="000634DB"/>
    <w:rsid w:val="00063545"/>
    <w:rsid w:val="000637DC"/>
    <w:rsid w:val="0006390C"/>
    <w:rsid w:val="000639C0"/>
    <w:rsid w:val="00063A42"/>
    <w:rsid w:val="00063BB5"/>
    <w:rsid w:val="00063EFD"/>
    <w:rsid w:val="00063F14"/>
    <w:rsid w:val="0006409A"/>
    <w:rsid w:val="00064164"/>
    <w:rsid w:val="000641EA"/>
    <w:rsid w:val="0006425D"/>
    <w:rsid w:val="0006426B"/>
    <w:rsid w:val="0006432E"/>
    <w:rsid w:val="000643DC"/>
    <w:rsid w:val="00064746"/>
    <w:rsid w:val="00064824"/>
    <w:rsid w:val="000648F0"/>
    <w:rsid w:val="00064B3E"/>
    <w:rsid w:val="00064E71"/>
    <w:rsid w:val="00064ECC"/>
    <w:rsid w:val="00064F43"/>
    <w:rsid w:val="00064F9D"/>
    <w:rsid w:val="00064FB5"/>
    <w:rsid w:val="000650EE"/>
    <w:rsid w:val="000650F4"/>
    <w:rsid w:val="00065184"/>
    <w:rsid w:val="0006522F"/>
    <w:rsid w:val="00065331"/>
    <w:rsid w:val="00065339"/>
    <w:rsid w:val="0006534E"/>
    <w:rsid w:val="0006536D"/>
    <w:rsid w:val="00065388"/>
    <w:rsid w:val="000653B6"/>
    <w:rsid w:val="00065455"/>
    <w:rsid w:val="000658BF"/>
    <w:rsid w:val="000659AD"/>
    <w:rsid w:val="000659E2"/>
    <w:rsid w:val="00065A3A"/>
    <w:rsid w:val="00065B99"/>
    <w:rsid w:val="00065C0C"/>
    <w:rsid w:val="00065CDD"/>
    <w:rsid w:val="00065E84"/>
    <w:rsid w:val="00065F09"/>
    <w:rsid w:val="0006600F"/>
    <w:rsid w:val="00066040"/>
    <w:rsid w:val="00066094"/>
    <w:rsid w:val="00066153"/>
    <w:rsid w:val="00066221"/>
    <w:rsid w:val="0006626B"/>
    <w:rsid w:val="000662A3"/>
    <w:rsid w:val="00066418"/>
    <w:rsid w:val="0006667A"/>
    <w:rsid w:val="00066713"/>
    <w:rsid w:val="0006680C"/>
    <w:rsid w:val="00066A33"/>
    <w:rsid w:val="00066BDF"/>
    <w:rsid w:val="00066BFC"/>
    <w:rsid w:val="00066BFE"/>
    <w:rsid w:val="00066DEB"/>
    <w:rsid w:val="00066EBC"/>
    <w:rsid w:val="00066FD4"/>
    <w:rsid w:val="00067223"/>
    <w:rsid w:val="0006725D"/>
    <w:rsid w:val="0006738E"/>
    <w:rsid w:val="000674B5"/>
    <w:rsid w:val="000676F8"/>
    <w:rsid w:val="00067722"/>
    <w:rsid w:val="0006779D"/>
    <w:rsid w:val="000677D9"/>
    <w:rsid w:val="000678D2"/>
    <w:rsid w:val="00067A17"/>
    <w:rsid w:val="00067A90"/>
    <w:rsid w:val="00067B1D"/>
    <w:rsid w:val="00067BC0"/>
    <w:rsid w:val="00067C41"/>
    <w:rsid w:val="00067C5E"/>
    <w:rsid w:val="00067CD5"/>
    <w:rsid w:val="00067E25"/>
    <w:rsid w:val="00067EA0"/>
    <w:rsid w:val="00067F6C"/>
    <w:rsid w:val="00067F7C"/>
    <w:rsid w:val="00067FAA"/>
    <w:rsid w:val="000700D0"/>
    <w:rsid w:val="000700D7"/>
    <w:rsid w:val="0007018E"/>
    <w:rsid w:val="000703DF"/>
    <w:rsid w:val="000703EB"/>
    <w:rsid w:val="000704BF"/>
    <w:rsid w:val="00070538"/>
    <w:rsid w:val="000705F7"/>
    <w:rsid w:val="00070617"/>
    <w:rsid w:val="000707C4"/>
    <w:rsid w:val="00070879"/>
    <w:rsid w:val="00070C9C"/>
    <w:rsid w:val="00070D97"/>
    <w:rsid w:val="00070E44"/>
    <w:rsid w:val="00070E96"/>
    <w:rsid w:val="00070F6A"/>
    <w:rsid w:val="00070FA1"/>
    <w:rsid w:val="00071061"/>
    <w:rsid w:val="00071153"/>
    <w:rsid w:val="000712DD"/>
    <w:rsid w:val="00071388"/>
    <w:rsid w:val="000713DC"/>
    <w:rsid w:val="0007140C"/>
    <w:rsid w:val="0007146D"/>
    <w:rsid w:val="00071606"/>
    <w:rsid w:val="00071634"/>
    <w:rsid w:val="0007168E"/>
    <w:rsid w:val="0007172B"/>
    <w:rsid w:val="000718F6"/>
    <w:rsid w:val="00071911"/>
    <w:rsid w:val="00071915"/>
    <w:rsid w:val="00071AC0"/>
    <w:rsid w:val="00071D28"/>
    <w:rsid w:val="00071D8B"/>
    <w:rsid w:val="00071D92"/>
    <w:rsid w:val="00071E0B"/>
    <w:rsid w:val="00071E49"/>
    <w:rsid w:val="00071E9C"/>
    <w:rsid w:val="00072008"/>
    <w:rsid w:val="0007206A"/>
    <w:rsid w:val="000722B2"/>
    <w:rsid w:val="0007232D"/>
    <w:rsid w:val="00072480"/>
    <w:rsid w:val="000724CE"/>
    <w:rsid w:val="000724ED"/>
    <w:rsid w:val="00072536"/>
    <w:rsid w:val="00072604"/>
    <w:rsid w:val="00072841"/>
    <w:rsid w:val="00072860"/>
    <w:rsid w:val="00072953"/>
    <w:rsid w:val="000729E0"/>
    <w:rsid w:val="00072AC1"/>
    <w:rsid w:val="00072AF5"/>
    <w:rsid w:val="00072E75"/>
    <w:rsid w:val="00072EF7"/>
    <w:rsid w:val="00072F02"/>
    <w:rsid w:val="0007306F"/>
    <w:rsid w:val="00073087"/>
    <w:rsid w:val="00073136"/>
    <w:rsid w:val="0007314B"/>
    <w:rsid w:val="00073155"/>
    <w:rsid w:val="0007338F"/>
    <w:rsid w:val="000735BF"/>
    <w:rsid w:val="000735DC"/>
    <w:rsid w:val="00073616"/>
    <w:rsid w:val="000737F6"/>
    <w:rsid w:val="00073842"/>
    <w:rsid w:val="00073A33"/>
    <w:rsid w:val="00073A79"/>
    <w:rsid w:val="00073A88"/>
    <w:rsid w:val="00073B4C"/>
    <w:rsid w:val="00073BD8"/>
    <w:rsid w:val="00073BE4"/>
    <w:rsid w:val="00073D68"/>
    <w:rsid w:val="00073E0F"/>
    <w:rsid w:val="00073E4A"/>
    <w:rsid w:val="00074164"/>
    <w:rsid w:val="00074237"/>
    <w:rsid w:val="00074357"/>
    <w:rsid w:val="000743DA"/>
    <w:rsid w:val="000743F8"/>
    <w:rsid w:val="000745BE"/>
    <w:rsid w:val="00074716"/>
    <w:rsid w:val="0007474E"/>
    <w:rsid w:val="00074868"/>
    <w:rsid w:val="000748DE"/>
    <w:rsid w:val="00074919"/>
    <w:rsid w:val="00074925"/>
    <w:rsid w:val="0007499B"/>
    <w:rsid w:val="000749E8"/>
    <w:rsid w:val="00074AC6"/>
    <w:rsid w:val="00074B66"/>
    <w:rsid w:val="00074BFB"/>
    <w:rsid w:val="00074D07"/>
    <w:rsid w:val="00074D0E"/>
    <w:rsid w:val="00074D67"/>
    <w:rsid w:val="00074E25"/>
    <w:rsid w:val="00074EF8"/>
    <w:rsid w:val="00074F15"/>
    <w:rsid w:val="00075044"/>
    <w:rsid w:val="00075164"/>
    <w:rsid w:val="0007519D"/>
    <w:rsid w:val="000751A8"/>
    <w:rsid w:val="000751CF"/>
    <w:rsid w:val="00075373"/>
    <w:rsid w:val="000754FF"/>
    <w:rsid w:val="0007558E"/>
    <w:rsid w:val="00075594"/>
    <w:rsid w:val="00075738"/>
    <w:rsid w:val="0007577C"/>
    <w:rsid w:val="0007580D"/>
    <w:rsid w:val="000758B5"/>
    <w:rsid w:val="00075901"/>
    <w:rsid w:val="000759BA"/>
    <w:rsid w:val="00075AFB"/>
    <w:rsid w:val="00075B57"/>
    <w:rsid w:val="00075BF0"/>
    <w:rsid w:val="00075D1E"/>
    <w:rsid w:val="00075D37"/>
    <w:rsid w:val="00075F2A"/>
    <w:rsid w:val="00075FBE"/>
    <w:rsid w:val="00075FD9"/>
    <w:rsid w:val="00075FFD"/>
    <w:rsid w:val="00076061"/>
    <w:rsid w:val="00076105"/>
    <w:rsid w:val="00076134"/>
    <w:rsid w:val="00076381"/>
    <w:rsid w:val="000763E5"/>
    <w:rsid w:val="00076501"/>
    <w:rsid w:val="0007650F"/>
    <w:rsid w:val="00076572"/>
    <w:rsid w:val="000765D6"/>
    <w:rsid w:val="00076694"/>
    <w:rsid w:val="000766AA"/>
    <w:rsid w:val="000768EB"/>
    <w:rsid w:val="00076997"/>
    <w:rsid w:val="00076AD5"/>
    <w:rsid w:val="00076B03"/>
    <w:rsid w:val="00076B9A"/>
    <w:rsid w:val="00076CD6"/>
    <w:rsid w:val="00076D1C"/>
    <w:rsid w:val="00076DF4"/>
    <w:rsid w:val="00076DFB"/>
    <w:rsid w:val="00077013"/>
    <w:rsid w:val="000771C4"/>
    <w:rsid w:val="0007727D"/>
    <w:rsid w:val="000775D0"/>
    <w:rsid w:val="0007777F"/>
    <w:rsid w:val="00077860"/>
    <w:rsid w:val="0007790C"/>
    <w:rsid w:val="000779CE"/>
    <w:rsid w:val="00077A25"/>
    <w:rsid w:val="00077AEE"/>
    <w:rsid w:val="00077AF0"/>
    <w:rsid w:val="00077BFB"/>
    <w:rsid w:val="00077CEF"/>
    <w:rsid w:val="00077CF0"/>
    <w:rsid w:val="00077D14"/>
    <w:rsid w:val="00077DE6"/>
    <w:rsid w:val="00077E15"/>
    <w:rsid w:val="00077EDB"/>
    <w:rsid w:val="00077F2F"/>
    <w:rsid w:val="00077F6C"/>
    <w:rsid w:val="00080083"/>
    <w:rsid w:val="000800D0"/>
    <w:rsid w:val="0008021C"/>
    <w:rsid w:val="000802CB"/>
    <w:rsid w:val="000803A8"/>
    <w:rsid w:val="000804E4"/>
    <w:rsid w:val="00080619"/>
    <w:rsid w:val="0008063D"/>
    <w:rsid w:val="000806CC"/>
    <w:rsid w:val="000807E9"/>
    <w:rsid w:val="000808ED"/>
    <w:rsid w:val="000809AC"/>
    <w:rsid w:val="00080B78"/>
    <w:rsid w:val="00080B7C"/>
    <w:rsid w:val="00080B8A"/>
    <w:rsid w:val="00080BC1"/>
    <w:rsid w:val="00080D6E"/>
    <w:rsid w:val="00080DBA"/>
    <w:rsid w:val="00080E23"/>
    <w:rsid w:val="00080F53"/>
    <w:rsid w:val="0008101E"/>
    <w:rsid w:val="0008106E"/>
    <w:rsid w:val="00081083"/>
    <w:rsid w:val="000810B0"/>
    <w:rsid w:val="000810D9"/>
    <w:rsid w:val="000810FF"/>
    <w:rsid w:val="00081231"/>
    <w:rsid w:val="0008124B"/>
    <w:rsid w:val="0008129E"/>
    <w:rsid w:val="000815E8"/>
    <w:rsid w:val="0008165C"/>
    <w:rsid w:val="0008177B"/>
    <w:rsid w:val="0008182A"/>
    <w:rsid w:val="0008193C"/>
    <w:rsid w:val="00081A1B"/>
    <w:rsid w:val="00081AAC"/>
    <w:rsid w:val="00081B24"/>
    <w:rsid w:val="00081D00"/>
    <w:rsid w:val="00081D09"/>
    <w:rsid w:val="0008204E"/>
    <w:rsid w:val="0008209D"/>
    <w:rsid w:val="00082127"/>
    <w:rsid w:val="00082254"/>
    <w:rsid w:val="00082261"/>
    <w:rsid w:val="00082350"/>
    <w:rsid w:val="00082365"/>
    <w:rsid w:val="00082429"/>
    <w:rsid w:val="00082507"/>
    <w:rsid w:val="00082532"/>
    <w:rsid w:val="0008258D"/>
    <w:rsid w:val="0008262A"/>
    <w:rsid w:val="00082665"/>
    <w:rsid w:val="000826F0"/>
    <w:rsid w:val="00082738"/>
    <w:rsid w:val="000827C7"/>
    <w:rsid w:val="0008284B"/>
    <w:rsid w:val="0008287A"/>
    <w:rsid w:val="00082A47"/>
    <w:rsid w:val="00082AAE"/>
    <w:rsid w:val="00082B60"/>
    <w:rsid w:val="00082E3A"/>
    <w:rsid w:val="00082E64"/>
    <w:rsid w:val="00082F6D"/>
    <w:rsid w:val="00082F79"/>
    <w:rsid w:val="00082FF8"/>
    <w:rsid w:val="000830DA"/>
    <w:rsid w:val="0008315C"/>
    <w:rsid w:val="00083292"/>
    <w:rsid w:val="0008331D"/>
    <w:rsid w:val="00083487"/>
    <w:rsid w:val="000837D9"/>
    <w:rsid w:val="0008395E"/>
    <w:rsid w:val="000839D1"/>
    <w:rsid w:val="00083B57"/>
    <w:rsid w:val="00083B6B"/>
    <w:rsid w:val="00083E28"/>
    <w:rsid w:val="00083F60"/>
    <w:rsid w:val="000841CF"/>
    <w:rsid w:val="00084238"/>
    <w:rsid w:val="00084301"/>
    <w:rsid w:val="000843EA"/>
    <w:rsid w:val="000847AB"/>
    <w:rsid w:val="00084958"/>
    <w:rsid w:val="00084A85"/>
    <w:rsid w:val="00084B14"/>
    <w:rsid w:val="00084B75"/>
    <w:rsid w:val="00084BC7"/>
    <w:rsid w:val="00084BD5"/>
    <w:rsid w:val="00084BD9"/>
    <w:rsid w:val="00084BE4"/>
    <w:rsid w:val="00084C4D"/>
    <w:rsid w:val="00084C7F"/>
    <w:rsid w:val="00084CC2"/>
    <w:rsid w:val="00085025"/>
    <w:rsid w:val="00085111"/>
    <w:rsid w:val="00085140"/>
    <w:rsid w:val="00085175"/>
    <w:rsid w:val="00085195"/>
    <w:rsid w:val="00085222"/>
    <w:rsid w:val="000853AD"/>
    <w:rsid w:val="000853BF"/>
    <w:rsid w:val="00085437"/>
    <w:rsid w:val="00085467"/>
    <w:rsid w:val="00085521"/>
    <w:rsid w:val="000855BF"/>
    <w:rsid w:val="000855EB"/>
    <w:rsid w:val="000856BE"/>
    <w:rsid w:val="000856EE"/>
    <w:rsid w:val="000858FE"/>
    <w:rsid w:val="00085A02"/>
    <w:rsid w:val="00085B45"/>
    <w:rsid w:val="00085BB5"/>
    <w:rsid w:val="00085C88"/>
    <w:rsid w:val="00085CAD"/>
    <w:rsid w:val="00085CD5"/>
    <w:rsid w:val="00085D56"/>
    <w:rsid w:val="00085E71"/>
    <w:rsid w:val="00085EF4"/>
    <w:rsid w:val="00085FBD"/>
    <w:rsid w:val="000860CC"/>
    <w:rsid w:val="00086273"/>
    <w:rsid w:val="000864E1"/>
    <w:rsid w:val="00086580"/>
    <w:rsid w:val="00086675"/>
    <w:rsid w:val="0008677C"/>
    <w:rsid w:val="00086782"/>
    <w:rsid w:val="00086796"/>
    <w:rsid w:val="000867B2"/>
    <w:rsid w:val="0008686F"/>
    <w:rsid w:val="00086A82"/>
    <w:rsid w:val="00086BFA"/>
    <w:rsid w:val="00086C6D"/>
    <w:rsid w:val="00086E49"/>
    <w:rsid w:val="00086E60"/>
    <w:rsid w:val="00086E84"/>
    <w:rsid w:val="00086EC2"/>
    <w:rsid w:val="00086F1F"/>
    <w:rsid w:val="00086FA1"/>
    <w:rsid w:val="00087420"/>
    <w:rsid w:val="0008749B"/>
    <w:rsid w:val="000874C9"/>
    <w:rsid w:val="00087545"/>
    <w:rsid w:val="000875F6"/>
    <w:rsid w:val="000875FF"/>
    <w:rsid w:val="00087682"/>
    <w:rsid w:val="000876A1"/>
    <w:rsid w:val="0008792D"/>
    <w:rsid w:val="00087C58"/>
    <w:rsid w:val="00087D7C"/>
    <w:rsid w:val="00087D8E"/>
    <w:rsid w:val="00087EB6"/>
    <w:rsid w:val="00087F74"/>
    <w:rsid w:val="0009000E"/>
    <w:rsid w:val="00090034"/>
    <w:rsid w:val="000901C0"/>
    <w:rsid w:val="000901E5"/>
    <w:rsid w:val="000901F8"/>
    <w:rsid w:val="0009028E"/>
    <w:rsid w:val="00090372"/>
    <w:rsid w:val="00090378"/>
    <w:rsid w:val="000904FD"/>
    <w:rsid w:val="00090567"/>
    <w:rsid w:val="000905AD"/>
    <w:rsid w:val="0009081E"/>
    <w:rsid w:val="00090865"/>
    <w:rsid w:val="00090A09"/>
    <w:rsid w:val="00090BCB"/>
    <w:rsid w:val="00090D34"/>
    <w:rsid w:val="00090E34"/>
    <w:rsid w:val="00090EF9"/>
    <w:rsid w:val="00090F0E"/>
    <w:rsid w:val="00090F6C"/>
    <w:rsid w:val="000910ED"/>
    <w:rsid w:val="000911CC"/>
    <w:rsid w:val="000911E3"/>
    <w:rsid w:val="000912B4"/>
    <w:rsid w:val="00091357"/>
    <w:rsid w:val="0009135D"/>
    <w:rsid w:val="0009148E"/>
    <w:rsid w:val="000916DA"/>
    <w:rsid w:val="000916F7"/>
    <w:rsid w:val="00091715"/>
    <w:rsid w:val="00091767"/>
    <w:rsid w:val="000917D1"/>
    <w:rsid w:val="0009181D"/>
    <w:rsid w:val="0009197C"/>
    <w:rsid w:val="000919CD"/>
    <w:rsid w:val="00091B59"/>
    <w:rsid w:val="00091D1A"/>
    <w:rsid w:val="00091D7D"/>
    <w:rsid w:val="00091E80"/>
    <w:rsid w:val="00092013"/>
    <w:rsid w:val="00092026"/>
    <w:rsid w:val="00092055"/>
    <w:rsid w:val="00092061"/>
    <w:rsid w:val="00092097"/>
    <w:rsid w:val="000923A6"/>
    <w:rsid w:val="00092569"/>
    <w:rsid w:val="000925BD"/>
    <w:rsid w:val="000928BB"/>
    <w:rsid w:val="00092A3F"/>
    <w:rsid w:val="00092ABC"/>
    <w:rsid w:val="00092AE4"/>
    <w:rsid w:val="00092B43"/>
    <w:rsid w:val="00092D35"/>
    <w:rsid w:val="00092D48"/>
    <w:rsid w:val="00092D51"/>
    <w:rsid w:val="00092D77"/>
    <w:rsid w:val="00092DB4"/>
    <w:rsid w:val="00092DEE"/>
    <w:rsid w:val="00092DF2"/>
    <w:rsid w:val="00092E55"/>
    <w:rsid w:val="00092E9F"/>
    <w:rsid w:val="00092FBD"/>
    <w:rsid w:val="000930CE"/>
    <w:rsid w:val="00093148"/>
    <w:rsid w:val="000931FD"/>
    <w:rsid w:val="0009343C"/>
    <w:rsid w:val="000934DB"/>
    <w:rsid w:val="00093571"/>
    <w:rsid w:val="0009362D"/>
    <w:rsid w:val="0009365E"/>
    <w:rsid w:val="000936B0"/>
    <w:rsid w:val="00093823"/>
    <w:rsid w:val="0009384F"/>
    <w:rsid w:val="00093924"/>
    <w:rsid w:val="000939D6"/>
    <w:rsid w:val="00093A09"/>
    <w:rsid w:val="00093AAF"/>
    <w:rsid w:val="00093B62"/>
    <w:rsid w:val="00093C78"/>
    <w:rsid w:val="00093C91"/>
    <w:rsid w:val="00093CD2"/>
    <w:rsid w:val="00093E3F"/>
    <w:rsid w:val="00093E80"/>
    <w:rsid w:val="00093F6D"/>
    <w:rsid w:val="00093FB9"/>
    <w:rsid w:val="00094174"/>
    <w:rsid w:val="00094228"/>
    <w:rsid w:val="000943B7"/>
    <w:rsid w:val="00094695"/>
    <w:rsid w:val="0009469C"/>
    <w:rsid w:val="0009471A"/>
    <w:rsid w:val="000947B4"/>
    <w:rsid w:val="000949F5"/>
    <w:rsid w:val="00094A9E"/>
    <w:rsid w:val="00094AA0"/>
    <w:rsid w:val="00094B1B"/>
    <w:rsid w:val="00094C15"/>
    <w:rsid w:val="00094E49"/>
    <w:rsid w:val="00094E9B"/>
    <w:rsid w:val="00095017"/>
    <w:rsid w:val="00095120"/>
    <w:rsid w:val="00095140"/>
    <w:rsid w:val="0009518D"/>
    <w:rsid w:val="00095206"/>
    <w:rsid w:val="0009529A"/>
    <w:rsid w:val="0009531C"/>
    <w:rsid w:val="0009534C"/>
    <w:rsid w:val="0009534D"/>
    <w:rsid w:val="000953BA"/>
    <w:rsid w:val="000954B6"/>
    <w:rsid w:val="00095516"/>
    <w:rsid w:val="000955B8"/>
    <w:rsid w:val="00095711"/>
    <w:rsid w:val="00095805"/>
    <w:rsid w:val="00095823"/>
    <w:rsid w:val="000959B9"/>
    <w:rsid w:val="00095C21"/>
    <w:rsid w:val="00095C26"/>
    <w:rsid w:val="00095D08"/>
    <w:rsid w:val="00095D14"/>
    <w:rsid w:val="00095D7B"/>
    <w:rsid w:val="00095E53"/>
    <w:rsid w:val="00095E5C"/>
    <w:rsid w:val="00095ED7"/>
    <w:rsid w:val="00095FFA"/>
    <w:rsid w:val="000961F9"/>
    <w:rsid w:val="000962EE"/>
    <w:rsid w:val="0009631D"/>
    <w:rsid w:val="000965A2"/>
    <w:rsid w:val="0009660C"/>
    <w:rsid w:val="0009665A"/>
    <w:rsid w:val="000966E7"/>
    <w:rsid w:val="000969C6"/>
    <w:rsid w:val="00096C68"/>
    <w:rsid w:val="00096CD0"/>
    <w:rsid w:val="00096D67"/>
    <w:rsid w:val="00096E3B"/>
    <w:rsid w:val="00096F76"/>
    <w:rsid w:val="00097057"/>
    <w:rsid w:val="00097161"/>
    <w:rsid w:val="000972BA"/>
    <w:rsid w:val="00097357"/>
    <w:rsid w:val="000974C1"/>
    <w:rsid w:val="00097542"/>
    <w:rsid w:val="0009760A"/>
    <w:rsid w:val="0009762F"/>
    <w:rsid w:val="000977B9"/>
    <w:rsid w:val="000977C6"/>
    <w:rsid w:val="000977E1"/>
    <w:rsid w:val="00097877"/>
    <w:rsid w:val="000979B6"/>
    <w:rsid w:val="000979FA"/>
    <w:rsid w:val="00097BDB"/>
    <w:rsid w:val="00097ECA"/>
    <w:rsid w:val="00097ED3"/>
    <w:rsid w:val="000A0065"/>
    <w:rsid w:val="000A00EF"/>
    <w:rsid w:val="000A0131"/>
    <w:rsid w:val="000A01A7"/>
    <w:rsid w:val="000A0414"/>
    <w:rsid w:val="000A0442"/>
    <w:rsid w:val="000A0489"/>
    <w:rsid w:val="000A04CD"/>
    <w:rsid w:val="000A05B5"/>
    <w:rsid w:val="000A0627"/>
    <w:rsid w:val="000A062D"/>
    <w:rsid w:val="000A0659"/>
    <w:rsid w:val="000A065B"/>
    <w:rsid w:val="000A06BC"/>
    <w:rsid w:val="000A06E7"/>
    <w:rsid w:val="000A0849"/>
    <w:rsid w:val="000A08B8"/>
    <w:rsid w:val="000A09C4"/>
    <w:rsid w:val="000A09FA"/>
    <w:rsid w:val="000A0B00"/>
    <w:rsid w:val="000A0B7D"/>
    <w:rsid w:val="000A0C17"/>
    <w:rsid w:val="000A0C41"/>
    <w:rsid w:val="000A0C88"/>
    <w:rsid w:val="000A0CBA"/>
    <w:rsid w:val="000A0DAC"/>
    <w:rsid w:val="000A0DB4"/>
    <w:rsid w:val="000A0DC5"/>
    <w:rsid w:val="000A0F46"/>
    <w:rsid w:val="000A0F7C"/>
    <w:rsid w:val="000A0F9C"/>
    <w:rsid w:val="000A0FE6"/>
    <w:rsid w:val="000A0FFA"/>
    <w:rsid w:val="000A1120"/>
    <w:rsid w:val="000A12C3"/>
    <w:rsid w:val="000A1459"/>
    <w:rsid w:val="000A1771"/>
    <w:rsid w:val="000A180E"/>
    <w:rsid w:val="000A183D"/>
    <w:rsid w:val="000A1923"/>
    <w:rsid w:val="000A19FB"/>
    <w:rsid w:val="000A1AEF"/>
    <w:rsid w:val="000A1C48"/>
    <w:rsid w:val="000A1CA1"/>
    <w:rsid w:val="000A1CF2"/>
    <w:rsid w:val="000A1E18"/>
    <w:rsid w:val="000A1E7A"/>
    <w:rsid w:val="000A1F0D"/>
    <w:rsid w:val="000A204F"/>
    <w:rsid w:val="000A21E7"/>
    <w:rsid w:val="000A2214"/>
    <w:rsid w:val="000A2372"/>
    <w:rsid w:val="000A2444"/>
    <w:rsid w:val="000A24D9"/>
    <w:rsid w:val="000A250F"/>
    <w:rsid w:val="000A2753"/>
    <w:rsid w:val="000A2830"/>
    <w:rsid w:val="000A2914"/>
    <w:rsid w:val="000A2946"/>
    <w:rsid w:val="000A2994"/>
    <w:rsid w:val="000A2A50"/>
    <w:rsid w:val="000A2B86"/>
    <w:rsid w:val="000A2E8D"/>
    <w:rsid w:val="000A3006"/>
    <w:rsid w:val="000A306C"/>
    <w:rsid w:val="000A3098"/>
    <w:rsid w:val="000A310E"/>
    <w:rsid w:val="000A3197"/>
    <w:rsid w:val="000A3342"/>
    <w:rsid w:val="000A3375"/>
    <w:rsid w:val="000A3377"/>
    <w:rsid w:val="000A3413"/>
    <w:rsid w:val="000A3427"/>
    <w:rsid w:val="000A34F2"/>
    <w:rsid w:val="000A352D"/>
    <w:rsid w:val="000A3599"/>
    <w:rsid w:val="000A361F"/>
    <w:rsid w:val="000A368E"/>
    <w:rsid w:val="000A37ED"/>
    <w:rsid w:val="000A383B"/>
    <w:rsid w:val="000A38E6"/>
    <w:rsid w:val="000A38F5"/>
    <w:rsid w:val="000A39E6"/>
    <w:rsid w:val="000A3A8D"/>
    <w:rsid w:val="000A3B4A"/>
    <w:rsid w:val="000A3B96"/>
    <w:rsid w:val="000A3C60"/>
    <w:rsid w:val="000A3CA3"/>
    <w:rsid w:val="000A3DCC"/>
    <w:rsid w:val="000A3EA5"/>
    <w:rsid w:val="000A3F82"/>
    <w:rsid w:val="000A40B1"/>
    <w:rsid w:val="000A40E4"/>
    <w:rsid w:val="000A419B"/>
    <w:rsid w:val="000A41B7"/>
    <w:rsid w:val="000A422D"/>
    <w:rsid w:val="000A4243"/>
    <w:rsid w:val="000A426D"/>
    <w:rsid w:val="000A4557"/>
    <w:rsid w:val="000A455A"/>
    <w:rsid w:val="000A4744"/>
    <w:rsid w:val="000A4798"/>
    <w:rsid w:val="000A4813"/>
    <w:rsid w:val="000A48CA"/>
    <w:rsid w:val="000A48F0"/>
    <w:rsid w:val="000A48F1"/>
    <w:rsid w:val="000A4B69"/>
    <w:rsid w:val="000A4B8C"/>
    <w:rsid w:val="000A4C63"/>
    <w:rsid w:val="000A4CD9"/>
    <w:rsid w:val="000A4DB3"/>
    <w:rsid w:val="000A4E8E"/>
    <w:rsid w:val="000A4EBB"/>
    <w:rsid w:val="000A4F84"/>
    <w:rsid w:val="000A5198"/>
    <w:rsid w:val="000A529F"/>
    <w:rsid w:val="000A52DE"/>
    <w:rsid w:val="000A52E5"/>
    <w:rsid w:val="000A5348"/>
    <w:rsid w:val="000A5361"/>
    <w:rsid w:val="000A537F"/>
    <w:rsid w:val="000A54AB"/>
    <w:rsid w:val="000A5709"/>
    <w:rsid w:val="000A5980"/>
    <w:rsid w:val="000A5AAF"/>
    <w:rsid w:val="000A5B62"/>
    <w:rsid w:val="000A5B7D"/>
    <w:rsid w:val="000A5B7E"/>
    <w:rsid w:val="000A5D3D"/>
    <w:rsid w:val="000A5D49"/>
    <w:rsid w:val="000A5D8D"/>
    <w:rsid w:val="000A5DD6"/>
    <w:rsid w:val="000A5FB7"/>
    <w:rsid w:val="000A6123"/>
    <w:rsid w:val="000A6133"/>
    <w:rsid w:val="000A614C"/>
    <w:rsid w:val="000A61B1"/>
    <w:rsid w:val="000A61EF"/>
    <w:rsid w:val="000A6258"/>
    <w:rsid w:val="000A62C9"/>
    <w:rsid w:val="000A63B3"/>
    <w:rsid w:val="000A6467"/>
    <w:rsid w:val="000A66F8"/>
    <w:rsid w:val="000A6722"/>
    <w:rsid w:val="000A67B7"/>
    <w:rsid w:val="000A67BB"/>
    <w:rsid w:val="000A67F7"/>
    <w:rsid w:val="000A6833"/>
    <w:rsid w:val="000A68E4"/>
    <w:rsid w:val="000A6A31"/>
    <w:rsid w:val="000A6A97"/>
    <w:rsid w:val="000A6B22"/>
    <w:rsid w:val="000A6BC8"/>
    <w:rsid w:val="000A6C27"/>
    <w:rsid w:val="000A6CEE"/>
    <w:rsid w:val="000A6EFF"/>
    <w:rsid w:val="000A6F98"/>
    <w:rsid w:val="000A7039"/>
    <w:rsid w:val="000A708B"/>
    <w:rsid w:val="000A70E1"/>
    <w:rsid w:val="000A71A5"/>
    <w:rsid w:val="000A71E4"/>
    <w:rsid w:val="000A73E3"/>
    <w:rsid w:val="000A74E3"/>
    <w:rsid w:val="000A75E2"/>
    <w:rsid w:val="000A770C"/>
    <w:rsid w:val="000A777A"/>
    <w:rsid w:val="000A7A03"/>
    <w:rsid w:val="000A7A4D"/>
    <w:rsid w:val="000A7A6E"/>
    <w:rsid w:val="000A7B5D"/>
    <w:rsid w:val="000A7C61"/>
    <w:rsid w:val="000A7CD4"/>
    <w:rsid w:val="000A7D20"/>
    <w:rsid w:val="000A7D27"/>
    <w:rsid w:val="000A7E19"/>
    <w:rsid w:val="000A7E99"/>
    <w:rsid w:val="000A7EDB"/>
    <w:rsid w:val="000A7F75"/>
    <w:rsid w:val="000A7FA1"/>
    <w:rsid w:val="000B0128"/>
    <w:rsid w:val="000B043E"/>
    <w:rsid w:val="000B04A8"/>
    <w:rsid w:val="000B053C"/>
    <w:rsid w:val="000B0547"/>
    <w:rsid w:val="000B067D"/>
    <w:rsid w:val="000B06E6"/>
    <w:rsid w:val="000B0733"/>
    <w:rsid w:val="000B08BD"/>
    <w:rsid w:val="000B0A0B"/>
    <w:rsid w:val="000B0A99"/>
    <w:rsid w:val="000B0AAD"/>
    <w:rsid w:val="000B0B15"/>
    <w:rsid w:val="000B0B6A"/>
    <w:rsid w:val="000B0F65"/>
    <w:rsid w:val="000B0F74"/>
    <w:rsid w:val="000B1059"/>
    <w:rsid w:val="000B158D"/>
    <w:rsid w:val="000B166F"/>
    <w:rsid w:val="000B17ED"/>
    <w:rsid w:val="000B1969"/>
    <w:rsid w:val="000B1977"/>
    <w:rsid w:val="000B1BB4"/>
    <w:rsid w:val="000B1BD7"/>
    <w:rsid w:val="000B1BF8"/>
    <w:rsid w:val="000B1C5F"/>
    <w:rsid w:val="000B1C9D"/>
    <w:rsid w:val="000B20EA"/>
    <w:rsid w:val="000B2142"/>
    <w:rsid w:val="000B215E"/>
    <w:rsid w:val="000B21CE"/>
    <w:rsid w:val="000B226D"/>
    <w:rsid w:val="000B23B9"/>
    <w:rsid w:val="000B256E"/>
    <w:rsid w:val="000B2588"/>
    <w:rsid w:val="000B26B6"/>
    <w:rsid w:val="000B2734"/>
    <w:rsid w:val="000B2C9F"/>
    <w:rsid w:val="000B2CB5"/>
    <w:rsid w:val="000B2D03"/>
    <w:rsid w:val="000B2D9A"/>
    <w:rsid w:val="000B2EA2"/>
    <w:rsid w:val="000B2ECF"/>
    <w:rsid w:val="000B2EFB"/>
    <w:rsid w:val="000B311B"/>
    <w:rsid w:val="000B3160"/>
    <w:rsid w:val="000B3234"/>
    <w:rsid w:val="000B380C"/>
    <w:rsid w:val="000B380E"/>
    <w:rsid w:val="000B382A"/>
    <w:rsid w:val="000B396C"/>
    <w:rsid w:val="000B3A37"/>
    <w:rsid w:val="000B3C14"/>
    <w:rsid w:val="000B3C74"/>
    <w:rsid w:val="000B3F43"/>
    <w:rsid w:val="000B4145"/>
    <w:rsid w:val="000B41E2"/>
    <w:rsid w:val="000B41E7"/>
    <w:rsid w:val="000B421A"/>
    <w:rsid w:val="000B4341"/>
    <w:rsid w:val="000B4393"/>
    <w:rsid w:val="000B4725"/>
    <w:rsid w:val="000B473D"/>
    <w:rsid w:val="000B475D"/>
    <w:rsid w:val="000B483E"/>
    <w:rsid w:val="000B49E8"/>
    <w:rsid w:val="000B4B28"/>
    <w:rsid w:val="000B4B59"/>
    <w:rsid w:val="000B4B86"/>
    <w:rsid w:val="000B4BE7"/>
    <w:rsid w:val="000B4C3A"/>
    <w:rsid w:val="000B4CD7"/>
    <w:rsid w:val="000B4DDE"/>
    <w:rsid w:val="000B4FD1"/>
    <w:rsid w:val="000B5088"/>
    <w:rsid w:val="000B51FF"/>
    <w:rsid w:val="000B530E"/>
    <w:rsid w:val="000B53FD"/>
    <w:rsid w:val="000B540A"/>
    <w:rsid w:val="000B5482"/>
    <w:rsid w:val="000B54B9"/>
    <w:rsid w:val="000B5519"/>
    <w:rsid w:val="000B55B1"/>
    <w:rsid w:val="000B5725"/>
    <w:rsid w:val="000B57D6"/>
    <w:rsid w:val="000B58DA"/>
    <w:rsid w:val="000B5A74"/>
    <w:rsid w:val="000B5C54"/>
    <w:rsid w:val="000B5EAF"/>
    <w:rsid w:val="000B6067"/>
    <w:rsid w:val="000B611F"/>
    <w:rsid w:val="000B6352"/>
    <w:rsid w:val="000B6394"/>
    <w:rsid w:val="000B6465"/>
    <w:rsid w:val="000B64C9"/>
    <w:rsid w:val="000B64D1"/>
    <w:rsid w:val="000B678B"/>
    <w:rsid w:val="000B6882"/>
    <w:rsid w:val="000B68AC"/>
    <w:rsid w:val="000B692F"/>
    <w:rsid w:val="000B6A04"/>
    <w:rsid w:val="000B6A81"/>
    <w:rsid w:val="000B6BE5"/>
    <w:rsid w:val="000B6C24"/>
    <w:rsid w:val="000B6C92"/>
    <w:rsid w:val="000B6CB5"/>
    <w:rsid w:val="000B6DEE"/>
    <w:rsid w:val="000B6E84"/>
    <w:rsid w:val="000B6F63"/>
    <w:rsid w:val="000B71B2"/>
    <w:rsid w:val="000B72F4"/>
    <w:rsid w:val="000B75FB"/>
    <w:rsid w:val="000B7662"/>
    <w:rsid w:val="000B7781"/>
    <w:rsid w:val="000B780F"/>
    <w:rsid w:val="000B782C"/>
    <w:rsid w:val="000B788D"/>
    <w:rsid w:val="000B7E01"/>
    <w:rsid w:val="000B7F67"/>
    <w:rsid w:val="000B7FC5"/>
    <w:rsid w:val="000C003E"/>
    <w:rsid w:val="000C003F"/>
    <w:rsid w:val="000C0074"/>
    <w:rsid w:val="000C008D"/>
    <w:rsid w:val="000C00BA"/>
    <w:rsid w:val="000C0115"/>
    <w:rsid w:val="000C01C7"/>
    <w:rsid w:val="000C01E0"/>
    <w:rsid w:val="000C0246"/>
    <w:rsid w:val="000C027B"/>
    <w:rsid w:val="000C032D"/>
    <w:rsid w:val="000C0357"/>
    <w:rsid w:val="000C052F"/>
    <w:rsid w:val="000C057F"/>
    <w:rsid w:val="000C0639"/>
    <w:rsid w:val="000C0704"/>
    <w:rsid w:val="000C07C7"/>
    <w:rsid w:val="000C082E"/>
    <w:rsid w:val="000C08EF"/>
    <w:rsid w:val="000C0931"/>
    <w:rsid w:val="000C0A53"/>
    <w:rsid w:val="000C0AB2"/>
    <w:rsid w:val="000C0AD8"/>
    <w:rsid w:val="000C0B32"/>
    <w:rsid w:val="000C0C46"/>
    <w:rsid w:val="000C0CFB"/>
    <w:rsid w:val="000C0D2E"/>
    <w:rsid w:val="000C0D4E"/>
    <w:rsid w:val="000C0E45"/>
    <w:rsid w:val="000C0FDC"/>
    <w:rsid w:val="000C10CB"/>
    <w:rsid w:val="000C122C"/>
    <w:rsid w:val="000C1265"/>
    <w:rsid w:val="000C12EE"/>
    <w:rsid w:val="000C156B"/>
    <w:rsid w:val="000C17BB"/>
    <w:rsid w:val="000C1BE0"/>
    <w:rsid w:val="000C1CC0"/>
    <w:rsid w:val="000C1D44"/>
    <w:rsid w:val="000C1E80"/>
    <w:rsid w:val="000C2111"/>
    <w:rsid w:val="000C2189"/>
    <w:rsid w:val="000C235E"/>
    <w:rsid w:val="000C249C"/>
    <w:rsid w:val="000C252E"/>
    <w:rsid w:val="000C2553"/>
    <w:rsid w:val="000C25F3"/>
    <w:rsid w:val="000C26EF"/>
    <w:rsid w:val="000C281A"/>
    <w:rsid w:val="000C2853"/>
    <w:rsid w:val="000C289F"/>
    <w:rsid w:val="000C29A1"/>
    <w:rsid w:val="000C29C4"/>
    <w:rsid w:val="000C2B45"/>
    <w:rsid w:val="000C2C22"/>
    <w:rsid w:val="000C2F1C"/>
    <w:rsid w:val="000C2F37"/>
    <w:rsid w:val="000C2FAF"/>
    <w:rsid w:val="000C300B"/>
    <w:rsid w:val="000C30B5"/>
    <w:rsid w:val="000C3366"/>
    <w:rsid w:val="000C3548"/>
    <w:rsid w:val="000C36AC"/>
    <w:rsid w:val="000C3904"/>
    <w:rsid w:val="000C3BE2"/>
    <w:rsid w:val="000C3CB3"/>
    <w:rsid w:val="000C3E6F"/>
    <w:rsid w:val="000C3E79"/>
    <w:rsid w:val="000C4021"/>
    <w:rsid w:val="000C4670"/>
    <w:rsid w:val="000C48CB"/>
    <w:rsid w:val="000C4A9C"/>
    <w:rsid w:val="000C4AC2"/>
    <w:rsid w:val="000C4AD5"/>
    <w:rsid w:val="000C4B80"/>
    <w:rsid w:val="000C4CB2"/>
    <w:rsid w:val="000C4E55"/>
    <w:rsid w:val="000C4FC8"/>
    <w:rsid w:val="000C5006"/>
    <w:rsid w:val="000C508D"/>
    <w:rsid w:val="000C5153"/>
    <w:rsid w:val="000C52CA"/>
    <w:rsid w:val="000C56D9"/>
    <w:rsid w:val="000C57BE"/>
    <w:rsid w:val="000C5A2F"/>
    <w:rsid w:val="000C5C15"/>
    <w:rsid w:val="000C5C29"/>
    <w:rsid w:val="000C5CF5"/>
    <w:rsid w:val="000C5D4E"/>
    <w:rsid w:val="000C5D75"/>
    <w:rsid w:val="000C5D7F"/>
    <w:rsid w:val="000C5DE8"/>
    <w:rsid w:val="000C5E47"/>
    <w:rsid w:val="000C5E48"/>
    <w:rsid w:val="000C6105"/>
    <w:rsid w:val="000C6155"/>
    <w:rsid w:val="000C621C"/>
    <w:rsid w:val="000C626A"/>
    <w:rsid w:val="000C632C"/>
    <w:rsid w:val="000C63E6"/>
    <w:rsid w:val="000C6451"/>
    <w:rsid w:val="000C64CA"/>
    <w:rsid w:val="000C6625"/>
    <w:rsid w:val="000C6801"/>
    <w:rsid w:val="000C68AF"/>
    <w:rsid w:val="000C68B8"/>
    <w:rsid w:val="000C6964"/>
    <w:rsid w:val="000C6A6F"/>
    <w:rsid w:val="000C6B12"/>
    <w:rsid w:val="000C6B82"/>
    <w:rsid w:val="000C6B85"/>
    <w:rsid w:val="000C6B87"/>
    <w:rsid w:val="000C6C8D"/>
    <w:rsid w:val="000C6D04"/>
    <w:rsid w:val="000C6F7F"/>
    <w:rsid w:val="000C7086"/>
    <w:rsid w:val="000C709F"/>
    <w:rsid w:val="000C716F"/>
    <w:rsid w:val="000C71F8"/>
    <w:rsid w:val="000C7325"/>
    <w:rsid w:val="000C74E6"/>
    <w:rsid w:val="000C7585"/>
    <w:rsid w:val="000C75D6"/>
    <w:rsid w:val="000C76D6"/>
    <w:rsid w:val="000C77F2"/>
    <w:rsid w:val="000C7839"/>
    <w:rsid w:val="000C78E2"/>
    <w:rsid w:val="000C79E3"/>
    <w:rsid w:val="000C79F4"/>
    <w:rsid w:val="000C7A8D"/>
    <w:rsid w:val="000C7B21"/>
    <w:rsid w:val="000C7B4F"/>
    <w:rsid w:val="000C7BE2"/>
    <w:rsid w:val="000C7C3A"/>
    <w:rsid w:val="000C7C9B"/>
    <w:rsid w:val="000C7E0C"/>
    <w:rsid w:val="000D014C"/>
    <w:rsid w:val="000D018A"/>
    <w:rsid w:val="000D0241"/>
    <w:rsid w:val="000D02F7"/>
    <w:rsid w:val="000D03D3"/>
    <w:rsid w:val="000D03EE"/>
    <w:rsid w:val="000D0412"/>
    <w:rsid w:val="000D043A"/>
    <w:rsid w:val="000D0488"/>
    <w:rsid w:val="000D04AC"/>
    <w:rsid w:val="000D050E"/>
    <w:rsid w:val="000D0704"/>
    <w:rsid w:val="000D073E"/>
    <w:rsid w:val="000D0780"/>
    <w:rsid w:val="000D0A13"/>
    <w:rsid w:val="000D126B"/>
    <w:rsid w:val="000D147D"/>
    <w:rsid w:val="000D1584"/>
    <w:rsid w:val="000D1655"/>
    <w:rsid w:val="000D16F4"/>
    <w:rsid w:val="000D18C2"/>
    <w:rsid w:val="000D1915"/>
    <w:rsid w:val="000D1A24"/>
    <w:rsid w:val="000D1A3C"/>
    <w:rsid w:val="000D1B4B"/>
    <w:rsid w:val="000D1DB7"/>
    <w:rsid w:val="000D1DF0"/>
    <w:rsid w:val="000D1FC7"/>
    <w:rsid w:val="000D1FD3"/>
    <w:rsid w:val="000D20F9"/>
    <w:rsid w:val="000D226D"/>
    <w:rsid w:val="000D226F"/>
    <w:rsid w:val="000D229B"/>
    <w:rsid w:val="000D22BD"/>
    <w:rsid w:val="000D22D9"/>
    <w:rsid w:val="000D22E9"/>
    <w:rsid w:val="000D23A8"/>
    <w:rsid w:val="000D2409"/>
    <w:rsid w:val="000D240B"/>
    <w:rsid w:val="000D25BD"/>
    <w:rsid w:val="000D28EF"/>
    <w:rsid w:val="000D297C"/>
    <w:rsid w:val="000D29F2"/>
    <w:rsid w:val="000D2A44"/>
    <w:rsid w:val="000D2A47"/>
    <w:rsid w:val="000D2CC4"/>
    <w:rsid w:val="000D2CEC"/>
    <w:rsid w:val="000D2D5F"/>
    <w:rsid w:val="000D2E05"/>
    <w:rsid w:val="000D2E12"/>
    <w:rsid w:val="000D2FCE"/>
    <w:rsid w:val="000D2FD0"/>
    <w:rsid w:val="000D312F"/>
    <w:rsid w:val="000D3183"/>
    <w:rsid w:val="000D3205"/>
    <w:rsid w:val="000D3257"/>
    <w:rsid w:val="000D32D4"/>
    <w:rsid w:val="000D33F2"/>
    <w:rsid w:val="000D3587"/>
    <w:rsid w:val="000D35CC"/>
    <w:rsid w:val="000D36CC"/>
    <w:rsid w:val="000D36ED"/>
    <w:rsid w:val="000D3738"/>
    <w:rsid w:val="000D3A62"/>
    <w:rsid w:val="000D3A94"/>
    <w:rsid w:val="000D3B07"/>
    <w:rsid w:val="000D3B20"/>
    <w:rsid w:val="000D3C7B"/>
    <w:rsid w:val="000D3E0A"/>
    <w:rsid w:val="000D3F8E"/>
    <w:rsid w:val="000D3FBE"/>
    <w:rsid w:val="000D3FFC"/>
    <w:rsid w:val="000D4237"/>
    <w:rsid w:val="000D4396"/>
    <w:rsid w:val="000D43E3"/>
    <w:rsid w:val="000D4568"/>
    <w:rsid w:val="000D457E"/>
    <w:rsid w:val="000D4733"/>
    <w:rsid w:val="000D4754"/>
    <w:rsid w:val="000D4788"/>
    <w:rsid w:val="000D478A"/>
    <w:rsid w:val="000D47F3"/>
    <w:rsid w:val="000D4876"/>
    <w:rsid w:val="000D4A90"/>
    <w:rsid w:val="000D4B21"/>
    <w:rsid w:val="000D4BF2"/>
    <w:rsid w:val="000D4CA7"/>
    <w:rsid w:val="000D4CED"/>
    <w:rsid w:val="000D4DE9"/>
    <w:rsid w:val="000D4E23"/>
    <w:rsid w:val="000D4F26"/>
    <w:rsid w:val="000D526E"/>
    <w:rsid w:val="000D54DA"/>
    <w:rsid w:val="000D5642"/>
    <w:rsid w:val="000D5816"/>
    <w:rsid w:val="000D5884"/>
    <w:rsid w:val="000D58FB"/>
    <w:rsid w:val="000D5984"/>
    <w:rsid w:val="000D5B43"/>
    <w:rsid w:val="000D5CD9"/>
    <w:rsid w:val="000D5D8A"/>
    <w:rsid w:val="000D5DF5"/>
    <w:rsid w:val="000D5F2C"/>
    <w:rsid w:val="000D5F51"/>
    <w:rsid w:val="000D6069"/>
    <w:rsid w:val="000D60CA"/>
    <w:rsid w:val="000D6105"/>
    <w:rsid w:val="000D61B2"/>
    <w:rsid w:val="000D6424"/>
    <w:rsid w:val="000D6492"/>
    <w:rsid w:val="000D65E9"/>
    <w:rsid w:val="000D6732"/>
    <w:rsid w:val="000D67D3"/>
    <w:rsid w:val="000D6824"/>
    <w:rsid w:val="000D686A"/>
    <w:rsid w:val="000D69A4"/>
    <w:rsid w:val="000D6AEF"/>
    <w:rsid w:val="000D6D03"/>
    <w:rsid w:val="000D6D3D"/>
    <w:rsid w:val="000D6DA1"/>
    <w:rsid w:val="000D6E3E"/>
    <w:rsid w:val="000D70CA"/>
    <w:rsid w:val="000D71B8"/>
    <w:rsid w:val="000D721D"/>
    <w:rsid w:val="000D728A"/>
    <w:rsid w:val="000D7313"/>
    <w:rsid w:val="000D7420"/>
    <w:rsid w:val="000D7442"/>
    <w:rsid w:val="000D7499"/>
    <w:rsid w:val="000D75AA"/>
    <w:rsid w:val="000D77CF"/>
    <w:rsid w:val="000D782B"/>
    <w:rsid w:val="000D7954"/>
    <w:rsid w:val="000D7CA4"/>
    <w:rsid w:val="000D7D5E"/>
    <w:rsid w:val="000D7F07"/>
    <w:rsid w:val="000D7FE8"/>
    <w:rsid w:val="000E00B5"/>
    <w:rsid w:val="000E00B9"/>
    <w:rsid w:val="000E0273"/>
    <w:rsid w:val="000E04CE"/>
    <w:rsid w:val="000E061E"/>
    <w:rsid w:val="000E0769"/>
    <w:rsid w:val="000E07D3"/>
    <w:rsid w:val="000E08F7"/>
    <w:rsid w:val="000E096D"/>
    <w:rsid w:val="000E0A91"/>
    <w:rsid w:val="000E0B8C"/>
    <w:rsid w:val="000E0C2F"/>
    <w:rsid w:val="000E0C8C"/>
    <w:rsid w:val="000E0DBF"/>
    <w:rsid w:val="000E0ECB"/>
    <w:rsid w:val="000E11FD"/>
    <w:rsid w:val="000E1232"/>
    <w:rsid w:val="000E13E8"/>
    <w:rsid w:val="000E1452"/>
    <w:rsid w:val="000E1476"/>
    <w:rsid w:val="000E1574"/>
    <w:rsid w:val="000E17BD"/>
    <w:rsid w:val="000E187C"/>
    <w:rsid w:val="000E188A"/>
    <w:rsid w:val="000E189C"/>
    <w:rsid w:val="000E18D0"/>
    <w:rsid w:val="000E1A2C"/>
    <w:rsid w:val="000E1AA9"/>
    <w:rsid w:val="000E1ACD"/>
    <w:rsid w:val="000E1B26"/>
    <w:rsid w:val="000E1C38"/>
    <w:rsid w:val="000E1D5C"/>
    <w:rsid w:val="000E1F14"/>
    <w:rsid w:val="000E1FE2"/>
    <w:rsid w:val="000E2003"/>
    <w:rsid w:val="000E20A6"/>
    <w:rsid w:val="000E2263"/>
    <w:rsid w:val="000E2307"/>
    <w:rsid w:val="000E274B"/>
    <w:rsid w:val="000E287F"/>
    <w:rsid w:val="000E29D6"/>
    <w:rsid w:val="000E2AFD"/>
    <w:rsid w:val="000E2BD0"/>
    <w:rsid w:val="000E2D24"/>
    <w:rsid w:val="000E2D87"/>
    <w:rsid w:val="000E2E4C"/>
    <w:rsid w:val="000E3055"/>
    <w:rsid w:val="000E30ED"/>
    <w:rsid w:val="000E316E"/>
    <w:rsid w:val="000E3266"/>
    <w:rsid w:val="000E338F"/>
    <w:rsid w:val="000E352F"/>
    <w:rsid w:val="000E36F9"/>
    <w:rsid w:val="000E37A8"/>
    <w:rsid w:val="000E38EB"/>
    <w:rsid w:val="000E398F"/>
    <w:rsid w:val="000E3A41"/>
    <w:rsid w:val="000E3AD8"/>
    <w:rsid w:val="000E3C0F"/>
    <w:rsid w:val="000E3CE8"/>
    <w:rsid w:val="000E3CED"/>
    <w:rsid w:val="000E3FEA"/>
    <w:rsid w:val="000E4063"/>
    <w:rsid w:val="000E420A"/>
    <w:rsid w:val="000E4438"/>
    <w:rsid w:val="000E4504"/>
    <w:rsid w:val="000E478A"/>
    <w:rsid w:val="000E48CB"/>
    <w:rsid w:val="000E492F"/>
    <w:rsid w:val="000E49E3"/>
    <w:rsid w:val="000E4AF1"/>
    <w:rsid w:val="000E4B21"/>
    <w:rsid w:val="000E4CEB"/>
    <w:rsid w:val="000E4D00"/>
    <w:rsid w:val="000E4D0C"/>
    <w:rsid w:val="000E4D58"/>
    <w:rsid w:val="000E4EE2"/>
    <w:rsid w:val="000E4EE7"/>
    <w:rsid w:val="000E4FBC"/>
    <w:rsid w:val="000E5095"/>
    <w:rsid w:val="000E5200"/>
    <w:rsid w:val="000E5249"/>
    <w:rsid w:val="000E5305"/>
    <w:rsid w:val="000E5371"/>
    <w:rsid w:val="000E5470"/>
    <w:rsid w:val="000E54F8"/>
    <w:rsid w:val="000E551A"/>
    <w:rsid w:val="000E5527"/>
    <w:rsid w:val="000E573E"/>
    <w:rsid w:val="000E5818"/>
    <w:rsid w:val="000E58CF"/>
    <w:rsid w:val="000E5931"/>
    <w:rsid w:val="000E596D"/>
    <w:rsid w:val="000E5A34"/>
    <w:rsid w:val="000E5AF4"/>
    <w:rsid w:val="000E5CAE"/>
    <w:rsid w:val="000E5CB3"/>
    <w:rsid w:val="000E5DF5"/>
    <w:rsid w:val="000E5E7F"/>
    <w:rsid w:val="000E5F17"/>
    <w:rsid w:val="000E608B"/>
    <w:rsid w:val="000E60BB"/>
    <w:rsid w:val="000E630A"/>
    <w:rsid w:val="000E641D"/>
    <w:rsid w:val="000E64D5"/>
    <w:rsid w:val="000E64EA"/>
    <w:rsid w:val="000E6526"/>
    <w:rsid w:val="000E6577"/>
    <w:rsid w:val="000E68A1"/>
    <w:rsid w:val="000E6C0A"/>
    <w:rsid w:val="000E6C1B"/>
    <w:rsid w:val="000E6CBC"/>
    <w:rsid w:val="000E6E0F"/>
    <w:rsid w:val="000E6E25"/>
    <w:rsid w:val="000E6F1E"/>
    <w:rsid w:val="000E6F9F"/>
    <w:rsid w:val="000E7215"/>
    <w:rsid w:val="000E7400"/>
    <w:rsid w:val="000E74C1"/>
    <w:rsid w:val="000E74EA"/>
    <w:rsid w:val="000E775C"/>
    <w:rsid w:val="000E776B"/>
    <w:rsid w:val="000E79E7"/>
    <w:rsid w:val="000E7AA4"/>
    <w:rsid w:val="000E7BA7"/>
    <w:rsid w:val="000E7C82"/>
    <w:rsid w:val="000E7CA1"/>
    <w:rsid w:val="000E7DC8"/>
    <w:rsid w:val="000E7E0D"/>
    <w:rsid w:val="000E7E5C"/>
    <w:rsid w:val="000E7F06"/>
    <w:rsid w:val="000E7F3F"/>
    <w:rsid w:val="000E7F57"/>
    <w:rsid w:val="000E7F6A"/>
    <w:rsid w:val="000E7F7E"/>
    <w:rsid w:val="000E7FC6"/>
    <w:rsid w:val="000F0244"/>
    <w:rsid w:val="000F027A"/>
    <w:rsid w:val="000F02DA"/>
    <w:rsid w:val="000F03A1"/>
    <w:rsid w:val="000F04A9"/>
    <w:rsid w:val="000F05FA"/>
    <w:rsid w:val="000F06E3"/>
    <w:rsid w:val="000F06F2"/>
    <w:rsid w:val="000F0714"/>
    <w:rsid w:val="000F0730"/>
    <w:rsid w:val="000F088A"/>
    <w:rsid w:val="000F0996"/>
    <w:rsid w:val="000F099D"/>
    <w:rsid w:val="000F0A7A"/>
    <w:rsid w:val="000F0B2B"/>
    <w:rsid w:val="000F0B78"/>
    <w:rsid w:val="000F0C2E"/>
    <w:rsid w:val="000F0C95"/>
    <w:rsid w:val="000F0CB5"/>
    <w:rsid w:val="000F0D10"/>
    <w:rsid w:val="000F0E3A"/>
    <w:rsid w:val="000F0F17"/>
    <w:rsid w:val="000F129A"/>
    <w:rsid w:val="000F1511"/>
    <w:rsid w:val="000F1687"/>
    <w:rsid w:val="000F1707"/>
    <w:rsid w:val="000F17CB"/>
    <w:rsid w:val="000F1857"/>
    <w:rsid w:val="000F18B4"/>
    <w:rsid w:val="000F197B"/>
    <w:rsid w:val="000F1A59"/>
    <w:rsid w:val="000F2158"/>
    <w:rsid w:val="000F2161"/>
    <w:rsid w:val="000F21F4"/>
    <w:rsid w:val="000F2247"/>
    <w:rsid w:val="000F2333"/>
    <w:rsid w:val="000F251A"/>
    <w:rsid w:val="000F25C1"/>
    <w:rsid w:val="000F2633"/>
    <w:rsid w:val="000F2676"/>
    <w:rsid w:val="000F26FE"/>
    <w:rsid w:val="000F271F"/>
    <w:rsid w:val="000F27DF"/>
    <w:rsid w:val="000F289D"/>
    <w:rsid w:val="000F2976"/>
    <w:rsid w:val="000F2A58"/>
    <w:rsid w:val="000F2C0E"/>
    <w:rsid w:val="000F2CAC"/>
    <w:rsid w:val="000F2D73"/>
    <w:rsid w:val="000F2DF1"/>
    <w:rsid w:val="000F2E62"/>
    <w:rsid w:val="000F2EED"/>
    <w:rsid w:val="000F2F18"/>
    <w:rsid w:val="000F2F6B"/>
    <w:rsid w:val="000F2FCB"/>
    <w:rsid w:val="000F2FF9"/>
    <w:rsid w:val="000F312E"/>
    <w:rsid w:val="000F317B"/>
    <w:rsid w:val="000F3185"/>
    <w:rsid w:val="000F31EF"/>
    <w:rsid w:val="000F3206"/>
    <w:rsid w:val="000F32D2"/>
    <w:rsid w:val="000F35C0"/>
    <w:rsid w:val="000F360F"/>
    <w:rsid w:val="000F3722"/>
    <w:rsid w:val="000F3819"/>
    <w:rsid w:val="000F3B15"/>
    <w:rsid w:val="000F3BB6"/>
    <w:rsid w:val="000F3C0F"/>
    <w:rsid w:val="000F3FFF"/>
    <w:rsid w:val="000F40D1"/>
    <w:rsid w:val="000F4257"/>
    <w:rsid w:val="000F4285"/>
    <w:rsid w:val="000F42F5"/>
    <w:rsid w:val="000F437D"/>
    <w:rsid w:val="000F44B9"/>
    <w:rsid w:val="000F44D8"/>
    <w:rsid w:val="000F4511"/>
    <w:rsid w:val="000F457A"/>
    <w:rsid w:val="000F45B9"/>
    <w:rsid w:val="000F469E"/>
    <w:rsid w:val="000F4714"/>
    <w:rsid w:val="000F4748"/>
    <w:rsid w:val="000F47AE"/>
    <w:rsid w:val="000F47E0"/>
    <w:rsid w:val="000F487B"/>
    <w:rsid w:val="000F4A06"/>
    <w:rsid w:val="000F4DBA"/>
    <w:rsid w:val="000F4DC2"/>
    <w:rsid w:val="000F4E01"/>
    <w:rsid w:val="000F4E4D"/>
    <w:rsid w:val="000F4FAD"/>
    <w:rsid w:val="000F50C3"/>
    <w:rsid w:val="000F513E"/>
    <w:rsid w:val="000F5287"/>
    <w:rsid w:val="000F5375"/>
    <w:rsid w:val="000F53DC"/>
    <w:rsid w:val="000F53F7"/>
    <w:rsid w:val="000F53FD"/>
    <w:rsid w:val="000F54B7"/>
    <w:rsid w:val="000F54F4"/>
    <w:rsid w:val="000F552A"/>
    <w:rsid w:val="000F566D"/>
    <w:rsid w:val="000F56E5"/>
    <w:rsid w:val="000F5A69"/>
    <w:rsid w:val="000F5B0C"/>
    <w:rsid w:val="000F5B58"/>
    <w:rsid w:val="000F5D75"/>
    <w:rsid w:val="000F60FB"/>
    <w:rsid w:val="000F62A5"/>
    <w:rsid w:val="000F63FA"/>
    <w:rsid w:val="000F6453"/>
    <w:rsid w:val="000F64DC"/>
    <w:rsid w:val="000F64E0"/>
    <w:rsid w:val="000F651F"/>
    <w:rsid w:val="000F6546"/>
    <w:rsid w:val="000F65DF"/>
    <w:rsid w:val="000F6629"/>
    <w:rsid w:val="000F669C"/>
    <w:rsid w:val="000F669E"/>
    <w:rsid w:val="000F66C7"/>
    <w:rsid w:val="000F66F6"/>
    <w:rsid w:val="000F672D"/>
    <w:rsid w:val="000F6AC3"/>
    <w:rsid w:val="000F6AD5"/>
    <w:rsid w:val="000F6D41"/>
    <w:rsid w:val="000F6E88"/>
    <w:rsid w:val="000F6F44"/>
    <w:rsid w:val="000F6F8D"/>
    <w:rsid w:val="000F7062"/>
    <w:rsid w:val="000F70EA"/>
    <w:rsid w:val="000F70F8"/>
    <w:rsid w:val="000F7196"/>
    <w:rsid w:val="000F72D7"/>
    <w:rsid w:val="000F7317"/>
    <w:rsid w:val="000F73E5"/>
    <w:rsid w:val="000F74D8"/>
    <w:rsid w:val="000F764A"/>
    <w:rsid w:val="000F77D5"/>
    <w:rsid w:val="000F7803"/>
    <w:rsid w:val="000F797D"/>
    <w:rsid w:val="000F79B8"/>
    <w:rsid w:val="000F7BD0"/>
    <w:rsid w:val="000F7E82"/>
    <w:rsid w:val="000F7E97"/>
    <w:rsid w:val="000F7EA6"/>
    <w:rsid w:val="000F7FEE"/>
    <w:rsid w:val="00100078"/>
    <w:rsid w:val="001000AB"/>
    <w:rsid w:val="001000D2"/>
    <w:rsid w:val="001002F9"/>
    <w:rsid w:val="00100317"/>
    <w:rsid w:val="0010042E"/>
    <w:rsid w:val="00100461"/>
    <w:rsid w:val="00100568"/>
    <w:rsid w:val="0010063D"/>
    <w:rsid w:val="00100686"/>
    <w:rsid w:val="001006C8"/>
    <w:rsid w:val="0010086E"/>
    <w:rsid w:val="00100938"/>
    <w:rsid w:val="00100948"/>
    <w:rsid w:val="00100A05"/>
    <w:rsid w:val="00100B74"/>
    <w:rsid w:val="00100D8A"/>
    <w:rsid w:val="00100E73"/>
    <w:rsid w:val="00100F54"/>
    <w:rsid w:val="00101054"/>
    <w:rsid w:val="001010C8"/>
    <w:rsid w:val="0010121C"/>
    <w:rsid w:val="00101233"/>
    <w:rsid w:val="001014E8"/>
    <w:rsid w:val="00101540"/>
    <w:rsid w:val="0010159F"/>
    <w:rsid w:val="001017CE"/>
    <w:rsid w:val="00101ACC"/>
    <w:rsid w:val="00101C0C"/>
    <w:rsid w:val="00101DDE"/>
    <w:rsid w:val="00101E48"/>
    <w:rsid w:val="00101F36"/>
    <w:rsid w:val="00101F85"/>
    <w:rsid w:val="001020A5"/>
    <w:rsid w:val="00102113"/>
    <w:rsid w:val="001023ED"/>
    <w:rsid w:val="00102526"/>
    <w:rsid w:val="00102747"/>
    <w:rsid w:val="001029AA"/>
    <w:rsid w:val="00102A3B"/>
    <w:rsid w:val="00102A7E"/>
    <w:rsid w:val="00102CD3"/>
    <w:rsid w:val="00102E2D"/>
    <w:rsid w:val="0010304E"/>
    <w:rsid w:val="001031AB"/>
    <w:rsid w:val="001033E4"/>
    <w:rsid w:val="001034CD"/>
    <w:rsid w:val="00103530"/>
    <w:rsid w:val="00103839"/>
    <w:rsid w:val="001038E1"/>
    <w:rsid w:val="001038FA"/>
    <w:rsid w:val="001039EE"/>
    <w:rsid w:val="00103B39"/>
    <w:rsid w:val="00103BED"/>
    <w:rsid w:val="00103DA3"/>
    <w:rsid w:val="00103EE8"/>
    <w:rsid w:val="00103F75"/>
    <w:rsid w:val="00103F95"/>
    <w:rsid w:val="0010401D"/>
    <w:rsid w:val="00104038"/>
    <w:rsid w:val="00104186"/>
    <w:rsid w:val="0010422D"/>
    <w:rsid w:val="00104232"/>
    <w:rsid w:val="00104281"/>
    <w:rsid w:val="001043E6"/>
    <w:rsid w:val="001044C9"/>
    <w:rsid w:val="00104505"/>
    <w:rsid w:val="00104602"/>
    <w:rsid w:val="001047FD"/>
    <w:rsid w:val="00104861"/>
    <w:rsid w:val="001049B1"/>
    <w:rsid w:val="001049D4"/>
    <w:rsid w:val="00104A3C"/>
    <w:rsid w:val="00104B76"/>
    <w:rsid w:val="00104C06"/>
    <w:rsid w:val="00104E6D"/>
    <w:rsid w:val="00104EF8"/>
    <w:rsid w:val="00104F55"/>
    <w:rsid w:val="00105032"/>
    <w:rsid w:val="0010529F"/>
    <w:rsid w:val="0010536F"/>
    <w:rsid w:val="0010549D"/>
    <w:rsid w:val="00105619"/>
    <w:rsid w:val="0010565D"/>
    <w:rsid w:val="001058C6"/>
    <w:rsid w:val="00105B30"/>
    <w:rsid w:val="00105B95"/>
    <w:rsid w:val="00105BCA"/>
    <w:rsid w:val="00105BFF"/>
    <w:rsid w:val="00105C09"/>
    <w:rsid w:val="00105CAC"/>
    <w:rsid w:val="00105DA8"/>
    <w:rsid w:val="00105E54"/>
    <w:rsid w:val="00105EB4"/>
    <w:rsid w:val="00106256"/>
    <w:rsid w:val="00106311"/>
    <w:rsid w:val="00106385"/>
    <w:rsid w:val="001065B6"/>
    <w:rsid w:val="00106666"/>
    <w:rsid w:val="001066A4"/>
    <w:rsid w:val="001066C5"/>
    <w:rsid w:val="00106726"/>
    <w:rsid w:val="0010676A"/>
    <w:rsid w:val="001067F9"/>
    <w:rsid w:val="00106918"/>
    <w:rsid w:val="001069A0"/>
    <w:rsid w:val="00106AAA"/>
    <w:rsid w:val="00106C2B"/>
    <w:rsid w:val="00106D50"/>
    <w:rsid w:val="00106D55"/>
    <w:rsid w:val="00106DC0"/>
    <w:rsid w:val="00106E15"/>
    <w:rsid w:val="00106E99"/>
    <w:rsid w:val="00106EFC"/>
    <w:rsid w:val="00106F07"/>
    <w:rsid w:val="00106F46"/>
    <w:rsid w:val="00106F7B"/>
    <w:rsid w:val="001072CD"/>
    <w:rsid w:val="00107353"/>
    <w:rsid w:val="00107378"/>
    <w:rsid w:val="0010740C"/>
    <w:rsid w:val="001074BF"/>
    <w:rsid w:val="00107522"/>
    <w:rsid w:val="001075AC"/>
    <w:rsid w:val="0010770E"/>
    <w:rsid w:val="00107735"/>
    <w:rsid w:val="00107793"/>
    <w:rsid w:val="001077D0"/>
    <w:rsid w:val="00107861"/>
    <w:rsid w:val="001078B5"/>
    <w:rsid w:val="001078B6"/>
    <w:rsid w:val="001078D9"/>
    <w:rsid w:val="001078E4"/>
    <w:rsid w:val="00107990"/>
    <w:rsid w:val="00107B3C"/>
    <w:rsid w:val="00107BB1"/>
    <w:rsid w:val="00107BE2"/>
    <w:rsid w:val="00107C8C"/>
    <w:rsid w:val="00107D26"/>
    <w:rsid w:val="00107D3E"/>
    <w:rsid w:val="00107DA0"/>
    <w:rsid w:val="00107EDB"/>
    <w:rsid w:val="00107F31"/>
    <w:rsid w:val="00110157"/>
    <w:rsid w:val="00110221"/>
    <w:rsid w:val="00110293"/>
    <w:rsid w:val="001103AA"/>
    <w:rsid w:val="001103D2"/>
    <w:rsid w:val="00110509"/>
    <w:rsid w:val="0011061C"/>
    <w:rsid w:val="001107E1"/>
    <w:rsid w:val="0011080C"/>
    <w:rsid w:val="0011084B"/>
    <w:rsid w:val="00110886"/>
    <w:rsid w:val="00110A9B"/>
    <w:rsid w:val="00110AFA"/>
    <w:rsid w:val="00110BB9"/>
    <w:rsid w:val="00110BE0"/>
    <w:rsid w:val="00110E73"/>
    <w:rsid w:val="00110EB3"/>
    <w:rsid w:val="00111107"/>
    <w:rsid w:val="0011152F"/>
    <w:rsid w:val="001115D4"/>
    <w:rsid w:val="001116D7"/>
    <w:rsid w:val="00111753"/>
    <w:rsid w:val="001118F0"/>
    <w:rsid w:val="00111AD1"/>
    <w:rsid w:val="00111BD9"/>
    <w:rsid w:val="00111C44"/>
    <w:rsid w:val="00111C50"/>
    <w:rsid w:val="00111CD3"/>
    <w:rsid w:val="00111E5F"/>
    <w:rsid w:val="00111F74"/>
    <w:rsid w:val="00112019"/>
    <w:rsid w:val="00112103"/>
    <w:rsid w:val="00112159"/>
    <w:rsid w:val="00112200"/>
    <w:rsid w:val="00112462"/>
    <w:rsid w:val="001124BD"/>
    <w:rsid w:val="0011250D"/>
    <w:rsid w:val="001125BA"/>
    <w:rsid w:val="001125ED"/>
    <w:rsid w:val="001125F3"/>
    <w:rsid w:val="0011267B"/>
    <w:rsid w:val="001126B1"/>
    <w:rsid w:val="00112776"/>
    <w:rsid w:val="0011283F"/>
    <w:rsid w:val="00112866"/>
    <w:rsid w:val="00112968"/>
    <w:rsid w:val="00112A56"/>
    <w:rsid w:val="00112B25"/>
    <w:rsid w:val="00112C4E"/>
    <w:rsid w:val="00112F2D"/>
    <w:rsid w:val="001130EE"/>
    <w:rsid w:val="00113115"/>
    <w:rsid w:val="001131A8"/>
    <w:rsid w:val="001131C0"/>
    <w:rsid w:val="0011330D"/>
    <w:rsid w:val="0011349C"/>
    <w:rsid w:val="001134E4"/>
    <w:rsid w:val="00113566"/>
    <w:rsid w:val="0011366E"/>
    <w:rsid w:val="00113670"/>
    <w:rsid w:val="001136A3"/>
    <w:rsid w:val="001136EB"/>
    <w:rsid w:val="001138C5"/>
    <w:rsid w:val="001139AE"/>
    <w:rsid w:val="001139F8"/>
    <w:rsid w:val="00113AAF"/>
    <w:rsid w:val="00113B7D"/>
    <w:rsid w:val="00113C47"/>
    <w:rsid w:val="00113D55"/>
    <w:rsid w:val="001141F1"/>
    <w:rsid w:val="0011431C"/>
    <w:rsid w:val="00114600"/>
    <w:rsid w:val="00114835"/>
    <w:rsid w:val="00114959"/>
    <w:rsid w:val="00114A50"/>
    <w:rsid w:val="00114A60"/>
    <w:rsid w:val="00114A6F"/>
    <w:rsid w:val="00114C58"/>
    <w:rsid w:val="00114C82"/>
    <w:rsid w:val="00114CAF"/>
    <w:rsid w:val="00114CD4"/>
    <w:rsid w:val="00114CED"/>
    <w:rsid w:val="00114D37"/>
    <w:rsid w:val="00114EFD"/>
    <w:rsid w:val="00114F82"/>
    <w:rsid w:val="00114F93"/>
    <w:rsid w:val="00115032"/>
    <w:rsid w:val="00115118"/>
    <w:rsid w:val="00115257"/>
    <w:rsid w:val="0011546E"/>
    <w:rsid w:val="00115482"/>
    <w:rsid w:val="001154F2"/>
    <w:rsid w:val="001155CF"/>
    <w:rsid w:val="001155E5"/>
    <w:rsid w:val="001158A2"/>
    <w:rsid w:val="001158FD"/>
    <w:rsid w:val="00115A0A"/>
    <w:rsid w:val="00115B26"/>
    <w:rsid w:val="00115BED"/>
    <w:rsid w:val="00115F45"/>
    <w:rsid w:val="00116117"/>
    <w:rsid w:val="0011614C"/>
    <w:rsid w:val="001161EF"/>
    <w:rsid w:val="00116448"/>
    <w:rsid w:val="00116587"/>
    <w:rsid w:val="001165E1"/>
    <w:rsid w:val="001166C8"/>
    <w:rsid w:val="00116803"/>
    <w:rsid w:val="00116836"/>
    <w:rsid w:val="0011683B"/>
    <w:rsid w:val="00116A84"/>
    <w:rsid w:val="00116C6B"/>
    <w:rsid w:val="00116C91"/>
    <w:rsid w:val="00116CE9"/>
    <w:rsid w:val="00116E3A"/>
    <w:rsid w:val="00116E58"/>
    <w:rsid w:val="00116FB0"/>
    <w:rsid w:val="00117324"/>
    <w:rsid w:val="00117380"/>
    <w:rsid w:val="00117401"/>
    <w:rsid w:val="001174E1"/>
    <w:rsid w:val="00117591"/>
    <w:rsid w:val="001175C1"/>
    <w:rsid w:val="001177E0"/>
    <w:rsid w:val="0011794E"/>
    <w:rsid w:val="00117A06"/>
    <w:rsid w:val="00117ACE"/>
    <w:rsid w:val="00117B4B"/>
    <w:rsid w:val="00117BCB"/>
    <w:rsid w:val="00117CDF"/>
    <w:rsid w:val="00117D51"/>
    <w:rsid w:val="0012007F"/>
    <w:rsid w:val="001202E4"/>
    <w:rsid w:val="0012048A"/>
    <w:rsid w:val="001204F7"/>
    <w:rsid w:val="00120556"/>
    <w:rsid w:val="00120672"/>
    <w:rsid w:val="00120844"/>
    <w:rsid w:val="001208A0"/>
    <w:rsid w:val="001208AA"/>
    <w:rsid w:val="001209DF"/>
    <w:rsid w:val="00120A62"/>
    <w:rsid w:val="00120ADA"/>
    <w:rsid w:val="00120B03"/>
    <w:rsid w:val="00120B8C"/>
    <w:rsid w:val="00120B9A"/>
    <w:rsid w:val="00120BEB"/>
    <w:rsid w:val="00120C67"/>
    <w:rsid w:val="00120E92"/>
    <w:rsid w:val="00120EAD"/>
    <w:rsid w:val="00120F2A"/>
    <w:rsid w:val="00120F65"/>
    <w:rsid w:val="00121055"/>
    <w:rsid w:val="0012110F"/>
    <w:rsid w:val="00121128"/>
    <w:rsid w:val="00121177"/>
    <w:rsid w:val="00121319"/>
    <w:rsid w:val="001217BA"/>
    <w:rsid w:val="00121839"/>
    <w:rsid w:val="001218C9"/>
    <w:rsid w:val="00121950"/>
    <w:rsid w:val="00121977"/>
    <w:rsid w:val="00121B55"/>
    <w:rsid w:val="00121B9C"/>
    <w:rsid w:val="00121BE7"/>
    <w:rsid w:val="00121C03"/>
    <w:rsid w:val="00121E72"/>
    <w:rsid w:val="00121EAF"/>
    <w:rsid w:val="00121ECF"/>
    <w:rsid w:val="00121F15"/>
    <w:rsid w:val="001220A3"/>
    <w:rsid w:val="001220FB"/>
    <w:rsid w:val="0012213E"/>
    <w:rsid w:val="00122171"/>
    <w:rsid w:val="00122229"/>
    <w:rsid w:val="0012237B"/>
    <w:rsid w:val="0012247B"/>
    <w:rsid w:val="00122505"/>
    <w:rsid w:val="00122599"/>
    <w:rsid w:val="0012264F"/>
    <w:rsid w:val="00122743"/>
    <w:rsid w:val="0012275A"/>
    <w:rsid w:val="00122993"/>
    <w:rsid w:val="001229E1"/>
    <w:rsid w:val="001229E7"/>
    <w:rsid w:val="00122A69"/>
    <w:rsid w:val="00122B9B"/>
    <w:rsid w:val="00122C6C"/>
    <w:rsid w:val="00122C8D"/>
    <w:rsid w:val="00122CC7"/>
    <w:rsid w:val="00122CCA"/>
    <w:rsid w:val="00122D2D"/>
    <w:rsid w:val="00122D65"/>
    <w:rsid w:val="00122E27"/>
    <w:rsid w:val="00122F13"/>
    <w:rsid w:val="00122FB1"/>
    <w:rsid w:val="0012300C"/>
    <w:rsid w:val="0012326E"/>
    <w:rsid w:val="0012335B"/>
    <w:rsid w:val="001235D1"/>
    <w:rsid w:val="001235FF"/>
    <w:rsid w:val="00123611"/>
    <w:rsid w:val="00123614"/>
    <w:rsid w:val="00123631"/>
    <w:rsid w:val="001239BC"/>
    <w:rsid w:val="001239FB"/>
    <w:rsid w:val="00123A55"/>
    <w:rsid w:val="00123A61"/>
    <w:rsid w:val="00123AE5"/>
    <w:rsid w:val="00123C3F"/>
    <w:rsid w:val="00123D20"/>
    <w:rsid w:val="00123DC5"/>
    <w:rsid w:val="00123DD8"/>
    <w:rsid w:val="00123DE6"/>
    <w:rsid w:val="00123F51"/>
    <w:rsid w:val="00124052"/>
    <w:rsid w:val="001242FC"/>
    <w:rsid w:val="00124474"/>
    <w:rsid w:val="00124518"/>
    <w:rsid w:val="00124A16"/>
    <w:rsid w:val="00124A4E"/>
    <w:rsid w:val="00124B1E"/>
    <w:rsid w:val="00124C8E"/>
    <w:rsid w:val="00124D6B"/>
    <w:rsid w:val="00124E5A"/>
    <w:rsid w:val="00124EF7"/>
    <w:rsid w:val="00124FAA"/>
    <w:rsid w:val="0012510F"/>
    <w:rsid w:val="00125143"/>
    <w:rsid w:val="001251B3"/>
    <w:rsid w:val="001255E5"/>
    <w:rsid w:val="00125821"/>
    <w:rsid w:val="00125983"/>
    <w:rsid w:val="001259A1"/>
    <w:rsid w:val="001259A3"/>
    <w:rsid w:val="001259F9"/>
    <w:rsid w:val="00125A74"/>
    <w:rsid w:val="00125B45"/>
    <w:rsid w:val="00125BFA"/>
    <w:rsid w:val="00125C44"/>
    <w:rsid w:val="00125C79"/>
    <w:rsid w:val="00125D02"/>
    <w:rsid w:val="00126071"/>
    <w:rsid w:val="00126112"/>
    <w:rsid w:val="00126297"/>
    <w:rsid w:val="001264CE"/>
    <w:rsid w:val="0012654E"/>
    <w:rsid w:val="001265BF"/>
    <w:rsid w:val="00126631"/>
    <w:rsid w:val="0012663F"/>
    <w:rsid w:val="0012666E"/>
    <w:rsid w:val="00126707"/>
    <w:rsid w:val="001267BB"/>
    <w:rsid w:val="00126903"/>
    <w:rsid w:val="00126960"/>
    <w:rsid w:val="00126C19"/>
    <w:rsid w:val="00126C33"/>
    <w:rsid w:val="00126C4E"/>
    <w:rsid w:val="00126C69"/>
    <w:rsid w:val="00126C6B"/>
    <w:rsid w:val="00126C8E"/>
    <w:rsid w:val="00126D17"/>
    <w:rsid w:val="00126EE7"/>
    <w:rsid w:val="00126F3E"/>
    <w:rsid w:val="00126FA8"/>
    <w:rsid w:val="0012703E"/>
    <w:rsid w:val="001273A5"/>
    <w:rsid w:val="001275DD"/>
    <w:rsid w:val="0012791C"/>
    <w:rsid w:val="00127A33"/>
    <w:rsid w:val="00127B3D"/>
    <w:rsid w:val="00127B99"/>
    <w:rsid w:val="00127DC3"/>
    <w:rsid w:val="00127E64"/>
    <w:rsid w:val="00127E98"/>
    <w:rsid w:val="00127F11"/>
    <w:rsid w:val="00127F18"/>
    <w:rsid w:val="0013021D"/>
    <w:rsid w:val="0013034C"/>
    <w:rsid w:val="00130439"/>
    <w:rsid w:val="00130740"/>
    <w:rsid w:val="0013078D"/>
    <w:rsid w:val="00130801"/>
    <w:rsid w:val="001308FF"/>
    <w:rsid w:val="00130958"/>
    <w:rsid w:val="00130A06"/>
    <w:rsid w:val="00130A36"/>
    <w:rsid w:val="00130ACC"/>
    <w:rsid w:val="00130D05"/>
    <w:rsid w:val="00130D74"/>
    <w:rsid w:val="00130D95"/>
    <w:rsid w:val="00130EE6"/>
    <w:rsid w:val="00130EFE"/>
    <w:rsid w:val="0013111D"/>
    <w:rsid w:val="0013111F"/>
    <w:rsid w:val="001311C5"/>
    <w:rsid w:val="001311FF"/>
    <w:rsid w:val="0013120B"/>
    <w:rsid w:val="001312A9"/>
    <w:rsid w:val="001312C6"/>
    <w:rsid w:val="00131414"/>
    <w:rsid w:val="0013146C"/>
    <w:rsid w:val="001314DE"/>
    <w:rsid w:val="001316A5"/>
    <w:rsid w:val="001316AB"/>
    <w:rsid w:val="00131711"/>
    <w:rsid w:val="001317AB"/>
    <w:rsid w:val="00131948"/>
    <w:rsid w:val="00131A44"/>
    <w:rsid w:val="00131B8F"/>
    <w:rsid w:val="00131BCA"/>
    <w:rsid w:val="00131CDD"/>
    <w:rsid w:val="00131E05"/>
    <w:rsid w:val="00131EBC"/>
    <w:rsid w:val="00132128"/>
    <w:rsid w:val="001321AC"/>
    <w:rsid w:val="001321C8"/>
    <w:rsid w:val="001322A4"/>
    <w:rsid w:val="0013236C"/>
    <w:rsid w:val="0013244E"/>
    <w:rsid w:val="001324E0"/>
    <w:rsid w:val="001327A4"/>
    <w:rsid w:val="00132962"/>
    <w:rsid w:val="00132A85"/>
    <w:rsid w:val="00132AB3"/>
    <w:rsid w:val="00132ABB"/>
    <w:rsid w:val="00132C60"/>
    <w:rsid w:val="00132E75"/>
    <w:rsid w:val="00133077"/>
    <w:rsid w:val="00133127"/>
    <w:rsid w:val="0013318E"/>
    <w:rsid w:val="001331B8"/>
    <w:rsid w:val="00133309"/>
    <w:rsid w:val="00133470"/>
    <w:rsid w:val="001334C5"/>
    <w:rsid w:val="001334D4"/>
    <w:rsid w:val="00133672"/>
    <w:rsid w:val="0013368D"/>
    <w:rsid w:val="00133735"/>
    <w:rsid w:val="001338D1"/>
    <w:rsid w:val="00133BFC"/>
    <w:rsid w:val="00133C7C"/>
    <w:rsid w:val="00133CD3"/>
    <w:rsid w:val="00133E47"/>
    <w:rsid w:val="00133ED3"/>
    <w:rsid w:val="00133F02"/>
    <w:rsid w:val="00134065"/>
    <w:rsid w:val="00134071"/>
    <w:rsid w:val="00134229"/>
    <w:rsid w:val="00134246"/>
    <w:rsid w:val="00134304"/>
    <w:rsid w:val="00134395"/>
    <w:rsid w:val="00134450"/>
    <w:rsid w:val="00134457"/>
    <w:rsid w:val="001344B2"/>
    <w:rsid w:val="0013464E"/>
    <w:rsid w:val="00134709"/>
    <w:rsid w:val="00134B2D"/>
    <w:rsid w:val="00134DB3"/>
    <w:rsid w:val="00134FF3"/>
    <w:rsid w:val="001350CB"/>
    <w:rsid w:val="00135192"/>
    <w:rsid w:val="001353CD"/>
    <w:rsid w:val="001353E6"/>
    <w:rsid w:val="00135454"/>
    <w:rsid w:val="001354D3"/>
    <w:rsid w:val="00135537"/>
    <w:rsid w:val="00135577"/>
    <w:rsid w:val="001355B1"/>
    <w:rsid w:val="001356AF"/>
    <w:rsid w:val="0013570F"/>
    <w:rsid w:val="001357A4"/>
    <w:rsid w:val="001357F1"/>
    <w:rsid w:val="00135846"/>
    <w:rsid w:val="0013584E"/>
    <w:rsid w:val="001358CD"/>
    <w:rsid w:val="0013592E"/>
    <w:rsid w:val="001359DC"/>
    <w:rsid w:val="001359E1"/>
    <w:rsid w:val="00135A63"/>
    <w:rsid w:val="00135B49"/>
    <w:rsid w:val="00135CBB"/>
    <w:rsid w:val="00135D06"/>
    <w:rsid w:val="00135DC9"/>
    <w:rsid w:val="00135E88"/>
    <w:rsid w:val="00135E9B"/>
    <w:rsid w:val="00135ED9"/>
    <w:rsid w:val="00135F01"/>
    <w:rsid w:val="00135F3E"/>
    <w:rsid w:val="0013605A"/>
    <w:rsid w:val="00136127"/>
    <w:rsid w:val="0013612C"/>
    <w:rsid w:val="001363C0"/>
    <w:rsid w:val="001363DD"/>
    <w:rsid w:val="001364C8"/>
    <w:rsid w:val="001364EA"/>
    <w:rsid w:val="00136543"/>
    <w:rsid w:val="00136552"/>
    <w:rsid w:val="0013669B"/>
    <w:rsid w:val="0013669C"/>
    <w:rsid w:val="001367DD"/>
    <w:rsid w:val="00136842"/>
    <w:rsid w:val="00136874"/>
    <w:rsid w:val="001368D4"/>
    <w:rsid w:val="001368DB"/>
    <w:rsid w:val="0013691B"/>
    <w:rsid w:val="00136931"/>
    <w:rsid w:val="0013698C"/>
    <w:rsid w:val="001369CF"/>
    <w:rsid w:val="00136C92"/>
    <w:rsid w:val="00136C97"/>
    <w:rsid w:val="00136D05"/>
    <w:rsid w:val="00136E11"/>
    <w:rsid w:val="00136E14"/>
    <w:rsid w:val="00136E29"/>
    <w:rsid w:val="00136F07"/>
    <w:rsid w:val="00136FB2"/>
    <w:rsid w:val="00136FCA"/>
    <w:rsid w:val="001370A4"/>
    <w:rsid w:val="001370CC"/>
    <w:rsid w:val="0013712A"/>
    <w:rsid w:val="00137171"/>
    <w:rsid w:val="0013721A"/>
    <w:rsid w:val="0013723F"/>
    <w:rsid w:val="0013726D"/>
    <w:rsid w:val="00137282"/>
    <w:rsid w:val="001372F0"/>
    <w:rsid w:val="00137359"/>
    <w:rsid w:val="001373ED"/>
    <w:rsid w:val="0013755E"/>
    <w:rsid w:val="001375B1"/>
    <w:rsid w:val="00137666"/>
    <w:rsid w:val="001377D3"/>
    <w:rsid w:val="001378D3"/>
    <w:rsid w:val="001378E9"/>
    <w:rsid w:val="00137909"/>
    <w:rsid w:val="00137949"/>
    <w:rsid w:val="00137AA8"/>
    <w:rsid w:val="00137B6D"/>
    <w:rsid w:val="00137C13"/>
    <w:rsid w:val="00137C36"/>
    <w:rsid w:val="00137CE4"/>
    <w:rsid w:val="00137D67"/>
    <w:rsid w:val="00137EE3"/>
    <w:rsid w:val="00137F6C"/>
    <w:rsid w:val="00140077"/>
    <w:rsid w:val="00140120"/>
    <w:rsid w:val="0014012A"/>
    <w:rsid w:val="001402D1"/>
    <w:rsid w:val="001403C6"/>
    <w:rsid w:val="001403E0"/>
    <w:rsid w:val="001404B9"/>
    <w:rsid w:val="00140696"/>
    <w:rsid w:val="001406E6"/>
    <w:rsid w:val="0014078C"/>
    <w:rsid w:val="001407D9"/>
    <w:rsid w:val="00140972"/>
    <w:rsid w:val="00140C6F"/>
    <w:rsid w:val="00140C80"/>
    <w:rsid w:val="00140CA2"/>
    <w:rsid w:val="00140CF9"/>
    <w:rsid w:val="00140D92"/>
    <w:rsid w:val="00140E12"/>
    <w:rsid w:val="00140E20"/>
    <w:rsid w:val="00140E5B"/>
    <w:rsid w:val="00140FF1"/>
    <w:rsid w:val="001410AC"/>
    <w:rsid w:val="001410E6"/>
    <w:rsid w:val="001410EE"/>
    <w:rsid w:val="0014110C"/>
    <w:rsid w:val="0014114D"/>
    <w:rsid w:val="00141221"/>
    <w:rsid w:val="00141341"/>
    <w:rsid w:val="0014140A"/>
    <w:rsid w:val="00141493"/>
    <w:rsid w:val="00141573"/>
    <w:rsid w:val="00141705"/>
    <w:rsid w:val="00141885"/>
    <w:rsid w:val="001419E3"/>
    <w:rsid w:val="00141A01"/>
    <w:rsid w:val="00141A25"/>
    <w:rsid w:val="00141B33"/>
    <w:rsid w:val="00141D5B"/>
    <w:rsid w:val="00141DC5"/>
    <w:rsid w:val="00141F33"/>
    <w:rsid w:val="00141FE2"/>
    <w:rsid w:val="001420CE"/>
    <w:rsid w:val="001421CE"/>
    <w:rsid w:val="0014235E"/>
    <w:rsid w:val="00142366"/>
    <w:rsid w:val="00142368"/>
    <w:rsid w:val="001423A3"/>
    <w:rsid w:val="001424CA"/>
    <w:rsid w:val="001424EF"/>
    <w:rsid w:val="001425A3"/>
    <w:rsid w:val="0014274F"/>
    <w:rsid w:val="0014282A"/>
    <w:rsid w:val="001429E8"/>
    <w:rsid w:val="001429F2"/>
    <w:rsid w:val="00142A20"/>
    <w:rsid w:val="00142CD0"/>
    <w:rsid w:val="00142DBB"/>
    <w:rsid w:val="00142F94"/>
    <w:rsid w:val="00143101"/>
    <w:rsid w:val="0014317E"/>
    <w:rsid w:val="0014325B"/>
    <w:rsid w:val="0014327B"/>
    <w:rsid w:val="001432A6"/>
    <w:rsid w:val="00143340"/>
    <w:rsid w:val="001433E1"/>
    <w:rsid w:val="0014345E"/>
    <w:rsid w:val="0014347A"/>
    <w:rsid w:val="00143563"/>
    <w:rsid w:val="001435CA"/>
    <w:rsid w:val="001435E8"/>
    <w:rsid w:val="001435FD"/>
    <w:rsid w:val="0014361F"/>
    <w:rsid w:val="001436B0"/>
    <w:rsid w:val="00143869"/>
    <w:rsid w:val="00143918"/>
    <w:rsid w:val="001439C4"/>
    <w:rsid w:val="001439D3"/>
    <w:rsid w:val="00143A90"/>
    <w:rsid w:val="00143D3F"/>
    <w:rsid w:val="00143D50"/>
    <w:rsid w:val="00143F05"/>
    <w:rsid w:val="00143F2D"/>
    <w:rsid w:val="00144106"/>
    <w:rsid w:val="00144139"/>
    <w:rsid w:val="00144285"/>
    <w:rsid w:val="001442CE"/>
    <w:rsid w:val="001442EC"/>
    <w:rsid w:val="001446E2"/>
    <w:rsid w:val="001447BB"/>
    <w:rsid w:val="00144A02"/>
    <w:rsid w:val="00144A57"/>
    <w:rsid w:val="00144A69"/>
    <w:rsid w:val="00144A9C"/>
    <w:rsid w:val="00144B1C"/>
    <w:rsid w:val="00144DF6"/>
    <w:rsid w:val="00144E30"/>
    <w:rsid w:val="00144F85"/>
    <w:rsid w:val="00145011"/>
    <w:rsid w:val="00145086"/>
    <w:rsid w:val="00145231"/>
    <w:rsid w:val="0014540C"/>
    <w:rsid w:val="001456EA"/>
    <w:rsid w:val="001458B4"/>
    <w:rsid w:val="00145A11"/>
    <w:rsid w:val="00145ADF"/>
    <w:rsid w:val="00145D63"/>
    <w:rsid w:val="00145DA1"/>
    <w:rsid w:val="00146128"/>
    <w:rsid w:val="001462CA"/>
    <w:rsid w:val="0014638F"/>
    <w:rsid w:val="0014666E"/>
    <w:rsid w:val="0014671A"/>
    <w:rsid w:val="00146A46"/>
    <w:rsid w:val="00146B3F"/>
    <w:rsid w:val="00146B68"/>
    <w:rsid w:val="00146B90"/>
    <w:rsid w:val="00146DBB"/>
    <w:rsid w:val="00146E12"/>
    <w:rsid w:val="00146EF0"/>
    <w:rsid w:val="00146F5C"/>
    <w:rsid w:val="00146FDB"/>
    <w:rsid w:val="001473DE"/>
    <w:rsid w:val="00147508"/>
    <w:rsid w:val="00147587"/>
    <w:rsid w:val="0014772C"/>
    <w:rsid w:val="0014775F"/>
    <w:rsid w:val="001477A1"/>
    <w:rsid w:val="0014795C"/>
    <w:rsid w:val="00147994"/>
    <w:rsid w:val="00147B04"/>
    <w:rsid w:val="00147B32"/>
    <w:rsid w:val="00147BC8"/>
    <w:rsid w:val="00147C54"/>
    <w:rsid w:val="00147C7B"/>
    <w:rsid w:val="00147D7F"/>
    <w:rsid w:val="00147E52"/>
    <w:rsid w:val="00147E7A"/>
    <w:rsid w:val="00147FB3"/>
    <w:rsid w:val="00147FCA"/>
    <w:rsid w:val="0015001C"/>
    <w:rsid w:val="00150085"/>
    <w:rsid w:val="00150134"/>
    <w:rsid w:val="00150296"/>
    <w:rsid w:val="001504A6"/>
    <w:rsid w:val="001504B6"/>
    <w:rsid w:val="001507FF"/>
    <w:rsid w:val="0015087C"/>
    <w:rsid w:val="00150987"/>
    <w:rsid w:val="001509C6"/>
    <w:rsid w:val="00150AF4"/>
    <w:rsid w:val="00150C53"/>
    <w:rsid w:val="00150E04"/>
    <w:rsid w:val="00150E45"/>
    <w:rsid w:val="00150E63"/>
    <w:rsid w:val="00150E93"/>
    <w:rsid w:val="00151068"/>
    <w:rsid w:val="00151168"/>
    <w:rsid w:val="001511E8"/>
    <w:rsid w:val="001512C5"/>
    <w:rsid w:val="001512FB"/>
    <w:rsid w:val="001512FC"/>
    <w:rsid w:val="00151359"/>
    <w:rsid w:val="001515DA"/>
    <w:rsid w:val="001515DD"/>
    <w:rsid w:val="00151607"/>
    <w:rsid w:val="0015160F"/>
    <w:rsid w:val="0015188A"/>
    <w:rsid w:val="00151931"/>
    <w:rsid w:val="001519EF"/>
    <w:rsid w:val="00151BD4"/>
    <w:rsid w:val="00151D05"/>
    <w:rsid w:val="00151E75"/>
    <w:rsid w:val="001521F8"/>
    <w:rsid w:val="0015235C"/>
    <w:rsid w:val="001523C8"/>
    <w:rsid w:val="00152494"/>
    <w:rsid w:val="001524F0"/>
    <w:rsid w:val="001526ED"/>
    <w:rsid w:val="001529A1"/>
    <w:rsid w:val="001529B2"/>
    <w:rsid w:val="00152A72"/>
    <w:rsid w:val="00152BA5"/>
    <w:rsid w:val="00152C8C"/>
    <w:rsid w:val="00152D70"/>
    <w:rsid w:val="00152D95"/>
    <w:rsid w:val="00152DE7"/>
    <w:rsid w:val="00152DF0"/>
    <w:rsid w:val="00152EF8"/>
    <w:rsid w:val="00153034"/>
    <w:rsid w:val="00153070"/>
    <w:rsid w:val="001530BE"/>
    <w:rsid w:val="001530DD"/>
    <w:rsid w:val="0015317B"/>
    <w:rsid w:val="001531E4"/>
    <w:rsid w:val="00153266"/>
    <w:rsid w:val="00153305"/>
    <w:rsid w:val="00153336"/>
    <w:rsid w:val="00153342"/>
    <w:rsid w:val="0015335A"/>
    <w:rsid w:val="00153468"/>
    <w:rsid w:val="001534C1"/>
    <w:rsid w:val="0015357B"/>
    <w:rsid w:val="0015359D"/>
    <w:rsid w:val="0015373C"/>
    <w:rsid w:val="001537AF"/>
    <w:rsid w:val="00153868"/>
    <w:rsid w:val="001538E1"/>
    <w:rsid w:val="00153957"/>
    <w:rsid w:val="001539CD"/>
    <w:rsid w:val="001539F0"/>
    <w:rsid w:val="00153ACF"/>
    <w:rsid w:val="00153BB0"/>
    <w:rsid w:val="00153E14"/>
    <w:rsid w:val="00153E97"/>
    <w:rsid w:val="00153F48"/>
    <w:rsid w:val="00153F65"/>
    <w:rsid w:val="00153F75"/>
    <w:rsid w:val="00153F9E"/>
    <w:rsid w:val="001541B2"/>
    <w:rsid w:val="001541F8"/>
    <w:rsid w:val="0015429A"/>
    <w:rsid w:val="001542A2"/>
    <w:rsid w:val="00154381"/>
    <w:rsid w:val="001544A6"/>
    <w:rsid w:val="001545CA"/>
    <w:rsid w:val="001545CB"/>
    <w:rsid w:val="001546CF"/>
    <w:rsid w:val="001547C1"/>
    <w:rsid w:val="001548AF"/>
    <w:rsid w:val="001548B4"/>
    <w:rsid w:val="00154C49"/>
    <w:rsid w:val="00154C9C"/>
    <w:rsid w:val="00154D5B"/>
    <w:rsid w:val="00154E92"/>
    <w:rsid w:val="00154F40"/>
    <w:rsid w:val="00154F49"/>
    <w:rsid w:val="00154F4C"/>
    <w:rsid w:val="0015505D"/>
    <w:rsid w:val="00155075"/>
    <w:rsid w:val="00155227"/>
    <w:rsid w:val="00155260"/>
    <w:rsid w:val="0015527B"/>
    <w:rsid w:val="001553E9"/>
    <w:rsid w:val="0015553F"/>
    <w:rsid w:val="00155601"/>
    <w:rsid w:val="00155669"/>
    <w:rsid w:val="001556C6"/>
    <w:rsid w:val="0015571C"/>
    <w:rsid w:val="0015580D"/>
    <w:rsid w:val="0015592F"/>
    <w:rsid w:val="00155936"/>
    <w:rsid w:val="00155A63"/>
    <w:rsid w:val="00155D77"/>
    <w:rsid w:val="00155DAE"/>
    <w:rsid w:val="00155DB9"/>
    <w:rsid w:val="00155DD8"/>
    <w:rsid w:val="00155EC3"/>
    <w:rsid w:val="00155F06"/>
    <w:rsid w:val="00155F28"/>
    <w:rsid w:val="00156107"/>
    <w:rsid w:val="00156170"/>
    <w:rsid w:val="001561DB"/>
    <w:rsid w:val="001561F1"/>
    <w:rsid w:val="0015621E"/>
    <w:rsid w:val="001562B2"/>
    <w:rsid w:val="0015648F"/>
    <w:rsid w:val="001564E3"/>
    <w:rsid w:val="00156517"/>
    <w:rsid w:val="0015654A"/>
    <w:rsid w:val="00156557"/>
    <w:rsid w:val="00156627"/>
    <w:rsid w:val="00156714"/>
    <w:rsid w:val="0015694C"/>
    <w:rsid w:val="001569EE"/>
    <w:rsid w:val="00156B5B"/>
    <w:rsid w:val="00156C53"/>
    <w:rsid w:val="00156D38"/>
    <w:rsid w:val="00156F39"/>
    <w:rsid w:val="00156F72"/>
    <w:rsid w:val="0015716A"/>
    <w:rsid w:val="0015720E"/>
    <w:rsid w:val="00157292"/>
    <w:rsid w:val="001572A4"/>
    <w:rsid w:val="0015736C"/>
    <w:rsid w:val="001573D0"/>
    <w:rsid w:val="00157434"/>
    <w:rsid w:val="00157476"/>
    <w:rsid w:val="0015761A"/>
    <w:rsid w:val="00157677"/>
    <w:rsid w:val="0015774F"/>
    <w:rsid w:val="00157862"/>
    <w:rsid w:val="0015796C"/>
    <w:rsid w:val="0015797F"/>
    <w:rsid w:val="00157A44"/>
    <w:rsid w:val="00157A7D"/>
    <w:rsid w:val="00157BCA"/>
    <w:rsid w:val="00157C35"/>
    <w:rsid w:val="00157CC7"/>
    <w:rsid w:val="00157CFB"/>
    <w:rsid w:val="00157F69"/>
    <w:rsid w:val="00157FB7"/>
    <w:rsid w:val="00157FE1"/>
    <w:rsid w:val="00157FEE"/>
    <w:rsid w:val="0016006F"/>
    <w:rsid w:val="001600F3"/>
    <w:rsid w:val="00160227"/>
    <w:rsid w:val="0016076F"/>
    <w:rsid w:val="0016095E"/>
    <w:rsid w:val="00160961"/>
    <w:rsid w:val="00160ACC"/>
    <w:rsid w:val="00160AFE"/>
    <w:rsid w:val="00160B1E"/>
    <w:rsid w:val="00160C6E"/>
    <w:rsid w:val="00160CD4"/>
    <w:rsid w:val="00160D6D"/>
    <w:rsid w:val="00160F32"/>
    <w:rsid w:val="00160F7E"/>
    <w:rsid w:val="00161109"/>
    <w:rsid w:val="0016127F"/>
    <w:rsid w:val="0016128F"/>
    <w:rsid w:val="00161347"/>
    <w:rsid w:val="0016156F"/>
    <w:rsid w:val="00161664"/>
    <w:rsid w:val="001616F8"/>
    <w:rsid w:val="00161A42"/>
    <w:rsid w:val="00161C0D"/>
    <w:rsid w:val="00161C32"/>
    <w:rsid w:val="00161C51"/>
    <w:rsid w:val="00161D3C"/>
    <w:rsid w:val="00161D7A"/>
    <w:rsid w:val="00161D90"/>
    <w:rsid w:val="00161E11"/>
    <w:rsid w:val="00161EDA"/>
    <w:rsid w:val="00161F47"/>
    <w:rsid w:val="00161FD2"/>
    <w:rsid w:val="001620F9"/>
    <w:rsid w:val="0016214B"/>
    <w:rsid w:val="0016214D"/>
    <w:rsid w:val="001621C7"/>
    <w:rsid w:val="001621F4"/>
    <w:rsid w:val="00162314"/>
    <w:rsid w:val="001623F4"/>
    <w:rsid w:val="001624EC"/>
    <w:rsid w:val="0016250B"/>
    <w:rsid w:val="0016265A"/>
    <w:rsid w:val="00162694"/>
    <w:rsid w:val="001629B5"/>
    <w:rsid w:val="00162A23"/>
    <w:rsid w:val="00162A92"/>
    <w:rsid w:val="00162AAD"/>
    <w:rsid w:val="00162D71"/>
    <w:rsid w:val="00162E14"/>
    <w:rsid w:val="00162EA5"/>
    <w:rsid w:val="00162ED7"/>
    <w:rsid w:val="00162F2E"/>
    <w:rsid w:val="00162F49"/>
    <w:rsid w:val="00162F58"/>
    <w:rsid w:val="00162FF5"/>
    <w:rsid w:val="00163078"/>
    <w:rsid w:val="001630BB"/>
    <w:rsid w:val="00163110"/>
    <w:rsid w:val="0016318F"/>
    <w:rsid w:val="00163331"/>
    <w:rsid w:val="00163426"/>
    <w:rsid w:val="0016365A"/>
    <w:rsid w:val="00163681"/>
    <w:rsid w:val="00163811"/>
    <w:rsid w:val="00163843"/>
    <w:rsid w:val="00163A0A"/>
    <w:rsid w:val="00163A7E"/>
    <w:rsid w:val="00163D79"/>
    <w:rsid w:val="00163DB0"/>
    <w:rsid w:val="00163E87"/>
    <w:rsid w:val="00163F02"/>
    <w:rsid w:val="00164024"/>
    <w:rsid w:val="0016402B"/>
    <w:rsid w:val="001640BC"/>
    <w:rsid w:val="001640F2"/>
    <w:rsid w:val="00164204"/>
    <w:rsid w:val="00164206"/>
    <w:rsid w:val="0016423C"/>
    <w:rsid w:val="00164389"/>
    <w:rsid w:val="00164401"/>
    <w:rsid w:val="001644B1"/>
    <w:rsid w:val="00164562"/>
    <w:rsid w:val="0016467D"/>
    <w:rsid w:val="001647C3"/>
    <w:rsid w:val="0016489B"/>
    <w:rsid w:val="00164914"/>
    <w:rsid w:val="001649DC"/>
    <w:rsid w:val="00164AC9"/>
    <w:rsid w:val="00164AF3"/>
    <w:rsid w:val="00164B6D"/>
    <w:rsid w:val="00164C34"/>
    <w:rsid w:val="00164C47"/>
    <w:rsid w:val="00164DAC"/>
    <w:rsid w:val="00164F97"/>
    <w:rsid w:val="00164FB0"/>
    <w:rsid w:val="00165114"/>
    <w:rsid w:val="001653DB"/>
    <w:rsid w:val="001653E1"/>
    <w:rsid w:val="001654E8"/>
    <w:rsid w:val="001656E6"/>
    <w:rsid w:val="00165844"/>
    <w:rsid w:val="001658FB"/>
    <w:rsid w:val="00165A53"/>
    <w:rsid w:val="00165BDE"/>
    <w:rsid w:val="00165C4C"/>
    <w:rsid w:val="00165D8B"/>
    <w:rsid w:val="00165DE6"/>
    <w:rsid w:val="00165F93"/>
    <w:rsid w:val="0016602F"/>
    <w:rsid w:val="001662AB"/>
    <w:rsid w:val="001662AD"/>
    <w:rsid w:val="001662E2"/>
    <w:rsid w:val="001664BE"/>
    <w:rsid w:val="001665B3"/>
    <w:rsid w:val="00166665"/>
    <w:rsid w:val="001666A0"/>
    <w:rsid w:val="001666A6"/>
    <w:rsid w:val="001666D5"/>
    <w:rsid w:val="00166C3B"/>
    <w:rsid w:val="00166CC7"/>
    <w:rsid w:val="00166E1E"/>
    <w:rsid w:val="00166EF2"/>
    <w:rsid w:val="001670CE"/>
    <w:rsid w:val="001670FA"/>
    <w:rsid w:val="00167197"/>
    <w:rsid w:val="001673AF"/>
    <w:rsid w:val="00167412"/>
    <w:rsid w:val="00167445"/>
    <w:rsid w:val="00167579"/>
    <w:rsid w:val="00167670"/>
    <w:rsid w:val="00167963"/>
    <w:rsid w:val="00167E03"/>
    <w:rsid w:val="00167E46"/>
    <w:rsid w:val="00167FED"/>
    <w:rsid w:val="0017018C"/>
    <w:rsid w:val="00170239"/>
    <w:rsid w:val="00170403"/>
    <w:rsid w:val="001704A3"/>
    <w:rsid w:val="001704B6"/>
    <w:rsid w:val="00170557"/>
    <w:rsid w:val="00170562"/>
    <w:rsid w:val="00170627"/>
    <w:rsid w:val="00170672"/>
    <w:rsid w:val="001706D7"/>
    <w:rsid w:val="001706DE"/>
    <w:rsid w:val="001707C4"/>
    <w:rsid w:val="0017086B"/>
    <w:rsid w:val="00170985"/>
    <w:rsid w:val="001709F5"/>
    <w:rsid w:val="00170A06"/>
    <w:rsid w:val="00170AE6"/>
    <w:rsid w:val="00170AF6"/>
    <w:rsid w:val="00170B8C"/>
    <w:rsid w:val="00170BAD"/>
    <w:rsid w:val="00170BF7"/>
    <w:rsid w:val="00170C3D"/>
    <w:rsid w:val="00170CA2"/>
    <w:rsid w:val="00170CAC"/>
    <w:rsid w:val="00170D93"/>
    <w:rsid w:val="00170E9F"/>
    <w:rsid w:val="00170FA3"/>
    <w:rsid w:val="00170FFE"/>
    <w:rsid w:val="00171023"/>
    <w:rsid w:val="001711FC"/>
    <w:rsid w:val="0017129A"/>
    <w:rsid w:val="0017133D"/>
    <w:rsid w:val="00171373"/>
    <w:rsid w:val="001713E9"/>
    <w:rsid w:val="0017150E"/>
    <w:rsid w:val="00171577"/>
    <w:rsid w:val="001716DF"/>
    <w:rsid w:val="001717E1"/>
    <w:rsid w:val="0017186C"/>
    <w:rsid w:val="001718F8"/>
    <w:rsid w:val="001719B9"/>
    <w:rsid w:val="00171BE4"/>
    <w:rsid w:val="00171C0A"/>
    <w:rsid w:val="00171C51"/>
    <w:rsid w:val="00171C56"/>
    <w:rsid w:val="00171C84"/>
    <w:rsid w:val="00171CCB"/>
    <w:rsid w:val="00171CCC"/>
    <w:rsid w:val="00171CF2"/>
    <w:rsid w:val="00171DBD"/>
    <w:rsid w:val="001720A1"/>
    <w:rsid w:val="001721C6"/>
    <w:rsid w:val="00172258"/>
    <w:rsid w:val="001722E3"/>
    <w:rsid w:val="00172426"/>
    <w:rsid w:val="00172437"/>
    <w:rsid w:val="001724EE"/>
    <w:rsid w:val="001724F5"/>
    <w:rsid w:val="001724FB"/>
    <w:rsid w:val="001725E2"/>
    <w:rsid w:val="00172623"/>
    <w:rsid w:val="001727E6"/>
    <w:rsid w:val="00172960"/>
    <w:rsid w:val="00172A9F"/>
    <w:rsid w:val="00172AAF"/>
    <w:rsid w:val="00172C14"/>
    <w:rsid w:val="00172C5A"/>
    <w:rsid w:val="00172CD4"/>
    <w:rsid w:val="00172E2D"/>
    <w:rsid w:val="00172E6B"/>
    <w:rsid w:val="00172E73"/>
    <w:rsid w:val="00172EA0"/>
    <w:rsid w:val="00172EC2"/>
    <w:rsid w:val="0017320D"/>
    <w:rsid w:val="00173229"/>
    <w:rsid w:val="00173456"/>
    <w:rsid w:val="00173461"/>
    <w:rsid w:val="00173593"/>
    <w:rsid w:val="001735C5"/>
    <w:rsid w:val="001736B4"/>
    <w:rsid w:val="00173703"/>
    <w:rsid w:val="00173959"/>
    <w:rsid w:val="00173CD7"/>
    <w:rsid w:val="00173D09"/>
    <w:rsid w:val="00173D90"/>
    <w:rsid w:val="00173DB9"/>
    <w:rsid w:val="00173E0D"/>
    <w:rsid w:val="00173E79"/>
    <w:rsid w:val="00173EBB"/>
    <w:rsid w:val="00173F0E"/>
    <w:rsid w:val="0017407F"/>
    <w:rsid w:val="001740FE"/>
    <w:rsid w:val="00174127"/>
    <w:rsid w:val="001741E0"/>
    <w:rsid w:val="0017421A"/>
    <w:rsid w:val="00174222"/>
    <w:rsid w:val="0017434C"/>
    <w:rsid w:val="001744BF"/>
    <w:rsid w:val="00174551"/>
    <w:rsid w:val="001745AE"/>
    <w:rsid w:val="001747A2"/>
    <w:rsid w:val="001747AD"/>
    <w:rsid w:val="001747E6"/>
    <w:rsid w:val="00174830"/>
    <w:rsid w:val="001748E0"/>
    <w:rsid w:val="001748E4"/>
    <w:rsid w:val="001748F2"/>
    <w:rsid w:val="00174A2B"/>
    <w:rsid w:val="00174A94"/>
    <w:rsid w:val="00174B66"/>
    <w:rsid w:val="00174C5E"/>
    <w:rsid w:val="00174F96"/>
    <w:rsid w:val="001752BC"/>
    <w:rsid w:val="001752F8"/>
    <w:rsid w:val="0017533B"/>
    <w:rsid w:val="00175453"/>
    <w:rsid w:val="00175472"/>
    <w:rsid w:val="00175499"/>
    <w:rsid w:val="0017551B"/>
    <w:rsid w:val="00175802"/>
    <w:rsid w:val="00175855"/>
    <w:rsid w:val="00175894"/>
    <w:rsid w:val="001758CA"/>
    <w:rsid w:val="00175961"/>
    <w:rsid w:val="0017598E"/>
    <w:rsid w:val="00175ABA"/>
    <w:rsid w:val="00175B11"/>
    <w:rsid w:val="00175B40"/>
    <w:rsid w:val="00175C7B"/>
    <w:rsid w:val="00175D1A"/>
    <w:rsid w:val="00175D78"/>
    <w:rsid w:val="00176022"/>
    <w:rsid w:val="001760C9"/>
    <w:rsid w:val="00176426"/>
    <w:rsid w:val="001765BB"/>
    <w:rsid w:val="0017663D"/>
    <w:rsid w:val="00176835"/>
    <w:rsid w:val="001768F7"/>
    <w:rsid w:val="00176AF9"/>
    <w:rsid w:val="00176B04"/>
    <w:rsid w:val="00176B79"/>
    <w:rsid w:val="00176C4E"/>
    <w:rsid w:val="00176CB9"/>
    <w:rsid w:val="00176CC2"/>
    <w:rsid w:val="00176E51"/>
    <w:rsid w:val="00176F2C"/>
    <w:rsid w:val="0017708F"/>
    <w:rsid w:val="001770A5"/>
    <w:rsid w:val="00177439"/>
    <w:rsid w:val="00177515"/>
    <w:rsid w:val="0017755B"/>
    <w:rsid w:val="00177658"/>
    <w:rsid w:val="001777EF"/>
    <w:rsid w:val="00177AE0"/>
    <w:rsid w:val="00177B3D"/>
    <w:rsid w:val="00177BA3"/>
    <w:rsid w:val="00177CD4"/>
    <w:rsid w:val="00177E09"/>
    <w:rsid w:val="00177E82"/>
    <w:rsid w:val="00180099"/>
    <w:rsid w:val="001800A8"/>
    <w:rsid w:val="0018011A"/>
    <w:rsid w:val="001802FF"/>
    <w:rsid w:val="001804CB"/>
    <w:rsid w:val="0018050E"/>
    <w:rsid w:val="0018074C"/>
    <w:rsid w:val="00180989"/>
    <w:rsid w:val="00180ABE"/>
    <w:rsid w:val="00180B1F"/>
    <w:rsid w:val="00180D91"/>
    <w:rsid w:val="00180D99"/>
    <w:rsid w:val="00180DA0"/>
    <w:rsid w:val="0018101A"/>
    <w:rsid w:val="00181092"/>
    <w:rsid w:val="0018113A"/>
    <w:rsid w:val="00181473"/>
    <w:rsid w:val="001814E4"/>
    <w:rsid w:val="001814ED"/>
    <w:rsid w:val="00181516"/>
    <w:rsid w:val="00181538"/>
    <w:rsid w:val="0018159E"/>
    <w:rsid w:val="001815D8"/>
    <w:rsid w:val="00181689"/>
    <w:rsid w:val="001817D5"/>
    <w:rsid w:val="00181884"/>
    <w:rsid w:val="001818C9"/>
    <w:rsid w:val="00181949"/>
    <w:rsid w:val="00181A6A"/>
    <w:rsid w:val="00181AA9"/>
    <w:rsid w:val="00181AC1"/>
    <w:rsid w:val="00181D00"/>
    <w:rsid w:val="00181D93"/>
    <w:rsid w:val="00181FFC"/>
    <w:rsid w:val="001820C9"/>
    <w:rsid w:val="001821E1"/>
    <w:rsid w:val="00182389"/>
    <w:rsid w:val="00182553"/>
    <w:rsid w:val="001825B8"/>
    <w:rsid w:val="001826B1"/>
    <w:rsid w:val="0018277E"/>
    <w:rsid w:val="0018293C"/>
    <w:rsid w:val="0018299A"/>
    <w:rsid w:val="001829D1"/>
    <w:rsid w:val="00182C5E"/>
    <w:rsid w:val="00182C99"/>
    <w:rsid w:val="00182D0D"/>
    <w:rsid w:val="00182D4F"/>
    <w:rsid w:val="00182E23"/>
    <w:rsid w:val="00182E85"/>
    <w:rsid w:val="00183012"/>
    <w:rsid w:val="00183014"/>
    <w:rsid w:val="001830E6"/>
    <w:rsid w:val="0018314D"/>
    <w:rsid w:val="00183238"/>
    <w:rsid w:val="00183249"/>
    <w:rsid w:val="001832AF"/>
    <w:rsid w:val="001836ED"/>
    <w:rsid w:val="001836F4"/>
    <w:rsid w:val="001837B8"/>
    <w:rsid w:val="00183C12"/>
    <w:rsid w:val="00183CCE"/>
    <w:rsid w:val="00183D10"/>
    <w:rsid w:val="00183E3C"/>
    <w:rsid w:val="00183E66"/>
    <w:rsid w:val="00183F39"/>
    <w:rsid w:val="00183FBF"/>
    <w:rsid w:val="0018403D"/>
    <w:rsid w:val="001840DD"/>
    <w:rsid w:val="00184122"/>
    <w:rsid w:val="001841E5"/>
    <w:rsid w:val="00184257"/>
    <w:rsid w:val="001842CF"/>
    <w:rsid w:val="001842E0"/>
    <w:rsid w:val="001843AE"/>
    <w:rsid w:val="001844AA"/>
    <w:rsid w:val="001848B4"/>
    <w:rsid w:val="00184AA2"/>
    <w:rsid w:val="00184AA3"/>
    <w:rsid w:val="00184B62"/>
    <w:rsid w:val="00184D07"/>
    <w:rsid w:val="00184D26"/>
    <w:rsid w:val="00184E81"/>
    <w:rsid w:val="00184EE6"/>
    <w:rsid w:val="001850F9"/>
    <w:rsid w:val="0018510A"/>
    <w:rsid w:val="00185151"/>
    <w:rsid w:val="0018516A"/>
    <w:rsid w:val="00185214"/>
    <w:rsid w:val="00185303"/>
    <w:rsid w:val="0018543D"/>
    <w:rsid w:val="00185452"/>
    <w:rsid w:val="001855E6"/>
    <w:rsid w:val="001855FF"/>
    <w:rsid w:val="00185720"/>
    <w:rsid w:val="00185827"/>
    <w:rsid w:val="00185844"/>
    <w:rsid w:val="00185858"/>
    <w:rsid w:val="00185989"/>
    <w:rsid w:val="001859AA"/>
    <w:rsid w:val="001859C5"/>
    <w:rsid w:val="001859FA"/>
    <w:rsid w:val="00185A9F"/>
    <w:rsid w:val="00185ADD"/>
    <w:rsid w:val="00185AF6"/>
    <w:rsid w:val="00185C00"/>
    <w:rsid w:val="00185EC8"/>
    <w:rsid w:val="00185F27"/>
    <w:rsid w:val="00186190"/>
    <w:rsid w:val="001861D5"/>
    <w:rsid w:val="001861FB"/>
    <w:rsid w:val="00186267"/>
    <w:rsid w:val="0018631E"/>
    <w:rsid w:val="00186338"/>
    <w:rsid w:val="00186525"/>
    <w:rsid w:val="0018676C"/>
    <w:rsid w:val="0018682E"/>
    <w:rsid w:val="001868DC"/>
    <w:rsid w:val="00186926"/>
    <w:rsid w:val="00186955"/>
    <w:rsid w:val="00186B47"/>
    <w:rsid w:val="00186E2A"/>
    <w:rsid w:val="00186E7E"/>
    <w:rsid w:val="00186EF0"/>
    <w:rsid w:val="00186F82"/>
    <w:rsid w:val="00187045"/>
    <w:rsid w:val="001870A5"/>
    <w:rsid w:val="00187200"/>
    <w:rsid w:val="00187265"/>
    <w:rsid w:val="00187466"/>
    <w:rsid w:val="001874C8"/>
    <w:rsid w:val="001876EA"/>
    <w:rsid w:val="0018775B"/>
    <w:rsid w:val="001877FE"/>
    <w:rsid w:val="001878C0"/>
    <w:rsid w:val="001879AF"/>
    <w:rsid w:val="001879F2"/>
    <w:rsid w:val="00187A39"/>
    <w:rsid w:val="00187A98"/>
    <w:rsid w:val="00187D3B"/>
    <w:rsid w:val="00187D87"/>
    <w:rsid w:val="00187EAA"/>
    <w:rsid w:val="00190072"/>
    <w:rsid w:val="001900C7"/>
    <w:rsid w:val="001902A6"/>
    <w:rsid w:val="0019034A"/>
    <w:rsid w:val="001903BC"/>
    <w:rsid w:val="001903CB"/>
    <w:rsid w:val="0019042D"/>
    <w:rsid w:val="00190494"/>
    <w:rsid w:val="001904BE"/>
    <w:rsid w:val="00190939"/>
    <w:rsid w:val="001909C4"/>
    <w:rsid w:val="00190A41"/>
    <w:rsid w:val="00190A7C"/>
    <w:rsid w:val="00190C7B"/>
    <w:rsid w:val="00190CC8"/>
    <w:rsid w:val="00190D6D"/>
    <w:rsid w:val="00190E11"/>
    <w:rsid w:val="00190E67"/>
    <w:rsid w:val="00190EA3"/>
    <w:rsid w:val="00190FE5"/>
    <w:rsid w:val="00191217"/>
    <w:rsid w:val="00191236"/>
    <w:rsid w:val="0019141F"/>
    <w:rsid w:val="00191438"/>
    <w:rsid w:val="0019167D"/>
    <w:rsid w:val="00191774"/>
    <w:rsid w:val="001917A5"/>
    <w:rsid w:val="0019189F"/>
    <w:rsid w:val="00191A07"/>
    <w:rsid w:val="00191A56"/>
    <w:rsid w:val="00191A64"/>
    <w:rsid w:val="00191AF2"/>
    <w:rsid w:val="00191BF3"/>
    <w:rsid w:val="00191BF9"/>
    <w:rsid w:val="00191D0E"/>
    <w:rsid w:val="00191D51"/>
    <w:rsid w:val="00191EBB"/>
    <w:rsid w:val="00191F6F"/>
    <w:rsid w:val="001920C0"/>
    <w:rsid w:val="0019213C"/>
    <w:rsid w:val="00192222"/>
    <w:rsid w:val="00192262"/>
    <w:rsid w:val="001922A0"/>
    <w:rsid w:val="00192313"/>
    <w:rsid w:val="00192319"/>
    <w:rsid w:val="00192327"/>
    <w:rsid w:val="0019233B"/>
    <w:rsid w:val="001923E8"/>
    <w:rsid w:val="001924B1"/>
    <w:rsid w:val="00192663"/>
    <w:rsid w:val="001929B4"/>
    <w:rsid w:val="00192A74"/>
    <w:rsid w:val="00192A78"/>
    <w:rsid w:val="00192B5F"/>
    <w:rsid w:val="00192BB0"/>
    <w:rsid w:val="00192CD8"/>
    <w:rsid w:val="00192D2D"/>
    <w:rsid w:val="00192EDB"/>
    <w:rsid w:val="00192FE6"/>
    <w:rsid w:val="00193134"/>
    <w:rsid w:val="0019324C"/>
    <w:rsid w:val="00193314"/>
    <w:rsid w:val="00193490"/>
    <w:rsid w:val="001934C7"/>
    <w:rsid w:val="001936D9"/>
    <w:rsid w:val="001937A7"/>
    <w:rsid w:val="001938E7"/>
    <w:rsid w:val="0019392F"/>
    <w:rsid w:val="00193AB4"/>
    <w:rsid w:val="00193BC1"/>
    <w:rsid w:val="00193BDB"/>
    <w:rsid w:val="00193C0D"/>
    <w:rsid w:val="00193CF9"/>
    <w:rsid w:val="00193DCB"/>
    <w:rsid w:val="00193E2A"/>
    <w:rsid w:val="00193EA2"/>
    <w:rsid w:val="00193EA3"/>
    <w:rsid w:val="00193EB6"/>
    <w:rsid w:val="001942D5"/>
    <w:rsid w:val="00194393"/>
    <w:rsid w:val="0019446A"/>
    <w:rsid w:val="001945EF"/>
    <w:rsid w:val="00194725"/>
    <w:rsid w:val="001947D2"/>
    <w:rsid w:val="00194819"/>
    <w:rsid w:val="001948CC"/>
    <w:rsid w:val="00194B3D"/>
    <w:rsid w:val="00194BBE"/>
    <w:rsid w:val="00194C34"/>
    <w:rsid w:val="00194C63"/>
    <w:rsid w:val="00194CE1"/>
    <w:rsid w:val="00194D33"/>
    <w:rsid w:val="00194D73"/>
    <w:rsid w:val="00194F24"/>
    <w:rsid w:val="00194F7C"/>
    <w:rsid w:val="00194FA6"/>
    <w:rsid w:val="0019529F"/>
    <w:rsid w:val="001952A4"/>
    <w:rsid w:val="001954DD"/>
    <w:rsid w:val="001954EE"/>
    <w:rsid w:val="00195604"/>
    <w:rsid w:val="001959CD"/>
    <w:rsid w:val="00195BC1"/>
    <w:rsid w:val="00195BE1"/>
    <w:rsid w:val="00195C24"/>
    <w:rsid w:val="00195D8A"/>
    <w:rsid w:val="00195EA1"/>
    <w:rsid w:val="00195EA6"/>
    <w:rsid w:val="00195FD9"/>
    <w:rsid w:val="00196242"/>
    <w:rsid w:val="0019624B"/>
    <w:rsid w:val="0019635B"/>
    <w:rsid w:val="00196434"/>
    <w:rsid w:val="00196504"/>
    <w:rsid w:val="00196523"/>
    <w:rsid w:val="00196595"/>
    <w:rsid w:val="001965F6"/>
    <w:rsid w:val="00196714"/>
    <w:rsid w:val="0019681A"/>
    <w:rsid w:val="0019686E"/>
    <w:rsid w:val="001968BC"/>
    <w:rsid w:val="001968DE"/>
    <w:rsid w:val="001968F8"/>
    <w:rsid w:val="00196B8C"/>
    <w:rsid w:val="00196C5A"/>
    <w:rsid w:val="00196DE3"/>
    <w:rsid w:val="00196F1F"/>
    <w:rsid w:val="00197023"/>
    <w:rsid w:val="001970D3"/>
    <w:rsid w:val="00197147"/>
    <w:rsid w:val="001972D2"/>
    <w:rsid w:val="00197470"/>
    <w:rsid w:val="00197478"/>
    <w:rsid w:val="0019773C"/>
    <w:rsid w:val="001977CF"/>
    <w:rsid w:val="00197856"/>
    <w:rsid w:val="001978C5"/>
    <w:rsid w:val="00197A74"/>
    <w:rsid w:val="00197B0A"/>
    <w:rsid w:val="00197BE0"/>
    <w:rsid w:val="00197D78"/>
    <w:rsid w:val="00197DE7"/>
    <w:rsid w:val="00197EC3"/>
    <w:rsid w:val="00197FA1"/>
    <w:rsid w:val="001A01F2"/>
    <w:rsid w:val="001A023A"/>
    <w:rsid w:val="001A0261"/>
    <w:rsid w:val="001A0268"/>
    <w:rsid w:val="001A0366"/>
    <w:rsid w:val="001A04C2"/>
    <w:rsid w:val="001A04DB"/>
    <w:rsid w:val="001A06F9"/>
    <w:rsid w:val="001A08E0"/>
    <w:rsid w:val="001A08E7"/>
    <w:rsid w:val="001A0A15"/>
    <w:rsid w:val="001A0AD0"/>
    <w:rsid w:val="001A0B70"/>
    <w:rsid w:val="001A0CA7"/>
    <w:rsid w:val="001A0DCA"/>
    <w:rsid w:val="001A0E01"/>
    <w:rsid w:val="001A0FB8"/>
    <w:rsid w:val="001A0FF1"/>
    <w:rsid w:val="001A107B"/>
    <w:rsid w:val="001A1106"/>
    <w:rsid w:val="001A117C"/>
    <w:rsid w:val="001A11DA"/>
    <w:rsid w:val="001A1276"/>
    <w:rsid w:val="001A1439"/>
    <w:rsid w:val="001A15E0"/>
    <w:rsid w:val="001A18BB"/>
    <w:rsid w:val="001A18D8"/>
    <w:rsid w:val="001A191D"/>
    <w:rsid w:val="001A1940"/>
    <w:rsid w:val="001A1AC2"/>
    <w:rsid w:val="001A1AD4"/>
    <w:rsid w:val="001A1AFE"/>
    <w:rsid w:val="001A1B22"/>
    <w:rsid w:val="001A1B9F"/>
    <w:rsid w:val="001A1C7B"/>
    <w:rsid w:val="001A1D2C"/>
    <w:rsid w:val="001A1D4A"/>
    <w:rsid w:val="001A1DB0"/>
    <w:rsid w:val="001A1DCE"/>
    <w:rsid w:val="001A1DEB"/>
    <w:rsid w:val="001A1F56"/>
    <w:rsid w:val="001A20B8"/>
    <w:rsid w:val="001A20E5"/>
    <w:rsid w:val="001A2139"/>
    <w:rsid w:val="001A2184"/>
    <w:rsid w:val="001A22C3"/>
    <w:rsid w:val="001A22C7"/>
    <w:rsid w:val="001A235F"/>
    <w:rsid w:val="001A26BF"/>
    <w:rsid w:val="001A26C2"/>
    <w:rsid w:val="001A273A"/>
    <w:rsid w:val="001A277A"/>
    <w:rsid w:val="001A29BE"/>
    <w:rsid w:val="001A2B23"/>
    <w:rsid w:val="001A2CED"/>
    <w:rsid w:val="001A2E9A"/>
    <w:rsid w:val="001A2EE9"/>
    <w:rsid w:val="001A3064"/>
    <w:rsid w:val="001A3172"/>
    <w:rsid w:val="001A31B6"/>
    <w:rsid w:val="001A3524"/>
    <w:rsid w:val="001A3588"/>
    <w:rsid w:val="001A3745"/>
    <w:rsid w:val="001A3921"/>
    <w:rsid w:val="001A3B1C"/>
    <w:rsid w:val="001A3BB4"/>
    <w:rsid w:val="001A3C3B"/>
    <w:rsid w:val="001A3E71"/>
    <w:rsid w:val="001A3FBC"/>
    <w:rsid w:val="001A3FDE"/>
    <w:rsid w:val="001A4062"/>
    <w:rsid w:val="001A40FF"/>
    <w:rsid w:val="001A41EF"/>
    <w:rsid w:val="001A4297"/>
    <w:rsid w:val="001A45E2"/>
    <w:rsid w:val="001A46C4"/>
    <w:rsid w:val="001A4933"/>
    <w:rsid w:val="001A49A8"/>
    <w:rsid w:val="001A49D0"/>
    <w:rsid w:val="001A4AFB"/>
    <w:rsid w:val="001A4B7C"/>
    <w:rsid w:val="001A4DC1"/>
    <w:rsid w:val="001A4F07"/>
    <w:rsid w:val="001A4FE6"/>
    <w:rsid w:val="001A5049"/>
    <w:rsid w:val="001A52A3"/>
    <w:rsid w:val="001A5330"/>
    <w:rsid w:val="001A541C"/>
    <w:rsid w:val="001A544D"/>
    <w:rsid w:val="001A5498"/>
    <w:rsid w:val="001A5616"/>
    <w:rsid w:val="001A565B"/>
    <w:rsid w:val="001A5691"/>
    <w:rsid w:val="001A57D4"/>
    <w:rsid w:val="001A5837"/>
    <w:rsid w:val="001A58D8"/>
    <w:rsid w:val="001A59B7"/>
    <w:rsid w:val="001A59D3"/>
    <w:rsid w:val="001A5AC1"/>
    <w:rsid w:val="001A5B0C"/>
    <w:rsid w:val="001A5B3A"/>
    <w:rsid w:val="001A5D6D"/>
    <w:rsid w:val="001A5D79"/>
    <w:rsid w:val="001A5DEE"/>
    <w:rsid w:val="001A5DF3"/>
    <w:rsid w:val="001A5F05"/>
    <w:rsid w:val="001A5F89"/>
    <w:rsid w:val="001A5FF8"/>
    <w:rsid w:val="001A5FFF"/>
    <w:rsid w:val="001A602B"/>
    <w:rsid w:val="001A6212"/>
    <w:rsid w:val="001A63BE"/>
    <w:rsid w:val="001A648C"/>
    <w:rsid w:val="001A64F1"/>
    <w:rsid w:val="001A65B3"/>
    <w:rsid w:val="001A670E"/>
    <w:rsid w:val="001A680A"/>
    <w:rsid w:val="001A68B4"/>
    <w:rsid w:val="001A698F"/>
    <w:rsid w:val="001A6A1C"/>
    <w:rsid w:val="001A6A91"/>
    <w:rsid w:val="001A6AA1"/>
    <w:rsid w:val="001A6ACB"/>
    <w:rsid w:val="001A6AEA"/>
    <w:rsid w:val="001A6B82"/>
    <w:rsid w:val="001A6BBD"/>
    <w:rsid w:val="001A6C75"/>
    <w:rsid w:val="001A6C7C"/>
    <w:rsid w:val="001A6CDE"/>
    <w:rsid w:val="001A6CF8"/>
    <w:rsid w:val="001A6D57"/>
    <w:rsid w:val="001A6EAF"/>
    <w:rsid w:val="001A6EF5"/>
    <w:rsid w:val="001A720D"/>
    <w:rsid w:val="001A72C1"/>
    <w:rsid w:val="001A74EE"/>
    <w:rsid w:val="001A77DF"/>
    <w:rsid w:val="001A788A"/>
    <w:rsid w:val="001A7A9B"/>
    <w:rsid w:val="001A7C1A"/>
    <w:rsid w:val="001A7CFF"/>
    <w:rsid w:val="001A7D2E"/>
    <w:rsid w:val="001A7DDD"/>
    <w:rsid w:val="001A7E31"/>
    <w:rsid w:val="001A7E3D"/>
    <w:rsid w:val="001A7EC0"/>
    <w:rsid w:val="001B005A"/>
    <w:rsid w:val="001B006E"/>
    <w:rsid w:val="001B007C"/>
    <w:rsid w:val="001B008E"/>
    <w:rsid w:val="001B015C"/>
    <w:rsid w:val="001B01BC"/>
    <w:rsid w:val="001B041E"/>
    <w:rsid w:val="001B0543"/>
    <w:rsid w:val="001B055E"/>
    <w:rsid w:val="001B05F9"/>
    <w:rsid w:val="001B06C4"/>
    <w:rsid w:val="001B06F4"/>
    <w:rsid w:val="001B08BF"/>
    <w:rsid w:val="001B0929"/>
    <w:rsid w:val="001B092B"/>
    <w:rsid w:val="001B0A1B"/>
    <w:rsid w:val="001B0A51"/>
    <w:rsid w:val="001B0AB6"/>
    <w:rsid w:val="001B0C4F"/>
    <w:rsid w:val="001B0C6B"/>
    <w:rsid w:val="001B0CC7"/>
    <w:rsid w:val="001B0D54"/>
    <w:rsid w:val="001B0E53"/>
    <w:rsid w:val="001B102D"/>
    <w:rsid w:val="001B116A"/>
    <w:rsid w:val="001B12AA"/>
    <w:rsid w:val="001B12E4"/>
    <w:rsid w:val="001B13BB"/>
    <w:rsid w:val="001B13F7"/>
    <w:rsid w:val="001B15B6"/>
    <w:rsid w:val="001B1660"/>
    <w:rsid w:val="001B16CE"/>
    <w:rsid w:val="001B1743"/>
    <w:rsid w:val="001B1898"/>
    <w:rsid w:val="001B1A97"/>
    <w:rsid w:val="001B1B6E"/>
    <w:rsid w:val="001B1BE7"/>
    <w:rsid w:val="001B2020"/>
    <w:rsid w:val="001B2046"/>
    <w:rsid w:val="001B22B7"/>
    <w:rsid w:val="001B2628"/>
    <w:rsid w:val="001B2664"/>
    <w:rsid w:val="001B2714"/>
    <w:rsid w:val="001B289D"/>
    <w:rsid w:val="001B28A4"/>
    <w:rsid w:val="001B2940"/>
    <w:rsid w:val="001B2A55"/>
    <w:rsid w:val="001B2B5B"/>
    <w:rsid w:val="001B2C0C"/>
    <w:rsid w:val="001B2C9A"/>
    <w:rsid w:val="001B2E36"/>
    <w:rsid w:val="001B2EDD"/>
    <w:rsid w:val="001B2F71"/>
    <w:rsid w:val="001B2FAE"/>
    <w:rsid w:val="001B2FF7"/>
    <w:rsid w:val="001B307D"/>
    <w:rsid w:val="001B30EA"/>
    <w:rsid w:val="001B31D9"/>
    <w:rsid w:val="001B330F"/>
    <w:rsid w:val="001B33AD"/>
    <w:rsid w:val="001B33B8"/>
    <w:rsid w:val="001B33D6"/>
    <w:rsid w:val="001B3432"/>
    <w:rsid w:val="001B3608"/>
    <w:rsid w:val="001B375A"/>
    <w:rsid w:val="001B39C5"/>
    <w:rsid w:val="001B39E7"/>
    <w:rsid w:val="001B3A0B"/>
    <w:rsid w:val="001B3A65"/>
    <w:rsid w:val="001B3B53"/>
    <w:rsid w:val="001B3BA6"/>
    <w:rsid w:val="001B3C4E"/>
    <w:rsid w:val="001B3DBF"/>
    <w:rsid w:val="001B3E56"/>
    <w:rsid w:val="001B3F98"/>
    <w:rsid w:val="001B4120"/>
    <w:rsid w:val="001B41CB"/>
    <w:rsid w:val="001B42D5"/>
    <w:rsid w:val="001B42F8"/>
    <w:rsid w:val="001B4346"/>
    <w:rsid w:val="001B44F8"/>
    <w:rsid w:val="001B4538"/>
    <w:rsid w:val="001B45DF"/>
    <w:rsid w:val="001B46C1"/>
    <w:rsid w:val="001B477F"/>
    <w:rsid w:val="001B4860"/>
    <w:rsid w:val="001B48FA"/>
    <w:rsid w:val="001B4B1A"/>
    <w:rsid w:val="001B4C14"/>
    <w:rsid w:val="001B4C29"/>
    <w:rsid w:val="001B4D34"/>
    <w:rsid w:val="001B4D54"/>
    <w:rsid w:val="001B4EB1"/>
    <w:rsid w:val="001B4EB6"/>
    <w:rsid w:val="001B4F03"/>
    <w:rsid w:val="001B51C7"/>
    <w:rsid w:val="001B540D"/>
    <w:rsid w:val="001B542A"/>
    <w:rsid w:val="001B545C"/>
    <w:rsid w:val="001B564D"/>
    <w:rsid w:val="001B581E"/>
    <w:rsid w:val="001B5CEF"/>
    <w:rsid w:val="001B5D0E"/>
    <w:rsid w:val="001B5D0F"/>
    <w:rsid w:val="001B5F0C"/>
    <w:rsid w:val="001B5F26"/>
    <w:rsid w:val="001B6263"/>
    <w:rsid w:val="001B627A"/>
    <w:rsid w:val="001B63EA"/>
    <w:rsid w:val="001B6409"/>
    <w:rsid w:val="001B64F5"/>
    <w:rsid w:val="001B65C7"/>
    <w:rsid w:val="001B6D5A"/>
    <w:rsid w:val="001B6D9A"/>
    <w:rsid w:val="001B71B5"/>
    <w:rsid w:val="001B721B"/>
    <w:rsid w:val="001B74E7"/>
    <w:rsid w:val="001B7503"/>
    <w:rsid w:val="001B7766"/>
    <w:rsid w:val="001B77DB"/>
    <w:rsid w:val="001B784F"/>
    <w:rsid w:val="001B795B"/>
    <w:rsid w:val="001B795D"/>
    <w:rsid w:val="001B7A72"/>
    <w:rsid w:val="001B7B26"/>
    <w:rsid w:val="001B7B59"/>
    <w:rsid w:val="001B7BB2"/>
    <w:rsid w:val="001B7C55"/>
    <w:rsid w:val="001B7C5D"/>
    <w:rsid w:val="001B7D03"/>
    <w:rsid w:val="001B7DB6"/>
    <w:rsid w:val="001B7DBB"/>
    <w:rsid w:val="001B7E0D"/>
    <w:rsid w:val="001C0187"/>
    <w:rsid w:val="001C0302"/>
    <w:rsid w:val="001C0350"/>
    <w:rsid w:val="001C0375"/>
    <w:rsid w:val="001C0394"/>
    <w:rsid w:val="001C0485"/>
    <w:rsid w:val="001C048A"/>
    <w:rsid w:val="001C0519"/>
    <w:rsid w:val="001C0527"/>
    <w:rsid w:val="001C0554"/>
    <w:rsid w:val="001C070E"/>
    <w:rsid w:val="001C0AA4"/>
    <w:rsid w:val="001C0AE1"/>
    <w:rsid w:val="001C0B57"/>
    <w:rsid w:val="001C0B62"/>
    <w:rsid w:val="001C0BB0"/>
    <w:rsid w:val="001C0E20"/>
    <w:rsid w:val="001C0E23"/>
    <w:rsid w:val="001C0E78"/>
    <w:rsid w:val="001C0FAC"/>
    <w:rsid w:val="001C11D1"/>
    <w:rsid w:val="001C11FC"/>
    <w:rsid w:val="001C1220"/>
    <w:rsid w:val="001C129A"/>
    <w:rsid w:val="001C136A"/>
    <w:rsid w:val="001C13A6"/>
    <w:rsid w:val="001C13CB"/>
    <w:rsid w:val="001C13F5"/>
    <w:rsid w:val="001C1461"/>
    <w:rsid w:val="001C1594"/>
    <w:rsid w:val="001C163D"/>
    <w:rsid w:val="001C1743"/>
    <w:rsid w:val="001C17D9"/>
    <w:rsid w:val="001C18C2"/>
    <w:rsid w:val="001C18F0"/>
    <w:rsid w:val="001C1ADA"/>
    <w:rsid w:val="001C1B17"/>
    <w:rsid w:val="001C1C65"/>
    <w:rsid w:val="001C1CA8"/>
    <w:rsid w:val="001C1D9E"/>
    <w:rsid w:val="001C1E25"/>
    <w:rsid w:val="001C1EB7"/>
    <w:rsid w:val="001C1F16"/>
    <w:rsid w:val="001C1F46"/>
    <w:rsid w:val="001C1F8C"/>
    <w:rsid w:val="001C218F"/>
    <w:rsid w:val="001C226D"/>
    <w:rsid w:val="001C22C3"/>
    <w:rsid w:val="001C254C"/>
    <w:rsid w:val="001C2766"/>
    <w:rsid w:val="001C2CCB"/>
    <w:rsid w:val="001C2E51"/>
    <w:rsid w:val="001C2F49"/>
    <w:rsid w:val="001C2F80"/>
    <w:rsid w:val="001C33FC"/>
    <w:rsid w:val="001C3425"/>
    <w:rsid w:val="001C3435"/>
    <w:rsid w:val="001C3436"/>
    <w:rsid w:val="001C34EB"/>
    <w:rsid w:val="001C3859"/>
    <w:rsid w:val="001C38AB"/>
    <w:rsid w:val="001C39D3"/>
    <w:rsid w:val="001C3A4D"/>
    <w:rsid w:val="001C3BF4"/>
    <w:rsid w:val="001C3D1A"/>
    <w:rsid w:val="001C3E6E"/>
    <w:rsid w:val="001C3ECB"/>
    <w:rsid w:val="001C3F0E"/>
    <w:rsid w:val="001C3F15"/>
    <w:rsid w:val="001C3F2E"/>
    <w:rsid w:val="001C3FB7"/>
    <w:rsid w:val="001C4037"/>
    <w:rsid w:val="001C40B0"/>
    <w:rsid w:val="001C419E"/>
    <w:rsid w:val="001C435C"/>
    <w:rsid w:val="001C4499"/>
    <w:rsid w:val="001C451B"/>
    <w:rsid w:val="001C46D3"/>
    <w:rsid w:val="001C4709"/>
    <w:rsid w:val="001C473F"/>
    <w:rsid w:val="001C4856"/>
    <w:rsid w:val="001C4986"/>
    <w:rsid w:val="001C4C64"/>
    <w:rsid w:val="001C4D70"/>
    <w:rsid w:val="001C4D8F"/>
    <w:rsid w:val="001C4E91"/>
    <w:rsid w:val="001C4F4A"/>
    <w:rsid w:val="001C50B9"/>
    <w:rsid w:val="001C518C"/>
    <w:rsid w:val="001C51DD"/>
    <w:rsid w:val="001C52AA"/>
    <w:rsid w:val="001C52BD"/>
    <w:rsid w:val="001C5311"/>
    <w:rsid w:val="001C537B"/>
    <w:rsid w:val="001C537E"/>
    <w:rsid w:val="001C550A"/>
    <w:rsid w:val="001C5581"/>
    <w:rsid w:val="001C559C"/>
    <w:rsid w:val="001C55EB"/>
    <w:rsid w:val="001C5646"/>
    <w:rsid w:val="001C56F4"/>
    <w:rsid w:val="001C587B"/>
    <w:rsid w:val="001C595E"/>
    <w:rsid w:val="001C59AE"/>
    <w:rsid w:val="001C5A67"/>
    <w:rsid w:val="001C5A86"/>
    <w:rsid w:val="001C5A8A"/>
    <w:rsid w:val="001C5B10"/>
    <w:rsid w:val="001C5BA9"/>
    <w:rsid w:val="001C5BE6"/>
    <w:rsid w:val="001C5CEB"/>
    <w:rsid w:val="001C5D01"/>
    <w:rsid w:val="001C5D62"/>
    <w:rsid w:val="001C5DFE"/>
    <w:rsid w:val="001C5E5F"/>
    <w:rsid w:val="001C5E97"/>
    <w:rsid w:val="001C5EAE"/>
    <w:rsid w:val="001C5F4D"/>
    <w:rsid w:val="001C5F76"/>
    <w:rsid w:val="001C5FEF"/>
    <w:rsid w:val="001C612B"/>
    <w:rsid w:val="001C61AD"/>
    <w:rsid w:val="001C6256"/>
    <w:rsid w:val="001C6382"/>
    <w:rsid w:val="001C6390"/>
    <w:rsid w:val="001C650B"/>
    <w:rsid w:val="001C650F"/>
    <w:rsid w:val="001C654C"/>
    <w:rsid w:val="001C6847"/>
    <w:rsid w:val="001C6886"/>
    <w:rsid w:val="001C6B3A"/>
    <w:rsid w:val="001C6B4B"/>
    <w:rsid w:val="001C6B63"/>
    <w:rsid w:val="001C6C00"/>
    <w:rsid w:val="001C6C2C"/>
    <w:rsid w:val="001C6C99"/>
    <w:rsid w:val="001C6DA4"/>
    <w:rsid w:val="001C6FCD"/>
    <w:rsid w:val="001C702A"/>
    <w:rsid w:val="001C70AC"/>
    <w:rsid w:val="001C7122"/>
    <w:rsid w:val="001C71E1"/>
    <w:rsid w:val="001C73FB"/>
    <w:rsid w:val="001C7408"/>
    <w:rsid w:val="001C741A"/>
    <w:rsid w:val="001C765D"/>
    <w:rsid w:val="001C7932"/>
    <w:rsid w:val="001C7A3B"/>
    <w:rsid w:val="001C7A6F"/>
    <w:rsid w:val="001C7AC5"/>
    <w:rsid w:val="001C7AEB"/>
    <w:rsid w:val="001C7AF6"/>
    <w:rsid w:val="001C7BBD"/>
    <w:rsid w:val="001C7C46"/>
    <w:rsid w:val="001D012B"/>
    <w:rsid w:val="001D022C"/>
    <w:rsid w:val="001D03B5"/>
    <w:rsid w:val="001D0406"/>
    <w:rsid w:val="001D0495"/>
    <w:rsid w:val="001D058D"/>
    <w:rsid w:val="001D06D2"/>
    <w:rsid w:val="001D070E"/>
    <w:rsid w:val="001D073A"/>
    <w:rsid w:val="001D08DD"/>
    <w:rsid w:val="001D0902"/>
    <w:rsid w:val="001D09C2"/>
    <w:rsid w:val="001D0A48"/>
    <w:rsid w:val="001D0A60"/>
    <w:rsid w:val="001D0AE9"/>
    <w:rsid w:val="001D0BF9"/>
    <w:rsid w:val="001D0C57"/>
    <w:rsid w:val="001D0E29"/>
    <w:rsid w:val="001D1017"/>
    <w:rsid w:val="001D129E"/>
    <w:rsid w:val="001D1304"/>
    <w:rsid w:val="001D135E"/>
    <w:rsid w:val="001D14AE"/>
    <w:rsid w:val="001D1509"/>
    <w:rsid w:val="001D1556"/>
    <w:rsid w:val="001D1659"/>
    <w:rsid w:val="001D1776"/>
    <w:rsid w:val="001D1800"/>
    <w:rsid w:val="001D1896"/>
    <w:rsid w:val="001D1913"/>
    <w:rsid w:val="001D1957"/>
    <w:rsid w:val="001D1A76"/>
    <w:rsid w:val="001D1B0B"/>
    <w:rsid w:val="001D1B32"/>
    <w:rsid w:val="001D1B77"/>
    <w:rsid w:val="001D1B78"/>
    <w:rsid w:val="001D1D2C"/>
    <w:rsid w:val="001D1F62"/>
    <w:rsid w:val="001D1F8E"/>
    <w:rsid w:val="001D1F94"/>
    <w:rsid w:val="001D1FF2"/>
    <w:rsid w:val="001D207B"/>
    <w:rsid w:val="001D21F5"/>
    <w:rsid w:val="001D2257"/>
    <w:rsid w:val="001D2306"/>
    <w:rsid w:val="001D2415"/>
    <w:rsid w:val="001D24E2"/>
    <w:rsid w:val="001D252D"/>
    <w:rsid w:val="001D2589"/>
    <w:rsid w:val="001D25C0"/>
    <w:rsid w:val="001D25CE"/>
    <w:rsid w:val="001D278B"/>
    <w:rsid w:val="001D2950"/>
    <w:rsid w:val="001D2A2F"/>
    <w:rsid w:val="001D2B0E"/>
    <w:rsid w:val="001D2C25"/>
    <w:rsid w:val="001D2D2B"/>
    <w:rsid w:val="001D2D3A"/>
    <w:rsid w:val="001D2DD4"/>
    <w:rsid w:val="001D2DFC"/>
    <w:rsid w:val="001D2E53"/>
    <w:rsid w:val="001D2E6D"/>
    <w:rsid w:val="001D2EBE"/>
    <w:rsid w:val="001D2F09"/>
    <w:rsid w:val="001D2F36"/>
    <w:rsid w:val="001D2F4A"/>
    <w:rsid w:val="001D2F61"/>
    <w:rsid w:val="001D302C"/>
    <w:rsid w:val="001D3036"/>
    <w:rsid w:val="001D3108"/>
    <w:rsid w:val="001D33BB"/>
    <w:rsid w:val="001D3493"/>
    <w:rsid w:val="001D3532"/>
    <w:rsid w:val="001D362E"/>
    <w:rsid w:val="001D3886"/>
    <w:rsid w:val="001D39AA"/>
    <w:rsid w:val="001D39E3"/>
    <w:rsid w:val="001D39ED"/>
    <w:rsid w:val="001D3A66"/>
    <w:rsid w:val="001D3AED"/>
    <w:rsid w:val="001D3B65"/>
    <w:rsid w:val="001D3BCC"/>
    <w:rsid w:val="001D3C48"/>
    <w:rsid w:val="001D3D2B"/>
    <w:rsid w:val="001D3DE4"/>
    <w:rsid w:val="001D3ED6"/>
    <w:rsid w:val="001D3F03"/>
    <w:rsid w:val="001D3F06"/>
    <w:rsid w:val="001D3F72"/>
    <w:rsid w:val="001D3FFD"/>
    <w:rsid w:val="001D4035"/>
    <w:rsid w:val="001D40A3"/>
    <w:rsid w:val="001D4151"/>
    <w:rsid w:val="001D419A"/>
    <w:rsid w:val="001D4269"/>
    <w:rsid w:val="001D4277"/>
    <w:rsid w:val="001D431F"/>
    <w:rsid w:val="001D4398"/>
    <w:rsid w:val="001D4588"/>
    <w:rsid w:val="001D48AD"/>
    <w:rsid w:val="001D48BB"/>
    <w:rsid w:val="001D49C5"/>
    <w:rsid w:val="001D49D9"/>
    <w:rsid w:val="001D49E5"/>
    <w:rsid w:val="001D4C4D"/>
    <w:rsid w:val="001D4CD0"/>
    <w:rsid w:val="001D4D2B"/>
    <w:rsid w:val="001D4EB0"/>
    <w:rsid w:val="001D4EC4"/>
    <w:rsid w:val="001D4EE5"/>
    <w:rsid w:val="001D50F9"/>
    <w:rsid w:val="001D516F"/>
    <w:rsid w:val="001D520F"/>
    <w:rsid w:val="001D538C"/>
    <w:rsid w:val="001D53AB"/>
    <w:rsid w:val="001D55B6"/>
    <w:rsid w:val="001D572A"/>
    <w:rsid w:val="001D5755"/>
    <w:rsid w:val="001D57AB"/>
    <w:rsid w:val="001D58CB"/>
    <w:rsid w:val="001D5936"/>
    <w:rsid w:val="001D5A6C"/>
    <w:rsid w:val="001D5C0C"/>
    <w:rsid w:val="001D5C95"/>
    <w:rsid w:val="001D5CFA"/>
    <w:rsid w:val="001D5D08"/>
    <w:rsid w:val="001D5DF5"/>
    <w:rsid w:val="001D5E52"/>
    <w:rsid w:val="001D5E5B"/>
    <w:rsid w:val="001D5E6C"/>
    <w:rsid w:val="001D5FE4"/>
    <w:rsid w:val="001D6010"/>
    <w:rsid w:val="001D60D6"/>
    <w:rsid w:val="001D6190"/>
    <w:rsid w:val="001D62D7"/>
    <w:rsid w:val="001D6384"/>
    <w:rsid w:val="001D63F6"/>
    <w:rsid w:val="001D6A52"/>
    <w:rsid w:val="001D6AF3"/>
    <w:rsid w:val="001D6AF7"/>
    <w:rsid w:val="001D6C89"/>
    <w:rsid w:val="001D6CF0"/>
    <w:rsid w:val="001D6D06"/>
    <w:rsid w:val="001D6D72"/>
    <w:rsid w:val="001D6E7F"/>
    <w:rsid w:val="001D7017"/>
    <w:rsid w:val="001D7050"/>
    <w:rsid w:val="001D707F"/>
    <w:rsid w:val="001D70EB"/>
    <w:rsid w:val="001D7191"/>
    <w:rsid w:val="001D72C3"/>
    <w:rsid w:val="001D74D9"/>
    <w:rsid w:val="001D751C"/>
    <w:rsid w:val="001D7612"/>
    <w:rsid w:val="001D7613"/>
    <w:rsid w:val="001D77D4"/>
    <w:rsid w:val="001D786D"/>
    <w:rsid w:val="001D78A8"/>
    <w:rsid w:val="001D7903"/>
    <w:rsid w:val="001D7AFF"/>
    <w:rsid w:val="001D7B8B"/>
    <w:rsid w:val="001D7CCE"/>
    <w:rsid w:val="001D7D51"/>
    <w:rsid w:val="001D7EC5"/>
    <w:rsid w:val="001D7F11"/>
    <w:rsid w:val="001E0150"/>
    <w:rsid w:val="001E0191"/>
    <w:rsid w:val="001E0235"/>
    <w:rsid w:val="001E028B"/>
    <w:rsid w:val="001E036F"/>
    <w:rsid w:val="001E0594"/>
    <w:rsid w:val="001E0646"/>
    <w:rsid w:val="001E06E1"/>
    <w:rsid w:val="001E07F2"/>
    <w:rsid w:val="001E0855"/>
    <w:rsid w:val="001E08C0"/>
    <w:rsid w:val="001E09E1"/>
    <w:rsid w:val="001E0BA6"/>
    <w:rsid w:val="001E0BB4"/>
    <w:rsid w:val="001E0C63"/>
    <w:rsid w:val="001E0DAB"/>
    <w:rsid w:val="001E0DBA"/>
    <w:rsid w:val="001E0E26"/>
    <w:rsid w:val="001E0E70"/>
    <w:rsid w:val="001E0FA8"/>
    <w:rsid w:val="001E0FB1"/>
    <w:rsid w:val="001E1178"/>
    <w:rsid w:val="001E11AD"/>
    <w:rsid w:val="001E12A1"/>
    <w:rsid w:val="001E12C7"/>
    <w:rsid w:val="001E14AC"/>
    <w:rsid w:val="001E167A"/>
    <w:rsid w:val="001E16D8"/>
    <w:rsid w:val="001E1707"/>
    <w:rsid w:val="001E1E28"/>
    <w:rsid w:val="001E21DF"/>
    <w:rsid w:val="001E21E2"/>
    <w:rsid w:val="001E21FB"/>
    <w:rsid w:val="001E228C"/>
    <w:rsid w:val="001E2340"/>
    <w:rsid w:val="001E23C0"/>
    <w:rsid w:val="001E2545"/>
    <w:rsid w:val="001E2761"/>
    <w:rsid w:val="001E2897"/>
    <w:rsid w:val="001E290E"/>
    <w:rsid w:val="001E2914"/>
    <w:rsid w:val="001E294C"/>
    <w:rsid w:val="001E2A90"/>
    <w:rsid w:val="001E2D0E"/>
    <w:rsid w:val="001E2F1E"/>
    <w:rsid w:val="001E2FC8"/>
    <w:rsid w:val="001E3009"/>
    <w:rsid w:val="001E30A6"/>
    <w:rsid w:val="001E3223"/>
    <w:rsid w:val="001E3245"/>
    <w:rsid w:val="001E3248"/>
    <w:rsid w:val="001E32E1"/>
    <w:rsid w:val="001E32E7"/>
    <w:rsid w:val="001E338B"/>
    <w:rsid w:val="001E355C"/>
    <w:rsid w:val="001E36AF"/>
    <w:rsid w:val="001E36C0"/>
    <w:rsid w:val="001E3D45"/>
    <w:rsid w:val="001E3D63"/>
    <w:rsid w:val="001E3E0D"/>
    <w:rsid w:val="001E3E4B"/>
    <w:rsid w:val="001E3EB2"/>
    <w:rsid w:val="001E3F82"/>
    <w:rsid w:val="001E4269"/>
    <w:rsid w:val="001E4329"/>
    <w:rsid w:val="001E436C"/>
    <w:rsid w:val="001E43BD"/>
    <w:rsid w:val="001E43D5"/>
    <w:rsid w:val="001E4418"/>
    <w:rsid w:val="001E449C"/>
    <w:rsid w:val="001E4720"/>
    <w:rsid w:val="001E4783"/>
    <w:rsid w:val="001E4A0E"/>
    <w:rsid w:val="001E4A87"/>
    <w:rsid w:val="001E4B0B"/>
    <w:rsid w:val="001E4B77"/>
    <w:rsid w:val="001E4BED"/>
    <w:rsid w:val="001E4D37"/>
    <w:rsid w:val="001E4DC9"/>
    <w:rsid w:val="001E5054"/>
    <w:rsid w:val="001E5237"/>
    <w:rsid w:val="001E52B4"/>
    <w:rsid w:val="001E548E"/>
    <w:rsid w:val="001E5520"/>
    <w:rsid w:val="001E570B"/>
    <w:rsid w:val="001E58E4"/>
    <w:rsid w:val="001E5A4D"/>
    <w:rsid w:val="001E5B95"/>
    <w:rsid w:val="001E5C65"/>
    <w:rsid w:val="001E5D49"/>
    <w:rsid w:val="001E5D57"/>
    <w:rsid w:val="001E5EB5"/>
    <w:rsid w:val="001E5EFD"/>
    <w:rsid w:val="001E5F71"/>
    <w:rsid w:val="001E5FD6"/>
    <w:rsid w:val="001E6047"/>
    <w:rsid w:val="001E607F"/>
    <w:rsid w:val="001E6181"/>
    <w:rsid w:val="001E61FC"/>
    <w:rsid w:val="001E649E"/>
    <w:rsid w:val="001E64C2"/>
    <w:rsid w:val="001E666B"/>
    <w:rsid w:val="001E6686"/>
    <w:rsid w:val="001E66B8"/>
    <w:rsid w:val="001E6767"/>
    <w:rsid w:val="001E679E"/>
    <w:rsid w:val="001E689B"/>
    <w:rsid w:val="001E6A5E"/>
    <w:rsid w:val="001E6BAF"/>
    <w:rsid w:val="001E6CC1"/>
    <w:rsid w:val="001E6CE2"/>
    <w:rsid w:val="001E6DE9"/>
    <w:rsid w:val="001E6E2F"/>
    <w:rsid w:val="001E6FE9"/>
    <w:rsid w:val="001E705D"/>
    <w:rsid w:val="001E71C4"/>
    <w:rsid w:val="001E7392"/>
    <w:rsid w:val="001E761F"/>
    <w:rsid w:val="001E7653"/>
    <w:rsid w:val="001E769E"/>
    <w:rsid w:val="001E7845"/>
    <w:rsid w:val="001E78B3"/>
    <w:rsid w:val="001E7990"/>
    <w:rsid w:val="001E79F1"/>
    <w:rsid w:val="001E7B15"/>
    <w:rsid w:val="001E7B3F"/>
    <w:rsid w:val="001E7B6B"/>
    <w:rsid w:val="001E7DE1"/>
    <w:rsid w:val="001E7EB9"/>
    <w:rsid w:val="001E7F5B"/>
    <w:rsid w:val="001E7F9A"/>
    <w:rsid w:val="001F0291"/>
    <w:rsid w:val="001F02A6"/>
    <w:rsid w:val="001F0458"/>
    <w:rsid w:val="001F0509"/>
    <w:rsid w:val="001F052E"/>
    <w:rsid w:val="001F0753"/>
    <w:rsid w:val="001F0757"/>
    <w:rsid w:val="001F0764"/>
    <w:rsid w:val="001F077C"/>
    <w:rsid w:val="001F0810"/>
    <w:rsid w:val="001F0861"/>
    <w:rsid w:val="001F0896"/>
    <w:rsid w:val="001F0B8F"/>
    <w:rsid w:val="001F0D44"/>
    <w:rsid w:val="001F0D61"/>
    <w:rsid w:val="001F0D77"/>
    <w:rsid w:val="001F0E7C"/>
    <w:rsid w:val="001F0F0A"/>
    <w:rsid w:val="001F0F8A"/>
    <w:rsid w:val="001F0FFB"/>
    <w:rsid w:val="001F0FFC"/>
    <w:rsid w:val="001F1214"/>
    <w:rsid w:val="001F1282"/>
    <w:rsid w:val="001F1297"/>
    <w:rsid w:val="001F1385"/>
    <w:rsid w:val="001F13EF"/>
    <w:rsid w:val="001F145F"/>
    <w:rsid w:val="001F14B5"/>
    <w:rsid w:val="001F153B"/>
    <w:rsid w:val="001F1569"/>
    <w:rsid w:val="001F15C1"/>
    <w:rsid w:val="001F1738"/>
    <w:rsid w:val="001F1A85"/>
    <w:rsid w:val="001F1AA3"/>
    <w:rsid w:val="001F1B94"/>
    <w:rsid w:val="001F1BF1"/>
    <w:rsid w:val="001F1C19"/>
    <w:rsid w:val="001F1C74"/>
    <w:rsid w:val="001F1C79"/>
    <w:rsid w:val="001F1CD0"/>
    <w:rsid w:val="001F1E17"/>
    <w:rsid w:val="001F1E68"/>
    <w:rsid w:val="001F1F47"/>
    <w:rsid w:val="001F20EE"/>
    <w:rsid w:val="001F210E"/>
    <w:rsid w:val="001F217E"/>
    <w:rsid w:val="001F2211"/>
    <w:rsid w:val="001F226F"/>
    <w:rsid w:val="001F2398"/>
    <w:rsid w:val="001F23A6"/>
    <w:rsid w:val="001F25C8"/>
    <w:rsid w:val="001F261E"/>
    <w:rsid w:val="001F2637"/>
    <w:rsid w:val="001F2646"/>
    <w:rsid w:val="001F2652"/>
    <w:rsid w:val="001F26B8"/>
    <w:rsid w:val="001F270A"/>
    <w:rsid w:val="001F27FD"/>
    <w:rsid w:val="001F289C"/>
    <w:rsid w:val="001F2AA5"/>
    <w:rsid w:val="001F2ABD"/>
    <w:rsid w:val="001F2BBC"/>
    <w:rsid w:val="001F2C44"/>
    <w:rsid w:val="001F2CB0"/>
    <w:rsid w:val="001F2CB5"/>
    <w:rsid w:val="001F2CE9"/>
    <w:rsid w:val="001F2D7E"/>
    <w:rsid w:val="001F2EA2"/>
    <w:rsid w:val="001F2EAF"/>
    <w:rsid w:val="001F2EC8"/>
    <w:rsid w:val="001F2FCF"/>
    <w:rsid w:val="001F3117"/>
    <w:rsid w:val="001F312A"/>
    <w:rsid w:val="001F3182"/>
    <w:rsid w:val="001F3400"/>
    <w:rsid w:val="001F343D"/>
    <w:rsid w:val="001F35EE"/>
    <w:rsid w:val="001F369A"/>
    <w:rsid w:val="001F3800"/>
    <w:rsid w:val="001F38D9"/>
    <w:rsid w:val="001F399B"/>
    <w:rsid w:val="001F3AFC"/>
    <w:rsid w:val="001F3B16"/>
    <w:rsid w:val="001F3B82"/>
    <w:rsid w:val="001F3C29"/>
    <w:rsid w:val="001F3C47"/>
    <w:rsid w:val="001F3D06"/>
    <w:rsid w:val="001F3D37"/>
    <w:rsid w:val="001F3EB0"/>
    <w:rsid w:val="001F403F"/>
    <w:rsid w:val="001F417C"/>
    <w:rsid w:val="001F437D"/>
    <w:rsid w:val="001F44F0"/>
    <w:rsid w:val="001F4544"/>
    <w:rsid w:val="001F45F0"/>
    <w:rsid w:val="001F464C"/>
    <w:rsid w:val="001F475D"/>
    <w:rsid w:val="001F47CE"/>
    <w:rsid w:val="001F481E"/>
    <w:rsid w:val="001F48A6"/>
    <w:rsid w:val="001F490C"/>
    <w:rsid w:val="001F4AEF"/>
    <w:rsid w:val="001F4AF2"/>
    <w:rsid w:val="001F4B3E"/>
    <w:rsid w:val="001F4B97"/>
    <w:rsid w:val="001F4C89"/>
    <w:rsid w:val="001F4CCD"/>
    <w:rsid w:val="001F4D4A"/>
    <w:rsid w:val="001F4DD2"/>
    <w:rsid w:val="001F4F03"/>
    <w:rsid w:val="001F4FE1"/>
    <w:rsid w:val="001F5013"/>
    <w:rsid w:val="001F5014"/>
    <w:rsid w:val="001F50F9"/>
    <w:rsid w:val="001F51FB"/>
    <w:rsid w:val="001F52B9"/>
    <w:rsid w:val="001F5330"/>
    <w:rsid w:val="001F5545"/>
    <w:rsid w:val="001F559A"/>
    <w:rsid w:val="001F5605"/>
    <w:rsid w:val="001F564E"/>
    <w:rsid w:val="001F566A"/>
    <w:rsid w:val="001F5780"/>
    <w:rsid w:val="001F58B6"/>
    <w:rsid w:val="001F58EA"/>
    <w:rsid w:val="001F596D"/>
    <w:rsid w:val="001F597C"/>
    <w:rsid w:val="001F59D8"/>
    <w:rsid w:val="001F5A41"/>
    <w:rsid w:val="001F5ADC"/>
    <w:rsid w:val="001F5AEC"/>
    <w:rsid w:val="001F5BD2"/>
    <w:rsid w:val="001F5C04"/>
    <w:rsid w:val="001F5C37"/>
    <w:rsid w:val="001F5E57"/>
    <w:rsid w:val="001F5ED4"/>
    <w:rsid w:val="001F6079"/>
    <w:rsid w:val="001F60C9"/>
    <w:rsid w:val="001F6159"/>
    <w:rsid w:val="001F619F"/>
    <w:rsid w:val="001F61EB"/>
    <w:rsid w:val="001F628E"/>
    <w:rsid w:val="001F62BA"/>
    <w:rsid w:val="001F6346"/>
    <w:rsid w:val="001F6722"/>
    <w:rsid w:val="001F68C3"/>
    <w:rsid w:val="001F6A41"/>
    <w:rsid w:val="001F6B6E"/>
    <w:rsid w:val="001F6BD4"/>
    <w:rsid w:val="001F6D6B"/>
    <w:rsid w:val="001F6E52"/>
    <w:rsid w:val="001F6FE8"/>
    <w:rsid w:val="001F7003"/>
    <w:rsid w:val="001F707C"/>
    <w:rsid w:val="001F729D"/>
    <w:rsid w:val="001F72AD"/>
    <w:rsid w:val="001F73AB"/>
    <w:rsid w:val="001F73C5"/>
    <w:rsid w:val="001F73DC"/>
    <w:rsid w:val="001F73F7"/>
    <w:rsid w:val="001F7503"/>
    <w:rsid w:val="001F755D"/>
    <w:rsid w:val="001F7757"/>
    <w:rsid w:val="001F7814"/>
    <w:rsid w:val="001F7830"/>
    <w:rsid w:val="001F79E1"/>
    <w:rsid w:val="001F79E5"/>
    <w:rsid w:val="001F7A6B"/>
    <w:rsid w:val="001F7CCF"/>
    <w:rsid w:val="001F7F8B"/>
    <w:rsid w:val="0020000F"/>
    <w:rsid w:val="00200201"/>
    <w:rsid w:val="002003D8"/>
    <w:rsid w:val="0020041E"/>
    <w:rsid w:val="002004AC"/>
    <w:rsid w:val="002005ED"/>
    <w:rsid w:val="00200606"/>
    <w:rsid w:val="0020095E"/>
    <w:rsid w:val="002009E1"/>
    <w:rsid w:val="00200A68"/>
    <w:rsid w:val="00200B2E"/>
    <w:rsid w:val="00200E2A"/>
    <w:rsid w:val="00200F5A"/>
    <w:rsid w:val="002011EE"/>
    <w:rsid w:val="00201464"/>
    <w:rsid w:val="002015AC"/>
    <w:rsid w:val="00201651"/>
    <w:rsid w:val="002016C0"/>
    <w:rsid w:val="00201706"/>
    <w:rsid w:val="00201731"/>
    <w:rsid w:val="002017A9"/>
    <w:rsid w:val="002017FF"/>
    <w:rsid w:val="00201818"/>
    <w:rsid w:val="00201821"/>
    <w:rsid w:val="00201850"/>
    <w:rsid w:val="0020185B"/>
    <w:rsid w:val="00201A28"/>
    <w:rsid w:val="00201A62"/>
    <w:rsid w:val="00201B25"/>
    <w:rsid w:val="00201B6B"/>
    <w:rsid w:val="00201B92"/>
    <w:rsid w:val="00201C29"/>
    <w:rsid w:val="00201E3D"/>
    <w:rsid w:val="00201F55"/>
    <w:rsid w:val="00202080"/>
    <w:rsid w:val="00202166"/>
    <w:rsid w:val="00202190"/>
    <w:rsid w:val="00202225"/>
    <w:rsid w:val="002022BC"/>
    <w:rsid w:val="0020232E"/>
    <w:rsid w:val="002024E9"/>
    <w:rsid w:val="0020259F"/>
    <w:rsid w:val="0020263C"/>
    <w:rsid w:val="002027D0"/>
    <w:rsid w:val="00202874"/>
    <w:rsid w:val="0020290A"/>
    <w:rsid w:val="002029FD"/>
    <w:rsid w:val="00202AA8"/>
    <w:rsid w:val="00202B33"/>
    <w:rsid w:val="00202CE2"/>
    <w:rsid w:val="00202D34"/>
    <w:rsid w:val="00202EBA"/>
    <w:rsid w:val="002030E8"/>
    <w:rsid w:val="002035A9"/>
    <w:rsid w:val="002037F7"/>
    <w:rsid w:val="002038B8"/>
    <w:rsid w:val="002038C9"/>
    <w:rsid w:val="0020395E"/>
    <w:rsid w:val="00203975"/>
    <w:rsid w:val="002039B6"/>
    <w:rsid w:val="00203A45"/>
    <w:rsid w:val="00203BB4"/>
    <w:rsid w:val="00203C58"/>
    <w:rsid w:val="00203DD4"/>
    <w:rsid w:val="00204113"/>
    <w:rsid w:val="002042BB"/>
    <w:rsid w:val="002042C6"/>
    <w:rsid w:val="002043AB"/>
    <w:rsid w:val="0020443C"/>
    <w:rsid w:val="002044BB"/>
    <w:rsid w:val="002044D3"/>
    <w:rsid w:val="00204525"/>
    <w:rsid w:val="002045CA"/>
    <w:rsid w:val="00204636"/>
    <w:rsid w:val="0020467A"/>
    <w:rsid w:val="0020471C"/>
    <w:rsid w:val="002047AC"/>
    <w:rsid w:val="00204887"/>
    <w:rsid w:val="002048AB"/>
    <w:rsid w:val="00204BC0"/>
    <w:rsid w:val="00204D03"/>
    <w:rsid w:val="00204E23"/>
    <w:rsid w:val="00204F71"/>
    <w:rsid w:val="0020501D"/>
    <w:rsid w:val="002050B4"/>
    <w:rsid w:val="0020512F"/>
    <w:rsid w:val="002053F3"/>
    <w:rsid w:val="0020564C"/>
    <w:rsid w:val="00205688"/>
    <w:rsid w:val="002057E4"/>
    <w:rsid w:val="00205836"/>
    <w:rsid w:val="0020584D"/>
    <w:rsid w:val="002058F8"/>
    <w:rsid w:val="00205957"/>
    <w:rsid w:val="00205999"/>
    <w:rsid w:val="00205A0D"/>
    <w:rsid w:val="00205B1B"/>
    <w:rsid w:val="00205BD3"/>
    <w:rsid w:val="00205C92"/>
    <w:rsid w:val="00205D71"/>
    <w:rsid w:val="00205E9B"/>
    <w:rsid w:val="00205FC0"/>
    <w:rsid w:val="00205FEB"/>
    <w:rsid w:val="002060C2"/>
    <w:rsid w:val="0020610F"/>
    <w:rsid w:val="00206163"/>
    <w:rsid w:val="002061D6"/>
    <w:rsid w:val="00206202"/>
    <w:rsid w:val="00206306"/>
    <w:rsid w:val="00206323"/>
    <w:rsid w:val="0020633D"/>
    <w:rsid w:val="0020644D"/>
    <w:rsid w:val="00206529"/>
    <w:rsid w:val="002065D4"/>
    <w:rsid w:val="002065F1"/>
    <w:rsid w:val="00206640"/>
    <w:rsid w:val="0020671F"/>
    <w:rsid w:val="002069B3"/>
    <w:rsid w:val="00206AEA"/>
    <w:rsid w:val="00206AF0"/>
    <w:rsid w:val="00206B5B"/>
    <w:rsid w:val="00206CD3"/>
    <w:rsid w:val="00206DB1"/>
    <w:rsid w:val="00206E93"/>
    <w:rsid w:val="00206ED4"/>
    <w:rsid w:val="00206F20"/>
    <w:rsid w:val="00207038"/>
    <w:rsid w:val="0020724A"/>
    <w:rsid w:val="0020728E"/>
    <w:rsid w:val="0020729B"/>
    <w:rsid w:val="002072EF"/>
    <w:rsid w:val="002073FC"/>
    <w:rsid w:val="00207554"/>
    <w:rsid w:val="0020760F"/>
    <w:rsid w:val="00207843"/>
    <w:rsid w:val="002078B4"/>
    <w:rsid w:val="0020792E"/>
    <w:rsid w:val="00207B76"/>
    <w:rsid w:val="00207C23"/>
    <w:rsid w:val="00207D0F"/>
    <w:rsid w:val="00207EF2"/>
    <w:rsid w:val="00210039"/>
    <w:rsid w:val="0021004C"/>
    <w:rsid w:val="00210071"/>
    <w:rsid w:val="00210107"/>
    <w:rsid w:val="002101B5"/>
    <w:rsid w:val="002103B9"/>
    <w:rsid w:val="0021042E"/>
    <w:rsid w:val="00210471"/>
    <w:rsid w:val="0021049B"/>
    <w:rsid w:val="00210515"/>
    <w:rsid w:val="0021054A"/>
    <w:rsid w:val="00210636"/>
    <w:rsid w:val="0021072C"/>
    <w:rsid w:val="00210757"/>
    <w:rsid w:val="00210B70"/>
    <w:rsid w:val="00210B74"/>
    <w:rsid w:val="00210C22"/>
    <w:rsid w:val="00210CE5"/>
    <w:rsid w:val="00210D80"/>
    <w:rsid w:val="00210E2F"/>
    <w:rsid w:val="00210E44"/>
    <w:rsid w:val="00210F05"/>
    <w:rsid w:val="00211033"/>
    <w:rsid w:val="00211038"/>
    <w:rsid w:val="002112AE"/>
    <w:rsid w:val="0021130E"/>
    <w:rsid w:val="002113CF"/>
    <w:rsid w:val="0021150F"/>
    <w:rsid w:val="00211559"/>
    <w:rsid w:val="002115A9"/>
    <w:rsid w:val="002115DC"/>
    <w:rsid w:val="0021168C"/>
    <w:rsid w:val="00211747"/>
    <w:rsid w:val="0021189D"/>
    <w:rsid w:val="002118B8"/>
    <w:rsid w:val="00211ACB"/>
    <w:rsid w:val="00211C6B"/>
    <w:rsid w:val="00211D5F"/>
    <w:rsid w:val="002122F0"/>
    <w:rsid w:val="00212426"/>
    <w:rsid w:val="00212434"/>
    <w:rsid w:val="002124E6"/>
    <w:rsid w:val="0021276F"/>
    <w:rsid w:val="00212795"/>
    <w:rsid w:val="0021291F"/>
    <w:rsid w:val="002129C6"/>
    <w:rsid w:val="002129C8"/>
    <w:rsid w:val="00212AD9"/>
    <w:rsid w:val="00212B44"/>
    <w:rsid w:val="00212B71"/>
    <w:rsid w:val="00212C08"/>
    <w:rsid w:val="00212CCC"/>
    <w:rsid w:val="0021304A"/>
    <w:rsid w:val="00213057"/>
    <w:rsid w:val="00213192"/>
    <w:rsid w:val="002132B9"/>
    <w:rsid w:val="002132BB"/>
    <w:rsid w:val="002132F8"/>
    <w:rsid w:val="00213328"/>
    <w:rsid w:val="00213362"/>
    <w:rsid w:val="002134E5"/>
    <w:rsid w:val="00213841"/>
    <w:rsid w:val="00213842"/>
    <w:rsid w:val="002139D1"/>
    <w:rsid w:val="002139FB"/>
    <w:rsid w:val="00213A22"/>
    <w:rsid w:val="00213ADB"/>
    <w:rsid w:val="00213C1C"/>
    <w:rsid w:val="00213C41"/>
    <w:rsid w:val="00213DFC"/>
    <w:rsid w:val="00213E14"/>
    <w:rsid w:val="00213F24"/>
    <w:rsid w:val="002140E6"/>
    <w:rsid w:val="00214216"/>
    <w:rsid w:val="002149FA"/>
    <w:rsid w:val="00214A30"/>
    <w:rsid w:val="00214AB5"/>
    <w:rsid w:val="00214AF1"/>
    <w:rsid w:val="00214B2B"/>
    <w:rsid w:val="00214B4F"/>
    <w:rsid w:val="00214DA0"/>
    <w:rsid w:val="00214E19"/>
    <w:rsid w:val="00214E41"/>
    <w:rsid w:val="00214E84"/>
    <w:rsid w:val="00214EE7"/>
    <w:rsid w:val="00214F4C"/>
    <w:rsid w:val="00215035"/>
    <w:rsid w:val="00215080"/>
    <w:rsid w:val="002150D1"/>
    <w:rsid w:val="0021527B"/>
    <w:rsid w:val="00215290"/>
    <w:rsid w:val="00215484"/>
    <w:rsid w:val="00215511"/>
    <w:rsid w:val="00215519"/>
    <w:rsid w:val="00215562"/>
    <w:rsid w:val="0021581A"/>
    <w:rsid w:val="0021587E"/>
    <w:rsid w:val="002158E4"/>
    <w:rsid w:val="00215C0A"/>
    <w:rsid w:val="00215D76"/>
    <w:rsid w:val="00215E35"/>
    <w:rsid w:val="00216040"/>
    <w:rsid w:val="002162A7"/>
    <w:rsid w:val="002162B2"/>
    <w:rsid w:val="002162DB"/>
    <w:rsid w:val="00216375"/>
    <w:rsid w:val="0021637F"/>
    <w:rsid w:val="0021668F"/>
    <w:rsid w:val="00216896"/>
    <w:rsid w:val="002168E4"/>
    <w:rsid w:val="00216960"/>
    <w:rsid w:val="002169CC"/>
    <w:rsid w:val="00216A20"/>
    <w:rsid w:val="00216A3C"/>
    <w:rsid w:val="00216ABB"/>
    <w:rsid w:val="00216ACA"/>
    <w:rsid w:val="00216D3F"/>
    <w:rsid w:val="00216D6C"/>
    <w:rsid w:val="00216E29"/>
    <w:rsid w:val="00216EAF"/>
    <w:rsid w:val="002171DF"/>
    <w:rsid w:val="002172B7"/>
    <w:rsid w:val="00217400"/>
    <w:rsid w:val="002175EB"/>
    <w:rsid w:val="0021769B"/>
    <w:rsid w:val="00217776"/>
    <w:rsid w:val="002177A1"/>
    <w:rsid w:val="0021785F"/>
    <w:rsid w:val="002178AF"/>
    <w:rsid w:val="00217A0A"/>
    <w:rsid w:val="00217B16"/>
    <w:rsid w:val="00217D05"/>
    <w:rsid w:val="00217DF3"/>
    <w:rsid w:val="00217EF3"/>
    <w:rsid w:val="00217F56"/>
    <w:rsid w:val="00217F86"/>
    <w:rsid w:val="00217FA2"/>
    <w:rsid w:val="0022008D"/>
    <w:rsid w:val="00220167"/>
    <w:rsid w:val="0022028E"/>
    <w:rsid w:val="00220494"/>
    <w:rsid w:val="002204E3"/>
    <w:rsid w:val="002205D5"/>
    <w:rsid w:val="002205F6"/>
    <w:rsid w:val="00220605"/>
    <w:rsid w:val="002206CC"/>
    <w:rsid w:val="002206E4"/>
    <w:rsid w:val="00220778"/>
    <w:rsid w:val="0022081E"/>
    <w:rsid w:val="0022086D"/>
    <w:rsid w:val="002208D1"/>
    <w:rsid w:val="00220E45"/>
    <w:rsid w:val="00220E55"/>
    <w:rsid w:val="00220EBD"/>
    <w:rsid w:val="00220ED7"/>
    <w:rsid w:val="00220FEB"/>
    <w:rsid w:val="002210E6"/>
    <w:rsid w:val="002211EE"/>
    <w:rsid w:val="002214A1"/>
    <w:rsid w:val="00221588"/>
    <w:rsid w:val="00221699"/>
    <w:rsid w:val="002216C1"/>
    <w:rsid w:val="00221718"/>
    <w:rsid w:val="002218D2"/>
    <w:rsid w:val="0022192C"/>
    <w:rsid w:val="00221A88"/>
    <w:rsid w:val="00221A93"/>
    <w:rsid w:val="00221BFB"/>
    <w:rsid w:val="00221C3E"/>
    <w:rsid w:val="00221FA7"/>
    <w:rsid w:val="00222064"/>
    <w:rsid w:val="0022227A"/>
    <w:rsid w:val="002222B3"/>
    <w:rsid w:val="0022253E"/>
    <w:rsid w:val="0022257D"/>
    <w:rsid w:val="0022258C"/>
    <w:rsid w:val="0022260C"/>
    <w:rsid w:val="002227DB"/>
    <w:rsid w:val="002227F1"/>
    <w:rsid w:val="00222A10"/>
    <w:rsid w:val="00222A28"/>
    <w:rsid w:val="00222ADE"/>
    <w:rsid w:val="00222CB8"/>
    <w:rsid w:val="00222DB9"/>
    <w:rsid w:val="00222E10"/>
    <w:rsid w:val="00222EC9"/>
    <w:rsid w:val="002230B3"/>
    <w:rsid w:val="0022313E"/>
    <w:rsid w:val="00223149"/>
    <w:rsid w:val="00223160"/>
    <w:rsid w:val="00223258"/>
    <w:rsid w:val="0022349F"/>
    <w:rsid w:val="00223615"/>
    <w:rsid w:val="0022361C"/>
    <w:rsid w:val="00223637"/>
    <w:rsid w:val="00223716"/>
    <w:rsid w:val="002237DD"/>
    <w:rsid w:val="0022384F"/>
    <w:rsid w:val="002238D8"/>
    <w:rsid w:val="002239EA"/>
    <w:rsid w:val="002239F7"/>
    <w:rsid w:val="00223B38"/>
    <w:rsid w:val="00223B7C"/>
    <w:rsid w:val="00223BB4"/>
    <w:rsid w:val="00223C64"/>
    <w:rsid w:val="00223CB0"/>
    <w:rsid w:val="00223DD0"/>
    <w:rsid w:val="00223DDD"/>
    <w:rsid w:val="00223EB8"/>
    <w:rsid w:val="00223F33"/>
    <w:rsid w:val="00223FEA"/>
    <w:rsid w:val="002240E4"/>
    <w:rsid w:val="002241EC"/>
    <w:rsid w:val="002242DD"/>
    <w:rsid w:val="00224302"/>
    <w:rsid w:val="00224306"/>
    <w:rsid w:val="00224343"/>
    <w:rsid w:val="002244D1"/>
    <w:rsid w:val="00224720"/>
    <w:rsid w:val="00224794"/>
    <w:rsid w:val="00224820"/>
    <w:rsid w:val="00224BD8"/>
    <w:rsid w:val="00224CDD"/>
    <w:rsid w:val="00224D59"/>
    <w:rsid w:val="00224E65"/>
    <w:rsid w:val="00224EDD"/>
    <w:rsid w:val="00224FD0"/>
    <w:rsid w:val="00225034"/>
    <w:rsid w:val="00225059"/>
    <w:rsid w:val="002250FB"/>
    <w:rsid w:val="00225153"/>
    <w:rsid w:val="00225198"/>
    <w:rsid w:val="002253D7"/>
    <w:rsid w:val="00225446"/>
    <w:rsid w:val="0022545A"/>
    <w:rsid w:val="002254EB"/>
    <w:rsid w:val="00225500"/>
    <w:rsid w:val="002257F4"/>
    <w:rsid w:val="00225825"/>
    <w:rsid w:val="00225888"/>
    <w:rsid w:val="002259EF"/>
    <w:rsid w:val="00225A03"/>
    <w:rsid w:val="00225A95"/>
    <w:rsid w:val="00225C97"/>
    <w:rsid w:val="00225CB8"/>
    <w:rsid w:val="00225CD1"/>
    <w:rsid w:val="00225CFD"/>
    <w:rsid w:val="00225EA1"/>
    <w:rsid w:val="00225F2C"/>
    <w:rsid w:val="00226052"/>
    <w:rsid w:val="00226064"/>
    <w:rsid w:val="002260F0"/>
    <w:rsid w:val="002260FF"/>
    <w:rsid w:val="00226110"/>
    <w:rsid w:val="00226113"/>
    <w:rsid w:val="00226336"/>
    <w:rsid w:val="0022634F"/>
    <w:rsid w:val="002264A3"/>
    <w:rsid w:val="002265C3"/>
    <w:rsid w:val="0022665D"/>
    <w:rsid w:val="00226748"/>
    <w:rsid w:val="00226753"/>
    <w:rsid w:val="0022675B"/>
    <w:rsid w:val="002269B2"/>
    <w:rsid w:val="00226ADE"/>
    <w:rsid w:val="00226B23"/>
    <w:rsid w:val="00226C4F"/>
    <w:rsid w:val="00226E1D"/>
    <w:rsid w:val="00226EB1"/>
    <w:rsid w:val="00226EFA"/>
    <w:rsid w:val="00226F57"/>
    <w:rsid w:val="0022702D"/>
    <w:rsid w:val="002271D1"/>
    <w:rsid w:val="0022728C"/>
    <w:rsid w:val="0022735B"/>
    <w:rsid w:val="00227419"/>
    <w:rsid w:val="00227499"/>
    <w:rsid w:val="002274B5"/>
    <w:rsid w:val="0022776B"/>
    <w:rsid w:val="002278C8"/>
    <w:rsid w:val="00227D60"/>
    <w:rsid w:val="00227DA0"/>
    <w:rsid w:val="00227F74"/>
    <w:rsid w:val="00230107"/>
    <w:rsid w:val="0023011A"/>
    <w:rsid w:val="002302DC"/>
    <w:rsid w:val="00230390"/>
    <w:rsid w:val="00230397"/>
    <w:rsid w:val="002303A7"/>
    <w:rsid w:val="0023051F"/>
    <w:rsid w:val="00230564"/>
    <w:rsid w:val="0023084D"/>
    <w:rsid w:val="00230925"/>
    <w:rsid w:val="00230991"/>
    <w:rsid w:val="00230A82"/>
    <w:rsid w:val="00230B77"/>
    <w:rsid w:val="00230B9A"/>
    <w:rsid w:val="00230BC6"/>
    <w:rsid w:val="00230C05"/>
    <w:rsid w:val="00230CAE"/>
    <w:rsid w:val="00230ECE"/>
    <w:rsid w:val="00231027"/>
    <w:rsid w:val="002311A4"/>
    <w:rsid w:val="00231321"/>
    <w:rsid w:val="0023136B"/>
    <w:rsid w:val="002313A1"/>
    <w:rsid w:val="0023152C"/>
    <w:rsid w:val="00231568"/>
    <w:rsid w:val="002316A7"/>
    <w:rsid w:val="0023195D"/>
    <w:rsid w:val="00231992"/>
    <w:rsid w:val="00231995"/>
    <w:rsid w:val="002319D3"/>
    <w:rsid w:val="002319FE"/>
    <w:rsid w:val="00231A03"/>
    <w:rsid w:val="00231B4D"/>
    <w:rsid w:val="00231C18"/>
    <w:rsid w:val="00231D46"/>
    <w:rsid w:val="00231E6D"/>
    <w:rsid w:val="00231F4A"/>
    <w:rsid w:val="00231F6E"/>
    <w:rsid w:val="002322EC"/>
    <w:rsid w:val="0023255A"/>
    <w:rsid w:val="00232696"/>
    <w:rsid w:val="00232724"/>
    <w:rsid w:val="00232758"/>
    <w:rsid w:val="0023291C"/>
    <w:rsid w:val="00232A1A"/>
    <w:rsid w:val="00232D2C"/>
    <w:rsid w:val="00232D93"/>
    <w:rsid w:val="00232D97"/>
    <w:rsid w:val="00232DAA"/>
    <w:rsid w:val="00232E67"/>
    <w:rsid w:val="00232F99"/>
    <w:rsid w:val="00233040"/>
    <w:rsid w:val="002330DC"/>
    <w:rsid w:val="00233151"/>
    <w:rsid w:val="002332CC"/>
    <w:rsid w:val="00233370"/>
    <w:rsid w:val="0023346C"/>
    <w:rsid w:val="00233541"/>
    <w:rsid w:val="0023359F"/>
    <w:rsid w:val="0023364C"/>
    <w:rsid w:val="0023367C"/>
    <w:rsid w:val="0023373E"/>
    <w:rsid w:val="00233AAE"/>
    <w:rsid w:val="00233C2E"/>
    <w:rsid w:val="00233CFD"/>
    <w:rsid w:val="00233DD9"/>
    <w:rsid w:val="00233E35"/>
    <w:rsid w:val="00233ECF"/>
    <w:rsid w:val="00233F92"/>
    <w:rsid w:val="00234171"/>
    <w:rsid w:val="00234180"/>
    <w:rsid w:val="002341AC"/>
    <w:rsid w:val="00234243"/>
    <w:rsid w:val="00234307"/>
    <w:rsid w:val="002343D5"/>
    <w:rsid w:val="00234406"/>
    <w:rsid w:val="002345CF"/>
    <w:rsid w:val="0023468C"/>
    <w:rsid w:val="002346C0"/>
    <w:rsid w:val="0023473B"/>
    <w:rsid w:val="0023476A"/>
    <w:rsid w:val="002347F3"/>
    <w:rsid w:val="002348D9"/>
    <w:rsid w:val="00234982"/>
    <w:rsid w:val="00234994"/>
    <w:rsid w:val="00234AFF"/>
    <w:rsid w:val="00234B83"/>
    <w:rsid w:val="00234B87"/>
    <w:rsid w:val="00234BB1"/>
    <w:rsid w:val="00234D03"/>
    <w:rsid w:val="00234DC2"/>
    <w:rsid w:val="00234FB6"/>
    <w:rsid w:val="00235053"/>
    <w:rsid w:val="00235104"/>
    <w:rsid w:val="0023516F"/>
    <w:rsid w:val="002351BB"/>
    <w:rsid w:val="0023533D"/>
    <w:rsid w:val="002354A1"/>
    <w:rsid w:val="002354A5"/>
    <w:rsid w:val="00235538"/>
    <w:rsid w:val="002358B8"/>
    <w:rsid w:val="002359ED"/>
    <w:rsid w:val="00235BFB"/>
    <w:rsid w:val="00235D78"/>
    <w:rsid w:val="00235D8D"/>
    <w:rsid w:val="00235E0F"/>
    <w:rsid w:val="00235F00"/>
    <w:rsid w:val="002362BF"/>
    <w:rsid w:val="00236343"/>
    <w:rsid w:val="0023659E"/>
    <w:rsid w:val="0023666D"/>
    <w:rsid w:val="00236751"/>
    <w:rsid w:val="0023676E"/>
    <w:rsid w:val="00236918"/>
    <w:rsid w:val="002369A0"/>
    <w:rsid w:val="00236B38"/>
    <w:rsid w:val="00236C10"/>
    <w:rsid w:val="00236CB2"/>
    <w:rsid w:val="00236F65"/>
    <w:rsid w:val="00236FBC"/>
    <w:rsid w:val="00237005"/>
    <w:rsid w:val="00237054"/>
    <w:rsid w:val="002371E3"/>
    <w:rsid w:val="002371E7"/>
    <w:rsid w:val="002372B6"/>
    <w:rsid w:val="002372FD"/>
    <w:rsid w:val="00237397"/>
    <w:rsid w:val="002376E8"/>
    <w:rsid w:val="002376F9"/>
    <w:rsid w:val="00237751"/>
    <w:rsid w:val="002377DF"/>
    <w:rsid w:val="00237817"/>
    <w:rsid w:val="00237871"/>
    <w:rsid w:val="002378D4"/>
    <w:rsid w:val="0023794C"/>
    <w:rsid w:val="00237A65"/>
    <w:rsid w:val="00237B7E"/>
    <w:rsid w:val="00237BD7"/>
    <w:rsid w:val="00237C19"/>
    <w:rsid w:val="00237E12"/>
    <w:rsid w:val="00237E87"/>
    <w:rsid w:val="002400BF"/>
    <w:rsid w:val="00240222"/>
    <w:rsid w:val="0024022C"/>
    <w:rsid w:val="002403E6"/>
    <w:rsid w:val="00240530"/>
    <w:rsid w:val="0024062B"/>
    <w:rsid w:val="00240647"/>
    <w:rsid w:val="0024065D"/>
    <w:rsid w:val="002406C9"/>
    <w:rsid w:val="00240823"/>
    <w:rsid w:val="00240856"/>
    <w:rsid w:val="002408EA"/>
    <w:rsid w:val="00240AAD"/>
    <w:rsid w:val="00240DA8"/>
    <w:rsid w:val="00240DD0"/>
    <w:rsid w:val="00240F16"/>
    <w:rsid w:val="00240F41"/>
    <w:rsid w:val="00240F5A"/>
    <w:rsid w:val="00240F83"/>
    <w:rsid w:val="0024111F"/>
    <w:rsid w:val="00241408"/>
    <w:rsid w:val="0024155E"/>
    <w:rsid w:val="0024165D"/>
    <w:rsid w:val="0024169E"/>
    <w:rsid w:val="0024179C"/>
    <w:rsid w:val="00241809"/>
    <w:rsid w:val="00241A04"/>
    <w:rsid w:val="00241AEA"/>
    <w:rsid w:val="00241B0F"/>
    <w:rsid w:val="00241BB1"/>
    <w:rsid w:val="00241CF9"/>
    <w:rsid w:val="00241DAC"/>
    <w:rsid w:val="00241F89"/>
    <w:rsid w:val="0024217B"/>
    <w:rsid w:val="002422A1"/>
    <w:rsid w:val="002422F4"/>
    <w:rsid w:val="00242333"/>
    <w:rsid w:val="002425F7"/>
    <w:rsid w:val="002426A0"/>
    <w:rsid w:val="0024274E"/>
    <w:rsid w:val="00242853"/>
    <w:rsid w:val="002428F4"/>
    <w:rsid w:val="00242A1F"/>
    <w:rsid w:val="00242A2F"/>
    <w:rsid w:val="00242B81"/>
    <w:rsid w:val="00242C98"/>
    <w:rsid w:val="00242CAB"/>
    <w:rsid w:val="00242DB7"/>
    <w:rsid w:val="00242E0F"/>
    <w:rsid w:val="00242E23"/>
    <w:rsid w:val="00242F87"/>
    <w:rsid w:val="00242FE3"/>
    <w:rsid w:val="002430AB"/>
    <w:rsid w:val="002430FF"/>
    <w:rsid w:val="0024313F"/>
    <w:rsid w:val="002432A4"/>
    <w:rsid w:val="00243369"/>
    <w:rsid w:val="00243381"/>
    <w:rsid w:val="002433EA"/>
    <w:rsid w:val="0024343E"/>
    <w:rsid w:val="002434DB"/>
    <w:rsid w:val="0024353A"/>
    <w:rsid w:val="002435EA"/>
    <w:rsid w:val="00243720"/>
    <w:rsid w:val="002438C8"/>
    <w:rsid w:val="00243A86"/>
    <w:rsid w:val="00243ACE"/>
    <w:rsid w:val="00243C59"/>
    <w:rsid w:val="00243E93"/>
    <w:rsid w:val="00243F65"/>
    <w:rsid w:val="00244016"/>
    <w:rsid w:val="0024403A"/>
    <w:rsid w:val="00244108"/>
    <w:rsid w:val="00244118"/>
    <w:rsid w:val="0024416E"/>
    <w:rsid w:val="002441FF"/>
    <w:rsid w:val="0024432B"/>
    <w:rsid w:val="0024457A"/>
    <w:rsid w:val="002445DC"/>
    <w:rsid w:val="0024467E"/>
    <w:rsid w:val="00244688"/>
    <w:rsid w:val="002446CD"/>
    <w:rsid w:val="002446E9"/>
    <w:rsid w:val="002447DC"/>
    <w:rsid w:val="00244955"/>
    <w:rsid w:val="002449D8"/>
    <w:rsid w:val="002449FE"/>
    <w:rsid w:val="00244B13"/>
    <w:rsid w:val="00244B36"/>
    <w:rsid w:val="00244D1B"/>
    <w:rsid w:val="00244D49"/>
    <w:rsid w:val="00244DB9"/>
    <w:rsid w:val="00244E14"/>
    <w:rsid w:val="00244E17"/>
    <w:rsid w:val="00244E22"/>
    <w:rsid w:val="00244F3D"/>
    <w:rsid w:val="00244F8D"/>
    <w:rsid w:val="00244FE2"/>
    <w:rsid w:val="0024515D"/>
    <w:rsid w:val="002451D6"/>
    <w:rsid w:val="002451E9"/>
    <w:rsid w:val="00245338"/>
    <w:rsid w:val="00245450"/>
    <w:rsid w:val="00245528"/>
    <w:rsid w:val="0024561C"/>
    <w:rsid w:val="002456AD"/>
    <w:rsid w:val="002456FC"/>
    <w:rsid w:val="00245834"/>
    <w:rsid w:val="0024589B"/>
    <w:rsid w:val="002458F0"/>
    <w:rsid w:val="002459F1"/>
    <w:rsid w:val="00245D16"/>
    <w:rsid w:val="00245D74"/>
    <w:rsid w:val="00246057"/>
    <w:rsid w:val="0024607F"/>
    <w:rsid w:val="00246182"/>
    <w:rsid w:val="0024619F"/>
    <w:rsid w:val="00246405"/>
    <w:rsid w:val="002464B3"/>
    <w:rsid w:val="0024655A"/>
    <w:rsid w:val="00246620"/>
    <w:rsid w:val="0024663D"/>
    <w:rsid w:val="002466BD"/>
    <w:rsid w:val="002467FF"/>
    <w:rsid w:val="002468EC"/>
    <w:rsid w:val="0024693B"/>
    <w:rsid w:val="00246A70"/>
    <w:rsid w:val="00246AE2"/>
    <w:rsid w:val="00246C34"/>
    <w:rsid w:val="00246C5B"/>
    <w:rsid w:val="00246C5F"/>
    <w:rsid w:val="00246C7D"/>
    <w:rsid w:val="00246CAA"/>
    <w:rsid w:val="00246DE2"/>
    <w:rsid w:val="00246E30"/>
    <w:rsid w:val="00246EBA"/>
    <w:rsid w:val="00246EEA"/>
    <w:rsid w:val="00246FFC"/>
    <w:rsid w:val="002472CB"/>
    <w:rsid w:val="0024732D"/>
    <w:rsid w:val="00247339"/>
    <w:rsid w:val="002473A6"/>
    <w:rsid w:val="002473B9"/>
    <w:rsid w:val="002473DA"/>
    <w:rsid w:val="00247429"/>
    <w:rsid w:val="00247708"/>
    <w:rsid w:val="002477E6"/>
    <w:rsid w:val="0024788E"/>
    <w:rsid w:val="00247958"/>
    <w:rsid w:val="00247CEB"/>
    <w:rsid w:val="00247F16"/>
    <w:rsid w:val="00247F2D"/>
    <w:rsid w:val="00250095"/>
    <w:rsid w:val="002500DB"/>
    <w:rsid w:val="002501D8"/>
    <w:rsid w:val="002502F2"/>
    <w:rsid w:val="0025032C"/>
    <w:rsid w:val="0025036E"/>
    <w:rsid w:val="00250504"/>
    <w:rsid w:val="002506B6"/>
    <w:rsid w:val="00250709"/>
    <w:rsid w:val="00250787"/>
    <w:rsid w:val="0025083D"/>
    <w:rsid w:val="00250941"/>
    <w:rsid w:val="00250B3E"/>
    <w:rsid w:val="00250F93"/>
    <w:rsid w:val="0025104E"/>
    <w:rsid w:val="00251094"/>
    <w:rsid w:val="002511A1"/>
    <w:rsid w:val="002511EF"/>
    <w:rsid w:val="00251263"/>
    <w:rsid w:val="00251316"/>
    <w:rsid w:val="002513CC"/>
    <w:rsid w:val="0025142B"/>
    <w:rsid w:val="0025150D"/>
    <w:rsid w:val="002515B9"/>
    <w:rsid w:val="002516FD"/>
    <w:rsid w:val="0025179A"/>
    <w:rsid w:val="00251997"/>
    <w:rsid w:val="002519D8"/>
    <w:rsid w:val="00251A69"/>
    <w:rsid w:val="00251AD1"/>
    <w:rsid w:val="00251BAC"/>
    <w:rsid w:val="00251C44"/>
    <w:rsid w:val="00251E12"/>
    <w:rsid w:val="00251F6F"/>
    <w:rsid w:val="00252037"/>
    <w:rsid w:val="002520B3"/>
    <w:rsid w:val="002520C6"/>
    <w:rsid w:val="0025221B"/>
    <w:rsid w:val="0025230E"/>
    <w:rsid w:val="002523E7"/>
    <w:rsid w:val="00252410"/>
    <w:rsid w:val="00252473"/>
    <w:rsid w:val="002524D2"/>
    <w:rsid w:val="00252608"/>
    <w:rsid w:val="00252798"/>
    <w:rsid w:val="00252A4D"/>
    <w:rsid w:val="00252A57"/>
    <w:rsid w:val="00252D67"/>
    <w:rsid w:val="00252DFD"/>
    <w:rsid w:val="00252EC9"/>
    <w:rsid w:val="00252F45"/>
    <w:rsid w:val="00252FB1"/>
    <w:rsid w:val="00253523"/>
    <w:rsid w:val="0025353D"/>
    <w:rsid w:val="00253618"/>
    <w:rsid w:val="00253665"/>
    <w:rsid w:val="002536E0"/>
    <w:rsid w:val="0025384D"/>
    <w:rsid w:val="00253902"/>
    <w:rsid w:val="002539CF"/>
    <w:rsid w:val="002539DB"/>
    <w:rsid w:val="002539EA"/>
    <w:rsid w:val="00253A14"/>
    <w:rsid w:val="00253A5B"/>
    <w:rsid w:val="00253AAD"/>
    <w:rsid w:val="00253B41"/>
    <w:rsid w:val="00253BE1"/>
    <w:rsid w:val="00253BE7"/>
    <w:rsid w:val="00253C2F"/>
    <w:rsid w:val="00253F2A"/>
    <w:rsid w:val="0025414E"/>
    <w:rsid w:val="0025416C"/>
    <w:rsid w:val="00254231"/>
    <w:rsid w:val="00254251"/>
    <w:rsid w:val="0025426A"/>
    <w:rsid w:val="00254276"/>
    <w:rsid w:val="002542BB"/>
    <w:rsid w:val="0025432C"/>
    <w:rsid w:val="00254647"/>
    <w:rsid w:val="00254658"/>
    <w:rsid w:val="00254964"/>
    <w:rsid w:val="002549D3"/>
    <w:rsid w:val="00254BA4"/>
    <w:rsid w:val="00254BC0"/>
    <w:rsid w:val="00254BD1"/>
    <w:rsid w:val="00254BF1"/>
    <w:rsid w:val="00254C0B"/>
    <w:rsid w:val="00254D3A"/>
    <w:rsid w:val="00254D5C"/>
    <w:rsid w:val="00254F43"/>
    <w:rsid w:val="00254F8C"/>
    <w:rsid w:val="00254FE7"/>
    <w:rsid w:val="00255141"/>
    <w:rsid w:val="002551B8"/>
    <w:rsid w:val="002551ED"/>
    <w:rsid w:val="0025526C"/>
    <w:rsid w:val="00255278"/>
    <w:rsid w:val="002552DE"/>
    <w:rsid w:val="00255347"/>
    <w:rsid w:val="002553B7"/>
    <w:rsid w:val="0025548E"/>
    <w:rsid w:val="002555BE"/>
    <w:rsid w:val="00255618"/>
    <w:rsid w:val="00255636"/>
    <w:rsid w:val="002556BB"/>
    <w:rsid w:val="00255954"/>
    <w:rsid w:val="00255C9D"/>
    <w:rsid w:val="00255D89"/>
    <w:rsid w:val="00255DA7"/>
    <w:rsid w:val="00255DD5"/>
    <w:rsid w:val="00255EA3"/>
    <w:rsid w:val="00255EC0"/>
    <w:rsid w:val="00255F07"/>
    <w:rsid w:val="0025606A"/>
    <w:rsid w:val="002560EF"/>
    <w:rsid w:val="00256199"/>
    <w:rsid w:val="0025620F"/>
    <w:rsid w:val="00256244"/>
    <w:rsid w:val="00256295"/>
    <w:rsid w:val="0025633D"/>
    <w:rsid w:val="002563BD"/>
    <w:rsid w:val="00256546"/>
    <w:rsid w:val="00256600"/>
    <w:rsid w:val="002566F2"/>
    <w:rsid w:val="00256701"/>
    <w:rsid w:val="00256794"/>
    <w:rsid w:val="002568CA"/>
    <w:rsid w:val="0025691F"/>
    <w:rsid w:val="00256961"/>
    <w:rsid w:val="002569A2"/>
    <w:rsid w:val="00256B2E"/>
    <w:rsid w:val="00256BB1"/>
    <w:rsid w:val="00256CE6"/>
    <w:rsid w:val="00256D94"/>
    <w:rsid w:val="00256E2B"/>
    <w:rsid w:val="00256E4A"/>
    <w:rsid w:val="00256E6C"/>
    <w:rsid w:val="00257013"/>
    <w:rsid w:val="0025709F"/>
    <w:rsid w:val="002570D9"/>
    <w:rsid w:val="002571D0"/>
    <w:rsid w:val="0025720F"/>
    <w:rsid w:val="00257216"/>
    <w:rsid w:val="00257227"/>
    <w:rsid w:val="00257448"/>
    <w:rsid w:val="0025744E"/>
    <w:rsid w:val="002574A7"/>
    <w:rsid w:val="00257598"/>
    <w:rsid w:val="00257606"/>
    <w:rsid w:val="0025777D"/>
    <w:rsid w:val="0025783D"/>
    <w:rsid w:val="00257962"/>
    <w:rsid w:val="00257A4C"/>
    <w:rsid w:val="00257A66"/>
    <w:rsid w:val="00257AA8"/>
    <w:rsid w:val="00257C5E"/>
    <w:rsid w:val="00257D13"/>
    <w:rsid w:val="00257E00"/>
    <w:rsid w:val="00257E4D"/>
    <w:rsid w:val="00257EA3"/>
    <w:rsid w:val="00257F6F"/>
    <w:rsid w:val="00257F79"/>
    <w:rsid w:val="00257FA9"/>
    <w:rsid w:val="002600A2"/>
    <w:rsid w:val="002600DC"/>
    <w:rsid w:val="00260246"/>
    <w:rsid w:val="002602DA"/>
    <w:rsid w:val="00260431"/>
    <w:rsid w:val="0026045F"/>
    <w:rsid w:val="00260564"/>
    <w:rsid w:val="0026069F"/>
    <w:rsid w:val="002606B6"/>
    <w:rsid w:val="002606F5"/>
    <w:rsid w:val="0026071D"/>
    <w:rsid w:val="0026073E"/>
    <w:rsid w:val="0026082C"/>
    <w:rsid w:val="00260A3A"/>
    <w:rsid w:val="00260B26"/>
    <w:rsid w:val="00260B29"/>
    <w:rsid w:val="00260D3D"/>
    <w:rsid w:val="00260FA0"/>
    <w:rsid w:val="00261038"/>
    <w:rsid w:val="00261096"/>
    <w:rsid w:val="00261117"/>
    <w:rsid w:val="002611A3"/>
    <w:rsid w:val="002611D0"/>
    <w:rsid w:val="00261351"/>
    <w:rsid w:val="00261452"/>
    <w:rsid w:val="00261485"/>
    <w:rsid w:val="002615CE"/>
    <w:rsid w:val="00261623"/>
    <w:rsid w:val="00261755"/>
    <w:rsid w:val="00261757"/>
    <w:rsid w:val="00261827"/>
    <w:rsid w:val="00261935"/>
    <w:rsid w:val="002619F6"/>
    <w:rsid w:val="00261BA2"/>
    <w:rsid w:val="00261CCC"/>
    <w:rsid w:val="00261D9C"/>
    <w:rsid w:val="00261DFC"/>
    <w:rsid w:val="00261E63"/>
    <w:rsid w:val="00261EE0"/>
    <w:rsid w:val="00261F2F"/>
    <w:rsid w:val="00261FD8"/>
    <w:rsid w:val="00262014"/>
    <w:rsid w:val="0026207A"/>
    <w:rsid w:val="002620CF"/>
    <w:rsid w:val="002620EF"/>
    <w:rsid w:val="00262253"/>
    <w:rsid w:val="0026236D"/>
    <w:rsid w:val="00262380"/>
    <w:rsid w:val="002623E7"/>
    <w:rsid w:val="00262416"/>
    <w:rsid w:val="00262423"/>
    <w:rsid w:val="00262540"/>
    <w:rsid w:val="0026265E"/>
    <w:rsid w:val="00262962"/>
    <w:rsid w:val="0026296D"/>
    <w:rsid w:val="00262A84"/>
    <w:rsid w:val="00262B4A"/>
    <w:rsid w:val="00262C06"/>
    <w:rsid w:val="00262CEB"/>
    <w:rsid w:val="00262D06"/>
    <w:rsid w:val="00262F2A"/>
    <w:rsid w:val="00262FAA"/>
    <w:rsid w:val="00263225"/>
    <w:rsid w:val="00263227"/>
    <w:rsid w:val="0026322B"/>
    <w:rsid w:val="00263297"/>
    <w:rsid w:val="0026334D"/>
    <w:rsid w:val="00263437"/>
    <w:rsid w:val="00263440"/>
    <w:rsid w:val="0026346E"/>
    <w:rsid w:val="0026356E"/>
    <w:rsid w:val="002637A9"/>
    <w:rsid w:val="00263865"/>
    <w:rsid w:val="002638BA"/>
    <w:rsid w:val="00263940"/>
    <w:rsid w:val="00263AEE"/>
    <w:rsid w:val="00263BA5"/>
    <w:rsid w:val="00263D25"/>
    <w:rsid w:val="00263ED0"/>
    <w:rsid w:val="0026406D"/>
    <w:rsid w:val="00264136"/>
    <w:rsid w:val="002641D4"/>
    <w:rsid w:val="002642FC"/>
    <w:rsid w:val="00264436"/>
    <w:rsid w:val="00264659"/>
    <w:rsid w:val="00264732"/>
    <w:rsid w:val="002648B9"/>
    <w:rsid w:val="00264A2A"/>
    <w:rsid w:val="00264A96"/>
    <w:rsid w:val="00264B4A"/>
    <w:rsid w:val="00264B6D"/>
    <w:rsid w:val="00264B76"/>
    <w:rsid w:val="00264BEB"/>
    <w:rsid w:val="00264CA0"/>
    <w:rsid w:val="00264D69"/>
    <w:rsid w:val="00264E40"/>
    <w:rsid w:val="00264E79"/>
    <w:rsid w:val="00265266"/>
    <w:rsid w:val="002653C9"/>
    <w:rsid w:val="0026541D"/>
    <w:rsid w:val="0026544C"/>
    <w:rsid w:val="00265453"/>
    <w:rsid w:val="00265473"/>
    <w:rsid w:val="0026548C"/>
    <w:rsid w:val="002654A6"/>
    <w:rsid w:val="002654D2"/>
    <w:rsid w:val="0026554A"/>
    <w:rsid w:val="00265599"/>
    <w:rsid w:val="00265666"/>
    <w:rsid w:val="0026569C"/>
    <w:rsid w:val="0026577F"/>
    <w:rsid w:val="00265B2C"/>
    <w:rsid w:val="00265C8D"/>
    <w:rsid w:val="00265CF7"/>
    <w:rsid w:val="00265DCA"/>
    <w:rsid w:val="00265E2A"/>
    <w:rsid w:val="00265F27"/>
    <w:rsid w:val="00265FC4"/>
    <w:rsid w:val="00265FE8"/>
    <w:rsid w:val="002660F1"/>
    <w:rsid w:val="0026612C"/>
    <w:rsid w:val="00266174"/>
    <w:rsid w:val="002662D9"/>
    <w:rsid w:val="002662E3"/>
    <w:rsid w:val="002662EB"/>
    <w:rsid w:val="00266323"/>
    <w:rsid w:val="0026637F"/>
    <w:rsid w:val="00266441"/>
    <w:rsid w:val="00266561"/>
    <w:rsid w:val="002666B6"/>
    <w:rsid w:val="0026672D"/>
    <w:rsid w:val="00266AB0"/>
    <w:rsid w:val="00266B7E"/>
    <w:rsid w:val="00266EC5"/>
    <w:rsid w:val="002671F2"/>
    <w:rsid w:val="0026736B"/>
    <w:rsid w:val="0026748A"/>
    <w:rsid w:val="002674B1"/>
    <w:rsid w:val="0026775C"/>
    <w:rsid w:val="002677AF"/>
    <w:rsid w:val="0026785F"/>
    <w:rsid w:val="0026787C"/>
    <w:rsid w:val="0026788D"/>
    <w:rsid w:val="002679CB"/>
    <w:rsid w:val="002679FE"/>
    <w:rsid w:val="00267A8C"/>
    <w:rsid w:val="00267BF4"/>
    <w:rsid w:val="00267CD1"/>
    <w:rsid w:val="00267D40"/>
    <w:rsid w:val="00267D61"/>
    <w:rsid w:val="00267DA3"/>
    <w:rsid w:val="00267DF0"/>
    <w:rsid w:val="00267E06"/>
    <w:rsid w:val="00267E0D"/>
    <w:rsid w:val="00267E5E"/>
    <w:rsid w:val="00267F60"/>
    <w:rsid w:val="002700E8"/>
    <w:rsid w:val="00270154"/>
    <w:rsid w:val="00270261"/>
    <w:rsid w:val="0027036C"/>
    <w:rsid w:val="002705BC"/>
    <w:rsid w:val="0027062E"/>
    <w:rsid w:val="00270713"/>
    <w:rsid w:val="00270884"/>
    <w:rsid w:val="002708A3"/>
    <w:rsid w:val="00270928"/>
    <w:rsid w:val="002709A0"/>
    <w:rsid w:val="002709FC"/>
    <w:rsid w:val="00270A70"/>
    <w:rsid w:val="00270BF9"/>
    <w:rsid w:val="00270D5B"/>
    <w:rsid w:val="00270D74"/>
    <w:rsid w:val="00270DAD"/>
    <w:rsid w:val="00270FBD"/>
    <w:rsid w:val="00271115"/>
    <w:rsid w:val="00271158"/>
    <w:rsid w:val="00271316"/>
    <w:rsid w:val="002715B9"/>
    <w:rsid w:val="002715BD"/>
    <w:rsid w:val="002715DE"/>
    <w:rsid w:val="00271692"/>
    <w:rsid w:val="002716A1"/>
    <w:rsid w:val="0027170F"/>
    <w:rsid w:val="002717E3"/>
    <w:rsid w:val="002718C0"/>
    <w:rsid w:val="002719CE"/>
    <w:rsid w:val="00271A41"/>
    <w:rsid w:val="00271A62"/>
    <w:rsid w:val="00271ADA"/>
    <w:rsid w:val="00271D7C"/>
    <w:rsid w:val="00271DB5"/>
    <w:rsid w:val="00271E7D"/>
    <w:rsid w:val="00271FC9"/>
    <w:rsid w:val="00271FD5"/>
    <w:rsid w:val="002720AB"/>
    <w:rsid w:val="0027210E"/>
    <w:rsid w:val="002721D2"/>
    <w:rsid w:val="0027227E"/>
    <w:rsid w:val="00272317"/>
    <w:rsid w:val="002724CB"/>
    <w:rsid w:val="002724F6"/>
    <w:rsid w:val="002726D6"/>
    <w:rsid w:val="002726F3"/>
    <w:rsid w:val="00272742"/>
    <w:rsid w:val="00272801"/>
    <w:rsid w:val="0027284D"/>
    <w:rsid w:val="00272917"/>
    <w:rsid w:val="00272921"/>
    <w:rsid w:val="002729B4"/>
    <w:rsid w:val="00272A14"/>
    <w:rsid w:val="00272D16"/>
    <w:rsid w:val="00272DEE"/>
    <w:rsid w:val="00272F2A"/>
    <w:rsid w:val="00272F6A"/>
    <w:rsid w:val="00273075"/>
    <w:rsid w:val="00273146"/>
    <w:rsid w:val="0027323B"/>
    <w:rsid w:val="00273256"/>
    <w:rsid w:val="00273434"/>
    <w:rsid w:val="002735F1"/>
    <w:rsid w:val="00273605"/>
    <w:rsid w:val="0027361B"/>
    <w:rsid w:val="002736EC"/>
    <w:rsid w:val="00273760"/>
    <w:rsid w:val="00273761"/>
    <w:rsid w:val="0027388E"/>
    <w:rsid w:val="002739FC"/>
    <w:rsid w:val="00273E52"/>
    <w:rsid w:val="00273EB7"/>
    <w:rsid w:val="00273F01"/>
    <w:rsid w:val="00273FDA"/>
    <w:rsid w:val="00274024"/>
    <w:rsid w:val="00274032"/>
    <w:rsid w:val="00274129"/>
    <w:rsid w:val="002741E3"/>
    <w:rsid w:val="002742FF"/>
    <w:rsid w:val="00274391"/>
    <w:rsid w:val="002743E1"/>
    <w:rsid w:val="0027442E"/>
    <w:rsid w:val="0027446A"/>
    <w:rsid w:val="002744C7"/>
    <w:rsid w:val="00274885"/>
    <w:rsid w:val="00274973"/>
    <w:rsid w:val="00274ABA"/>
    <w:rsid w:val="00274AFD"/>
    <w:rsid w:val="00274BFE"/>
    <w:rsid w:val="00274EF9"/>
    <w:rsid w:val="00274F42"/>
    <w:rsid w:val="00275089"/>
    <w:rsid w:val="002751FE"/>
    <w:rsid w:val="002752C9"/>
    <w:rsid w:val="00275344"/>
    <w:rsid w:val="002753A4"/>
    <w:rsid w:val="002755BF"/>
    <w:rsid w:val="002756BA"/>
    <w:rsid w:val="00275714"/>
    <w:rsid w:val="002757CF"/>
    <w:rsid w:val="00275B19"/>
    <w:rsid w:val="00275C9F"/>
    <w:rsid w:val="00275CB7"/>
    <w:rsid w:val="00275CE0"/>
    <w:rsid w:val="00275D56"/>
    <w:rsid w:val="00275D59"/>
    <w:rsid w:val="00275E93"/>
    <w:rsid w:val="00275ED8"/>
    <w:rsid w:val="00275ED9"/>
    <w:rsid w:val="00275FBA"/>
    <w:rsid w:val="00276088"/>
    <w:rsid w:val="00276187"/>
    <w:rsid w:val="002761D6"/>
    <w:rsid w:val="002761E9"/>
    <w:rsid w:val="00276293"/>
    <w:rsid w:val="002762F7"/>
    <w:rsid w:val="002763C5"/>
    <w:rsid w:val="0027662B"/>
    <w:rsid w:val="002767C5"/>
    <w:rsid w:val="002767FA"/>
    <w:rsid w:val="00276853"/>
    <w:rsid w:val="00276953"/>
    <w:rsid w:val="00276A03"/>
    <w:rsid w:val="00276AB4"/>
    <w:rsid w:val="00276AC5"/>
    <w:rsid w:val="00276B15"/>
    <w:rsid w:val="00276B3B"/>
    <w:rsid w:val="00276BB4"/>
    <w:rsid w:val="00276E49"/>
    <w:rsid w:val="00276FCA"/>
    <w:rsid w:val="00276FE5"/>
    <w:rsid w:val="00277004"/>
    <w:rsid w:val="0027713D"/>
    <w:rsid w:val="002771E5"/>
    <w:rsid w:val="0027723D"/>
    <w:rsid w:val="0027737F"/>
    <w:rsid w:val="002774F7"/>
    <w:rsid w:val="002775A4"/>
    <w:rsid w:val="002775C0"/>
    <w:rsid w:val="002775F2"/>
    <w:rsid w:val="00277692"/>
    <w:rsid w:val="00277832"/>
    <w:rsid w:val="002778EC"/>
    <w:rsid w:val="002779CB"/>
    <w:rsid w:val="00277A9A"/>
    <w:rsid w:val="00277B5B"/>
    <w:rsid w:val="00277CA6"/>
    <w:rsid w:val="00277CD0"/>
    <w:rsid w:val="00277F2A"/>
    <w:rsid w:val="00280000"/>
    <w:rsid w:val="0028006B"/>
    <w:rsid w:val="002800D2"/>
    <w:rsid w:val="002800E2"/>
    <w:rsid w:val="00280146"/>
    <w:rsid w:val="002801EF"/>
    <w:rsid w:val="002801F8"/>
    <w:rsid w:val="0028026F"/>
    <w:rsid w:val="002802F2"/>
    <w:rsid w:val="00280590"/>
    <w:rsid w:val="0028060C"/>
    <w:rsid w:val="00280801"/>
    <w:rsid w:val="00280889"/>
    <w:rsid w:val="002808A9"/>
    <w:rsid w:val="0028094A"/>
    <w:rsid w:val="00280B46"/>
    <w:rsid w:val="00280BDE"/>
    <w:rsid w:val="00280CB2"/>
    <w:rsid w:val="00280E25"/>
    <w:rsid w:val="00280EC7"/>
    <w:rsid w:val="00280ED1"/>
    <w:rsid w:val="00280F2F"/>
    <w:rsid w:val="00280FDC"/>
    <w:rsid w:val="00280FF9"/>
    <w:rsid w:val="00281075"/>
    <w:rsid w:val="002810FB"/>
    <w:rsid w:val="00281118"/>
    <w:rsid w:val="00281186"/>
    <w:rsid w:val="00281194"/>
    <w:rsid w:val="002811BF"/>
    <w:rsid w:val="0028123B"/>
    <w:rsid w:val="00281278"/>
    <w:rsid w:val="002812D6"/>
    <w:rsid w:val="00281345"/>
    <w:rsid w:val="002813B6"/>
    <w:rsid w:val="002813FD"/>
    <w:rsid w:val="00281473"/>
    <w:rsid w:val="002814B1"/>
    <w:rsid w:val="00281519"/>
    <w:rsid w:val="00281574"/>
    <w:rsid w:val="002815E9"/>
    <w:rsid w:val="00281797"/>
    <w:rsid w:val="002817D0"/>
    <w:rsid w:val="002817F0"/>
    <w:rsid w:val="0028181B"/>
    <w:rsid w:val="00281A34"/>
    <w:rsid w:val="00281BB6"/>
    <w:rsid w:val="00281CE9"/>
    <w:rsid w:val="00281D15"/>
    <w:rsid w:val="00281E2F"/>
    <w:rsid w:val="00281F34"/>
    <w:rsid w:val="00281FB4"/>
    <w:rsid w:val="00281FC1"/>
    <w:rsid w:val="0028202A"/>
    <w:rsid w:val="00282171"/>
    <w:rsid w:val="002821B3"/>
    <w:rsid w:val="0028230A"/>
    <w:rsid w:val="0028230C"/>
    <w:rsid w:val="0028244B"/>
    <w:rsid w:val="00282475"/>
    <w:rsid w:val="002825CC"/>
    <w:rsid w:val="002825EF"/>
    <w:rsid w:val="00282609"/>
    <w:rsid w:val="002826F6"/>
    <w:rsid w:val="0028272C"/>
    <w:rsid w:val="00282834"/>
    <w:rsid w:val="002828F6"/>
    <w:rsid w:val="00282969"/>
    <w:rsid w:val="00282A2D"/>
    <w:rsid w:val="00282A84"/>
    <w:rsid w:val="00282ACA"/>
    <w:rsid w:val="00282AD7"/>
    <w:rsid w:val="00282B32"/>
    <w:rsid w:val="00282D07"/>
    <w:rsid w:val="00282DF2"/>
    <w:rsid w:val="00282F04"/>
    <w:rsid w:val="002832C4"/>
    <w:rsid w:val="002834B2"/>
    <w:rsid w:val="002834B9"/>
    <w:rsid w:val="002834C4"/>
    <w:rsid w:val="0028365D"/>
    <w:rsid w:val="0028372B"/>
    <w:rsid w:val="00283767"/>
    <w:rsid w:val="002838C6"/>
    <w:rsid w:val="0028396B"/>
    <w:rsid w:val="00283A2E"/>
    <w:rsid w:val="00283A3E"/>
    <w:rsid w:val="00283AB8"/>
    <w:rsid w:val="00283BB1"/>
    <w:rsid w:val="00283CE6"/>
    <w:rsid w:val="00283DED"/>
    <w:rsid w:val="00283DF3"/>
    <w:rsid w:val="00283E43"/>
    <w:rsid w:val="00283E4C"/>
    <w:rsid w:val="00283F60"/>
    <w:rsid w:val="00283F71"/>
    <w:rsid w:val="00283FAF"/>
    <w:rsid w:val="002842D7"/>
    <w:rsid w:val="00284406"/>
    <w:rsid w:val="00284516"/>
    <w:rsid w:val="00284536"/>
    <w:rsid w:val="00284546"/>
    <w:rsid w:val="00284633"/>
    <w:rsid w:val="00284774"/>
    <w:rsid w:val="00284781"/>
    <w:rsid w:val="0028487A"/>
    <w:rsid w:val="002848ED"/>
    <w:rsid w:val="00284B2B"/>
    <w:rsid w:val="00284B78"/>
    <w:rsid w:val="00284BB1"/>
    <w:rsid w:val="00284BBC"/>
    <w:rsid w:val="00284C61"/>
    <w:rsid w:val="00284CEA"/>
    <w:rsid w:val="00284CFD"/>
    <w:rsid w:val="00285029"/>
    <w:rsid w:val="00285234"/>
    <w:rsid w:val="002853AB"/>
    <w:rsid w:val="00285456"/>
    <w:rsid w:val="0028548C"/>
    <w:rsid w:val="002855EC"/>
    <w:rsid w:val="002856C4"/>
    <w:rsid w:val="002856C8"/>
    <w:rsid w:val="002857D5"/>
    <w:rsid w:val="0028595E"/>
    <w:rsid w:val="00285C86"/>
    <w:rsid w:val="00285DB2"/>
    <w:rsid w:val="00286062"/>
    <w:rsid w:val="002860A0"/>
    <w:rsid w:val="002860ED"/>
    <w:rsid w:val="002860F0"/>
    <w:rsid w:val="00286330"/>
    <w:rsid w:val="002865E6"/>
    <w:rsid w:val="0028663B"/>
    <w:rsid w:val="00286689"/>
    <w:rsid w:val="00286838"/>
    <w:rsid w:val="00286989"/>
    <w:rsid w:val="00286B4D"/>
    <w:rsid w:val="00286E2F"/>
    <w:rsid w:val="00286F74"/>
    <w:rsid w:val="00287046"/>
    <w:rsid w:val="00287116"/>
    <w:rsid w:val="00287137"/>
    <w:rsid w:val="00287346"/>
    <w:rsid w:val="00287435"/>
    <w:rsid w:val="0028747B"/>
    <w:rsid w:val="00287722"/>
    <w:rsid w:val="002877D1"/>
    <w:rsid w:val="00287A4E"/>
    <w:rsid w:val="00287A93"/>
    <w:rsid w:val="00287BFD"/>
    <w:rsid w:val="00287DB5"/>
    <w:rsid w:val="00287E83"/>
    <w:rsid w:val="00287EA5"/>
    <w:rsid w:val="00287FED"/>
    <w:rsid w:val="002901B2"/>
    <w:rsid w:val="002903AC"/>
    <w:rsid w:val="002905C2"/>
    <w:rsid w:val="0029064F"/>
    <w:rsid w:val="002906DB"/>
    <w:rsid w:val="002906F6"/>
    <w:rsid w:val="00290806"/>
    <w:rsid w:val="00290818"/>
    <w:rsid w:val="00290B26"/>
    <w:rsid w:val="00290C70"/>
    <w:rsid w:val="00290D16"/>
    <w:rsid w:val="00290F77"/>
    <w:rsid w:val="00290F90"/>
    <w:rsid w:val="0029130E"/>
    <w:rsid w:val="0029152A"/>
    <w:rsid w:val="00291596"/>
    <w:rsid w:val="002916DC"/>
    <w:rsid w:val="00291849"/>
    <w:rsid w:val="002918AD"/>
    <w:rsid w:val="002918DF"/>
    <w:rsid w:val="00291936"/>
    <w:rsid w:val="00291BD0"/>
    <w:rsid w:val="00291C48"/>
    <w:rsid w:val="00291C92"/>
    <w:rsid w:val="00291CD3"/>
    <w:rsid w:val="00291E62"/>
    <w:rsid w:val="00291E8E"/>
    <w:rsid w:val="00291F1D"/>
    <w:rsid w:val="00292189"/>
    <w:rsid w:val="00292271"/>
    <w:rsid w:val="00292544"/>
    <w:rsid w:val="002925AB"/>
    <w:rsid w:val="002925C6"/>
    <w:rsid w:val="002926B5"/>
    <w:rsid w:val="002927F4"/>
    <w:rsid w:val="00292891"/>
    <w:rsid w:val="002929EB"/>
    <w:rsid w:val="00292A1F"/>
    <w:rsid w:val="00292A2F"/>
    <w:rsid w:val="00292A35"/>
    <w:rsid w:val="00292AE4"/>
    <w:rsid w:val="00292B04"/>
    <w:rsid w:val="00292C0C"/>
    <w:rsid w:val="00292CD0"/>
    <w:rsid w:val="00292D47"/>
    <w:rsid w:val="00292DA4"/>
    <w:rsid w:val="00292E3B"/>
    <w:rsid w:val="00292F99"/>
    <w:rsid w:val="0029305C"/>
    <w:rsid w:val="002930D4"/>
    <w:rsid w:val="00293129"/>
    <w:rsid w:val="00293141"/>
    <w:rsid w:val="0029326B"/>
    <w:rsid w:val="002934BB"/>
    <w:rsid w:val="00293579"/>
    <w:rsid w:val="002936F2"/>
    <w:rsid w:val="002938E2"/>
    <w:rsid w:val="00293934"/>
    <w:rsid w:val="00293B30"/>
    <w:rsid w:val="00293C50"/>
    <w:rsid w:val="00293D62"/>
    <w:rsid w:val="00293DE0"/>
    <w:rsid w:val="002940A8"/>
    <w:rsid w:val="00294256"/>
    <w:rsid w:val="002943D6"/>
    <w:rsid w:val="002943E5"/>
    <w:rsid w:val="002944D0"/>
    <w:rsid w:val="002944FB"/>
    <w:rsid w:val="0029462C"/>
    <w:rsid w:val="00294646"/>
    <w:rsid w:val="00294687"/>
    <w:rsid w:val="00294764"/>
    <w:rsid w:val="002947BF"/>
    <w:rsid w:val="002947D8"/>
    <w:rsid w:val="002948E2"/>
    <w:rsid w:val="002948FF"/>
    <w:rsid w:val="00294BB6"/>
    <w:rsid w:val="00294ED3"/>
    <w:rsid w:val="00294F87"/>
    <w:rsid w:val="002952F3"/>
    <w:rsid w:val="00295380"/>
    <w:rsid w:val="0029542B"/>
    <w:rsid w:val="00295460"/>
    <w:rsid w:val="002956CA"/>
    <w:rsid w:val="00295799"/>
    <w:rsid w:val="00295A08"/>
    <w:rsid w:val="00295ADC"/>
    <w:rsid w:val="00295B17"/>
    <w:rsid w:val="00295BFC"/>
    <w:rsid w:val="00295D66"/>
    <w:rsid w:val="00295EF9"/>
    <w:rsid w:val="00295F5C"/>
    <w:rsid w:val="00295FFC"/>
    <w:rsid w:val="00296177"/>
    <w:rsid w:val="00296346"/>
    <w:rsid w:val="00296513"/>
    <w:rsid w:val="0029658E"/>
    <w:rsid w:val="0029673B"/>
    <w:rsid w:val="002967B2"/>
    <w:rsid w:val="002968E7"/>
    <w:rsid w:val="0029699C"/>
    <w:rsid w:val="00296C42"/>
    <w:rsid w:val="00296CD9"/>
    <w:rsid w:val="00296D1D"/>
    <w:rsid w:val="00296D9E"/>
    <w:rsid w:val="00296E65"/>
    <w:rsid w:val="00296EA5"/>
    <w:rsid w:val="00296FF8"/>
    <w:rsid w:val="0029707F"/>
    <w:rsid w:val="00297231"/>
    <w:rsid w:val="002972AF"/>
    <w:rsid w:val="0029730B"/>
    <w:rsid w:val="00297429"/>
    <w:rsid w:val="002975CE"/>
    <w:rsid w:val="00297652"/>
    <w:rsid w:val="0029797B"/>
    <w:rsid w:val="00297A10"/>
    <w:rsid w:val="00297B88"/>
    <w:rsid w:val="00297C06"/>
    <w:rsid w:val="00297EB3"/>
    <w:rsid w:val="00297F97"/>
    <w:rsid w:val="00297FE8"/>
    <w:rsid w:val="002A0107"/>
    <w:rsid w:val="002A0262"/>
    <w:rsid w:val="002A04E1"/>
    <w:rsid w:val="002A0524"/>
    <w:rsid w:val="002A058A"/>
    <w:rsid w:val="002A0699"/>
    <w:rsid w:val="002A06CF"/>
    <w:rsid w:val="002A06DB"/>
    <w:rsid w:val="002A07FC"/>
    <w:rsid w:val="002A0938"/>
    <w:rsid w:val="002A097D"/>
    <w:rsid w:val="002A09C7"/>
    <w:rsid w:val="002A0A99"/>
    <w:rsid w:val="002A0BED"/>
    <w:rsid w:val="002A0C1A"/>
    <w:rsid w:val="002A0C24"/>
    <w:rsid w:val="002A0CE7"/>
    <w:rsid w:val="002A0FD8"/>
    <w:rsid w:val="002A0FD9"/>
    <w:rsid w:val="002A1160"/>
    <w:rsid w:val="002A137D"/>
    <w:rsid w:val="002A13F1"/>
    <w:rsid w:val="002A1511"/>
    <w:rsid w:val="002A155B"/>
    <w:rsid w:val="002A16F2"/>
    <w:rsid w:val="002A17CF"/>
    <w:rsid w:val="002A17FD"/>
    <w:rsid w:val="002A187A"/>
    <w:rsid w:val="002A195E"/>
    <w:rsid w:val="002A19D0"/>
    <w:rsid w:val="002A19DE"/>
    <w:rsid w:val="002A1C45"/>
    <w:rsid w:val="002A1D72"/>
    <w:rsid w:val="002A1E41"/>
    <w:rsid w:val="002A20E6"/>
    <w:rsid w:val="002A217A"/>
    <w:rsid w:val="002A237B"/>
    <w:rsid w:val="002A256F"/>
    <w:rsid w:val="002A259E"/>
    <w:rsid w:val="002A2668"/>
    <w:rsid w:val="002A2B17"/>
    <w:rsid w:val="002A2C17"/>
    <w:rsid w:val="002A2C57"/>
    <w:rsid w:val="002A2C94"/>
    <w:rsid w:val="002A2E27"/>
    <w:rsid w:val="002A2E5F"/>
    <w:rsid w:val="002A2F2E"/>
    <w:rsid w:val="002A2F75"/>
    <w:rsid w:val="002A2F81"/>
    <w:rsid w:val="002A304A"/>
    <w:rsid w:val="002A3078"/>
    <w:rsid w:val="002A31DD"/>
    <w:rsid w:val="002A322E"/>
    <w:rsid w:val="002A34F7"/>
    <w:rsid w:val="002A3643"/>
    <w:rsid w:val="002A3762"/>
    <w:rsid w:val="002A37B8"/>
    <w:rsid w:val="002A3851"/>
    <w:rsid w:val="002A38FD"/>
    <w:rsid w:val="002A395C"/>
    <w:rsid w:val="002A39F4"/>
    <w:rsid w:val="002A3AA0"/>
    <w:rsid w:val="002A3B2A"/>
    <w:rsid w:val="002A3BE8"/>
    <w:rsid w:val="002A3C97"/>
    <w:rsid w:val="002A3D7F"/>
    <w:rsid w:val="002A3E35"/>
    <w:rsid w:val="002A3EFD"/>
    <w:rsid w:val="002A4246"/>
    <w:rsid w:val="002A426E"/>
    <w:rsid w:val="002A4283"/>
    <w:rsid w:val="002A4554"/>
    <w:rsid w:val="002A460D"/>
    <w:rsid w:val="002A4725"/>
    <w:rsid w:val="002A491A"/>
    <w:rsid w:val="002A493C"/>
    <w:rsid w:val="002A50D6"/>
    <w:rsid w:val="002A50D9"/>
    <w:rsid w:val="002A525D"/>
    <w:rsid w:val="002A5324"/>
    <w:rsid w:val="002A53B7"/>
    <w:rsid w:val="002A5453"/>
    <w:rsid w:val="002A545F"/>
    <w:rsid w:val="002A5550"/>
    <w:rsid w:val="002A5587"/>
    <w:rsid w:val="002A583A"/>
    <w:rsid w:val="002A5942"/>
    <w:rsid w:val="002A5BAC"/>
    <w:rsid w:val="002A5C17"/>
    <w:rsid w:val="002A5D24"/>
    <w:rsid w:val="002A5E1F"/>
    <w:rsid w:val="002A605E"/>
    <w:rsid w:val="002A60C0"/>
    <w:rsid w:val="002A6105"/>
    <w:rsid w:val="002A615E"/>
    <w:rsid w:val="002A6231"/>
    <w:rsid w:val="002A6297"/>
    <w:rsid w:val="002A6615"/>
    <w:rsid w:val="002A6665"/>
    <w:rsid w:val="002A67CD"/>
    <w:rsid w:val="002A698E"/>
    <w:rsid w:val="002A6ACE"/>
    <w:rsid w:val="002A6B68"/>
    <w:rsid w:val="002A6B98"/>
    <w:rsid w:val="002A6D7A"/>
    <w:rsid w:val="002A6E83"/>
    <w:rsid w:val="002A6E86"/>
    <w:rsid w:val="002A6E9F"/>
    <w:rsid w:val="002A6F91"/>
    <w:rsid w:val="002A7313"/>
    <w:rsid w:val="002A7350"/>
    <w:rsid w:val="002A7356"/>
    <w:rsid w:val="002A7419"/>
    <w:rsid w:val="002A742A"/>
    <w:rsid w:val="002A7492"/>
    <w:rsid w:val="002A755E"/>
    <w:rsid w:val="002A757A"/>
    <w:rsid w:val="002A75C8"/>
    <w:rsid w:val="002A773B"/>
    <w:rsid w:val="002A7862"/>
    <w:rsid w:val="002A78E5"/>
    <w:rsid w:val="002A7920"/>
    <w:rsid w:val="002A7B1F"/>
    <w:rsid w:val="002A7BB2"/>
    <w:rsid w:val="002A7C3A"/>
    <w:rsid w:val="002A7C92"/>
    <w:rsid w:val="002A7DA4"/>
    <w:rsid w:val="002A7DEA"/>
    <w:rsid w:val="002A7E91"/>
    <w:rsid w:val="002A7EC5"/>
    <w:rsid w:val="002A7F4C"/>
    <w:rsid w:val="002A7F9C"/>
    <w:rsid w:val="002B0046"/>
    <w:rsid w:val="002B0185"/>
    <w:rsid w:val="002B01DC"/>
    <w:rsid w:val="002B02EF"/>
    <w:rsid w:val="002B0324"/>
    <w:rsid w:val="002B035B"/>
    <w:rsid w:val="002B0433"/>
    <w:rsid w:val="002B04B5"/>
    <w:rsid w:val="002B04BA"/>
    <w:rsid w:val="002B04D6"/>
    <w:rsid w:val="002B0504"/>
    <w:rsid w:val="002B0579"/>
    <w:rsid w:val="002B059C"/>
    <w:rsid w:val="002B05E1"/>
    <w:rsid w:val="002B0647"/>
    <w:rsid w:val="002B066F"/>
    <w:rsid w:val="002B07F3"/>
    <w:rsid w:val="002B0850"/>
    <w:rsid w:val="002B08D4"/>
    <w:rsid w:val="002B098A"/>
    <w:rsid w:val="002B0A7D"/>
    <w:rsid w:val="002B0C4C"/>
    <w:rsid w:val="002B0C76"/>
    <w:rsid w:val="002B0CF7"/>
    <w:rsid w:val="002B0CF9"/>
    <w:rsid w:val="002B0D7C"/>
    <w:rsid w:val="002B0ECE"/>
    <w:rsid w:val="002B1046"/>
    <w:rsid w:val="002B1099"/>
    <w:rsid w:val="002B11D1"/>
    <w:rsid w:val="002B11DE"/>
    <w:rsid w:val="002B12C4"/>
    <w:rsid w:val="002B12C8"/>
    <w:rsid w:val="002B12D0"/>
    <w:rsid w:val="002B12DA"/>
    <w:rsid w:val="002B13E6"/>
    <w:rsid w:val="002B14A1"/>
    <w:rsid w:val="002B14A7"/>
    <w:rsid w:val="002B14C1"/>
    <w:rsid w:val="002B15DA"/>
    <w:rsid w:val="002B15FE"/>
    <w:rsid w:val="002B162D"/>
    <w:rsid w:val="002B17D6"/>
    <w:rsid w:val="002B181F"/>
    <w:rsid w:val="002B1875"/>
    <w:rsid w:val="002B1A79"/>
    <w:rsid w:val="002B1B19"/>
    <w:rsid w:val="002B1B8A"/>
    <w:rsid w:val="002B1BEF"/>
    <w:rsid w:val="002B1D49"/>
    <w:rsid w:val="002B1D66"/>
    <w:rsid w:val="002B1E7F"/>
    <w:rsid w:val="002B1EC3"/>
    <w:rsid w:val="002B1F23"/>
    <w:rsid w:val="002B2061"/>
    <w:rsid w:val="002B2104"/>
    <w:rsid w:val="002B21FE"/>
    <w:rsid w:val="002B23B3"/>
    <w:rsid w:val="002B23C7"/>
    <w:rsid w:val="002B243D"/>
    <w:rsid w:val="002B2446"/>
    <w:rsid w:val="002B24F1"/>
    <w:rsid w:val="002B2698"/>
    <w:rsid w:val="002B26FF"/>
    <w:rsid w:val="002B2772"/>
    <w:rsid w:val="002B2962"/>
    <w:rsid w:val="002B2BEE"/>
    <w:rsid w:val="002B2C03"/>
    <w:rsid w:val="002B2D88"/>
    <w:rsid w:val="002B2DC3"/>
    <w:rsid w:val="002B3001"/>
    <w:rsid w:val="002B300E"/>
    <w:rsid w:val="002B304D"/>
    <w:rsid w:val="002B318E"/>
    <w:rsid w:val="002B3202"/>
    <w:rsid w:val="002B3214"/>
    <w:rsid w:val="002B3373"/>
    <w:rsid w:val="002B33E0"/>
    <w:rsid w:val="002B341C"/>
    <w:rsid w:val="002B3464"/>
    <w:rsid w:val="002B34B5"/>
    <w:rsid w:val="002B3600"/>
    <w:rsid w:val="002B3630"/>
    <w:rsid w:val="002B3959"/>
    <w:rsid w:val="002B39E9"/>
    <w:rsid w:val="002B3AE7"/>
    <w:rsid w:val="002B3B70"/>
    <w:rsid w:val="002B3BF9"/>
    <w:rsid w:val="002B3C3B"/>
    <w:rsid w:val="002B3DAA"/>
    <w:rsid w:val="002B3F1B"/>
    <w:rsid w:val="002B3F89"/>
    <w:rsid w:val="002B4291"/>
    <w:rsid w:val="002B4298"/>
    <w:rsid w:val="002B4410"/>
    <w:rsid w:val="002B444B"/>
    <w:rsid w:val="002B4588"/>
    <w:rsid w:val="002B45C9"/>
    <w:rsid w:val="002B461F"/>
    <w:rsid w:val="002B4634"/>
    <w:rsid w:val="002B46C9"/>
    <w:rsid w:val="002B4A0C"/>
    <w:rsid w:val="002B4A4C"/>
    <w:rsid w:val="002B4EA0"/>
    <w:rsid w:val="002B50E0"/>
    <w:rsid w:val="002B51B5"/>
    <w:rsid w:val="002B51CB"/>
    <w:rsid w:val="002B51D6"/>
    <w:rsid w:val="002B52B0"/>
    <w:rsid w:val="002B52DE"/>
    <w:rsid w:val="002B5369"/>
    <w:rsid w:val="002B53D1"/>
    <w:rsid w:val="002B5415"/>
    <w:rsid w:val="002B5461"/>
    <w:rsid w:val="002B5574"/>
    <w:rsid w:val="002B5E5E"/>
    <w:rsid w:val="002B5F0A"/>
    <w:rsid w:val="002B5FC5"/>
    <w:rsid w:val="002B606E"/>
    <w:rsid w:val="002B616A"/>
    <w:rsid w:val="002B62CA"/>
    <w:rsid w:val="002B632D"/>
    <w:rsid w:val="002B6344"/>
    <w:rsid w:val="002B6377"/>
    <w:rsid w:val="002B637D"/>
    <w:rsid w:val="002B643B"/>
    <w:rsid w:val="002B6506"/>
    <w:rsid w:val="002B679E"/>
    <w:rsid w:val="002B6818"/>
    <w:rsid w:val="002B6892"/>
    <w:rsid w:val="002B6924"/>
    <w:rsid w:val="002B6B47"/>
    <w:rsid w:val="002B6C52"/>
    <w:rsid w:val="002B6C53"/>
    <w:rsid w:val="002B6C90"/>
    <w:rsid w:val="002B6EE3"/>
    <w:rsid w:val="002B6F34"/>
    <w:rsid w:val="002B70D8"/>
    <w:rsid w:val="002B7111"/>
    <w:rsid w:val="002B7384"/>
    <w:rsid w:val="002B743A"/>
    <w:rsid w:val="002B74E9"/>
    <w:rsid w:val="002B74FF"/>
    <w:rsid w:val="002B7534"/>
    <w:rsid w:val="002B7745"/>
    <w:rsid w:val="002B7837"/>
    <w:rsid w:val="002B78A8"/>
    <w:rsid w:val="002B7963"/>
    <w:rsid w:val="002B7979"/>
    <w:rsid w:val="002B79C8"/>
    <w:rsid w:val="002B7C01"/>
    <w:rsid w:val="002B7C48"/>
    <w:rsid w:val="002B7DA6"/>
    <w:rsid w:val="002B7DB3"/>
    <w:rsid w:val="002B7EBB"/>
    <w:rsid w:val="002B7EE0"/>
    <w:rsid w:val="002B7EED"/>
    <w:rsid w:val="002B7F77"/>
    <w:rsid w:val="002B7F7A"/>
    <w:rsid w:val="002C0031"/>
    <w:rsid w:val="002C0047"/>
    <w:rsid w:val="002C00CB"/>
    <w:rsid w:val="002C00FB"/>
    <w:rsid w:val="002C01D4"/>
    <w:rsid w:val="002C02B7"/>
    <w:rsid w:val="002C0337"/>
    <w:rsid w:val="002C0740"/>
    <w:rsid w:val="002C07FA"/>
    <w:rsid w:val="002C08A0"/>
    <w:rsid w:val="002C09D0"/>
    <w:rsid w:val="002C0A43"/>
    <w:rsid w:val="002C0A74"/>
    <w:rsid w:val="002C0D82"/>
    <w:rsid w:val="002C0E7C"/>
    <w:rsid w:val="002C0EB6"/>
    <w:rsid w:val="002C108D"/>
    <w:rsid w:val="002C10ED"/>
    <w:rsid w:val="002C1470"/>
    <w:rsid w:val="002C1555"/>
    <w:rsid w:val="002C15B5"/>
    <w:rsid w:val="002C15D9"/>
    <w:rsid w:val="002C15EA"/>
    <w:rsid w:val="002C1657"/>
    <w:rsid w:val="002C16EF"/>
    <w:rsid w:val="002C1846"/>
    <w:rsid w:val="002C1955"/>
    <w:rsid w:val="002C1AF1"/>
    <w:rsid w:val="002C1C95"/>
    <w:rsid w:val="002C1CB8"/>
    <w:rsid w:val="002C1DD4"/>
    <w:rsid w:val="002C1E94"/>
    <w:rsid w:val="002C1F04"/>
    <w:rsid w:val="002C205C"/>
    <w:rsid w:val="002C22A2"/>
    <w:rsid w:val="002C22C7"/>
    <w:rsid w:val="002C22F5"/>
    <w:rsid w:val="002C2359"/>
    <w:rsid w:val="002C23BC"/>
    <w:rsid w:val="002C2537"/>
    <w:rsid w:val="002C2565"/>
    <w:rsid w:val="002C25A8"/>
    <w:rsid w:val="002C2606"/>
    <w:rsid w:val="002C2615"/>
    <w:rsid w:val="002C2777"/>
    <w:rsid w:val="002C285D"/>
    <w:rsid w:val="002C28AB"/>
    <w:rsid w:val="002C28BB"/>
    <w:rsid w:val="002C2A3A"/>
    <w:rsid w:val="002C2A6F"/>
    <w:rsid w:val="002C2A79"/>
    <w:rsid w:val="002C2AEB"/>
    <w:rsid w:val="002C2B61"/>
    <w:rsid w:val="002C2B69"/>
    <w:rsid w:val="002C2BDE"/>
    <w:rsid w:val="002C2C7F"/>
    <w:rsid w:val="002C2CC0"/>
    <w:rsid w:val="002C2E6A"/>
    <w:rsid w:val="002C2EA8"/>
    <w:rsid w:val="002C2EEC"/>
    <w:rsid w:val="002C310D"/>
    <w:rsid w:val="002C3114"/>
    <w:rsid w:val="002C31C0"/>
    <w:rsid w:val="002C31EC"/>
    <w:rsid w:val="002C3225"/>
    <w:rsid w:val="002C32A8"/>
    <w:rsid w:val="002C32F5"/>
    <w:rsid w:val="002C3307"/>
    <w:rsid w:val="002C334C"/>
    <w:rsid w:val="002C3375"/>
    <w:rsid w:val="002C3451"/>
    <w:rsid w:val="002C3488"/>
    <w:rsid w:val="002C3597"/>
    <w:rsid w:val="002C35A6"/>
    <w:rsid w:val="002C37BE"/>
    <w:rsid w:val="002C3981"/>
    <w:rsid w:val="002C3C40"/>
    <w:rsid w:val="002C3C76"/>
    <w:rsid w:val="002C3CDB"/>
    <w:rsid w:val="002C3DDC"/>
    <w:rsid w:val="002C4045"/>
    <w:rsid w:val="002C40F4"/>
    <w:rsid w:val="002C41DA"/>
    <w:rsid w:val="002C42B2"/>
    <w:rsid w:val="002C4389"/>
    <w:rsid w:val="002C43C6"/>
    <w:rsid w:val="002C43E4"/>
    <w:rsid w:val="002C4432"/>
    <w:rsid w:val="002C45D6"/>
    <w:rsid w:val="002C467C"/>
    <w:rsid w:val="002C468F"/>
    <w:rsid w:val="002C46E6"/>
    <w:rsid w:val="002C4A35"/>
    <w:rsid w:val="002C4A6C"/>
    <w:rsid w:val="002C4AB1"/>
    <w:rsid w:val="002C4C41"/>
    <w:rsid w:val="002C4C5A"/>
    <w:rsid w:val="002C4D21"/>
    <w:rsid w:val="002C4D24"/>
    <w:rsid w:val="002C4DAC"/>
    <w:rsid w:val="002C4DC6"/>
    <w:rsid w:val="002C4E15"/>
    <w:rsid w:val="002C4F00"/>
    <w:rsid w:val="002C4FFF"/>
    <w:rsid w:val="002C502D"/>
    <w:rsid w:val="002C50E8"/>
    <w:rsid w:val="002C51D4"/>
    <w:rsid w:val="002C5356"/>
    <w:rsid w:val="002C5367"/>
    <w:rsid w:val="002C54E6"/>
    <w:rsid w:val="002C5521"/>
    <w:rsid w:val="002C553C"/>
    <w:rsid w:val="002C5598"/>
    <w:rsid w:val="002C56D0"/>
    <w:rsid w:val="002C573C"/>
    <w:rsid w:val="002C57C1"/>
    <w:rsid w:val="002C5809"/>
    <w:rsid w:val="002C583E"/>
    <w:rsid w:val="002C5866"/>
    <w:rsid w:val="002C5948"/>
    <w:rsid w:val="002C5992"/>
    <w:rsid w:val="002C59E6"/>
    <w:rsid w:val="002C5A90"/>
    <w:rsid w:val="002C5BC7"/>
    <w:rsid w:val="002C5BFF"/>
    <w:rsid w:val="002C5D9B"/>
    <w:rsid w:val="002C606E"/>
    <w:rsid w:val="002C6089"/>
    <w:rsid w:val="002C60BD"/>
    <w:rsid w:val="002C64BB"/>
    <w:rsid w:val="002C6538"/>
    <w:rsid w:val="002C65A5"/>
    <w:rsid w:val="002C65DB"/>
    <w:rsid w:val="002C6661"/>
    <w:rsid w:val="002C66C5"/>
    <w:rsid w:val="002C66D5"/>
    <w:rsid w:val="002C6728"/>
    <w:rsid w:val="002C67A9"/>
    <w:rsid w:val="002C6986"/>
    <w:rsid w:val="002C6B97"/>
    <w:rsid w:val="002C6C12"/>
    <w:rsid w:val="002C6D21"/>
    <w:rsid w:val="002C6D59"/>
    <w:rsid w:val="002C6E1E"/>
    <w:rsid w:val="002C6F05"/>
    <w:rsid w:val="002C7060"/>
    <w:rsid w:val="002C71D0"/>
    <w:rsid w:val="002C7260"/>
    <w:rsid w:val="002C7312"/>
    <w:rsid w:val="002C73DB"/>
    <w:rsid w:val="002C7466"/>
    <w:rsid w:val="002C74CD"/>
    <w:rsid w:val="002C7594"/>
    <w:rsid w:val="002C77FA"/>
    <w:rsid w:val="002C78D1"/>
    <w:rsid w:val="002C7A04"/>
    <w:rsid w:val="002C7BC2"/>
    <w:rsid w:val="002C7BDE"/>
    <w:rsid w:val="002C7BE6"/>
    <w:rsid w:val="002C7DF3"/>
    <w:rsid w:val="002C7E7B"/>
    <w:rsid w:val="002C7EE1"/>
    <w:rsid w:val="002C7F9D"/>
    <w:rsid w:val="002D0006"/>
    <w:rsid w:val="002D0042"/>
    <w:rsid w:val="002D0216"/>
    <w:rsid w:val="002D02F1"/>
    <w:rsid w:val="002D058B"/>
    <w:rsid w:val="002D05FE"/>
    <w:rsid w:val="002D0604"/>
    <w:rsid w:val="002D06FC"/>
    <w:rsid w:val="002D07BD"/>
    <w:rsid w:val="002D08E1"/>
    <w:rsid w:val="002D0998"/>
    <w:rsid w:val="002D0A95"/>
    <w:rsid w:val="002D0D7C"/>
    <w:rsid w:val="002D0EE9"/>
    <w:rsid w:val="002D0F62"/>
    <w:rsid w:val="002D0F7C"/>
    <w:rsid w:val="002D0F89"/>
    <w:rsid w:val="002D1065"/>
    <w:rsid w:val="002D1252"/>
    <w:rsid w:val="002D1462"/>
    <w:rsid w:val="002D153B"/>
    <w:rsid w:val="002D1546"/>
    <w:rsid w:val="002D1591"/>
    <w:rsid w:val="002D15B0"/>
    <w:rsid w:val="002D1626"/>
    <w:rsid w:val="002D16B4"/>
    <w:rsid w:val="002D1709"/>
    <w:rsid w:val="002D178C"/>
    <w:rsid w:val="002D17E0"/>
    <w:rsid w:val="002D1997"/>
    <w:rsid w:val="002D1B71"/>
    <w:rsid w:val="002D1CD9"/>
    <w:rsid w:val="002D1CDF"/>
    <w:rsid w:val="002D1CFD"/>
    <w:rsid w:val="002D1D2A"/>
    <w:rsid w:val="002D2021"/>
    <w:rsid w:val="002D2107"/>
    <w:rsid w:val="002D2111"/>
    <w:rsid w:val="002D224F"/>
    <w:rsid w:val="002D2320"/>
    <w:rsid w:val="002D236F"/>
    <w:rsid w:val="002D2376"/>
    <w:rsid w:val="002D23C5"/>
    <w:rsid w:val="002D23D7"/>
    <w:rsid w:val="002D24C1"/>
    <w:rsid w:val="002D258E"/>
    <w:rsid w:val="002D2622"/>
    <w:rsid w:val="002D27E0"/>
    <w:rsid w:val="002D27F0"/>
    <w:rsid w:val="002D2A18"/>
    <w:rsid w:val="002D2AAA"/>
    <w:rsid w:val="002D2BCF"/>
    <w:rsid w:val="002D2FEA"/>
    <w:rsid w:val="002D3005"/>
    <w:rsid w:val="002D30BA"/>
    <w:rsid w:val="002D316F"/>
    <w:rsid w:val="002D317E"/>
    <w:rsid w:val="002D321F"/>
    <w:rsid w:val="002D32BF"/>
    <w:rsid w:val="002D3515"/>
    <w:rsid w:val="002D35C5"/>
    <w:rsid w:val="002D35EE"/>
    <w:rsid w:val="002D3875"/>
    <w:rsid w:val="002D3AC4"/>
    <w:rsid w:val="002D3AD6"/>
    <w:rsid w:val="002D3BE8"/>
    <w:rsid w:val="002D3CA5"/>
    <w:rsid w:val="002D3D9B"/>
    <w:rsid w:val="002D3E28"/>
    <w:rsid w:val="002D4158"/>
    <w:rsid w:val="002D43AB"/>
    <w:rsid w:val="002D43BA"/>
    <w:rsid w:val="002D442E"/>
    <w:rsid w:val="002D45AA"/>
    <w:rsid w:val="002D466A"/>
    <w:rsid w:val="002D46D6"/>
    <w:rsid w:val="002D472D"/>
    <w:rsid w:val="002D4796"/>
    <w:rsid w:val="002D4910"/>
    <w:rsid w:val="002D494C"/>
    <w:rsid w:val="002D4974"/>
    <w:rsid w:val="002D4A12"/>
    <w:rsid w:val="002D4ABD"/>
    <w:rsid w:val="002D4AC1"/>
    <w:rsid w:val="002D4AE6"/>
    <w:rsid w:val="002D4B21"/>
    <w:rsid w:val="002D4BF3"/>
    <w:rsid w:val="002D4CC8"/>
    <w:rsid w:val="002D4D76"/>
    <w:rsid w:val="002D4D95"/>
    <w:rsid w:val="002D4E1E"/>
    <w:rsid w:val="002D4FD7"/>
    <w:rsid w:val="002D5157"/>
    <w:rsid w:val="002D51CD"/>
    <w:rsid w:val="002D5367"/>
    <w:rsid w:val="002D53F3"/>
    <w:rsid w:val="002D5473"/>
    <w:rsid w:val="002D54F8"/>
    <w:rsid w:val="002D573A"/>
    <w:rsid w:val="002D575C"/>
    <w:rsid w:val="002D5798"/>
    <w:rsid w:val="002D595B"/>
    <w:rsid w:val="002D59D2"/>
    <w:rsid w:val="002D59D9"/>
    <w:rsid w:val="002D5A9E"/>
    <w:rsid w:val="002D5DF1"/>
    <w:rsid w:val="002D5E00"/>
    <w:rsid w:val="002D5F73"/>
    <w:rsid w:val="002D6043"/>
    <w:rsid w:val="002D6133"/>
    <w:rsid w:val="002D6143"/>
    <w:rsid w:val="002D61E0"/>
    <w:rsid w:val="002D6336"/>
    <w:rsid w:val="002D634D"/>
    <w:rsid w:val="002D634F"/>
    <w:rsid w:val="002D641B"/>
    <w:rsid w:val="002D653A"/>
    <w:rsid w:val="002D66C2"/>
    <w:rsid w:val="002D66DA"/>
    <w:rsid w:val="002D674B"/>
    <w:rsid w:val="002D678F"/>
    <w:rsid w:val="002D68A3"/>
    <w:rsid w:val="002D68EB"/>
    <w:rsid w:val="002D693F"/>
    <w:rsid w:val="002D6989"/>
    <w:rsid w:val="002D699C"/>
    <w:rsid w:val="002D6A25"/>
    <w:rsid w:val="002D6AFE"/>
    <w:rsid w:val="002D6CBE"/>
    <w:rsid w:val="002D6D52"/>
    <w:rsid w:val="002D6E9D"/>
    <w:rsid w:val="002D6F8C"/>
    <w:rsid w:val="002D7011"/>
    <w:rsid w:val="002D70D8"/>
    <w:rsid w:val="002D7263"/>
    <w:rsid w:val="002D7288"/>
    <w:rsid w:val="002D7353"/>
    <w:rsid w:val="002D7566"/>
    <w:rsid w:val="002D757A"/>
    <w:rsid w:val="002D75E8"/>
    <w:rsid w:val="002D7609"/>
    <w:rsid w:val="002D77BB"/>
    <w:rsid w:val="002D784E"/>
    <w:rsid w:val="002D79A2"/>
    <w:rsid w:val="002D79D9"/>
    <w:rsid w:val="002D7C48"/>
    <w:rsid w:val="002D7C5B"/>
    <w:rsid w:val="002D7CAA"/>
    <w:rsid w:val="002D7CEA"/>
    <w:rsid w:val="002D7DD2"/>
    <w:rsid w:val="002E003B"/>
    <w:rsid w:val="002E0264"/>
    <w:rsid w:val="002E036C"/>
    <w:rsid w:val="002E0383"/>
    <w:rsid w:val="002E049D"/>
    <w:rsid w:val="002E0527"/>
    <w:rsid w:val="002E0562"/>
    <w:rsid w:val="002E0665"/>
    <w:rsid w:val="002E0672"/>
    <w:rsid w:val="002E07F9"/>
    <w:rsid w:val="002E0847"/>
    <w:rsid w:val="002E08FF"/>
    <w:rsid w:val="002E0C3B"/>
    <w:rsid w:val="002E0CFC"/>
    <w:rsid w:val="002E0DFE"/>
    <w:rsid w:val="002E0EA5"/>
    <w:rsid w:val="002E0ED0"/>
    <w:rsid w:val="002E117A"/>
    <w:rsid w:val="002E1263"/>
    <w:rsid w:val="002E13F3"/>
    <w:rsid w:val="002E1519"/>
    <w:rsid w:val="002E1602"/>
    <w:rsid w:val="002E1643"/>
    <w:rsid w:val="002E16B6"/>
    <w:rsid w:val="002E16B8"/>
    <w:rsid w:val="002E16FC"/>
    <w:rsid w:val="002E1929"/>
    <w:rsid w:val="002E1A1C"/>
    <w:rsid w:val="002E1DCF"/>
    <w:rsid w:val="002E1DDC"/>
    <w:rsid w:val="002E2334"/>
    <w:rsid w:val="002E2363"/>
    <w:rsid w:val="002E23E4"/>
    <w:rsid w:val="002E243C"/>
    <w:rsid w:val="002E254F"/>
    <w:rsid w:val="002E2587"/>
    <w:rsid w:val="002E25F7"/>
    <w:rsid w:val="002E2621"/>
    <w:rsid w:val="002E27B5"/>
    <w:rsid w:val="002E2834"/>
    <w:rsid w:val="002E2926"/>
    <w:rsid w:val="002E294D"/>
    <w:rsid w:val="002E2956"/>
    <w:rsid w:val="002E298C"/>
    <w:rsid w:val="002E2AB2"/>
    <w:rsid w:val="002E2BBB"/>
    <w:rsid w:val="002E2F29"/>
    <w:rsid w:val="002E2F2B"/>
    <w:rsid w:val="002E2F71"/>
    <w:rsid w:val="002E2FF5"/>
    <w:rsid w:val="002E3021"/>
    <w:rsid w:val="002E31BE"/>
    <w:rsid w:val="002E3203"/>
    <w:rsid w:val="002E325F"/>
    <w:rsid w:val="002E32CC"/>
    <w:rsid w:val="002E33D5"/>
    <w:rsid w:val="002E3404"/>
    <w:rsid w:val="002E3515"/>
    <w:rsid w:val="002E3538"/>
    <w:rsid w:val="002E37FF"/>
    <w:rsid w:val="002E3872"/>
    <w:rsid w:val="002E38F9"/>
    <w:rsid w:val="002E3900"/>
    <w:rsid w:val="002E3983"/>
    <w:rsid w:val="002E3B82"/>
    <w:rsid w:val="002E3BA7"/>
    <w:rsid w:val="002E3DBE"/>
    <w:rsid w:val="002E3DD3"/>
    <w:rsid w:val="002E410C"/>
    <w:rsid w:val="002E42A2"/>
    <w:rsid w:val="002E4329"/>
    <w:rsid w:val="002E4470"/>
    <w:rsid w:val="002E451D"/>
    <w:rsid w:val="002E4548"/>
    <w:rsid w:val="002E4557"/>
    <w:rsid w:val="002E45E6"/>
    <w:rsid w:val="002E4614"/>
    <w:rsid w:val="002E46AA"/>
    <w:rsid w:val="002E46B3"/>
    <w:rsid w:val="002E47D2"/>
    <w:rsid w:val="002E487D"/>
    <w:rsid w:val="002E48C9"/>
    <w:rsid w:val="002E48E0"/>
    <w:rsid w:val="002E4946"/>
    <w:rsid w:val="002E4B64"/>
    <w:rsid w:val="002E4C80"/>
    <w:rsid w:val="002E4E30"/>
    <w:rsid w:val="002E4E7E"/>
    <w:rsid w:val="002E4E89"/>
    <w:rsid w:val="002E4FDF"/>
    <w:rsid w:val="002E4FF2"/>
    <w:rsid w:val="002E507B"/>
    <w:rsid w:val="002E5133"/>
    <w:rsid w:val="002E5217"/>
    <w:rsid w:val="002E5255"/>
    <w:rsid w:val="002E5344"/>
    <w:rsid w:val="002E5475"/>
    <w:rsid w:val="002E5585"/>
    <w:rsid w:val="002E55B6"/>
    <w:rsid w:val="002E5711"/>
    <w:rsid w:val="002E5727"/>
    <w:rsid w:val="002E5733"/>
    <w:rsid w:val="002E5848"/>
    <w:rsid w:val="002E593B"/>
    <w:rsid w:val="002E598C"/>
    <w:rsid w:val="002E59C0"/>
    <w:rsid w:val="002E5A4D"/>
    <w:rsid w:val="002E5BE8"/>
    <w:rsid w:val="002E5BED"/>
    <w:rsid w:val="002E5CD7"/>
    <w:rsid w:val="002E5DD0"/>
    <w:rsid w:val="002E5DEC"/>
    <w:rsid w:val="002E611C"/>
    <w:rsid w:val="002E6275"/>
    <w:rsid w:val="002E6302"/>
    <w:rsid w:val="002E63A7"/>
    <w:rsid w:val="002E66E8"/>
    <w:rsid w:val="002E6759"/>
    <w:rsid w:val="002E6760"/>
    <w:rsid w:val="002E67FB"/>
    <w:rsid w:val="002E69B1"/>
    <w:rsid w:val="002E6A08"/>
    <w:rsid w:val="002E6A41"/>
    <w:rsid w:val="002E6AB4"/>
    <w:rsid w:val="002E6B49"/>
    <w:rsid w:val="002E6C6D"/>
    <w:rsid w:val="002E6CD0"/>
    <w:rsid w:val="002E6D93"/>
    <w:rsid w:val="002E6E0C"/>
    <w:rsid w:val="002E6E53"/>
    <w:rsid w:val="002E6EDB"/>
    <w:rsid w:val="002E6F2C"/>
    <w:rsid w:val="002E7275"/>
    <w:rsid w:val="002E72AE"/>
    <w:rsid w:val="002E7307"/>
    <w:rsid w:val="002E73F8"/>
    <w:rsid w:val="002E7608"/>
    <w:rsid w:val="002E77CC"/>
    <w:rsid w:val="002E788A"/>
    <w:rsid w:val="002E7AF8"/>
    <w:rsid w:val="002E7E46"/>
    <w:rsid w:val="002E7E7B"/>
    <w:rsid w:val="002E7EDA"/>
    <w:rsid w:val="002F0008"/>
    <w:rsid w:val="002F019F"/>
    <w:rsid w:val="002F01A7"/>
    <w:rsid w:val="002F0360"/>
    <w:rsid w:val="002F03AE"/>
    <w:rsid w:val="002F049B"/>
    <w:rsid w:val="002F052B"/>
    <w:rsid w:val="002F05D3"/>
    <w:rsid w:val="002F063C"/>
    <w:rsid w:val="002F0671"/>
    <w:rsid w:val="002F07A1"/>
    <w:rsid w:val="002F09DF"/>
    <w:rsid w:val="002F0A2D"/>
    <w:rsid w:val="002F0A3E"/>
    <w:rsid w:val="002F0A81"/>
    <w:rsid w:val="002F0AFC"/>
    <w:rsid w:val="002F0B4B"/>
    <w:rsid w:val="002F0C10"/>
    <w:rsid w:val="002F0C3B"/>
    <w:rsid w:val="002F0C6F"/>
    <w:rsid w:val="002F0C72"/>
    <w:rsid w:val="002F0D56"/>
    <w:rsid w:val="002F0EB1"/>
    <w:rsid w:val="002F1075"/>
    <w:rsid w:val="002F1188"/>
    <w:rsid w:val="002F1197"/>
    <w:rsid w:val="002F1207"/>
    <w:rsid w:val="002F130E"/>
    <w:rsid w:val="002F14D5"/>
    <w:rsid w:val="002F15EF"/>
    <w:rsid w:val="002F17A1"/>
    <w:rsid w:val="002F17C7"/>
    <w:rsid w:val="002F1822"/>
    <w:rsid w:val="002F18BC"/>
    <w:rsid w:val="002F1964"/>
    <w:rsid w:val="002F1B25"/>
    <w:rsid w:val="002F1C57"/>
    <w:rsid w:val="002F1D56"/>
    <w:rsid w:val="002F1E21"/>
    <w:rsid w:val="002F1E98"/>
    <w:rsid w:val="002F1FD1"/>
    <w:rsid w:val="002F200F"/>
    <w:rsid w:val="002F2113"/>
    <w:rsid w:val="002F214F"/>
    <w:rsid w:val="002F22E1"/>
    <w:rsid w:val="002F2340"/>
    <w:rsid w:val="002F23C9"/>
    <w:rsid w:val="002F2572"/>
    <w:rsid w:val="002F26FB"/>
    <w:rsid w:val="002F28E9"/>
    <w:rsid w:val="002F28F0"/>
    <w:rsid w:val="002F2903"/>
    <w:rsid w:val="002F2B47"/>
    <w:rsid w:val="002F2C63"/>
    <w:rsid w:val="002F2CAF"/>
    <w:rsid w:val="002F2D75"/>
    <w:rsid w:val="002F2E74"/>
    <w:rsid w:val="002F31C3"/>
    <w:rsid w:val="002F31C5"/>
    <w:rsid w:val="002F31E9"/>
    <w:rsid w:val="002F3307"/>
    <w:rsid w:val="002F3495"/>
    <w:rsid w:val="002F36A4"/>
    <w:rsid w:val="002F3716"/>
    <w:rsid w:val="002F37A0"/>
    <w:rsid w:val="002F37FC"/>
    <w:rsid w:val="002F382F"/>
    <w:rsid w:val="002F39A3"/>
    <w:rsid w:val="002F39F0"/>
    <w:rsid w:val="002F3A19"/>
    <w:rsid w:val="002F3A4F"/>
    <w:rsid w:val="002F3A6A"/>
    <w:rsid w:val="002F3AD4"/>
    <w:rsid w:val="002F3B7C"/>
    <w:rsid w:val="002F3BDF"/>
    <w:rsid w:val="002F3C96"/>
    <w:rsid w:val="002F3C98"/>
    <w:rsid w:val="002F3CD8"/>
    <w:rsid w:val="002F3EE5"/>
    <w:rsid w:val="002F3FF1"/>
    <w:rsid w:val="002F43EC"/>
    <w:rsid w:val="002F43F5"/>
    <w:rsid w:val="002F4413"/>
    <w:rsid w:val="002F4447"/>
    <w:rsid w:val="002F45D7"/>
    <w:rsid w:val="002F4688"/>
    <w:rsid w:val="002F4895"/>
    <w:rsid w:val="002F4A2F"/>
    <w:rsid w:val="002F4A34"/>
    <w:rsid w:val="002F4ABC"/>
    <w:rsid w:val="002F4C53"/>
    <w:rsid w:val="002F4D16"/>
    <w:rsid w:val="002F4D5B"/>
    <w:rsid w:val="002F4D98"/>
    <w:rsid w:val="002F4E12"/>
    <w:rsid w:val="002F4F5A"/>
    <w:rsid w:val="002F537D"/>
    <w:rsid w:val="002F551E"/>
    <w:rsid w:val="002F5728"/>
    <w:rsid w:val="002F592F"/>
    <w:rsid w:val="002F5A02"/>
    <w:rsid w:val="002F5C5B"/>
    <w:rsid w:val="002F5D12"/>
    <w:rsid w:val="002F5EFA"/>
    <w:rsid w:val="002F5F7E"/>
    <w:rsid w:val="002F60AD"/>
    <w:rsid w:val="002F60B0"/>
    <w:rsid w:val="002F6232"/>
    <w:rsid w:val="002F62B7"/>
    <w:rsid w:val="002F632F"/>
    <w:rsid w:val="002F656B"/>
    <w:rsid w:val="002F6593"/>
    <w:rsid w:val="002F6776"/>
    <w:rsid w:val="002F6799"/>
    <w:rsid w:val="002F6879"/>
    <w:rsid w:val="002F6996"/>
    <w:rsid w:val="002F6AD4"/>
    <w:rsid w:val="002F6CED"/>
    <w:rsid w:val="002F6F24"/>
    <w:rsid w:val="002F6FDC"/>
    <w:rsid w:val="002F6FDD"/>
    <w:rsid w:val="002F7022"/>
    <w:rsid w:val="002F7251"/>
    <w:rsid w:val="002F7333"/>
    <w:rsid w:val="002F7464"/>
    <w:rsid w:val="002F74AB"/>
    <w:rsid w:val="002F7542"/>
    <w:rsid w:val="002F759D"/>
    <w:rsid w:val="002F75A0"/>
    <w:rsid w:val="002F75CD"/>
    <w:rsid w:val="002F7603"/>
    <w:rsid w:val="002F7775"/>
    <w:rsid w:val="002F78DF"/>
    <w:rsid w:val="002F7919"/>
    <w:rsid w:val="002F792D"/>
    <w:rsid w:val="002F799A"/>
    <w:rsid w:val="002F79A5"/>
    <w:rsid w:val="002F79A8"/>
    <w:rsid w:val="002F7B02"/>
    <w:rsid w:val="002F7B63"/>
    <w:rsid w:val="002F7CD2"/>
    <w:rsid w:val="002F7D7D"/>
    <w:rsid w:val="002F7DE1"/>
    <w:rsid w:val="002F7DF2"/>
    <w:rsid w:val="002F7EB7"/>
    <w:rsid w:val="002F7F7F"/>
    <w:rsid w:val="002F7FE2"/>
    <w:rsid w:val="00300005"/>
    <w:rsid w:val="00300171"/>
    <w:rsid w:val="0030022F"/>
    <w:rsid w:val="00300286"/>
    <w:rsid w:val="00300330"/>
    <w:rsid w:val="00300468"/>
    <w:rsid w:val="003005F8"/>
    <w:rsid w:val="00300601"/>
    <w:rsid w:val="00300627"/>
    <w:rsid w:val="00300817"/>
    <w:rsid w:val="003009AA"/>
    <w:rsid w:val="003009DA"/>
    <w:rsid w:val="00300B2B"/>
    <w:rsid w:val="00300C86"/>
    <w:rsid w:val="00300CE8"/>
    <w:rsid w:val="00300D55"/>
    <w:rsid w:val="00300D9A"/>
    <w:rsid w:val="00300EA8"/>
    <w:rsid w:val="00300EAD"/>
    <w:rsid w:val="00300F8A"/>
    <w:rsid w:val="00301000"/>
    <w:rsid w:val="00301039"/>
    <w:rsid w:val="0030108D"/>
    <w:rsid w:val="00301159"/>
    <w:rsid w:val="00301398"/>
    <w:rsid w:val="00301494"/>
    <w:rsid w:val="00301636"/>
    <w:rsid w:val="0030165D"/>
    <w:rsid w:val="00301677"/>
    <w:rsid w:val="0030171A"/>
    <w:rsid w:val="00301756"/>
    <w:rsid w:val="0030186C"/>
    <w:rsid w:val="00301B3B"/>
    <w:rsid w:val="00301B83"/>
    <w:rsid w:val="00301C88"/>
    <w:rsid w:val="00301CBC"/>
    <w:rsid w:val="00301CE6"/>
    <w:rsid w:val="00301E03"/>
    <w:rsid w:val="00301E4D"/>
    <w:rsid w:val="00301EC0"/>
    <w:rsid w:val="00301ECB"/>
    <w:rsid w:val="00301EE7"/>
    <w:rsid w:val="0030201E"/>
    <w:rsid w:val="0030203C"/>
    <w:rsid w:val="0030224A"/>
    <w:rsid w:val="003022FA"/>
    <w:rsid w:val="003023C5"/>
    <w:rsid w:val="00302436"/>
    <w:rsid w:val="003024C2"/>
    <w:rsid w:val="003027CF"/>
    <w:rsid w:val="00302975"/>
    <w:rsid w:val="0030299A"/>
    <w:rsid w:val="00302A42"/>
    <w:rsid w:val="00302A70"/>
    <w:rsid w:val="00302A76"/>
    <w:rsid w:val="00302CCF"/>
    <w:rsid w:val="00302CDE"/>
    <w:rsid w:val="00302D23"/>
    <w:rsid w:val="00302FE3"/>
    <w:rsid w:val="00303004"/>
    <w:rsid w:val="00303064"/>
    <w:rsid w:val="00303119"/>
    <w:rsid w:val="003031A9"/>
    <w:rsid w:val="003031D6"/>
    <w:rsid w:val="00303279"/>
    <w:rsid w:val="003035B0"/>
    <w:rsid w:val="003035CB"/>
    <w:rsid w:val="003036B5"/>
    <w:rsid w:val="0030380A"/>
    <w:rsid w:val="00303910"/>
    <w:rsid w:val="00303A95"/>
    <w:rsid w:val="00303AA5"/>
    <w:rsid w:val="00303B24"/>
    <w:rsid w:val="00303BAC"/>
    <w:rsid w:val="00303BFA"/>
    <w:rsid w:val="00303C1B"/>
    <w:rsid w:val="00303C78"/>
    <w:rsid w:val="00303D58"/>
    <w:rsid w:val="00303F39"/>
    <w:rsid w:val="003040BF"/>
    <w:rsid w:val="003040E0"/>
    <w:rsid w:val="003041E9"/>
    <w:rsid w:val="0030438A"/>
    <w:rsid w:val="0030443C"/>
    <w:rsid w:val="003044D4"/>
    <w:rsid w:val="00304698"/>
    <w:rsid w:val="00304761"/>
    <w:rsid w:val="0030479D"/>
    <w:rsid w:val="003047D5"/>
    <w:rsid w:val="0030484D"/>
    <w:rsid w:val="003048AC"/>
    <w:rsid w:val="003049A4"/>
    <w:rsid w:val="00304C2A"/>
    <w:rsid w:val="00304C88"/>
    <w:rsid w:val="00304CDF"/>
    <w:rsid w:val="00304D3F"/>
    <w:rsid w:val="00304D7B"/>
    <w:rsid w:val="00304E12"/>
    <w:rsid w:val="00304F9D"/>
    <w:rsid w:val="0030503B"/>
    <w:rsid w:val="00305165"/>
    <w:rsid w:val="0030521C"/>
    <w:rsid w:val="0030528C"/>
    <w:rsid w:val="00305555"/>
    <w:rsid w:val="00305583"/>
    <w:rsid w:val="0030559A"/>
    <w:rsid w:val="00305672"/>
    <w:rsid w:val="003057C8"/>
    <w:rsid w:val="003059B6"/>
    <w:rsid w:val="00305A19"/>
    <w:rsid w:val="00305A8E"/>
    <w:rsid w:val="00305A95"/>
    <w:rsid w:val="00305BD0"/>
    <w:rsid w:val="00305C56"/>
    <w:rsid w:val="00305C8B"/>
    <w:rsid w:val="00305D24"/>
    <w:rsid w:val="00305DBB"/>
    <w:rsid w:val="00305DEB"/>
    <w:rsid w:val="00305E0E"/>
    <w:rsid w:val="00305E55"/>
    <w:rsid w:val="00305E82"/>
    <w:rsid w:val="00305F87"/>
    <w:rsid w:val="00306165"/>
    <w:rsid w:val="00306252"/>
    <w:rsid w:val="00306264"/>
    <w:rsid w:val="00306321"/>
    <w:rsid w:val="0030636B"/>
    <w:rsid w:val="0030638A"/>
    <w:rsid w:val="00306455"/>
    <w:rsid w:val="0030649B"/>
    <w:rsid w:val="003064A2"/>
    <w:rsid w:val="00306532"/>
    <w:rsid w:val="003065D4"/>
    <w:rsid w:val="0030692B"/>
    <w:rsid w:val="00306931"/>
    <w:rsid w:val="0030693F"/>
    <w:rsid w:val="00306988"/>
    <w:rsid w:val="00306B5B"/>
    <w:rsid w:val="00306BA1"/>
    <w:rsid w:val="00306CDB"/>
    <w:rsid w:val="00306EFB"/>
    <w:rsid w:val="0030706F"/>
    <w:rsid w:val="0030729C"/>
    <w:rsid w:val="0030736B"/>
    <w:rsid w:val="00307388"/>
    <w:rsid w:val="00307699"/>
    <w:rsid w:val="003077F6"/>
    <w:rsid w:val="003079D2"/>
    <w:rsid w:val="00307ACB"/>
    <w:rsid w:val="00307DD0"/>
    <w:rsid w:val="00307E22"/>
    <w:rsid w:val="00307E88"/>
    <w:rsid w:val="00307F64"/>
    <w:rsid w:val="00310196"/>
    <w:rsid w:val="003101EB"/>
    <w:rsid w:val="003102EB"/>
    <w:rsid w:val="003103DC"/>
    <w:rsid w:val="00310545"/>
    <w:rsid w:val="003105CE"/>
    <w:rsid w:val="003107E3"/>
    <w:rsid w:val="003108BB"/>
    <w:rsid w:val="00310A96"/>
    <w:rsid w:val="00310B06"/>
    <w:rsid w:val="00310B32"/>
    <w:rsid w:val="00310C0B"/>
    <w:rsid w:val="00310E52"/>
    <w:rsid w:val="00310E7C"/>
    <w:rsid w:val="00310F1F"/>
    <w:rsid w:val="003111B3"/>
    <w:rsid w:val="00311395"/>
    <w:rsid w:val="003115B9"/>
    <w:rsid w:val="003115F3"/>
    <w:rsid w:val="00311606"/>
    <w:rsid w:val="0031164E"/>
    <w:rsid w:val="003116C0"/>
    <w:rsid w:val="00311CDA"/>
    <w:rsid w:val="00311DE7"/>
    <w:rsid w:val="00311EA6"/>
    <w:rsid w:val="00311F95"/>
    <w:rsid w:val="003120EC"/>
    <w:rsid w:val="0031223C"/>
    <w:rsid w:val="0031225E"/>
    <w:rsid w:val="0031238A"/>
    <w:rsid w:val="003125C0"/>
    <w:rsid w:val="0031262E"/>
    <w:rsid w:val="00312858"/>
    <w:rsid w:val="00312C30"/>
    <w:rsid w:val="00312C86"/>
    <w:rsid w:val="00312C96"/>
    <w:rsid w:val="003130A3"/>
    <w:rsid w:val="003130B0"/>
    <w:rsid w:val="00313242"/>
    <w:rsid w:val="003133A9"/>
    <w:rsid w:val="0031349A"/>
    <w:rsid w:val="003135DC"/>
    <w:rsid w:val="003137A1"/>
    <w:rsid w:val="003137B3"/>
    <w:rsid w:val="003137DC"/>
    <w:rsid w:val="003138D7"/>
    <w:rsid w:val="00313A4D"/>
    <w:rsid w:val="00313A88"/>
    <w:rsid w:val="00313B1E"/>
    <w:rsid w:val="00313B30"/>
    <w:rsid w:val="00313B82"/>
    <w:rsid w:val="00313D7D"/>
    <w:rsid w:val="00313DF7"/>
    <w:rsid w:val="00313F0C"/>
    <w:rsid w:val="00313FD9"/>
    <w:rsid w:val="00314154"/>
    <w:rsid w:val="00314203"/>
    <w:rsid w:val="003142ED"/>
    <w:rsid w:val="003144E5"/>
    <w:rsid w:val="003145E8"/>
    <w:rsid w:val="00314831"/>
    <w:rsid w:val="00314A4E"/>
    <w:rsid w:val="00314B5F"/>
    <w:rsid w:val="00314F03"/>
    <w:rsid w:val="00314F6B"/>
    <w:rsid w:val="00314F75"/>
    <w:rsid w:val="0031504C"/>
    <w:rsid w:val="003150A5"/>
    <w:rsid w:val="003151EA"/>
    <w:rsid w:val="00315279"/>
    <w:rsid w:val="00315310"/>
    <w:rsid w:val="00315404"/>
    <w:rsid w:val="00315455"/>
    <w:rsid w:val="0031556B"/>
    <w:rsid w:val="003155FC"/>
    <w:rsid w:val="00315816"/>
    <w:rsid w:val="00315A0C"/>
    <w:rsid w:val="00315A21"/>
    <w:rsid w:val="00315A72"/>
    <w:rsid w:val="00315C9F"/>
    <w:rsid w:val="00316052"/>
    <w:rsid w:val="00316068"/>
    <w:rsid w:val="003160D8"/>
    <w:rsid w:val="00316220"/>
    <w:rsid w:val="003162AB"/>
    <w:rsid w:val="0031655A"/>
    <w:rsid w:val="00316633"/>
    <w:rsid w:val="00316641"/>
    <w:rsid w:val="0031688A"/>
    <w:rsid w:val="003168BE"/>
    <w:rsid w:val="00316A42"/>
    <w:rsid w:val="00316B04"/>
    <w:rsid w:val="00316BA4"/>
    <w:rsid w:val="00316DBE"/>
    <w:rsid w:val="00316E64"/>
    <w:rsid w:val="00316FB5"/>
    <w:rsid w:val="00316FEF"/>
    <w:rsid w:val="003170A8"/>
    <w:rsid w:val="0031727F"/>
    <w:rsid w:val="0031735E"/>
    <w:rsid w:val="0031748C"/>
    <w:rsid w:val="003178D9"/>
    <w:rsid w:val="0031796D"/>
    <w:rsid w:val="00317A7C"/>
    <w:rsid w:val="00317C07"/>
    <w:rsid w:val="00317D7E"/>
    <w:rsid w:val="00317F90"/>
    <w:rsid w:val="0032007C"/>
    <w:rsid w:val="00320220"/>
    <w:rsid w:val="00320233"/>
    <w:rsid w:val="003202F6"/>
    <w:rsid w:val="003202FA"/>
    <w:rsid w:val="003204F0"/>
    <w:rsid w:val="0032050F"/>
    <w:rsid w:val="0032069F"/>
    <w:rsid w:val="003206BD"/>
    <w:rsid w:val="00320719"/>
    <w:rsid w:val="00320787"/>
    <w:rsid w:val="003207B1"/>
    <w:rsid w:val="00320819"/>
    <w:rsid w:val="003208B0"/>
    <w:rsid w:val="00320927"/>
    <w:rsid w:val="00320C5E"/>
    <w:rsid w:val="00320C7A"/>
    <w:rsid w:val="00320D03"/>
    <w:rsid w:val="00320D5F"/>
    <w:rsid w:val="00320E8F"/>
    <w:rsid w:val="003210C7"/>
    <w:rsid w:val="003211F0"/>
    <w:rsid w:val="003211F9"/>
    <w:rsid w:val="0032128F"/>
    <w:rsid w:val="00321295"/>
    <w:rsid w:val="003212E7"/>
    <w:rsid w:val="00321644"/>
    <w:rsid w:val="00321699"/>
    <w:rsid w:val="003217BD"/>
    <w:rsid w:val="003217D1"/>
    <w:rsid w:val="00321A53"/>
    <w:rsid w:val="00321A61"/>
    <w:rsid w:val="00321B06"/>
    <w:rsid w:val="00321BA0"/>
    <w:rsid w:val="00321CFC"/>
    <w:rsid w:val="00321E01"/>
    <w:rsid w:val="00321E12"/>
    <w:rsid w:val="00321F14"/>
    <w:rsid w:val="0032224B"/>
    <w:rsid w:val="0032226F"/>
    <w:rsid w:val="00322329"/>
    <w:rsid w:val="0032243E"/>
    <w:rsid w:val="00322530"/>
    <w:rsid w:val="0032266A"/>
    <w:rsid w:val="00322692"/>
    <w:rsid w:val="003226A5"/>
    <w:rsid w:val="003228D4"/>
    <w:rsid w:val="00322A4C"/>
    <w:rsid w:val="00322C34"/>
    <w:rsid w:val="00322D35"/>
    <w:rsid w:val="00322ECD"/>
    <w:rsid w:val="003230C1"/>
    <w:rsid w:val="0032314C"/>
    <w:rsid w:val="003234AB"/>
    <w:rsid w:val="003234EA"/>
    <w:rsid w:val="003235B1"/>
    <w:rsid w:val="003236DC"/>
    <w:rsid w:val="0032375E"/>
    <w:rsid w:val="0032376A"/>
    <w:rsid w:val="0032379B"/>
    <w:rsid w:val="0032379C"/>
    <w:rsid w:val="0032384A"/>
    <w:rsid w:val="00323A7B"/>
    <w:rsid w:val="00323ACE"/>
    <w:rsid w:val="00323BAA"/>
    <w:rsid w:val="00323CE0"/>
    <w:rsid w:val="00323CEA"/>
    <w:rsid w:val="00323E67"/>
    <w:rsid w:val="00323EC6"/>
    <w:rsid w:val="00323F43"/>
    <w:rsid w:val="00323FE6"/>
    <w:rsid w:val="0032410C"/>
    <w:rsid w:val="003241E8"/>
    <w:rsid w:val="003242AE"/>
    <w:rsid w:val="003242C5"/>
    <w:rsid w:val="003243A2"/>
    <w:rsid w:val="00324520"/>
    <w:rsid w:val="00324591"/>
    <w:rsid w:val="00324658"/>
    <w:rsid w:val="003246AC"/>
    <w:rsid w:val="0032486A"/>
    <w:rsid w:val="00324DE9"/>
    <w:rsid w:val="00324F81"/>
    <w:rsid w:val="00324FAC"/>
    <w:rsid w:val="00325407"/>
    <w:rsid w:val="0032544A"/>
    <w:rsid w:val="0032545D"/>
    <w:rsid w:val="0032558C"/>
    <w:rsid w:val="00325818"/>
    <w:rsid w:val="00325E6B"/>
    <w:rsid w:val="00325EB0"/>
    <w:rsid w:val="00325EE2"/>
    <w:rsid w:val="00325F46"/>
    <w:rsid w:val="00325FDF"/>
    <w:rsid w:val="00326141"/>
    <w:rsid w:val="003262A8"/>
    <w:rsid w:val="003262AD"/>
    <w:rsid w:val="00326347"/>
    <w:rsid w:val="003264C2"/>
    <w:rsid w:val="00326633"/>
    <w:rsid w:val="00326761"/>
    <w:rsid w:val="003268C8"/>
    <w:rsid w:val="00326901"/>
    <w:rsid w:val="00326A1A"/>
    <w:rsid w:val="00326AA8"/>
    <w:rsid w:val="00326C2E"/>
    <w:rsid w:val="00326CFB"/>
    <w:rsid w:val="00326DA3"/>
    <w:rsid w:val="00326E90"/>
    <w:rsid w:val="00326F64"/>
    <w:rsid w:val="00327050"/>
    <w:rsid w:val="003270E6"/>
    <w:rsid w:val="00327140"/>
    <w:rsid w:val="00327210"/>
    <w:rsid w:val="003272E1"/>
    <w:rsid w:val="003275E5"/>
    <w:rsid w:val="003276BA"/>
    <w:rsid w:val="00327802"/>
    <w:rsid w:val="00327810"/>
    <w:rsid w:val="00327A14"/>
    <w:rsid w:val="00327A20"/>
    <w:rsid w:val="00327A9F"/>
    <w:rsid w:val="00327ABC"/>
    <w:rsid w:val="00327AD7"/>
    <w:rsid w:val="00327B21"/>
    <w:rsid w:val="00327B7A"/>
    <w:rsid w:val="00327BF7"/>
    <w:rsid w:val="00327C6B"/>
    <w:rsid w:val="00327DC4"/>
    <w:rsid w:val="00327EB7"/>
    <w:rsid w:val="00327F14"/>
    <w:rsid w:val="00327FA6"/>
    <w:rsid w:val="00330062"/>
    <w:rsid w:val="00330108"/>
    <w:rsid w:val="00330215"/>
    <w:rsid w:val="00330240"/>
    <w:rsid w:val="0033032E"/>
    <w:rsid w:val="00330359"/>
    <w:rsid w:val="003303D2"/>
    <w:rsid w:val="00330502"/>
    <w:rsid w:val="003307A7"/>
    <w:rsid w:val="00330A39"/>
    <w:rsid w:val="00330A3A"/>
    <w:rsid w:val="00330ABD"/>
    <w:rsid w:val="00330DB6"/>
    <w:rsid w:val="00330E64"/>
    <w:rsid w:val="00330F10"/>
    <w:rsid w:val="00330F72"/>
    <w:rsid w:val="00330F8D"/>
    <w:rsid w:val="00330FFE"/>
    <w:rsid w:val="0033113E"/>
    <w:rsid w:val="00331169"/>
    <w:rsid w:val="003312F8"/>
    <w:rsid w:val="003313E4"/>
    <w:rsid w:val="003314B6"/>
    <w:rsid w:val="00331504"/>
    <w:rsid w:val="0033157B"/>
    <w:rsid w:val="00331667"/>
    <w:rsid w:val="003316C4"/>
    <w:rsid w:val="0033179D"/>
    <w:rsid w:val="003317BC"/>
    <w:rsid w:val="00331829"/>
    <w:rsid w:val="003318D4"/>
    <w:rsid w:val="0033190E"/>
    <w:rsid w:val="00331980"/>
    <w:rsid w:val="003319A4"/>
    <w:rsid w:val="00331C45"/>
    <w:rsid w:val="00331DDE"/>
    <w:rsid w:val="00331DEB"/>
    <w:rsid w:val="00331E59"/>
    <w:rsid w:val="00331ED1"/>
    <w:rsid w:val="00331F4B"/>
    <w:rsid w:val="00331F78"/>
    <w:rsid w:val="003320BE"/>
    <w:rsid w:val="003321BA"/>
    <w:rsid w:val="0033223F"/>
    <w:rsid w:val="003322BD"/>
    <w:rsid w:val="003322D3"/>
    <w:rsid w:val="0033231E"/>
    <w:rsid w:val="00332382"/>
    <w:rsid w:val="00332455"/>
    <w:rsid w:val="00332574"/>
    <w:rsid w:val="003325FB"/>
    <w:rsid w:val="0033261D"/>
    <w:rsid w:val="00332668"/>
    <w:rsid w:val="0033267E"/>
    <w:rsid w:val="003327E1"/>
    <w:rsid w:val="003327FA"/>
    <w:rsid w:val="003328F6"/>
    <w:rsid w:val="00332926"/>
    <w:rsid w:val="00332A20"/>
    <w:rsid w:val="00332B60"/>
    <w:rsid w:val="00332BC6"/>
    <w:rsid w:val="00332CCF"/>
    <w:rsid w:val="00332D44"/>
    <w:rsid w:val="00332D86"/>
    <w:rsid w:val="00333016"/>
    <w:rsid w:val="00333019"/>
    <w:rsid w:val="0033323B"/>
    <w:rsid w:val="00333336"/>
    <w:rsid w:val="0033347A"/>
    <w:rsid w:val="0033353B"/>
    <w:rsid w:val="0033353D"/>
    <w:rsid w:val="00333567"/>
    <w:rsid w:val="003335A9"/>
    <w:rsid w:val="0033362C"/>
    <w:rsid w:val="0033365F"/>
    <w:rsid w:val="003338AF"/>
    <w:rsid w:val="00333B0C"/>
    <w:rsid w:val="00333B77"/>
    <w:rsid w:val="00333BED"/>
    <w:rsid w:val="00333C17"/>
    <w:rsid w:val="00333CBE"/>
    <w:rsid w:val="00333DAA"/>
    <w:rsid w:val="00333DFC"/>
    <w:rsid w:val="00333E00"/>
    <w:rsid w:val="00333E08"/>
    <w:rsid w:val="00333F93"/>
    <w:rsid w:val="00334137"/>
    <w:rsid w:val="0033419F"/>
    <w:rsid w:val="003341AF"/>
    <w:rsid w:val="003341B7"/>
    <w:rsid w:val="003342FE"/>
    <w:rsid w:val="00334311"/>
    <w:rsid w:val="003343E1"/>
    <w:rsid w:val="003343FE"/>
    <w:rsid w:val="0033440E"/>
    <w:rsid w:val="00334442"/>
    <w:rsid w:val="00334447"/>
    <w:rsid w:val="00334662"/>
    <w:rsid w:val="003348F7"/>
    <w:rsid w:val="00334957"/>
    <w:rsid w:val="0033499B"/>
    <w:rsid w:val="00334B15"/>
    <w:rsid w:val="00334CB6"/>
    <w:rsid w:val="00334DC7"/>
    <w:rsid w:val="00334F01"/>
    <w:rsid w:val="00334FF0"/>
    <w:rsid w:val="0033538A"/>
    <w:rsid w:val="003353EC"/>
    <w:rsid w:val="0033548F"/>
    <w:rsid w:val="003355F1"/>
    <w:rsid w:val="00335708"/>
    <w:rsid w:val="0033572D"/>
    <w:rsid w:val="00335749"/>
    <w:rsid w:val="00335777"/>
    <w:rsid w:val="003357AC"/>
    <w:rsid w:val="0033594B"/>
    <w:rsid w:val="00335A17"/>
    <w:rsid w:val="00335AA2"/>
    <w:rsid w:val="00335B84"/>
    <w:rsid w:val="00335B99"/>
    <w:rsid w:val="00335C6D"/>
    <w:rsid w:val="00335C70"/>
    <w:rsid w:val="00335CC7"/>
    <w:rsid w:val="00335DCA"/>
    <w:rsid w:val="00335E3A"/>
    <w:rsid w:val="0033604E"/>
    <w:rsid w:val="0033614F"/>
    <w:rsid w:val="00336225"/>
    <w:rsid w:val="00336390"/>
    <w:rsid w:val="003363EE"/>
    <w:rsid w:val="00336442"/>
    <w:rsid w:val="0033646D"/>
    <w:rsid w:val="00336506"/>
    <w:rsid w:val="003366D1"/>
    <w:rsid w:val="00336839"/>
    <w:rsid w:val="00336992"/>
    <w:rsid w:val="00336B87"/>
    <w:rsid w:val="00336C43"/>
    <w:rsid w:val="00336C61"/>
    <w:rsid w:val="00336CD9"/>
    <w:rsid w:val="00336D56"/>
    <w:rsid w:val="00336E7B"/>
    <w:rsid w:val="0033703A"/>
    <w:rsid w:val="00337094"/>
    <w:rsid w:val="0033710D"/>
    <w:rsid w:val="003371D8"/>
    <w:rsid w:val="003371FF"/>
    <w:rsid w:val="0033728B"/>
    <w:rsid w:val="003373C6"/>
    <w:rsid w:val="003374EB"/>
    <w:rsid w:val="00337545"/>
    <w:rsid w:val="00337579"/>
    <w:rsid w:val="003375BA"/>
    <w:rsid w:val="003375C5"/>
    <w:rsid w:val="00337701"/>
    <w:rsid w:val="003377FD"/>
    <w:rsid w:val="0033787B"/>
    <w:rsid w:val="0033791B"/>
    <w:rsid w:val="00337AD0"/>
    <w:rsid w:val="00337B4F"/>
    <w:rsid w:val="00337C10"/>
    <w:rsid w:val="00337D4C"/>
    <w:rsid w:val="00337FE5"/>
    <w:rsid w:val="0034009C"/>
    <w:rsid w:val="003400F3"/>
    <w:rsid w:val="00340322"/>
    <w:rsid w:val="003409CE"/>
    <w:rsid w:val="00340A77"/>
    <w:rsid w:val="00340B6E"/>
    <w:rsid w:val="00340D70"/>
    <w:rsid w:val="00340D95"/>
    <w:rsid w:val="00340FC4"/>
    <w:rsid w:val="00341056"/>
    <w:rsid w:val="003412BB"/>
    <w:rsid w:val="003414AE"/>
    <w:rsid w:val="003414B3"/>
    <w:rsid w:val="003417B7"/>
    <w:rsid w:val="003418A6"/>
    <w:rsid w:val="003419E3"/>
    <w:rsid w:val="00341AA8"/>
    <w:rsid w:val="00341C8B"/>
    <w:rsid w:val="00341E2F"/>
    <w:rsid w:val="00341F04"/>
    <w:rsid w:val="0034203A"/>
    <w:rsid w:val="00342195"/>
    <w:rsid w:val="003421A6"/>
    <w:rsid w:val="003421E6"/>
    <w:rsid w:val="003421EB"/>
    <w:rsid w:val="003421EC"/>
    <w:rsid w:val="00342283"/>
    <w:rsid w:val="003425D8"/>
    <w:rsid w:val="003426A3"/>
    <w:rsid w:val="0034288D"/>
    <w:rsid w:val="00342A78"/>
    <w:rsid w:val="00342AB7"/>
    <w:rsid w:val="00342AE4"/>
    <w:rsid w:val="00342D6C"/>
    <w:rsid w:val="00342DAD"/>
    <w:rsid w:val="00342DAF"/>
    <w:rsid w:val="00342EF6"/>
    <w:rsid w:val="00342FC8"/>
    <w:rsid w:val="00343073"/>
    <w:rsid w:val="003431E3"/>
    <w:rsid w:val="00343217"/>
    <w:rsid w:val="0034337E"/>
    <w:rsid w:val="003433D5"/>
    <w:rsid w:val="0034355A"/>
    <w:rsid w:val="0034370B"/>
    <w:rsid w:val="00343748"/>
    <w:rsid w:val="00343752"/>
    <w:rsid w:val="00343785"/>
    <w:rsid w:val="003438AA"/>
    <w:rsid w:val="003439B9"/>
    <w:rsid w:val="00343BA3"/>
    <w:rsid w:val="00343C60"/>
    <w:rsid w:val="00343D62"/>
    <w:rsid w:val="00343E56"/>
    <w:rsid w:val="00343F7B"/>
    <w:rsid w:val="0034406B"/>
    <w:rsid w:val="00344188"/>
    <w:rsid w:val="003441E1"/>
    <w:rsid w:val="003441F5"/>
    <w:rsid w:val="00344201"/>
    <w:rsid w:val="00344298"/>
    <w:rsid w:val="003442B4"/>
    <w:rsid w:val="00344668"/>
    <w:rsid w:val="00344673"/>
    <w:rsid w:val="003446BD"/>
    <w:rsid w:val="00344718"/>
    <w:rsid w:val="00344876"/>
    <w:rsid w:val="00344A0A"/>
    <w:rsid w:val="00344CC3"/>
    <w:rsid w:val="00344ED2"/>
    <w:rsid w:val="00344F90"/>
    <w:rsid w:val="00344FED"/>
    <w:rsid w:val="003450F3"/>
    <w:rsid w:val="0034513B"/>
    <w:rsid w:val="003453D6"/>
    <w:rsid w:val="003453FD"/>
    <w:rsid w:val="00345429"/>
    <w:rsid w:val="0034556E"/>
    <w:rsid w:val="003455B7"/>
    <w:rsid w:val="003456F2"/>
    <w:rsid w:val="00345947"/>
    <w:rsid w:val="00345949"/>
    <w:rsid w:val="00345AB5"/>
    <w:rsid w:val="00345AFC"/>
    <w:rsid w:val="00345B92"/>
    <w:rsid w:val="00345B94"/>
    <w:rsid w:val="00345BEB"/>
    <w:rsid w:val="00345EA6"/>
    <w:rsid w:val="00345F06"/>
    <w:rsid w:val="00345F66"/>
    <w:rsid w:val="00345FA6"/>
    <w:rsid w:val="00346108"/>
    <w:rsid w:val="00346137"/>
    <w:rsid w:val="003462CD"/>
    <w:rsid w:val="003464AC"/>
    <w:rsid w:val="0034651D"/>
    <w:rsid w:val="00346660"/>
    <w:rsid w:val="00346828"/>
    <w:rsid w:val="00346888"/>
    <w:rsid w:val="003469EA"/>
    <w:rsid w:val="003469EC"/>
    <w:rsid w:val="00346A51"/>
    <w:rsid w:val="00346BA5"/>
    <w:rsid w:val="00346C63"/>
    <w:rsid w:val="00346D24"/>
    <w:rsid w:val="00346E18"/>
    <w:rsid w:val="00346ED1"/>
    <w:rsid w:val="00346F04"/>
    <w:rsid w:val="00346FA6"/>
    <w:rsid w:val="0034727E"/>
    <w:rsid w:val="003472E3"/>
    <w:rsid w:val="00347302"/>
    <w:rsid w:val="00347501"/>
    <w:rsid w:val="00347568"/>
    <w:rsid w:val="00347B12"/>
    <w:rsid w:val="00347BBC"/>
    <w:rsid w:val="00347C36"/>
    <w:rsid w:val="00347D4D"/>
    <w:rsid w:val="00347DFA"/>
    <w:rsid w:val="00347E2E"/>
    <w:rsid w:val="003504E9"/>
    <w:rsid w:val="0035050A"/>
    <w:rsid w:val="00350694"/>
    <w:rsid w:val="00350A0A"/>
    <w:rsid w:val="00350AA1"/>
    <w:rsid w:val="00350CB7"/>
    <w:rsid w:val="00350DA7"/>
    <w:rsid w:val="00350E03"/>
    <w:rsid w:val="00350E4C"/>
    <w:rsid w:val="0035100D"/>
    <w:rsid w:val="003510AB"/>
    <w:rsid w:val="003511F2"/>
    <w:rsid w:val="00351229"/>
    <w:rsid w:val="00351396"/>
    <w:rsid w:val="00351601"/>
    <w:rsid w:val="00351648"/>
    <w:rsid w:val="00351785"/>
    <w:rsid w:val="00351796"/>
    <w:rsid w:val="0035181C"/>
    <w:rsid w:val="003518FD"/>
    <w:rsid w:val="003519BA"/>
    <w:rsid w:val="003519D1"/>
    <w:rsid w:val="00351A59"/>
    <w:rsid w:val="00351A98"/>
    <w:rsid w:val="00351AD8"/>
    <w:rsid w:val="00351C02"/>
    <w:rsid w:val="00351C31"/>
    <w:rsid w:val="00351CD1"/>
    <w:rsid w:val="00351DAB"/>
    <w:rsid w:val="00351DB8"/>
    <w:rsid w:val="003520AD"/>
    <w:rsid w:val="003521AA"/>
    <w:rsid w:val="003521CA"/>
    <w:rsid w:val="00352243"/>
    <w:rsid w:val="003524A2"/>
    <w:rsid w:val="003524A9"/>
    <w:rsid w:val="00352684"/>
    <w:rsid w:val="00352901"/>
    <w:rsid w:val="00352A8F"/>
    <w:rsid w:val="00352C1A"/>
    <w:rsid w:val="00352C29"/>
    <w:rsid w:val="00352C9E"/>
    <w:rsid w:val="00352D45"/>
    <w:rsid w:val="00352D59"/>
    <w:rsid w:val="00353017"/>
    <w:rsid w:val="0035306F"/>
    <w:rsid w:val="003530C1"/>
    <w:rsid w:val="0035330D"/>
    <w:rsid w:val="003533B2"/>
    <w:rsid w:val="003535F8"/>
    <w:rsid w:val="0035378F"/>
    <w:rsid w:val="00353883"/>
    <w:rsid w:val="0035389E"/>
    <w:rsid w:val="003538D1"/>
    <w:rsid w:val="00353938"/>
    <w:rsid w:val="00353980"/>
    <w:rsid w:val="0035398B"/>
    <w:rsid w:val="00353A9C"/>
    <w:rsid w:val="00353A9F"/>
    <w:rsid w:val="00353ACE"/>
    <w:rsid w:val="00353BD7"/>
    <w:rsid w:val="00353C9C"/>
    <w:rsid w:val="00353F17"/>
    <w:rsid w:val="00353F7B"/>
    <w:rsid w:val="00353FDF"/>
    <w:rsid w:val="003541EA"/>
    <w:rsid w:val="003542D5"/>
    <w:rsid w:val="00354434"/>
    <w:rsid w:val="00354503"/>
    <w:rsid w:val="00354585"/>
    <w:rsid w:val="00354612"/>
    <w:rsid w:val="0035468B"/>
    <w:rsid w:val="003547E2"/>
    <w:rsid w:val="0035491D"/>
    <w:rsid w:val="00354941"/>
    <w:rsid w:val="00354AF5"/>
    <w:rsid w:val="00354B16"/>
    <w:rsid w:val="00354BCE"/>
    <w:rsid w:val="00354C28"/>
    <w:rsid w:val="00354D1A"/>
    <w:rsid w:val="00354D78"/>
    <w:rsid w:val="00354DC9"/>
    <w:rsid w:val="00354F03"/>
    <w:rsid w:val="00354F83"/>
    <w:rsid w:val="00354F9F"/>
    <w:rsid w:val="003550B5"/>
    <w:rsid w:val="00355192"/>
    <w:rsid w:val="00355202"/>
    <w:rsid w:val="00355359"/>
    <w:rsid w:val="0035536D"/>
    <w:rsid w:val="00355384"/>
    <w:rsid w:val="003553D7"/>
    <w:rsid w:val="0035552C"/>
    <w:rsid w:val="0035553E"/>
    <w:rsid w:val="003555F9"/>
    <w:rsid w:val="003556C2"/>
    <w:rsid w:val="003557AE"/>
    <w:rsid w:val="00355A4D"/>
    <w:rsid w:val="00355A88"/>
    <w:rsid w:val="00355B2C"/>
    <w:rsid w:val="00355B87"/>
    <w:rsid w:val="00355B8E"/>
    <w:rsid w:val="00355C02"/>
    <w:rsid w:val="00355CDC"/>
    <w:rsid w:val="00355EDF"/>
    <w:rsid w:val="00355FA7"/>
    <w:rsid w:val="00355FED"/>
    <w:rsid w:val="003560D9"/>
    <w:rsid w:val="00356124"/>
    <w:rsid w:val="003563B2"/>
    <w:rsid w:val="003563D1"/>
    <w:rsid w:val="00356471"/>
    <w:rsid w:val="00356676"/>
    <w:rsid w:val="003566E8"/>
    <w:rsid w:val="003566F1"/>
    <w:rsid w:val="003568C4"/>
    <w:rsid w:val="00356AE9"/>
    <w:rsid w:val="00356BC5"/>
    <w:rsid w:val="00356D08"/>
    <w:rsid w:val="00356DA9"/>
    <w:rsid w:val="00356E0D"/>
    <w:rsid w:val="00356E91"/>
    <w:rsid w:val="003571F6"/>
    <w:rsid w:val="003573B7"/>
    <w:rsid w:val="003573D7"/>
    <w:rsid w:val="003573EE"/>
    <w:rsid w:val="00357454"/>
    <w:rsid w:val="003574A7"/>
    <w:rsid w:val="003575D6"/>
    <w:rsid w:val="003575F7"/>
    <w:rsid w:val="003576E9"/>
    <w:rsid w:val="0035780D"/>
    <w:rsid w:val="003579F2"/>
    <w:rsid w:val="00357A27"/>
    <w:rsid w:val="00357A7C"/>
    <w:rsid w:val="00357AB2"/>
    <w:rsid w:val="00357BBF"/>
    <w:rsid w:val="00357C94"/>
    <w:rsid w:val="00357E07"/>
    <w:rsid w:val="00357F1E"/>
    <w:rsid w:val="00360109"/>
    <w:rsid w:val="003601E5"/>
    <w:rsid w:val="0036028C"/>
    <w:rsid w:val="003602F5"/>
    <w:rsid w:val="003604D5"/>
    <w:rsid w:val="00360553"/>
    <w:rsid w:val="00360561"/>
    <w:rsid w:val="00360593"/>
    <w:rsid w:val="0036068A"/>
    <w:rsid w:val="003606DF"/>
    <w:rsid w:val="003607C9"/>
    <w:rsid w:val="00360818"/>
    <w:rsid w:val="0036081B"/>
    <w:rsid w:val="003608C8"/>
    <w:rsid w:val="00360A9D"/>
    <w:rsid w:val="00360C1F"/>
    <w:rsid w:val="00360CB8"/>
    <w:rsid w:val="00360DE9"/>
    <w:rsid w:val="00360E0D"/>
    <w:rsid w:val="00361068"/>
    <w:rsid w:val="0036108D"/>
    <w:rsid w:val="003612EC"/>
    <w:rsid w:val="003613C3"/>
    <w:rsid w:val="003613ED"/>
    <w:rsid w:val="003614E9"/>
    <w:rsid w:val="00361518"/>
    <w:rsid w:val="00361662"/>
    <w:rsid w:val="00361732"/>
    <w:rsid w:val="00361891"/>
    <w:rsid w:val="003619F8"/>
    <w:rsid w:val="00361A6C"/>
    <w:rsid w:val="00361B1D"/>
    <w:rsid w:val="00361B76"/>
    <w:rsid w:val="00361CDE"/>
    <w:rsid w:val="00361EEC"/>
    <w:rsid w:val="00361FED"/>
    <w:rsid w:val="00362085"/>
    <w:rsid w:val="0036238E"/>
    <w:rsid w:val="003623AC"/>
    <w:rsid w:val="0036245C"/>
    <w:rsid w:val="003624D0"/>
    <w:rsid w:val="00362557"/>
    <w:rsid w:val="00362567"/>
    <w:rsid w:val="00362698"/>
    <w:rsid w:val="003627E7"/>
    <w:rsid w:val="0036297E"/>
    <w:rsid w:val="00362A03"/>
    <w:rsid w:val="00362A90"/>
    <w:rsid w:val="00362AA6"/>
    <w:rsid w:val="00362AB5"/>
    <w:rsid w:val="00362CBF"/>
    <w:rsid w:val="00362D2B"/>
    <w:rsid w:val="00362E35"/>
    <w:rsid w:val="00362F7E"/>
    <w:rsid w:val="00362FD4"/>
    <w:rsid w:val="0036300D"/>
    <w:rsid w:val="003630AD"/>
    <w:rsid w:val="003633D6"/>
    <w:rsid w:val="00363553"/>
    <w:rsid w:val="003635B8"/>
    <w:rsid w:val="00363655"/>
    <w:rsid w:val="00363670"/>
    <w:rsid w:val="003637DA"/>
    <w:rsid w:val="00363813"/>
    <w:rsid w:val="0036382F"/>
    <w:rsid w:val="0036389B"/>
    <w:rsid w:val="003638A0"/>
    <w:rsid w:val="00363B34"/>
    <w:rsid w:val="00363B4E"/>
    <w:rsid w:val="00363B8C"/>
    <w:rsid w:val="00363BAB"/>
    <w:rsid w:val="00363BB3"/>
    <w:rsid w:val="00363C44"/>
    <w:rsid w:val="00363DCA"/>
    <w:rsid w:val="00364020"/>
    <w:rsid w:val="00364047"/>
    <w:rsid w:val="0036419A"/>
    <w:rsid w:val="00364212"/>
    <w:rsid w:val="0036422B"/>
    <w:rsid w:val="0036428C"/>
    <w:rsid w:val="003642C9"/>
    <w:rsid w:val="0036448B"/>
    <w:rsid w:val="00364500"/>
    <w:rsid w:val="00364543"/>
    <w:rsid w:val="00364619"/>
    <w:rsid w:val="00364BF0"/>
    <w:rsid w:val="00364D9A"/>
    <w:rsid w:val="00364F74"/>
    <w:rsid w:val="00364FAE"/>
    <w:rsid w:val="0036509D"/>
    <w:rsid w:val="0036524F"/>
    <w:rsid w:val="00365312"/>
    <w:rsid w:val="0036531D"/>
    <w:rsid w:val="00365367"/>
    <w:rsid w:val="00365443"/>
    <w:rsid w:val="003654A8"/>
    <w:rsid w:val="003654C0"/>
    <w:rsid w:val="003656FD"/>
    <w:rsid w:val="003658C6"/>
    <w:rsid w:val="003658F8"/>
    <w:rsid w:val="00365A7E"/>
    <w:rsid w:val="00365A88"/>
    <w:rsid w:val="00365BBC"/>
    <w:rsid w:val="00365C56"/>
    <w:rsid w:val="00365CC9"/>
    <w:rsid w:val="00365D23"/>
    <w:rsid w:val="00365D8D"/>
    <w:rsid w:val="00365E35"/>
    <w:rsid w:val="00365F88"/>
    <w:rsid w:val="00365FCC"/>
    <w:rsid w:val="00366101"/>
    <w:rsid w:val="003662E6"/>
    <w:rsid w:val="00366321"/>
    <w:rsid w:val="00366380"/>
    <w:rsid w:val="003663A7"/>
    <w:rsid w:val="003664C1"/>
    <w:rsid w:val="00366532"/>
    <w:rsid w:val="003665AC"/>
    <w:rsid w:val="00366759"/>
    <w:rsid w:val="003668A8"/>
    <w:rsid w:val="00366D4C"/>
    <w:rsid w:val="00366DEE"/>
    <w:rsid w:val="00366F3D"/>
    <w:rsid w:val="00366F89"/>
    <w:rsid w:val="00367215"/>
    <w:rsid w:val="003673AD"/>
    <w:rsid w:val="0036744B"/>
    <w:rsid w:val="00367599"/>
    <w:rsid w:val="003677DA"/>
    <w:rsid w:val="00367815"/>
    <w:rsid w:val="00367996"/>
    <w:rsid w:val="00367A1C"/>
    <w:rsid w:val="00367A1D"/>
    <w:rsid w:val="00367AB1"/>
    <w:rsid w:val="00367C38"/>
    <w:rsid w:val="00367CD9"/>
    <w:rsid w:val="00367D61"/>
    <w:rsid w:val="00367D8B"/>
    <w:rsid w:val="00367DA5"/>
    <w:rsid w:val="00367DAB"/>
    <w:rsid w:val="00367E64"/>
    <w:rsid w:val="00367EC7"/>
    <w:rsid w:val="00370099"/>
    <w:rsid w:val="003701D3"/>
    <w:rsid w:val="0037027E"/>
    <w:rsid w:val="003702F6"/>
    <w:rsid w:val="0037049D"/>
    <w:rsid w:val="0037051A"/>
    <w:rsid w:val="003705B4"/>
    <w:rsid w:val="003708BB"/>
    <w:rsid w:val="00370937"/>
    <w:rsid w:val="00370982"/>
    <w:rsid w:val="003709D1"/>
    <w:rsid w:val="003709E7"/>
    <w:rsid w:val="00370B22"/>
    <w:rsid w:val="00370BB3"/>
    <w:rsid w:val="00370BF0"/>
    <w:rsid w:val="00370CD1"/>
    <w:rsid w:val="00370D17"/>
    <w:rsid w:val="00370DE2"/>
    <w:rsid w:val="00370E3B"/>
    <w:rsid w:val="00370E63"/>
    <w:rsid w:val="00370E92"/>
    <w:rsid w:val="00370ECF"/>
    <w:rsid w:val="00370FC9"/>
    <w:rsid w:val="00371123"/>
    <w:rsid w:val="00371354"/>
    <w:rsid w:val="003713C9"/>
    <w:rsid w:val="003713E0"/>
    <w:rsid w:val="00371474"/>
    <w:rsid w:val="003714C9"/>
    <w:rsid w:val="00371A08"/>
    <w:rsid w:val="00371A40"/>
    <w:rsid w:val="00371BB9"/>
    <w:rsid w:val="00371DA3"/>
    <w:rsid w:val="00371F86"/>
    <w:rsid w:val="00372039"/>
    <w:rsid w:val="00372215"/>
    <w:rsid w:val="00372242"/>
    <w:rsid w:val="0037252E"/>
    <w:rsid w:val="00372565"/>
    <w:rsid w:val="00372694"/>
    <w:rsid w:val="0037269E"/>
    <w:rsid w:val="00372718"/>
    <w:rsid w:val="0037272E"/>
    <w:rsid w:val="003727F5"/>
    <w:rsid w:val="00372836"/>
    <w:rsid w:val="0037285F"/>
    <w:rsid w:val="00372AA6"/>
    <w:rsid w:val="00372AF8"/>
    <w:rsid w:val="00372B19"/>
    <w:rsid w:val="00372B22"/>
    <w:rsid w:val="00372C4C"/>
    <w:rsid w:val="00372C58"/>
    <w:rsid w:val="00372C7A"/>
    <w:rsid w:val="00372CDF"/>
    <w:rsid w:val="00372D3E"/>
    <w:rsid w:val="00372D41"/>
    <w:rsid w:val="00372DB4"/>
    <w:rsid w:val="00372E0C"/>
    <w:rsid w:val="00372E29"/>
    <w:rsid w:val="00372E6C"/>
    <w:rsid w:val="00372F2F"/>
    <w:rsid w:val="003730D2"/>
    <w:rsid w:val="00373169"/>
    <w:rsid w:val="003731EA"/>
    <w:rsid w:val="0037334C"/>
    <w:rsid w:val="00373484"/>
    <w:rsid w:val="00373553"/>
    <w:rsid w:val="0037367A"/>
    <w:rsid w:val="0037385B"/>
    <w:rsid w:val="0037399A"/>
    <w:rsid w:val="003739A9"/>
    <w:rsid w:val="00373C6C"/>
    <w:rsid w:val="00373D10"/>
    <w:rsid w:val="00373D11"/>
    <w:rsid w:val="00373F03"/>
    <w:rsid w:val="003741CE"/>
    <w:rsid w:val="0037425E"/>
    <w:rsid w:val="003742F0"/>
    <w:rsid w:val="00374399"/>
    <w:rsid w:val="00374540"/>
    <w:rsid w:val="00374616"/>
    <w:rsid w:val="0037461D"/>
    <w:rsid w:val="0037463E"/>
    <w:rsid w:val="00374654"/>
    <w:rsid w:val="003746B2"/>
    <w:rsid w:val="003746E4"/>
    <w:rsid w:val="003747DB"/>
    <w:rsid w:val="00374810"/>
    <w:rsid w:val="003749D0"/>
    <w:rsid w:val="003749DB"/>
    <w:rsid w:val="00374AAC"/>
    <w:rsid w:val="00374C60"/>
    <w:rsid w:val="00374CA6"/>
    <w:rsid w:val="003750C5"/>
    <w:rsid w:val="00375287"/>
    <w:rsid w:val="003752B6"/>
    <w:rsid w:val="0037547E"/>
    <w:rsid w:val="00375754"/>
    <w:rsid w:val="00375910"/>
    <w:rsid w:val="00375948"/>
    <w:rsid w:val="00375963"/>
    <w:rsid w:val="00375982"/>
    <w:rsid w:val="003759CE"/>
    <w:rsid w:val="003759EB"/>
    <w:rsid w:val="00375B0F"/>
    <w:rsid w:val="00375BF1"/>
    <w:rsid w:val="00375C07"/>
    <w:rsid w:val="00375CF6"/>
    <w:rsid w:val="00375FA4"/>
    <w:rsid w:val="0037626A"/>
    <w:rsid w:val="003762BC"/>
    <w:rsid w:val="0037634F"/>
    <w:rsid w:val="003763CF"/>
    <w:rsid w:val="003765E6"/>
    <w:rsid w:val="00376649"/>
    <w:rsid w:val="0037686A"/>
    <w:rsid w:val="00376933"/>
    <w:rsid w:val="003769C5"/>
    <w:rsid w:val="00376C89"/>
    <w:rsid w:val="00376E35"/>
    <w:rsid w:val="00376EAF"/>
    <w:rsid w:val="00376EE7"/>
    <w:rsid w:val="003770C3"/>
    <w:rsid w:val="003770F1"/>
    <w:rsid w:val="0037720F"/>
    <w:rsid w:val="00377296"/>
    <w:rsid w:val="003773B6"/>
    <w:rsid w:val="003774C0"/>
    <w:rsid w:val="00377821"/>
    <w:rsid w:val="00377B10"/>
    <w:rsid w:val="00377E7A"/>
    <w:rsid w:val="00377EB6"/>
    <w:rsid w:val="00377EE6"/>
    <w:rsid w:val="00377F7B"/>
    <w:rsid w:val="003803A7"/>
    <w:rsid w:val="0038040C"/>
    <w:rsid w:val="00380458"/>
    <w:rsid w:val="00380486"/>
    <w:rsid w:val="00380553"/>
    <w:rsid w:val="00380573"/>
    <w:rsid w:val="0038064A"/>
    <w:rsid w:val="00380650"/>
    <w:rsid w:val="00380864"/>
    <w:rsid w:val="00380894"/>
    <w:rsid w:val="00380980"/>
    <w:rsid w:val="00380993"/>
    <w:rsid w:val="00380A10"/>
    <w:rsid w:val="00380A74"/>
    <w:rsid w:val="00380A9D"/>
    <w:rsid w:val="00380B22"/>
    <w:rsid w:val="00380E4B"/>
    <w:rsid w:val="00380EE6"/>
    <w:rsid w:val="00380F5E"/>
    <w:rsid w:val="00381052"/>
    <w:rsid w:val="003810C0"/>
    <w:rsid w:val="003810D9"/>
    <w:rsid w:val="0038113F"/>
    <w:rsid w:val="003811CE"/>
    <w:rsid w:val="003811E6"/>
    <w:rsid w:val="00381374"/>
    <w:rsid w:val="00381397"/>
    <w:rsid w:val="003814A5"/>
    <w:rsid w:val="003814FE"/>
    <w:rsid w:val="00381612"/>
    <w:rsid w:val="003816BB"/>
    <w:rsid w:val="003816E5"/>
    <w:rsid w:val="00381963"/>
    <w:rsid w:val="00381A8B"/>
    <w:rsid w:val="00381BD0"/>
    <w:rsid w:val="00381C13"/>
    <w:rsid w:val="00381C97"/>
    <w:rsid w:val="00381E57"/>
    <w:rsid w:val="00381F4E"/>
    <w:rsid w:val="00381F5A"/>
    <w:rsid w:val="00381FAD"/>
    <w:rsid w:val="003820DB"/>
    <w:rsid w:val="003820F3"/>
    <w:rsid w:val="00382349"/>
    <w:rsid w:val="0038234F"/>
    <w:rsid w:val="00382400"/>
    <w:rsid w:val="00382553"/>
    <w:rsid w:val="0038257C"/>
    <w:rsid w:val="003825BA"/>
    <w:rsid w:val="003826AF"/>
    <w:rsid w:val="0038287C"/>
    <w:rsid w:val="00382947"/>
    <w:rsid w:val="00382965"/>
    <w:rsid w:val="00382B9B"/>
    <w:rsid w:val="00382C46"/>
    <w:rsid w:val="00382E1B"/>
    <w:rsid w:val="00382E23"/>
    <w:rsid w:val="0038302A"/>
    <w:rsid w:val="0038303D"/>
    <w:rsid w:val="00383095"/>
    <w:rsid w:val="003830E3"/>
    <w:rsid w:val="00383133"/>
    <w:rsid w:val="00383135"/>
    <w:rsid w:val="003831F5"/>
    <w:rsid w:val="003832A9"/>
    <w:rsid w:val="00383343"/>
    <w:rsid w:val="003833E0"/>
    <w:rsid w:val="0038341B"/>
    <w:rsid w:val="00383434"/>
    <w:rsid w:val="003836F4"/>
    <w:rsid w:val="0038379B"/>
    <w:rsid w:val="00383997"/>
    <w:rsid w:val="00383A0B"/>
    <w:rsid w:val="00383A13"/>
    <w:rsid w:val="00383A55"/>
    <w:rsid w:val="00383BE2"/>
    <w:rsid w:val="00383F23"/>
    <w:rsid w:val="00384073"/>
    <w:rsid w:val="0038431B"/>
    <w:rsid w:val="00384334"/>
    <w:rsid w:val="0038435C"/>
    <w:rsid w:val="003843FA"/>
    <w:rsid w:val="0038440D"/>
    <w:rsid w:val="00384535"/>
    <w:rsid w:val="00384635"/>
    <w:rsid w:val="00384679"/>
    <w:rsid w:val="00384858"/>
    <w:rsid w:val="0038495F"/>
    <w:rsid w:val="003849AC"/>
    <w:rsid w:val="00384B05"/>
    <w:rsid w:val="00384C22"/>
    <w:rsid w:val="00384C9B"/>
    <w:rsid w:val="00384D28"/>
    <w:rsid w:val="00384E56"/>
    <w:rsid w:val="00384EB3"/>
    <w:rsid w:val="00384EBE"/>
    <w:rsid w:val="0038506A"/>
    <w:rsid w:val="0038509C"/>
    <w:rsid w:val="0038525D"/>
    <w:rsid w:val="0038548C"/>
    <w:rsid w:val="003854B5"/>
    <w:rsid w:val="003854CE"/>
    <w:rsid w:val="003854FC"/>
    <w:rsid w:val="0038552D"/>
    <w:rsid w:val="00385610"/>
    <w:rsid w:val="003856F4"/>
    <w:rsid w:val="00385735"/>
    <w:rsid w:val="00385B0C"/>
    <w:rsid w:val="00385C7E"/>
    <w:rsid w:val="00385CA4"/>
    <w:rsid w:val="00385DF3"/>
    <w:rsid w:val="00385E0B"/>
    <w:rsid w:val="00385E3A"/>
    <w:rsid w:val="00385E4D"/>
    <w:rsid w:val="00385F95"/>
    <w:rsid w:val="0038623B"/>
    <w:rsid w:val="00386265"/>
    <w:rsid w:val="003862C7"/>
    <w:rsid w:val="00386467"/>
    <w:rsid w:val="0038648F"/>
    <w:rsid w:val="0038649C"/>
    <w:rsid w:val="0038650A"/>
    <w:rsid w:val="00386587"/>
    <w:rsid w:val="0038658D"/>
    <w:rsid w:val="003865FA"/>
    <w:rsid w:val="0038664F"/>
    <w:rsid w:val="0038667D"/>
    <w:rsid w:val="003866A2"/>
    <w:rsid w:val="003866DC"/>
    <w:rsid w:val="003866F2"/>
    <w:rsid w:val="003869D3"/>
    <w:rsid w:val="003869D7"/>
    <w:rsid w:val="00386B5D"/>
    <w:rsid w:val="00386B9B"/>
    <w:rsid w:val="00386BAA"/>
    <w:rsid w:val="00386C7E"/>
    <w:rsid w:val="00386CAD"/>
    <w:rsid w:val="00386D94"/>
    <w:rsid w:val="00386D9D"/>
    <w:rsid w:val="0038702E"/>
    <w:rsid w:val="003870B9"/>
    <w:rsid w:val="003870CA"/>
    <w:rsid w:val="00387115"/>
    <w:rsid w:val="00387336"/>
    <w:rsid w:val="00387411"/>
    <w:rsid w:val="0038741D"/>
    <w:rsid w:val="00387519"/>
    <w:rsid w:val="00387540"/>
    <w:rsid w:val="0038758C"/>
    <w:rsid w:val="00387625"/>
    <w:rsid w:val="0038770B"/>
    <w:rsid w:val="00387803"/>
    <w:rsid w:val="003878B8"/>
    <w:rsid w:val="00387972"/>
    <w:rsid w:val="00387981"/>
    <w:rsid w:val="003879C3"/>
    <w:rsid w:val="00387A78"/>
    <w:rsid w:val="00387BE1"/>
    <w:rsid w:val="00387CB1"/>
    <w:rsid w:val="00387D6B"/>
    <w:rsid w:val="00387E0C"/>
    <w:rsid w:val="00387F54"/>
    <w:rsid w:val="00387FAC"/>
    <w:rsid w:val="0039009F"/>
    <w:rsid w:val="003900C5"/>
    <w:rsid w:val="0039019B"/>
    <w:rsid w:val="0039025C"/>
    <w:rsid w:val="00390261"/>
    <w:rsid w:val="003902CC"/>
    <w:rsid w:val="003903C9"/>
    <w:rsid w:val="00390422"/>
    <w:rsid w:val="0039049A"/>
    <w:rsid w:val="00390580"/>
    <w:rsid w:val="0039079C"/>
    <w:rsid w:val="0039079F"/>
    <w:rsid w:val="003907C9"/>
    <w:rsid w:val="00390B17"/>
    <w:rsid w:val="00390B9B"/>
    <w:rsid w:val="00390C7E"/>
    <w:rsid w:val="00390D3C"/>
    <w:rsid w:val="00390D63"/>
    <w:rsid w:val="00390D9A"/>
    <w:rsid w:val="00390DE8"/>
    <w:rsid w:val="00390DFC"/>
    <w:rsid w:val="00390FA3"/>
    <w:rsid w:val="00390FE3"/>
    <w:rsid w:val="00391185"/>
    <w:rsid w:val="003911F6"/>
    <w:rsid w:val="003912A0"/>
    <w:rsid w:val="00391590"/>
    <w:rsid w:val="00391681"/>
    <w:rsid w:val="00391828"/>
    <w:rsid w:val="0039188F"/>
    <w:rsid w:val="003919BD"/>
    <w:rsid w:val="00391A81"/>
    <w:rsid w:val="00391C65"/>
    <w:rsid w:val="00391DF2"/>
    <w:rsid w:val="00391F50"/>
    <w:rsid w:val="00391FCB"/>
    <w:rsid w:val="003920BD"/>
    <w:rsid w:val="0039219C"/>
    <w:rsid w:val="00392222"/>
    <w:rsid w:val="0039224A"/>
    <w:rsid w:val="00392297"/>
    <w:rsid w:val="00392316"/>
    <w:rsid w:val="0039231B"/>
    <w:rsid w:val="00392385"/>
    <w:rsid w:val="00392406"/>
    <w:rsid w:val="003924BF"/>
    <w:rsid w:val="003926BA"/>
    <w:rsid w:val="00392801"/>
    <w:rsid w:val="0039292C"/>
    <w:rsid w:val="0039294D"/>
    <w:rsid w:val="00392AB1"/>
    <w:rsid w:val="00392B71"/>
    <w:rsid w:val="00392C02"/>
    <w:rsid w:val="00392C6A"/>
    <w:rsid w:val="00392CCB"/>
    <w:rsid w:val="00392D3F"/>
    <w:rsid w:val="00392E1D"/>
    <w:rsid w:val="00392E3D"/>
    <w:rsid w:val="00392E4A"/>
    <w:rsid w:val="0039301F"/>
    <w:rsid w:val="00393057"/>
    <w:rsid w:val="003931B6"/>
    <w:rsid w:val="003931DC"/>
    <w:rsid w:val="00393237"/>
    <w:rsid w:val="0039336A"/>
    <w:rsid w:val="00393626"/>
    <w:rsid w:val="003937B3"/>
    <w:rsid w:val="003937F9"/>
    <w:rsid w:val="00393814"/>
    <w:rsid w:val="003939FD"/>
    <w:rsid w:val="00393ACC"/>
    <w:rsid w:val="00393B8E"/>
    <w:rsid w:val="00393BC8"/>
    <w:rsid w:val="00393C07"/>
    <w:rsid w:val="00393CC8"/>
    <w:rsid w:val="00393DD4"/>
    <w:rsid w:val="00393E69"/>
    <w:rsid w:val="00393F48"/>
    <w:rsid w:val="00393F79"/>
    <w:rsid w:val="00393FB9"/>
    <w:rsid w:val="00393FFB"/>
    <w:rsid w:val="003941A9"/>
    <w:rsid w:val="003941CD"/>
    <w:rsid w:val="00394303"/>
    <w:rsid w:val="0039432C"/>
    <w:rsid w:val="0039445B"/>
    <w:rsid w:val="00394719"/>
    <w:rsid w:val="00394732"/>
    <w:rsid w:val="0039474C"/>
    <w:rsid w:val="00394762"/>
    <w:rsid w:val="00394780"/>
    <w:rsid w:val="003947A3"/>
    <w:rsid w:val="00394894"/>
    <w:rsid w:val="003948E3"/>
    <w:rsid w:val="00394908"/>
    <w:rsid w:val="00394A2D"/>
    <w:rsid w:val="00394B16"/>
    <w:rsid w:val="00394BB9"/>
    <w:rsid w:val="00394D2A"/>
    <w:rsid w:val="00394D2C"/>
    <w:rsid w:val="00394EA5"/>
    <w:rsid w:val="00394F90"/>
    <w:rsid w:val="00394F9C"/>
    <w:rsid w:val="0039502B"/>
    <w:rsid w:val="0039508D"/>
    <w:rsid w:val="003950DC"/>
    <w:rsid w:val="00395208"/>
    <w:rsid w:val="00395211"/>
    <w:rsid w:val="00395268"/>
    <w:rsid w:val="003952E4"/>
    <w:rsid w:val="00395302"/>
    <w:rsid w:val="003953AA"/>
    <w:rsid w:val="00395491"/>
    <w:rsid w:val="003954C7"/>
    <w:rsid w:val="00395562"/>
    <w:rsid w:val="003955DB"/>
    <w:rsid w:val="00395868"/>
    <w:rsid w:val="00395AC2"/>
    <w:rsid w:val="00395AF8"/>
    <w:rsid w:val="00395B62"/>
    <w:rsid w:val="00395C18"/>
    <w:rsid w:val="00395C6F"/>
    <w:rsid w:val="00395DD6"/>
    <w:rsid w:val="0039602E"/>
    <w:rsid w:val="00396036"/>
    <w:rsid w:val="00396206"/>
    <w:rsid w:val="00396272"/>
    <w:rsid w:val="003963AD"/>
    <w:rsid w:val="003963D9"/>
    <w:rsid w:val="0039640B"/>
    <w:rsid w:val="003965C1"/>
    <w:rsid w:val="0039660F"/>
    <w:rsid w:val="00396675"/>
    <w:rsid w:val="003966CA"/>
    <w:rsid w:val="003966FB"/>
    <w:rsid w:val="0039674B"/>
    <w:rsid w:val="00396856"/>
    <w:rsid w:val="00396876"/>
    <w:rsid w:val="00396929"/>
    <w:rsid w:val="00396A60"/>
    <w:rsid w:val="00396B1B"/>
    <w:rsid w:val="00396B90"/>
    <w:rsid w:val="00396C57"/>
    <w:rsid w:val="00396D25"/>
    <w:rsid w:val="00396D75"/>
    <w:rsid w:val="00396DFB"/>
    <w:rsid w:val="00396E3A"/>
    <w:rsid w:val="00396FF0"/>
    <w:rsid w:val="003970CE"/>
    <w:rsid w:val="003972B2"/>
    <w:rsid w:val="0039736C"/>
    <w:rsid w:val="00397553"/>
    <w:rsid w:val="003976F5"/>
    <w:rsid w:val="0039779E"/>
    <w:rsid w:val="00397929"/>
    <w:rsid w:val="00397C79"/>
    <w:rsid w:val="00397D86"/>
    <w:rsid w:val="00397DDA"/>
    <w:rsid w:val="00397F15"/>
    <w:rsid w:val="003A0015"/>
    <w:rsid w:val="003A016E"/>
    <w:rsid w:val="003A021C"/>
    <w:rsid w:val="003A0327"/>
    <w:rsid w:val="003A0332"/>
    <w:rsid w:val="003A033F"/>
    <w:rsid w:val="003A0382"/>
    <w:rsid w:val="003A0417"/>
    <w:rsid w:val="003A043F"/>
    <w:rsid w:val="003A059C"/>
    <w:rsid w:val="003A0600"/>
    <w:rsid w:val="003A0643"/>
    <w:rsid w:val="003A0740"/>
    <w:rsid w:val="003A077D"/>
    <w:rsid w:val="003A082C"/>
    <w:rsid w:val="003A087E"/>
    <w:rsid w:val="003A0B18"/>
    <w:rsid w:val="003A0C21"/>
    <w:rsid w:val="003A0C7E"/>
    <w:rsid w:val="003A0D2F"/>
    <w:rsid w:val="003A0F79"/>
    <w:rsid w:val="003A0F7D"/>
    <w:rsid w:val="003A101F"/>
    <w:rsid w:val="003A1311"/>
    <w:rsid w:val="003A143B"/>
    <w:rsid w:val="003A1600"/>
    <w:rsid w:val="003A1746"/>
    <w:rsid w:val="003A1788"/>
    <w:rsid w:val="003A17A0"/>
    <w:rsid w:val="003A1839"/>
    <w:rsid w:val="003A1A61"/>
    <w:rsid w:val="003A1D03"/>
    <w:rsid w:val="003A1D3C"/>
    <w:rsid w:val="003A1D49"/>
    <w:rsid w:val="003A1D67"/>
    <w:rsid w:val="003A1E99"/>
    <w:rsid w:val="003A1EA5"/>
    <w:rsid w:val="003A1EE5"/>
    <w:rsid w:val="003A1F3C"/>
    <w:rsid w:val="003A211C"/>
    <w:rsid w:val="003A216A"/>
    <w:rsid w:val="003A2171"/>
    <w:rsid w:val="003A234C"/>
    <w:rsid w:val="003A241C"/>
    <w:rsid w:val="003A2470"/>
    <w:rsid w:val="003A252D"/>
    <w:rsid w:val="003A2533"/>
    <w:rsid w:val="003A257E"/>
    <w:rsid w:val="003A264E"/>
    <w:rsid w:val="003A26A3"/>
    <w:rsid w:val="003A26F5"/>
    <w:rsid w:val="003A274C"/>
    <w:rsid w:val="003A2772"/>
    <w:rsid w:val="003A27DB"/>
    <w:rsid w:val="003A2809"/>
    <w:rsid w:val="003A2A27"/>
    <w:rsid w:val="003A2A38"/>
    <w:rsid w:val="003A2B0A"/>
    <w:rsid w:val="003A2B1A"/>
    <w:rsid w:val="003A2B23"/>
    <w:rsid w:val="003A2B29"/>
    <w:rsid w:val="003A2C4F"/>
    <w:rsid w:val="003A2D22"/>
    <w:rsid w:val="003A2D2B"/>
    <w:rsid w:val="003A2F38"/>
    <w:rsid w:val="003A3066"/>
    <w:rsid w:val="003A3069"/>
    <w:rsid w:val="003A3088"/>
    <w:rsid w:val="003A30B3"/>
    <w:rsid w:val="003A3237"/>
    <w:rsid w:val="003A328B"/>
    <w:rsid w:val="003A33F1"/>
    <w:rsid w:val="003A3532"/>
    <w:rsid w:val="003A3678"/>
    <w:rsid w:val="003A36CC"/>
    <w:rsid w:val="003A377F"/>
    <w:rsid w:val="003A3A3E"/>
    <w:rsid w:val="003A3B72"/>
    <w:rsid w:val="003A3CAF"/>
    <w:rsid w:val="003A3D17"/>
    <w:rsid w:val="003A4116"/>
    <w:rsid w:val="003A4344"/>
    <w:rsid w:val="003A43F2"/>
    <w:rsid w:val="003A46C2"/>
    <w:rsid w:val="003A4728"/>
    <w:rsid w:val="003A47A6"/>
    <w:rsid w:val="003A48AE"/>
    <w:rsid w:val="003A4B3D"/>
    <w:rsid w:val="003A4BEE"/>
    <w:rsid w:val="003A4C60"/>
    <w:rsid w:val="003A4C8F"/>
    <w:rsid w:val="003A4CBE"/>
    <w:rsid w:val="003A4CF0"/>
    <w:rsid w:val="003A4DBA"/>
    <w:rsid w:val="003A4E1A"/>
    <w:rsid w:val="003A4F5A"/>
    <w:rsid w:val="003A4FF7"/>
    <w:rsid w:val="003A526A"/>
    <w:rsid w:val="003A52D1"/>
    <w:rsid w:val="003A53FE"/>
    <w:rsid w:val="003A5528"/>
    <w:rsid w:val="003A5537"/>
    <w:rsid w:val="003A5548"/>
    <w:rsid w:val="003A5874"/>
    <w:rsid w:val="003A598F"/>
    <w:rsid w:val="003A59F5"/>
    <w:rsid w:val="003A5ADE"/>
    <w:rsid w:val="003A5B3A"/>
    <w:rsid w:val="003A5CD9"/>
    <w:rsid w:val="003A5D77"/>
    <w:rsid w:val="003A5E5D"/>
    <w:rsid w:val="003A5EC0"/>
    <w:rsid w:val="003A5F56"/>
    <w:rsid w:val="003A5FBA"/>
    <w:rsid w:val="003A5FDF"/>
    <w:rsid w:val="003A604F"/>
    <w:rsid w:val="003A613D"/>
    <w:rsid w:val="003A61D9"/>
    <w:rsid w:val="003A62D2"/>
    <w:rsid w:val="003A62DC"/>
    <w:rsid w:val="003A632A"/>
    <w:rsid w:val="003A638C"/>
    <w:rsid w:val="003A6494"/>
    <w:rsid w:val="003A64E2"/>
    <w:rsid w:val="003A6523"/>
    <w:rsid w:val="003A6566"/>
    <w:rsid w:val="003A662D"/>
    <w:rsid w:val="003A6663"/>
    <w:rsid w:val="003A6763"/>
    <w:rsid w:val="003A6786"/>
    <w:rsid w:val="003A6801"/>
    <w:rsid w:val="003A6988"/>
    <w:rsid w:val="003A6C0B"/>
    <w:rsid w:val="003A6D26"/>
    <w:rsid w:val="003A6DB4"/>
    <w:rsid w:val="003A6EE2"/>
    <w:rsid w:val="003A6F34"/>
    <w:rsid w:val="003A7050"/>
    <w:rsid w:val="003A70A7"/>
    <w:rsid w:val="003A7209"/>
    <w:rsid w:val="003A7375"/>
    <w:rsid w:val="003A73E4"/>
    <w:rsid w:val="003A74E9"/>
    <w:rsid w:val="003A7636"/>
    <w:rsid w:val="003A7649"/>
    <w:rsid w:val="003A76EC"/>
    <w:rsid w:val="003A7738"/>
    <w:rsid w:val="003A77BB"/>
    <w:rsid w:val="003A7845"/>
    <w:rsid w:val="003A7851"/>
    <w:rsid w:val="003A7859"/>
    <w:rsid w:val="003A793F"/>
    <w:rsid w:val="003A7B88"/>
    <w:rsid w:val="003A7BB7"/>
    <w:rsid w:val="003A7D45"/>
    <w:rsid w:val="003A7DA8"/>
    <w:rsid w:val="003A7E45"/>
    <w:rsid w:val="003A7E77"/>
    <w:rsid w:val="003B007F"/>
    <w:rsid w:val="003B035D"/>
    <w:rsid w:val="003B03AA"/>
    <w:rsid w:val="003B03EE"/>
    <w:rsid w:val="003B03F1"/>
    <w:rsid w:val="003B058A"/>
    <w:rsid w:val="003B05AB"/>
    <w:rsid w:val="003B067D"/>
    <w:rsid w:val="003B06C5"/>
    <w:rsid w:val="003B0762"/>
    <w:rsid w:val="003B0799"/>
    <w:rsid w:val="003B07A7"/>
    <w:rsid w:val="003B083B"/>
    <w:rsid w:val="003B0879"/>
    <w:rsid w:val="003B09A1"/>
    <w:rsid w:val="003B09C4"/>
    <w:rsid w:val="003B0A00"/>
    <w:rsid w:val="003B0A74"/>
    <w:rsid w:val="003B0AA3"/>
    <w:rsid w:val="003B0B93"/>
    <w:rsid w:val="003B0BCE"/>
    <w:rsid w:val="003B0C29"/>
    <w:rsid w:val="003B0C74"/>
    <w:rsid w:val="003B0D47"/>
    <w:rsid w:val="003B0D58"/>
    <w:rsid w:val="003B0D95"/>
    <w:rsid w:val="003B0E47"/>
    <w:rsid w:val="003B0EFA"/>
    <w:rsid w:val="003B1077"/>
    <w:rsid w:val="003B1078"/>
    <w:rsid w:val="003B1194"/>
    <w:rsid w:val="003B11FF"/>
    <w:rsid w:val="003B1271"/>
    <w:rsid w:val="003B12AF"/>
    <w:rsid w:val="003B1462"/>
    <w:rsid w:val="003B1469"/>
    <w:rsid w:val="003B14C5"/>
    <w:rsid w:val="003B14FB"/>
    <w:rsid w:val="003B15C8"/>
    <w:rsid w:val="003B1745"/>
    <w:rsid w:val="003B17D5"/>
    <w:rsid w:val="003B1819"/>
    <w:rsid w:val="003B1877"/>
    <w:rsid w:val="003B1A0A"/>
    <w:rsid w:val="003B1D60"/>
    <w:rsid w:val="003B1DE7"/>
    <w:rsid w:val="003B1E2C"/>
    <w:rsid w:val="003B1EF5"/>
    <w:rsid w:val="003B212E"/>
    <w:rsid w:val="003B216E"/>
    <w:rsid w:val="003B2208"/>
    <w:rsid w:val="003B2266"/>
    <w:rsid w:val="003B2369"/>
    <w:rsid w:val="003B2393"/>
    <w:rsid w:val="003B239D"/>
    <w:rsid w:val="003B23C9"/>
    <w:rsid w:val="003B23F6"/>
    <w:rsid w:val="003B24D1"/>
    <w:rsid w:val="003B263D"/>
    <w:rsid w:val="003B270E"/>
    <w:rsid w:val="003B2725"/>
    <w:rsid w:val="003B277B"/>
    <w:rsid w:val="003B2790"/>
    <w:rsid w:val="003B2887"/>
    <w:rsid w:val="003B28C6"/>
    <w:rsid w:val="003B295B"/>
    <w:rsid w:val="003B29D8"/>
    <w:rsid w:val="003B2A03"/>
    <w:rsid w:val="003B2AF7"/>
    <w:rsid w:val="003B2B4B"/>
    <w:rsid w:val="003B2B68"/>
    <w:rsid w:val="003B2C92"/>
    <w:rsid w:val="003B2DBA"/>
    <w:rsid w:val="003B2E30"/>
    <w:rsid w:val="003B2F92"/>
    <w:rsid w:val="003B2FB9"/>
    <w:rsid w:val="003B3092"/>
    <w:rsid w:val="003B322E"/>
    <w:rsid w:val="003B332B"/>
    <w:rsid w:val="003B3369"/>
    <w:rsid w:val="003B3395"/>
    <w:rsid w:val="003B34A1"/>
    <w:rsid w:val="003B34DE"/>
    <w:rsid w:val="003B3503"/>
    <w:rsid w:val="003B35E8"/>
    <w:rsid w:val="003B3602"/>
    <w:rsid w:val="003B3623"/>
    <w:rsid w:val="003B3649"/>
    <w:rsid w:val="003B3982"/>
    <w:rsid w:val="003B39C0"/>
    <w:rsid w:val="003B3B65"/>
    <w:rsid w:val="003B3CD2"/>
    <w:rsid w:val="003B3D86"/>
    <w:rsid w:val="003B40B1"/>
    <w:rsid w:val="003B4236"/>
    <w:rsid w:val="003B4355"/>
    <w:rsid w:val="003B4369"/>
    <w:rsid w:val="003B43F1"/>
    <w:rsid w:val="003B4488"/>
    <w:rsid w:val="003B44E9"/>
    <w:rsid w:val="003B4538"/>
    <w:rsid w:val="003B4650"/>
    <w:rsid w:val="003B465E"/>
    <w:rsid w:val="003B4860"/>
    <w:rsid w:val="003B4ABB"/>
    <w:rsid w:val="003B4BB5"/>
    <w:rsid w:val="003B4C9B"/>
    <w:rsid w:val="003B4D0D"/>
    <w:rsid w:val="003B4D6D"/>
    <w:rsid w:val="003B4F8C"/>
    <w:rsid w:val="003B50CC"/>
    <w:rsid w:val="003B5282"/>
    <w:rsid w:val="003B5384"/>
    <w:rsid w:val="003B53BF"/>
    <w:rsid w:val="003B55D6"/>
    <w:rsid w:val="003B55D7"/>
    <w:rsid w:val="003B583C"/>
    <w:rsid w:val="003B5840"/>
    <w:rsid w:val="003B5A43"/>
    <w:rsid w:val="003B5BA6"/>
    <w:rsid w:val="003B5BCC"/>
    <w:rsid w:val="003B5C22"/>
    <w:rsid w:val="003B5CA7"/>
    <w:rsid w:val="003B5CBE"/>
    <w:rsid w:val="003B5F4D"/>
    <w:rsid w:val="003B5F70"/>
    <w:rsid w:val="003B5FE6"/>
    <w:rsid w:val="003B60AF"/>
    <w:rsid w:val="003B6144"/>
    <w:rsid w:val="003B6159"/>
    <w:rsid w:val="003B6521"/>
    <w:rsid w:val="003B656C"/>
    <w:rsid w:val="003B6905"/>
    <w:rsid w:val="003B69F6"/>
    <w:rsid w:val="003B6B1D"/>
    <w:rsid w:val="003B6BC2"/>
    <w:rsid w:val="003B6C4E"/>
    <w:rsid w:val="003B6E4D"/>
    <w:rsid w:val="003B6F5E"/>
    <w:rsid w:val="003B6F74"/>
    <w:rsid w:val="003B6F8E"/>
    <w:rsid w:val="003B735A"/>
    <w:rsid w:val="003B7503"/>
    <w:rsid w:val="003B75A2"/>
    <w:rsid w:val="003B7656"/>
    <w:rsid w:val="003B7838"/>
    <w:rsid w:val="003B7878"/>
    <w:rsid w:val="003B78B1"/>
    <w:rsid w:val="003B79B2"/>
    <w:rsid w:val="003B7AD3"/>
    <w:rsid w:val="003B7B02"/>
    <w:rsid w:val="003B7C3C"/>
    <w:rsid w:val="003B7FD6"/>
    <w:rsid w:val="003C024C"/>
    <w:rsid w:val="003C0308"/>
    <w:rsid w:val="003C044D"/>
    <w:rsid w:val="003C0534"/>
    <w:rsid w:val="003C073C"/>
    <w:rsid w:val="003C0828"/>
    <w:rsid w:val="003C087B"/>
    <w:rsid w:val="003C08B3"/>
    <w:rsid w:val="003C08FA"/>
    <w:rsid w:val="003C093B"/>
    <w:rsid w:val="003C0B84"/>
    <w:rsid w:val="003C0CBB"/>
    <w:rsid w:val="003C0D7B"/>
    <w:rsid w:val="003C0DA4"/>
    <w:rsid w:val="003C0FE4"/>
    <w:rsid w:val="003C10F8"/>
    <w:rsid w:val="003C11B4"/>
    <w:rsid w:val="003C11E5"/>
    <w:rsid w:val="003C129A"/>
    <w:rsid w:val="003C12C1"/>
    <w:rsid w:val="003C12D0"/>
    <w:rsid w:val="003C1339"/>
    <w:rsid w:val="003C134F"/>
    <w:rsid w:val="003C1359"/>
    <w:rsid w:val="003C1396"/>
    <w:rsid w:val="003C1411"/>
    <w:rsid w:val="003C14FC"/>
    <w:rsid w:val="003C174F"/>
    <w:rsid w:val="003C1775"/>
    <w:rsid w:val="003C17F8"/>
    <w:rsid w:val="003C18E0"/>
    <w:rsid w:val="003C1903"/>
    <w:rsid w:val="003C1904"/>
    <w:rsid w:val="003C1924"/>
    <w:rsid w:val="003C1A6E"/>
    <w:rsid w:val="003C1AE2"/>
    <w:rsid w:val="003C1BB7"/>
    <w:rsid w:val="003C1D1A"/>
    <w:rsid w:val="003C1D1C"/>
    <w:rsid w:val="003C1D2B"/>
    <w:rsid w:val="003C1D5E"/>
    <w:rsid w:val="003C1D6D"/>
    <w:rsid w:val="003C1D75"/>
    <w:rsid w:val="003C1DC1"/>
    <w:rsid w:val="003C22DB"/>
    <w:rsid w:val="003C22F6"/>
    <w:rsid w:val="003C2435"/>
    <w:rsid w:val="003C256B"/>
    <w:rsid w:val="003C256D"/>
    <w:rsid w:val="003C2693"/>
    <w:rsid w:val="003C28AE"/>
    <w:rsid w:val="003C28CA"/>
    <w:rsid w:val="003C2A3D"/>
    <w:rsid w:val="003C2BB6"/>
    <w:rsid w:val="003C2C1D"/>
    <w:rsid w:val="003C2CFA"/>
    <w:rsid w:val="003C2D77"/>
    <w:rsid w:val="003C2FEA"/>
    <w:rsid w:val="003C321C"/>
    <w:rsid w:val="003C343C"/>
    <w:rsid w:val="003C3441"/>
    <w:rsid w:val="003C3451"/>
    <w:rsid w:val="003C3743"/>
    <w:rsid w:val="003C3777"/>
    <w:rsid w:val="003C39AA"/>
    <w:rsid w:val="003C3A42"/>
    <w:rsid w:val="003C3B6E"/>
    <w:rsid w:val="003C3BAB"/>
    <w:rsid w:val="003C3C73"/>
    <w:rsid w:val="003C3CA5"/>
    <w:rsid w:val="003C3CC0"/>
    <w:rsid w:val="003C3F07"/>
    <w:rsid w:val="003C4035"/>
    <w:rsid w:val="003C437C"/>
    <w:rsid w:val="003C43F4"/>
    <w:rsid w:val="003C4528"/>
    <w:rsid w:val="003C4683"/>
    <w:rsid w:val="003C4690"/>
    <w:rsid w:val="003C4898"/>
    <w:rsid w:val="003C4AAE"/>
    <w:rsid w:val="003C4AFC"/>
    <w:rsid w:val="003C4B09"/>
    <w:rsid w:val="003C4DB9"/>
    <w:rsid w:val="003C4F5D"/>
    <w:rsid w:val="003C5007"/>
    <w:rsid w:val="003C50EF"/>
    <w:rsid w:val="003C5161"/>
    <w:rsid w:val="003C51BA"/>
    <w:rsid w:val="003C5202"/>
    <w:rsid w:val="003C5216"/>
    <w:rsid w:val="003C523C"/>
    <w:rsid w:val="003C5254"/>
    <w:rsid w:val="003C52EF"/>
    <w:rsid w:val="003C550C"/>
    <w:rsid w:val="003C5570"/>
    <w:rsid w:val="003C55D4"/>
    <w:rsid w:val="003C5761"/>
    <w:rsid w:val="003C5842"/>
    <w:rsid w:val="003C585B"/>
    <w:rsid w:val="003C590A"/>
    <w:rsid w:val="003C59A6"/>
    <w:rsid w:val="003C5AD9"/>
    <w:rsid w:val="003C5CB9"/>
    <w:rsid w:val="003C6021"/>
    <w:rsid w:val="003C60E0"/>
    <w:rsid w:val="003C6250"/>
    <w:rsid w:val="003C626A"/>
    <w:rsid w:val="003C62C3"/>
    <w:rsid w:val="003C6318"/>
    <w:rsid w:val="003C699C"/>
    <w:rsid w:val="003C6AE0"/>
    <w:rsid w:val="003C6B9E"/>
    <w:rsid w:val="003C6C51"/>
    <w:rsid w:val="003C6CE4"/>
    <w:rsid w:val="003C6D42"/>
    <w:rsid w:val="003C6EAA"/>
    <w:rsid w:val="003C6EEF"/>
    <w:rsid w:val="003C7130"/>
    <w:rsid w:val="003C7168"/>
    <w:rsid w:val="003C7270"/>
    <w:rsid w:val="003C734D"/>
    <w:rsid w:val="003C7383"/>
    <w:rsid w:val="003C742A"/>
    <w:rsid w:val="003C7627"/>
    <w:rsid w:val="003C7847"/>
    <w:rsid w:val="003C7868"/>
    <w:rsid w:val="003C78CC"/>
    <w:rsid w:val="003C7A88"/>
    <w:rsid w:val="003C7E6F"/>
    <w:rsid w:val="003D0081"/>
    <w:rsid w:val="003D00B4"/>
    <w:rsid w:val="003D0380"/>
    <w:rsid w:val="003D03E0"/>
    <w:rsid w:val="003D0417"/>
    <w:rsid w:val="003D0419"/>
    <w:rsid w:val="003D0463"/>
    <w:rsid w:val="003D06AA"/>
    <w:rsid w:val="003D070D"/>
    <w:rsid w:val="003D09DA"/>
    <w:rsid w:val="003D0A40"/>
    <w:rsid w:val="003D0AA2"/>
    <w:rsid w:val="003D0AB0"/>
    <w:rsid w:val="003D0B7C"/>
    <w:rsid w:val="003D0BC8"/>
    <w:rsid w:val="003D0C4C"/>
    <w:rsid w:val="003D0E61"/>
    <w:rsid w:val="003D0EEA"/>
    <w:rsid w:val="003D0F2B"/>
    <w:rsid w:val="003D1010"/>
    <w:rsid w:val="003D1156"/>
    <w:rsid w:val="003D117D"/>
    <w:rsid w:val="003D11A7"/>
    <w:rsid w:val="003D11DB"/>
    <w:rsid w:val="003D11F5"/>
    <w:rsid w:val="003D11FC"/>
    <w:rsid w:val="003D1234"/>
    <w:rsid w:val="003D1283"/>
    <w:rsid w:val="003D12AC"/>
    <w:rsid w:val="003D139E"/>
    <w:rsid w:val="003D13E8"/>
    <w:rsid w:val="003D143E"/>
    <w:rsid w:val="003D1535"/>
    <w:rsid w:val="003D1541"/>
    <w:rsid w:val="003D1570"/>
    <w:rsid w:val="003D164A"/>
    <w:rsid w:val="003D18C2"/>
    <w:rsid w:val="003D18D2"/>
    <w:rsid w:val="003D18D8"/>
    <w:rsid w:val="003D18F6"/>
    <w:rsid w:val="003D1971"/>
    <w:rsid w:val="003D19E6"/>
    <w:rsid w:val="003D1B5D"/>
    <w:rsid w:val="003D1B7E"/>
    <w:rsid w:val="003D1C84"/>
    <w:rsid w:val="003D1E2C"/>
    <w:rsid w:val="003D1F3C"/>
    <w:rsid w:val="003D2092"/>
    <w:rsid w:val="003D21AA"/>
    <w:rsid w:val="003D22FA"/>
    <w:rsid w:val="003D252D"/>
    <w:rsid w:val="003D26D9"/>
    <w:rsid w:val="003D2706"/>
    <w:rsid w:val="003D27E0"/>
    <w:rsid w:val="003D2855"/>
    <w:rsid w:val="003D28E6"/>
    <w:rsid w:val="003D295E"/>
    <w:rsid w:val="003D29F0"/>
    <w:rsid w:val="003D2B57"/>
    <w:rsid w:val="003D2BBB"/>
    <w:rsid w:val="003D2CBD"/>
    <w:rsid w:val="003D2D99"/>
    <w:rsid w:val="003D2F68"/>
    <w:rsid w:val="003D315D"/>
    <w:rsid w:val="003D3163"/>
    <w:rsid w:val="003D3255"/>
    <w:rsid w:val="003D32B2"/>
    <w:rsid w:val="003D3318"/>
    <w:rsid w:val="003D3375"/>
    <w:rsid w:val="003D35D6"/>
    <w:rsid w:val="003D366D"/>
    <w:rsid w:val="003D367A"/>
    <w:rsid w:val="003D38E2"/>
    <w:rsid w:val="003D38F2"/>
    <w:rsid w:val="003D3922"/>
    <w:rsid w:val="003D39AC"/>
    <w:rsid w:val="003D3B60"/>
    <w:rsid w:val="003D3B7F"/>
    <w:rsid w:val="003D3BB4"/>
    <w:rsid w:val="003D3C0A"/>
    <w:rsid w:val="003D3C8E"/>
    <w:rsid w:val="003D3D7B"/>
    <w:rsid w:val="003D3E2C"/>
    <w:rsid w:val="003D3FA5"/>
    <w:rsid w:val="003D407E"/>
    <w:rsid w:val="003D40B5"/>
    <w:rsid w:val="003D411A"/>
    <w:rsid w:val="003D4242"/>
    <w:rsid w:val="003D43D7"/>
    <w:rsid w:val="003D446D"/>
    <w:rsid w:val="003D4517"/>
    <w:rsid w:val="003D4531"/>
    <w:rsid w:val="003D469A"/>
    <w:rsid w:val="003D484D"/>
    <w:rsid w:val="003D49D8"/>
    <w:rsid w:val="003D49EE"/>
    <w:rsid w:val="003D49FA"/>
    <w:rsid w:val="003D4B36"/>
    <w:rsid w:val="003D4C1F"/>
    <w:rsid w:val="003D5001"/>
    <w:rsid w:val="003D520A"/>
    <w:rsid w:val="003D525B"/>
    <w:rsid w:val="003D52EF"/>
    <w:rsid w:val="003D5540"/>
    <w:rsid w:val="003D55EA"/>
    <w:rsid w:val="003D5634"/>
    <w:rsid w:val="003D5744"/>
    <w:rsid w:val="003D5831"/>
    <w:rsid w:val="003D586F"/>
    <w:rsid w:val="003D5AE4"/>
    <w:rsid w:val="003D5B09"/>
    <w:rsid w:val="003D5B77"/>
    <w:rsid w:val="003D5BB8"/>
    <w:rsid w:val="003D5C54"/>
    <w:rsid w:val="003D5C93"/>
    <w:rsid w:val="003D5D10"/>
    <w:rsid w:val="003D5D20"/>
    <w:rsid w:val="003D5D75"/>
    <w:rsid w:val="003D6052"/>
    <w:rsid w:val="003D61B4"/>
    <w:rsid w:val="003D6251"/>
    <w:rsid w:val="003D625E"/>
    <w:rsid w:val="003D6473"/>
    <w:rsid w:val="003D64CB"/>
    <w:rsid w:val="003D65B8"/>
    <w:rsid w:val="003D6664"/>
    <w:rsid w:val="003D6730"/>
    <w:rsid w:val="003D6731"/>
    <w:rsid w:val="003D686C"/>
    <w:rsid w:val="003D6878"/>
    <w:rsid w:val="003D68AD"/>
    <w:rsid w:val="003D6916"/>
    <w:rsid w:val="003D6A04"/>
    <w:rsid w:val="003D6BDF"/>
    <w:rsid w:val="003D6C06"/>
    <w:rsid w:val="003D6D1B"/>
    <w:rsid w:val="003D6E5D"/>
    <w:rsid w:val="003D6E65"/>
    <w:rsid w:val="003D70EE"/>
    <w:rsid w:val="003D70F8"/>
    <w:rsid w:val="003D7103"/>
    <w:rsid w:val="003D7144"/>
    <w:rsid w:val="003D715C"/>
    <w:rsid w:val="003D721B"/>
    <w:rsid w:val="003D74CD"/>
    <w:rsid w:val="003D76F6"/>
    <w:rsid w:val="003D773F"/>
    <w:rsid w:val="003D776E"/>
    <w:rsid w:val="003D77E3"/>
    <w:rsid w:val="003D781E"/>
    <w:rsid w:val="003D782C"/>
    <w:rsid w:val="003D783C"/>
    <w:rsid w:val="003D7A2A"/>
    <w:rsid w:val="003D7A4D"/>
    <w:rsid w:val="003D7A7E"/>
    <w:rsid w:val="003D7AB8"/>
    <w:rsid w:val="003D7AC5"/>
    <w:rsid w:val="003D7BDF"/>
    <w:rsid w:val="003D7CF0"/>
    <w:rsid w:val="003D7D8A"/>
    <w:rsid w:val="003D7DAE"/>
    <w:rsid w:val="003E0031"/>
    <w:rsid w:val="003E0159"/>
    <w:rsid w:val="003E032A"/>
    <w:rsid w:val="003E0471"/>
    <w:rsid w:val="003E048F"/>
    <w:rsid w:val="003E052E"/>
    <w:rsid w:val="003E058A"/>
    <w:rsid w:val="003E05B3"/>
    <w:rsid w:val="003E05B6"/>
    <w:rsid w:val="003E05BF"/>
    <w:rsid w:val="003E07D5"/>
    <w:rsid w:val="003E0A0F"/>
    <w:rsid w:val="003E0A3E"/>
    <w:rsid w:val="003E0A44"/>
    <w:rsid w:val="003E0C76"/>
    <w:rsid w:val="003E0CFA"/>
    <w:rsid w:val="003E0DC1"/>
    <w:rsid w:val="003E0EAD"/>
    <w:rsid w:val="003E0F88"/>
    <w:rsid w:val="003E0F8A"/>
    <w:rsid w:val="003E1001"/>
    <w:rsid w:val="003E10B2"/>
    <w:rsid w:val="003E1164"/>
    <w:rsid w:val="003E1206"/>
    <w:rsid w:val="003E1208"/>
    <w:rsid w:val="003E1369"/>
    <w:rsid w:val="003E143F"/>
    <w:rsid w:val="003E16DD"/>
    <w:rsid w:val="003E17F8"/>
    <w:rsid w:val="003E196D"/>
    <w:rsid w:val="003E19E3"/>
    <w:rsid w:val="003E1AA2"/>
    <w:rsid w:val="003E1AC0"/>
    <w:rsid w:val="003E1B89"/>
    <w:rsid w:val="003E1CF6"/>
    <w:rsid w:val="003E1DE2"/>
    <w:rsid w:val="003E1E90"/>
    <w:rsid w:val="003E1F0B"/>
    <w:rsid w:val="003E1FAB"/>
    <w:rsid w:val="003E200A"/>
    <w:rsid w:val="003E20DB"/>
    <w:rsid w:val="003E234E"/>
    <w:rsid w:val="003E24EF"/>
    <w:rsid w:val="003E26AA"/>
    <w:rsid w:val="003E2748"/>
    <w:rsid w:val="003E277B"/>
    <w:rsid w:val="003E2782"/>
    <w:rsid w:val="003E27A8"/>
    <w:rsid w:val="003E287A"/>
    <w:rsid w:val="003E2AF7"/>
    <w:rsid w:val="003E2E89"/>
    <w:rsid w:val="003E2EF1"/>
    <w:rsid w:val="003E2FF3"/>
    <w:rsid w:val="003E3088"/>
    <w:rsid w:val="003E30EF"/>
    <w:rsid w:val="003E327E"/>
    <w:rsid w:val="003E328F"/>
    <w:rsid w:val="003E3497"/>
    <w:rsid w:val="003E35BE"/>
    <w:rsid w:val="003E35EC"/>
    <w:rsid w:val="003E3725"/>
    <w:rsid w:val="003E37C4"/>
    <w:rsid w:val="003E37F3"/>
    <w:rsid w:val="003E38DA"/>
    <w:rsid w:val="003E3921"/>
    <w:rsid w:val="003E39BD"/>
    <w:rsid w:val="003E3A86"/>
    <w:rsid w:val="003E3A91"/>
    <w:rsid w:val="003E3C1A"/>
    <w:rsid w:val="003E3D10"/>
    <w:rsid w:val="003E3DB6"/>
    <w:rsid w:val="003E3FB5"/>
    <w:rsid w:val="003E3FBC"/>
    <w:rsid w:val="003E3FFF"/>
    <w:rsid w:val="003E40A1"/>
    <w:rsid w:val="003E436E"/>
    <w:rsid w:val="003E442E"/>
    <w:rsid w:val="003E4446"/>
    <w:rsid w:val="003E456F"/>
    <w:rsid w:val="003E4598"/>
    <w:rsid w:val="003E45D6"/>
    <w:rsid w:val="003E460F"/>
    <w:rsid w:val="003E4661"/>
    <w:rsid w:val="003E46DD"/>
    <w:rsid w:val="003E46E5"/>
    <w:rsid w:val="003E475A"/>
    <w:rsid w:val="003E4922"/>
    <w:rsid w:val="003E4C5E"/>
    <w:rsid w:val="003E4CDE"/>
    <w:rsid w:val="003E4DC3"/>
    <w:rsid w:val="003E4E71"/>
    <w:rsid w:val="003E4EAC"/>
    <w:rsid w:val="003E4F06"/>
    <w:rsid w:val="003E4FF7"/>
    <w:rsid w:val="003E50AF"/>
    <w:rsid w:val="003E5124"/>
    <w:rsid w:val="003E51D4"/>
    <w:rsid w:val="003E51E4"/>
    <w:rsid w:val="003E5252"/>
    <w:rsid w:val="003E542C"/>
    <w:rsid w:val="003E54C4"/>
    <w:rsid w:val="003E54FC"/>
    <w:rsid w:val="003E55C6"/>
    <w:rsid w:val="003E55CD"/>
    <w:rsid w:val="003E5755"/>
    <w:rsid w:val="003E5869"/>
    <w:rsid w:val="003E598A"/>
    <w:rsid w:val="003E59B5"/>
    <w:rsid w:val="003E5AE6"/>
    <w:rsid w:val="003E5B13"/>
    <w:rsid w:val="003E5B1E"/>
    <w:rsid w:val="003E5B4E"/>
    <w:rsid w:val="003E5E1E"/>
    <w:rsid w:val="003E5E52"/>
    <w:rsid w:val="003E5E5A"/>
    <w:rsid w:val="003E5EF8"/>
    <w:rsid w:val="003E608F"/>
    <w:rsid w:val="003E60EC"/>
    <w:rsid w:val="003E61AB"/>
    <w:rsid w:val="003E624F"/>
    <w:rsid w:val="003E62FD"/>
    <w:rsid w:val="003E6375"/>
    <w:rsid w:val="003E63FA"/>
    <w:rsid w:val="003E64C3"/>
    <w:rsid w:val="003E658B"/>
    <w:rsid w:val="003E6848"/>
    <w:rsid w:val="003E6A78"/>
    <w:rsid w:val="003E6A8E"/>
    <w:rsid w:val="003E6ADD"/>
    <w:rsid w:val="003E6B48"/>
    <w:rsid w:val="003E6E34"/>
    <w:rsid w:val="003E6EC7"/>
    <w:rsid w:val="003E6ED5"/>
    <w:rsid w:val="003E6F9B"/>
    <w:rsid w:val="003E71B4"/>
    <w:rsid w:val="003E71F0"/>
    <w:rsid w:val="003E72CF"/>
    <w:rsid w:val="003E74C4"/>
    <w:rsid w:val="003E7920"/>
    <w:rsid w:val="003E79C4"/>
    <w:rsid w:val="003E7A20"/>
    <w:rsid w:val="003E7AEC"/>
    <w:rsid w:val="003E7BF4"/>
    <w:rsid w:val="003E7CD2"/>
    <w:rsid w:val="003E7F29"/>
    <w:rsid w:val="003E7F67"/>
    <w:rsid w:val="003E7FC9"/>
    <w:rsid w:val="003F0020"/>
    <w:rsid w:val="003F00AC"/>
    <w:rsid w:val="003F010E"/>
    <w:rsid w:val="003F0120"/>
    <w:rsid w:val="003F01C6"/>
    <w:rsid w:val="003F03C1"/>
    <w:rsid w:val="003F03CA"/>
    <w:rsid w:val="003F0516"/>
    <w:rsid w:val="003F05A4"/>
    <w:rsid w:val="003F0653"/>
    <w:rsid w:val="003F065F"/>
    <w:rsid w:val="003F071C"/>
    <w:rsid w:val="003F0720"/>
    <w:rsid w:val="003F0801"/>
    <w:rsid w:val="003F0815"/>
    <w:rsid w:val="003F08FA"/>
    <w:rsid w:val="003F09D4"/>
    <w:rsid w:val="003F0A9C"/>
    <w:rsid w:val="003F0D20"/>
    <w:rsid w:val="003F0D62"/>
    <w:rsid w:val="003F0E3D"/>
    <w:rsid w:val="003F0F2D"/>
    <w:rsid w:val="003F0F6B"/>
    <w:rsid w:val="003F0FAC"/>
    <w:rsid w:val="003F10F7"/>
    <w:rsid w:val="003F1149"/>
    <w:rsid w:val="003F123B"/>
    <w:rsid w:val="003F130B"/>
    <w:rsid w:val="003F14E7"/>
    <w:rsid w:val="003F16FC"/>
    <w:rsid w:val="003F17C3"/>
    <w:rsid w:val="003F193D"/>
    <w:rsid w:val="003F1970"/>
    <w:rsid w:val="003F1ACC"/>
    <w:rsid w:val="003F1ADA"/>
    <w:rsid w:val="003F1C0E"/>
    <w:rsid w:val="003F1CD4"/>
    <w:rsid w:val="003F1D2C"/>
    <w:rsid w:val="003F1E8F"/>
    <w:rsid w:val="003F202E"/>
    <w:rsid w:val="003F211C"/>
    <w:rsid w:val="003F2184"/>
    <w:rsid w:val="003F2221"/>
    <w:rsid w:val="003F22DB"/>
    <w:rsid w:val="003F2423"/>
    <w:rsid w:val="003F2567"/>
    <w:rsid w:val="003F2582"/>
    <w:rsid w:val="003F25F5"/>
    <w:rsid w:val="003F2735"/>
    <w:rsid w:val="003F276C"/>
    <w:rsid w:val="003F283E"/>
    <w:rsid w:val="003F29D2"/>
    <w:rsid w:val="003F2A02"/>
    <w:rsid w:val="003F2A5B"/>
    <w:rsid w:val="003F2A65"/>
    <w:rsid w:val="003F2ADA"/>
    <w:rsid w:val="003F2BC1"/>
    <w:rsid w:val="003F2C95"/>
    <w:rsid w:val="003F2D25"/>
    <w:rsid w:val="003F2D79"/>
    <w:rsid w:val="003F2E3A"/>
    <w:rsid w:val="003F2F7A"/>
    <w:rsid w:val="003F3040"/>
    <w:rsid w:val="003F3060"/>
    <w:rsid w:val="003F31B8"/>
    <w:rsid w:val="003F3291"/>
    <w:rsid w:val="003F332F"/>
    <w:rsid w:val="003F3432"/>
    <w:rsid w:val="003F3536"/>
    <w:rsid w:val="003F3789"/>
    <w:rsid w:val="003F3A0B"/>
    <w:rsid w:val="003F3A99"/>
    <w:rsid w:val="003F3B5C"/>
    <w:rsid w:val="003F3C3E"/>
    <w:rsid w:val="003F3C57"/>
    <w:rsid w:val="003F3DD1"/>
    <w:rsid w:val="003F3EB3"/>
    <w:rsid w:val="003F3FF1"/>
    <w:rsid w:val="003F4056"/>
    <w:rsid w:val="003F40A4"/>
    <w:rsid w:val="003F40C6"/>
    <w:rsid w:val="003F434B"/>
    <w:rsid w:val="003F451D"/>
    <w:rsid w:val="003F45B9"/>
    <w:rsid w:val="003F45C6"/>
    <w:rsid w:val="003F464C"/>
    <w:rsid w:val="003F466F"/>
    <w:rsid w:val="003F4724"/>
    <w:rsid w:val="003F4751"/>
    <w:rsid w:val="003F47E4"/>
    <w:rsid w:val="003F47FC"/>
    <w:rsid w:val="003F4827"/>
    <w:rsid w:val="003F48DC"/>
    <w:rsid w:val="003F4964"/>
    <w:rsid w:val="003F49A4"/>
    <w:rsid w:val="003F4B5B"/>
    <w:rsid w:val="003F4C90"/>
    <w:rsid w:val="003F4CCC"/>
    <w:rsid w:val="003F4D22"/>
    <w:rsid w:val="003F4E6F"/>
    <w:rsid w:val="003F4EC1"/>
    <w:rsid w:val="003F4FB4"/>
    <w:rsid w:val="003F50B5"/>
    <w:rsid w:val="003F5140"/>
    <w:rsid w:val="003F51A2"/>
    <w:rsid w:val="003F5263"/>
    <w:rsid w:val="003F52EC"/>
    <w:rsid w:val="003F5434"/>
    <w:rsid w:val="003F54A5"/>
    <w:rsid w:val="003F55B8"/>
    <w:rsid w:val="003F55C4"/>
    <w:rsid w:val="003F5621"/>
    <w:rsid w:val="003F56F7"/>
    <w:rsid w:val="003F5705"/>
    <w:rsid w:val="003F573C"/>
    <w:rsid w:val="003F5758"/>
    <w:rsid w:val="003F5761"/>
    <w:rsid w:val="003F57AB"/>
    <w:rsid w:val="003F58AE"/>
    <w:rsid w:val="003F5928"/>
    <w:rsid w:val="003F5950"/>
    <w:rsid w:val="003F5A10"/>
    <w:rsid w:val="003F5BEE"/>
    <w:rsid w:val="003F5D9E"/>
    <w:rsid w:val="003F5DAC"/>
    <w:rsid w:val="003F5F84"/>
    <w:rsid w:val="003F5FDD"/>
    <w:rsid w:val="003F609D"/>
    <w:rsid w:val="003F61AB"/>
    <w:rsid w:val="003F6298"/>
    <w:rsid w:val="003F63A4"/>
    <w:rsid w:val="003F65C1"/>
    <w:rsid w:val="003F66BD"/>
    <w:rsid w:val="003F679A"/>
    <w:rsid w:val="003F685B"/>
    <w:rsid w:val="003F689C"/>
    <w:rsid w:val="003F696D"/>
    <w:rsid w:val="003F69B0"/>
    <w:rsid w:val="003F69C6"/>
    <w:rsid w:val="003F69F4"/>
    <w:rsid w:val="003F6AA8"/>
    <w:rsid w:val="003F6BC7"/>
    <w:rsid w:val="003F6BDB"/>
    <w:rsid w:val="003F6D38"/>
    <w:rsid w:val="003F6F05"/>
    <w:rsid w:val="003F726E"/>
    <w:rsid w:val="003F72B8"/>
    <w:rsid w:val="003F733C"/>
    <w:rsid w:val="003F7479"/>
    <w:rsid w:val="003F7496"/>
    <w:rsid w:val="003F759B"/>
    <w:rsid w:val="003F771E"/>
    <w:rsid w:val="003F7752"/>
    <w:rsid w:val="003F7821"/>
    <w:rsid w:val="003F7A83"/>
    <w:rsid w:val="003F7B4A"/>
    <w:rsid w:val="003F7CA0"/>
    <w:rsid w:val="003F7CAF"/>
    <w:rsid w:val="003F7D70"/>
    <w:rsid w:val="003F7E2D"/>
    <w:rsid w:val="00400069"/>
    <w:rsid w:val="0040018A"/>
    <w:rsid w:val="004001AA"/>
    <w:rsid w:val="00400201"/>
    <w:rsid w:val="00400335"/>
    <w:rsid w:val="0040035B"/>
    <w:rsid w:val="0040038C"/>
    <w:rsid w:val="004003CE"/>
    <w:rsid w:val="00400518"/>
    <w:rsid w:val="0040059F"/>
    <w:rsid w:val="00400664"/>
    <w:rsid w:val="0040067D"/>
    <w:rsid w:val="00400761"/>
    <w:rsid w:val="0040081A"/>
    <w:rsid w:val="00400849"/>
    <w:rsid w:val="004009E4"/>
    <w:rsid w:val="004009F5"/>
    <w:rsid w:val="00400C98"/>
    <w:rsid w:val="00400EA2"/>
    <w:rsid w:val="00400F80"/>
    <w:rsid w:val="00400F87"/>
    <w:rsid w:val="00400F9B"/>
    <w:rsid w:val="00401104"/>
    <w:rsid w:val="00401140"/>
    <w:rsid w:val="00401143"/>
    <w:rsid w:val="004011BA"/>
    <w:rsid w:val="004011C5"/>
    <w:rsid w:val="0040125A"/>
    <w:rsid w:val="004013B7"/>
    <w:rsid w:val="004013D2"/>
    <w:rsid w:val="00401621"/>
    <w:rsid w:val="00401623"/>
    <w:rsid w:val="00401757"/>
    <w:rsid w:val="004019A1"/>
    <w:rsid w:val="00401B71"/>
    <w:rsid w:val="00401D4C"/>
    <w:rsid w:val="00401D61"/>
    <w:rsid w:val="00401DE0"/>
    <w:rsid w:val="00401E41"/>
    <w:rsid w:val="00401E52"/>
    <w:rsid w:val="00401EBF"/>
    <w:rsid w:val="00401FA1"/>
    <w:rsid w:val="00401FAE"/>
    <w:rsid w:val="00401FD7"/>
    <w:rsid w:val="0040208F"/>
    <w:rsid w:val="004020C3"/>
    <w:rsid w:val="00402158"/>
    <w:rsid w:val="0040230C"/>
    <w:rsid w:val="00402610"/>
    <w:rsid w:val="004026ED"/>
    <w:rsid w:val="004027F5"/>
    <w:rsid w:val="0040285D"/>
    <w:rsid w:val="00402873"/>
    <w:rsid w:val="004028C3"/>
    <w:rsid w:val="004029F3"/>
    <w:rsid w:val="00402A02"/>
    <w:rsid w:val="00402A8F"/>
    <w:rsid w:val="00402A92"/>
    <w:rsid w:val="00402DF5"/>
    <w:rsid w:val="00402E1D"/>
    <w:rsid w:val="00402E2A"/>
    <w:rsid w:val="00403158"/>
    <w:rsid w:val="00403352"/>
    <w:rsid w:val="0040343E"/>
    <w:rsid w:val="00403521"/>
    <w:rsid w:val="0040358A"/>
    <w:rsid w:val="004036A7"/>
    <w:rsid w:val="004037C5"/>
    <w:rsid w:val="00403CD7"/>
    <w:rsid w:val="00403D0B"/>
    <w:rsid w:val="00403E52"/>
    <w:rsid w:val="00403E95"/>
    <w:rsid w:val="00403F64"/>
    <w:rsid w:val="00403FBC"/>
    <w:rsid w:val="00404021"/>
    <w:rsid w:val="00404095"/>
    <w:rsid w:val="004040E7"/>
    <w:rsid w:val="004041AA"/>
    <w:rsid w:val="00404289"/>
    <w:rsid w:val="00404382"/>
    <w:rsid w:val="0040440C"/>
    <w:rsid w:val="00404484"/>
    <w:rsid w:val="004046D5"/>
    <w:rsid w:val="004046E4"/>
    <w:rsid w:val="004046EA"/>
    <w:rsid w:val="00404708"/>
    <w:rsid w:val="004047A7"/>
    <w:rsid w:val="004047D8"/>
    <w:rsid w:val="004048D2"/>
    <w:rsid w:val="00404A9F"/>
    <w:rsid w:val="00404B11"/>
    <w:rsid w:val="00404C0B"/>
    <w:rsid w:val="00404E51"/>
    <w:rsid w:val="00404ECB"/>
    <w:rsid w:val="00405036"/>
    <w:rsid w:val="00405209"/>
    <w:rsid w:val="004053A5"/>
    <w:rsid w:val="004054BA"/>
    <w:rsid w:val="00405505"/>
    <w:rsid w:val="0040553A"/>
    <w:rsid w:val="00405541"/>
    <w:rsid w:val="00405606"/>
    <w:rsid w:val="0040577A"/>
    <w:rsid w:val="004059A7"/>
    <w:rsid w:val="00405F1B"/>
    <w:rsid w:val="00406197"/>
    <w:rsid w:val="004063E0"/>
    <w:rsid w:val="0040658D"/>
    <w:rsid w:val="0040665A"/>
    <w:rsid w:val="00406695"/>
    <w:rsid w:val="00406783"/>
    <w:rsid w:val="004067EB"/>
    <w:rsid w:val="004068E8"/>
    <w:rsid w:val="0040696E"/>
    <w:rsid w:val="00406B80"/>
    <w:rsid w:val="00406C3C"/>
    <w:rsid w:val="00406D58"/>
    <w:rsid w:val="00406D63"/>
    <w:rsid w:val="00406DBF"/>
    <w:rsid w:val="00406EA4"/>
    <w:rsid w:val="004070E1"/>
    <w:rsid w:val="004071F8"/>
    <w:rsid w:val="004075A8"/>
    <w:rsid w:val="00407636"/>
    <w:rsid w:val="00407679"/>
    <w:rsid w:val="0040767E"/>
    <w:rsid w:val="00407773"/>
    <w:rsid w:val="0040797D"/>
    <w:rsid w:val="004079FC"/>
    <w:rsid w:val="00407A05"/>
    <w:rsid w:val="00407AF1"/>
    <w:rsid w:val="00407BB2"/>
    <w:rsid w:val="00407C6C"/>
    <w:rsid w:val="00407C9A"/>
    <w:rsid w:val="00407D43"/>
    <w:rsid w:val="00407DD4"/>
    <w:rsid w:val="00407DF6"/>
    <w:rsid w:val="00407E1F"/>
    <w:rsid w:val="00407F18"/>
    <w:rsid w:val="00407F8F"/>
    <w:rsid w:val="00407FDB"/>
    <w:rsid w:val="00410340"/>
    <w:rsid w:val="0041049C"/>
    <w:rsid w:val="004104BC"/>
    <w:rsid w:val="004104E1"/>
    <w:rsid w:val="004104EE"/>
    <w:rsid w:val="004106B5"/>
    <w:rsid w:val="004106CA"/>
    <w:rsid w:val="0041073A"/>
    <w:rsid w:val="00410839"/>
    <w:rsid w:val="00410AAC"/>
    <w:rsid w:val="00410B44"/>
    <w:rsid w:val="00410C96"/>
    <w:rsid w:val="00410CDB"/>
    <w:rsid w:val="00410DA8"/>
    <w:rsid w:val="00410E81"/>
    <w:rsid w:val="00411038"/>
    <w:rsid w:val="004110C5"/>
    <w:rsid w:val="00411108"/>
    <w:rsid w:val="00411230"/>
    <w:rsid w:val="004112BE"/>
    <w:rsid w:val="0041133F"/>
    <w:rsid w:val="00411355"/>
    <w:rsid w:val="00411454"/>
    <w:rsid w:val="004114DA"/>
    <w:rsid w:val="0041169B"/>
    <w:rsid w:val="00411786"/>
    <w:rsid w:val="004117F5"/>
    <w:rsid w:val="004118B1"/>
    <w:rsid w:val="004119C2"/>
    <w:rsid w:val="00411A0D"/>
    <w:rsid w:val="00411A7C"/>
    <w:rsid w:val="00411B16"/>
    <w:rsid w:val="00411B3F"/>
    <w:rsid w:val="00411CDA"/>
    <w:rsid w:val="00411D96"/>
    <w:rsid w:val="00411F8B"/>
    <w:rsid w:val="00412082"/>
    <w:rsid w:val="004120A0"/>
    <w:rsid w:val="004121BB"/>
    <w:rsid w:val="00412310"/>
    <w:rsid w:val="00412353"/>
    <w:rsid w:val="004123B8"/>
    <w:rsid w:val="004123E3"/>
    <w:rsid w:val="00412426"/>
    <w:rsid w:val="0041242E"/>
    <w:rsid w:val="0041261F"/>
    <w:rsid w:val="0041263D"/>
    <w:rsid w:val="004127AF"/>
    <w:rsid w:val="004127D3"/>
    <w:rsid w:val="00412A7E"/>
    <w:rsid w:val="00412AF3"/>
    <w:rsid w:val="00412C44"/>
    <w:rsid w:val="00412C4A"/>
    <w:rsid w:val="00412C4E"/>
    <w:rsid w:val="00412D0C"/>
    <w:rsid w:val="00412D46"/>
    <w:rsid w:val="00412D8E"/>
    <w:rsid w:val="00412E22"/>
    <w:rsid w:val="00412F72"/>
    <w:rsid w:val="00412F81"/>
    <w:rsid w:val="00412F91"/>
    <w:rsid w:val="00412F97"/>
    <w:rsid w:val="004130B5"/>
    <w:rsid w:val="00413167"/>
    <w:rsid w:val="00413175"/>
    <w:rsid w:val="00413233"/>
    <w:rsid w:val="0041323E"/>
    <w:rsid w:val="00413300"/>
    <w:rsid w:val="00413356"/>
    <w:rsid w:val="004133E6"/>
    <w:rsid w:val="00413464"/>
    <w:rsid w:val="00413528"/>
    <w:rsid w:val="00413561"/>
    <w:rsid w:val="00413604"/>
    <w:rsid w:val="00413608"/>
    <w:rsid w:val="004136D4"/>
    <w:rsid w:val="004137FD"/>
    <w:rsid w:val="0041384E"/>
    <w:rsid w:val="0041397B"/>
    <w:rsid w:val="00413A38"/>
    <w:rsid w:val="00413ADD"/>
    <w:rsid w:val="00413B2A"/>
    <w:rsid w:val="00413B45"/>
    <w:rsid w:val="00413B4B"/>
    <w:rsid w:val="00413C85"/>
    <w:rsid w:val="00413CA0"/>
    <w:rsid w:val="00413D25"/>
    <w:rsid w:val="00413D83"/>
    <w:rsid w:val="00413DAB"/>
    <w:rsid w:val="00413E6D"/>
    <w:rsid w:val="00414035"/>
    <w:rsid w:val="00414152"/>
    <w:rsid w:val="0041416C"/>
    <w:rsid w:val="004141DE"/>
    <w:rsid w:val="004141FE"/>
    <w:rsid w:val="00414210"/>
    <w:rsid w:val="004144CF"/>
    <w:rsid w:val="0041451F"/>
    <w:rsid w:val="00414561"/>
    <w:rsid w:val="00414708"/>
    <w:rsid w:val="00414754"/>
    <w:rsid w:val="00414775"/>
    <w:rsid w:val="0041496A"/>
    <w:rsid w:val="00414A8C"/>
    <w:rsid w:val="00414BD0"/>
    <w:rsid w:val="00414E33"/>
    <w:rsid w:val="00414E8C"/>
    <w:rsid w:val="00414F51"/>
    <w:rsid w:val="00414FAD"/>
    <w:rsid w:val="004150CE"/>
    <w:rsid w:val="00415154"/>
    <w:rsid w:val="004151C1"/>
    <w:rsid w:val="00415329"/>
    <w:rsid w:val="00415381"/>
    <w:rsid w:val="004153FF"/>
    <w:rsid w:val="00415429"/>
    <w:rsid w:val="004154AD"/>
    <w:rsid w:val="004154D4"/>
    <w:rsid w:val="0041576C"/>
    <w:rsid w:val="00415893"/>
    <w:rsid w:val="004158AE"/>
    <w:rsid w:val="00415938"/>
    <w:rsid w:val="00415943"/>
    <w:rsid w:val="00415C1A"/>
    <w:rsid w:val="00415CD3"/>
    <w:rsid w:val="00416068"/>
    <w:rsid w:val="004162B0"/>
    <w:rsid w:val="004162D8"/>
    <w:rsid w:val="004162E0"/>
    <w:rsid w:val="004163B4"/>
    <w:rsid w:val="00416453"/>
    <w:rsid w:val="0041645C"/>
    <w:rsid w:val="00416464"/>
    <w:rsid w:val="00416496"/>
    <w:rsid w:val="004164B2"/>
    <w:rsid w:val="00416542"/>
    <w:rsid w:val="0041670F"/>
    <w:rsid w:val="00416711"/>
    <w:rsid w:val="004167F1"/>
    <w:rsid w:val="004167F6"/>
    <w:rsid w:val="00416A39"/>
    <w:rsid w:val="00416AFE"/>
    <w:rsid w:val="00416C32"/>
    <w:rsid w:val="00416E0D"/>
    <w:rsid w:val="00416E89"/>
    <w:rsid w:val="00416F74"/>
    <w:rsid w:val="00416FD9"/>
    <w:rsid w:val="004170AF"/>
    <w:rsid w:val="00417145"/>
    <w:rsid w:val="00417164"/>
    <w:rsid w:val="00417294"/>
    <w:rsid w:val="004172B0"/>
    <w:rsid w:val="0041741F"/>
    <w:rsid w:val="00417461"/>
    <w:rsid w:val="004174A6"/>
    <w:rsid w:val="0041750A"/>
    <w:rsid w:val="0041750B"/>
    <w:rsid w:val="00417600"/>
    <w:rsid w:val="0041766A"/>
    <w:rsid w:val="00417691"/>
    <w:rsid w:val="00417775"/>
    <w:rsid w:val="00417803"/>
    <w:rsid w:val="00417825"/>
    <w:rsid w:val="00417827"/>
    <w:rsid w:val="0041785A"/>
    <w:rsid w:val="004179CB"/>
    <w:rsid w:val="00417A84"/>
    <w:rsid w:val="00417C4F"/>
    <w:rsid w:val="00417CA6"/>
    <w:rsid w:val="00417D03"/>
    <w:rsid w:val="00417D43"/>
    <w:rsid w:val="00417D4F"/>
    <w:rsid w:val="00417DC7"/>
    <w:rsid w:val="00417EDA"/>
    <w:rsid w:val="00417F3E"/>
    <w:rsid w:val="00417FE3"/>
    <w:rsid w:val="00420080"/>
    <w:rsid w:val="00420114"/>
    <w:rsid w:val="004201C1"/>
    <w:rsid w:val="0042021B"/>
    <w:rsid w:val="00420257"/>
    <w:rsid w:val="0042030B"/>
    <w:rsid w:val="00420406"/>
    <w:rsid w:val="004205C6"/>
    <w:rsid w:val="00420761"/>
    <w:rsid w:val="004207CC"/>
    <w:rsid w:val="00420892"/>
    <w:rsid w:val="00420C44"/>
    <w:rsid w:val="00420ED9"/>
    <w:rsid w:val="004210BD"/>
    <w:rsid w:val="0042125D"/>
    <w:rsid w:val="0042128D"/>
    <w:rsid w:val="00421293"/>
    <w:rsid w:val="0042137C"/>
    <w:rsid w:val="004213BB"/>
    <w:rsid w:val="0042149C"/>
    <w:rsid w:val="00421549"/>
    <w:rsid w:val="0042157B"/>
    <w:rsid w:val="004215CB"/>
    <w:rsid w:val="0042179C"/>
    <w:rsid w:val="0042186D"/>
    <w:rsid w:val="0042188B"/>
    <w:rsid w:val="004219C4"/>
    <w:rsid w:val="00421B32"/>
    <w:rsid w:val="00422029"/>
    <w:rsid w:val="004220CF"/>
    <w:rsid w:val="00422105"/>
    <w:rsid w:val="0042222D"/>
    <w:rsid w:val="0042231A"/>
    <w:rsid w:val="0042233F"/>
    <w:rsid w:val="0042236F"/>
    <w:rsid w:val="00422594"/>
    <w:rsid w:val="00422697"/>
    <w:rsid w:val="004227C0"/>
    <w:rsid w:val="0042298C"/>
    <w:rsid w:val="00422A84"/>
    <w:rsid w:val="00422AF0"/>
    <w:rsid w:val="00422B87"/>
    <w:rsid w:val="00422D00"/>
    <w:rsid w:val="00422E6C"/>
    <w:rsid w:val="00422ECA"/>
    <w:rsid w:val="0042302A"/>
    <w:rsid w:val="00423091"/>
    <w:rsid w:val="004230CE"/>
    <w:rsid w:val="00423209"/>
    <w:rsid w:val="00423377"/>
    <w:rsid w:val="004233E9"/>
    <w:rsid w:val="0042366E"/>
    <w:rsid w:val="0042367A"/>
    <w:rsid w:val="00423712"/>
    <w:rsid w:val="00423821"/>
    <w:rsid w:val="00423833"/>
    <w:rsid w:val="00423839"/>
    <w:rsid w:val="00423918"/>
    <w:rsid w:val="00423947"/>
    <w:rsid w:val="00423957"/>
    <w:rsid w:val="00423ACF"/>
    <w:rsid w:val="00423C29"/>
    <w:rsid w:val="00423C2C"/>
    <w:rsid w:val="00423C63"/>
    <w:rsid w:val="00423FD2"/>
    <w:rsid w:val="004243FA"/>
    <w:rsid w:val="0042440D"/>
    <w:rsid w:val="004244B8"/>
    <w:rsid w:val="004246A8"/>
    <w:rsid w:val="004246B4"/>
    <w:rsid w:val="00424719"/>
    <w:rsid w:val="0042498C"/>
    <w:rsid w:val="004249BC"/>
    <w:rsid w:val="00424A56"/>
    <w:rsid w:val="00424A99"/>
    <w:rsid w:val="00424BCA"/>
    <w:rsid w:val="00424DCF"/>
    <w:rsid w:val="00424E53"/>
    <w:rsid w:val="00424EEF"/>
    <w:rsid w:val="00424F3E"/>
    <w:rsid w:val="00424FED"/>
    <w:rsid w:val="00424FF1"/>
    <w:rsid w:val="0042501E"/>
    <w:rsid w:val="004250A9"/>
    <w:rsid w:val="004250FE"/>
    <w:rsid w:val="0042524E"/>
    <w:rsid w:val="00425289"/>
    <w:rsid w:val="00425356"/>
    <w:rsid w:val="0042541C"/>
    <w:rsid w:val="00425437"/>
    <w:rsid w:val="00425614"/>
    <w:rsid w:val="00425617"/>
    <w:rsid w:val="00425652"/>
    <w:rsid w:val="00425779"/>
    <w:rsid w:val="0042580A"/>
    <w:rsid w:val="00425988"/>
    <w:rsid w:val="00425994"/>
    <w:rsid w:val="004259B0"/>
    <w:rsid w:val="00425B42"/>
    <w:rsid w:val="00425BDF"/>
    <w:rsid w:val="00425C98"/>
    <w:rsid w:val="00425D54"/>
    <w:rsid w:val="00425E3D"/>
    <w:rsid w:val="00425E3E"/>
    <w:rsid w:val="00425F10"/>
    <w:rsid w:val="00425F96"/>
    <w:rsid w:val="0042604E"/>
    <w:rsid w:val="00426181"/>
    <w:rsid w:val="00426246"/>
    <w:rsid w:val="00426301"/>
    <w:rsid w:val="004263B3"/>
    <w:rsid w:val="0042651F"/>
    <w:rsid w:val="0042668A"/>
    <w:rsid w:val="004266D9"/>
    <w:rsid w:val="0042674E"/>
    <w:rsid w:val="00426789"/>
    <w:rsid w:val="004267BC"/>
    <w:rsid w:val="004267D4"/>
    <w:rsid w:val="004268D8"/>
    <w:rsid w:val="00426960"/>
    <w:rsid w:val="00427103"/>
    <w:rsid w:val="0042713A"/>
    <w:rsid w:val="00427260"/>
    <w:rsid w:val="0042738A"/>
    <w:rsid w:val="0042753F"/>
    <w:rsid w:val="004276D2"/>
    <w:rsid w:val="004277E5"/>
    <w:rsid w:val="004279EC"/>
    <w:rsid w:val="00427A98"/>
    <w:rsid w:val="00427B38"/>
    <w:rsid w:val="00427B3E"/>
    <w:rsid w:val="00427B82"/>
    <w:rsid w:val="00427D5F"/>
    <w:rsid w:val="00427F4D"/>
    <w:rsid w:val="004300D3"/>
    <w:rsid w:val="0043016D"/>
    <w:rsid w:val="0043021B"/>
    <w:rsid w:val="00430335"/>
    <w:rsid w:val="004303BA"/>
    <w:rsid w:val="004304BA"/>
    <w:rsid w:val="00430528"/>
    <w:rsid w:val="0043067E"/>
    <w:rsid w:val="00430716"/>
    <w:rsid w:val="00430766"/>
    <w:rsid w:val="004307C1"/>
    <w:rsid w:val="004307F4"/>
    <w:rsid w:val="00430AF2"/>
    <w:rsid w:val="00430B3E"/>
    <w:rsid w:val="00430E0C"/>
    <w:rsid w:val="00430E5F"/>
    <w:rsid w:val="00430EB4"/>
    <w:rsid w:val="00430FA3"/>
    <w:rsid w:val="00431219"/>
    <w:rsid w:val="0043122A"/>
    <w:rsid w:val="004312A6"/>
    <w:rsid w:val="004312AA"/>
    <w:rsid w:val="004314F1"/>
    <w:rsid w:val="004316DD"/>
    <w:rsid w:val="0043170D"/>
    <w:rsid w:val="00431739"/>
    <w:rsid w:val="00431750"/>
    <w:rsid w:val="00431A11"/>
    <w:rsid w:val="00431AA9"/>
    <w:rsid w:val="00431AEB"/>
    <w:rsid w:val="00431BB4"/>
    <w:rsid w:val="00431CE5"/>
    <w:rsid w:val="004320AF"/>
    <w:rsid w:val="0043216A"/>
    <w:rsid w:val="004321CC"/>
    <w:rsid w:val="00432310"/>
    <w:rsid w:val="0043239E"/>
    <w:rsid w:val="004323B1"/>
    <w:rsid w:val="00432663"/>
    <w:rsid w:val="00432701"/>
    <w:rsid w:val="004328DD"/>
    <w:rsid w:val="0043299C"/>
    <w:rsid w:val="00432B3E"/>
    <w:rsid w:val="00432C29"/>
    <w:rsid w:val="00432EA4"/>
    <w:rsid w:val="00432ED1"/>
    <w:rsid w:val="004331C7"/>
    <w:rsid w:val="004332D8"/>
    <w:rsid w:val="0043347E"/>
    <w:rsid w:val="00433490"/>
    <w:rsid w:val="0043351F"/>
    <w:rsid w:val="00433587"/>
    <w:rsid w:val="0043372B"/>
    <w:rsid w:val="00433775"/>
    <w:rsid w:val="00433869"/>
    <w:rsid w:val="004338B9"/>
    <w:rsid w:val="004339AC"/>
    <w:rsid w:val="00433B81"/>
    <w:rsid w:val="00433C0E"/>
    <w:rsid w:val="00433C10"/>
    <w:rsid w:val="00433CAE"/>
    <w:rsid w:val="00433D62"/>
    <w:rsid w:val="00433E9C"/>
    <w:rsid w:val="00434082"/>
    <w:rsid w:val="004340D7"/>
    <w:rsid w:val="00434138"/>
    <w:rsid w:val="0043421D"/>
    <w:rsid w:val="00434237"/>
    <w:rsid w:val="00434396"/>
    <w:rsid w:val="00434412"/>
    <w:rsid w:val="00434480"/>
    <w:rsid w:val="00434517"/>
    <w:rsid w:val="0043451F"/>
    <w:rsid w:val="0043459E"/>
    <w:rsid w:val="004345FF"/>
    <w:rsid w:val="00434648"/>
    <w:rsid w:val="004346FA"/>
    <w:rsid w:val="004346FE"/>
    <w:rsid w:val="00434A37"/>
    <w:rsid w:val="00434AAC"/>
    <w:rsid w:val="00434B8E"/>
    <w:rsid w:val="00434C36"/>
    <w:rsid w:val="00434DE5"/>
    <w:rsid w:val="00434EEA"/>
    <w:rsid w:val="00435081"/>
    <w:rsid w:val="00435276"/>
    <w:rsid w:val="004353E6"/>
    <w:rsid w:val="00435427"/>
    <w:rsid w:val="004354E6"/>
    <w:rsid w:val="0043557A"/>
    <w:rsid w:val="00435721"/>
    <w:rsid w:val="0043577E"/>
    <w:rsid w:val="004357B2"/>
    <w:rsid w:val="00435936"/>
    <w:rsid w:val="004359B0"/>
    <w:rsid w:val="00435A6D"/>
    <w:rsid w:val="00435B14"/>
    <w:rsid w:val="00435B58"/>
    <w:rsid w:val="00435C31"/>
    <w:rsid w:val="00435E2D"/>
    <w:rsid w:val="00435FF5"/>
    <w:rsid w:val="0043601B"/>
    <w:rsid w:val="00436060"/>
    <w:rsid w:val="004361E6"/>
    <w:rsid w:val="004362B3"/>
    <w:rsid w:val="0043635F"/>
    <w:rsid w:val="004363F7"/>
    <w:rsid w:val="00436410"/>
    <w:rsid w:val="00436466"/>
    <w:rsid w:val="004364DA"/>
    <w:rsid w:val="00436624"/>
    <w:rsid w:val="004366E7"/>
    <w:rsid w:val="004368A7"/>
    <w:rsid w:val="0043691F"/>
    <w:rsid w:val="00436927"/>
    <w:rsid w:val="00436BB4"/>
    <w:rsid w:val="00436BD4"/>
    <w:rsid w:val="00436C47"/>
    <w:rsid w:val="00436C6F"/>
    <w:rsid w:val="00436CDB"/>
    <w:rsid w:val="00436D24"/>
    <w:rsid w:val="00436DC7"/>
    <w:rsid w:val="00436DD7"/>
    <w:rsid w:val="00436F69"/>
    <w:rsid w:val="00437021"/>
    <w:rsid w:val="00437023"/>
    <w:rsid w:val="00437032"/>
    <w:rsid w:val="0043705B"/>
    <w:rsid w:val="00437094"/>
    <w:rsid w:val="00437116"/>
    <w:rsid w:val="004372B6"/>
    <w:rsid w:val="004373D7"/>
    <w:rsid w:val="004374E0"/>
    <w:rsid w:val="00437645"/>
    <w:rsid w:val="00437663"/>
    <w:rsid w:val="00437744"/>
    <w:rsid w:val="00437899"/>
    <w:rsid w:val="0043789C"/>
    <w:rsid w:val="004378E0"/>
    <w:rsid w:val="0043794C"/>
    <w:rsid w:val="00437A3E"/>
    <w:rsid w:val="00437AEA"/>
    <w:rsid w:val="00437CBC"/>
    <w:rsid w:val="00437CD8"/>
    <w:rsid w:val="00437CFD"/>
    <w:rsid w:val="00437E1E"/>
    <w:rsid w:val="00440087"/>
    <w:rsid w:val="004401E0"/>
    <w:rsid w:val="004403EE"/>
    <w:rsid w:val="00440491"/>
    <w:rsid w:val="0044053A"/>
    <w:rsid w:val="00440553"/>
    <w:rsid w:val="00440559"/>
    <w:rsid w:val="00440586"/>
    <w:rsid w:val="00440908"/>
    <w:rsid w:val="004409C1"/>
    <w:rsid w:val="004409F2"/>
    <w:rsid w:val="004409FD"/>
    <w:rsid w:val="00440BB0"/>
    <w:rsid w:val="00440DE7"/>
    <w:rsid w:val="00440E15"/>
    <w:rsid w:val="00440EF9"/>
    <w:rsid w:val="0044107D"/>
    <w:rsid w:val="00441171"/>
    <w:rsid w:val="004411A3"/>
    <w:rsid w:val="0044122C"/>
    <w:rsid w:val="00441285"/>
    <w:rsid w:val="0044140D"/>
    <w:rsid w:val="00441430"/>
    <w:rsid w:val="004414BE"/>
    <w:rsid w:val="004414EF"/>
    <w:rsid w:val="0044157E"/>
    <w:rsid w:val="004416AE"/>
    <w:rsid w:val="0044191A"/>
    <w:rsid w:val="00441988"/>
    <w:rsid w:val="004419C0"/>
    <w:rsid w:val="00441A5F"/>
    <w:rsid w:val="00441AC7"/>
    <w:rsid w:val="00441B14"/>
    <w:rsid w:val="00441B6F"/>
    <w:rsid w:val="00441C0E"/>
    <w:rsid w:val="00441C5D"/>
    <w:rsid w:val="00441D6B"/>
    <w:rsid w:val="00441F82"/>
    <w:rsid w:val="00441FC2"/>
    <w:rsid w:val="00441FC8"/>
    <w:rsid w:val="004420BE"/>
    <w:rsid w:val="00442157"/>
    <w:rsid w:val="004422BA"/>
    <w:rsid w:val="004422CF"/>
    <w:rsid w:val="00442381"/>
    <w:rsid w:val="004423D8"/>
    <w:rsid w:val="0044240C"/>
    <w:rsid w:val="00442481"/>
    <w:rsid w:val="00442517"/>
    <w:rsid w:val="00442592"/>
    <w:rsid w:val="004428A9"/>
    <w:rsid w:val="00442AAB"/>
    <w:rsid w:val="00442AD2"/>
    <w:rsid w:val="00442B9E"/>
    <w:rsid w:val="00442C54"/>
    <w:rsid w:val="00442C69"/>
    <w:rsid w:val="00442CA5"/>
    <w:rsid w:val="00442CE1"/>
    <w:rsid w:val="00442DA8"/>
    <w:rsid w:val="00442E31"/>
    <w:rsid w:val="00442E52"/>
    <w:rsid w:val="00442FBA"/>
    <w:rsid w:val="00442FDA"/>
    <w:rsid w:val="00442FEC"/>
    <w:rsid w:val="00443119"/>
    <w:rsid w:val="00443274"/>
    <w:rsid w:val="0044328C"/>
    <w:rsid w:val="0044335E"/>
    <w:rsid w:val="0044341B"/>
    <w:rsid w:val="00443551"/>
    <w:rsid w:val="004436D4"/>
    <w:rsid w:val="00443712"/>
    <w:rsid w:val="004437F2"/>
    <w:rsid w:val="00443884"/>
    <w:rsid w:val="0044393E"/>
    <w:rsid w:val="00443AD8"/>
    <w:rsid w:val="00443B77"/>
    <w:rsid w:val="00443CA9"/>
    <w:rsid w:val="00443CF4"/>
    <w:rsid w:val="00443E8E"/>
    <w:rsid w:val="00443EDE"/>
    <w:rsid w:val="0044416F"/>
    <w:rsid w:val="0044417A"/>
    <w:rsid w:val="0044419F"/>
    <w:rsid w:val="00444252"/>
    <w:rsid w:val="0044433A"/>
    <w:rsid w:val="0044446E"/>
    <w:rsid w:val="0044460D"/>
    <w:rsid w:val="0044465C"/>
    <w:rsid w:val="004448AC"/>
    <w:rsid w:val="00444A48"/>
    <w:rsid w:val="00444AC0"/>
    <w:rsid w:val="00444B7C"/>
    <w:rsid w:val="00444C46"/>
    <w:rsid w:val="00444FF4"/>
    <w:rsid w:val="00445294"/>
    <w:rsid w:val="00445301"/>
    <w:rsid w:val="00445334"/>
    <w:rsid w:val="0044538C"/>
    <w:rsid w:val="004453F6"/>
    <w:rsid w:val="00445451"/>
    <w:rsid w:val="004454B6"/>
    <w:rsid w:val="00445530"/>
    <w:rsid w:val="00445743"/>
    <w:rsid w:val="00445768"/>
    <w:rsid w:val="004457E9"/>
    <w:rsid w:val="004457F5"/>
    <w:rsid w:val="004458BE"/>
    <w:rsid w:val="00445937"/>
    <w:rsid w:val="0044597F"/>
    <w:rsid w:val="00445ABA"/>
    <w:rsid w:val="004462D1"/>
    <w:rsid w:val="00446666"/>
    <w:rsid w:val="0044673B"/>
    <w:rsid w:val="00446B1A"/>
    <w:rsid w:val="00446B1B"/>
    <w:rsid w:val="00446B2B"/>
    <w:rsid w:val="00446B9E"/>
    <w:rsid w:val="00446BF1"/>
    <w:rsid w:val="00446CFA"/>
    <w:rsid w:val="00446F7C"/>
    <w:rsid w:val="00447058"/>
    <w:rsid w:val="0044729F"/>
    <w:rsid w:val="00447313"/>
    <w:rsid w:val="00447394"/>
    <w:rsid w:val="00447604"/>
    <w:rsid w:val="004477EB"/>
    <w:rsid w:val="00447836"/>
    <w:rsid w:val="00447860"/>
    <w:rsid w:val="004478EA"/>
    <w:rsid w:val="004479A6"/>
    <w:rsid w:val="004479B0"/>
    <w:rsid w:val="00447BF0"/>
    <w:rsid w:val="00447C2D"/>
    <w:rsid w:val="00447C68"/>
    <w:rsid w:val="00447C77"/>
    <w:rsid w:val="00447CDA"/>
    <w:rsid w:val="00447CE6"/>
    <w:rsid w:val="00447F96"/>
    <w:rsid w:val="00447F98"/>
    <w:rsid w:val="00450114"/>
    <w:rsid w:val="00450133"/>
    <w:rsid w:val="004502D4"/>
    <w:rsid w:val="004503E2"/>
    <w:rsid w:val="00450400"/>
    <w:rsid w:val="00450645"/>
    <w:rsid w:val="00450733"/>
    <w:rsid w:val="0045085E"/>
    <w:rsid w:val="00450898"/>
    <w:rsid w:val="004508D7"/>
    <w:rsid w:val="0045097C"/>
    <w:rsid w:val="00450A32"/>
    <w:rsid w:val="00450A55"/>
    <w:rsid w:val="00450A98"/>
    <w:rsid w:val="00450C00"/>
    <w:rsid w:val="00450C44"/>
    <w:rsid w:val="00450D06"/>
    <w:rsid w:val="00450D4F"/>
    <w:rsid w:val="00450E5D"/>
    <w:rsid w:val="00450FA8"/>
    <w:rsid w:val="00451005"/>
    <w:rsid w:val="00451038"/>
    <w:rsid w:val="00451054"/>
    <w:rsid w:val="0045106C"/>
    <w:rsid w:val="00451288"/>
    <w:rsid w:val="0045132F"/>
    <w:rsid w:val="0045136D"/>
    <w:rsid w:val="004513B3"/>
    <w:rsid w:val="004514D4"/>
    <w:rsid w:val="0045170E"/>
    <w:rsid w:val="004517CA"/>
    <w:rsid w:val="0045188F"/>
    <w:rsid w:val="0045189C"/>
    <w:rsid w:val="0045193A"/>
    <w:rsid w:val="00451A4C"/>
    <w:rsid w:val="00451A79"/>
    <w:rsid w:val="00451B50"/>
    <w:rsid w:val="00451BCE"/>
    <w:rsid w:val="00451C42"/>
    <w:rsid w:val="00451CA3"/>
    <w:rsid w:val="00451D4F"/>
    <w:rsid w:val="00451EE8"/>
    <w:rsid w:val="0045205F"/>
    <w:rsid w:val="0045218A"/>
    <w:rsid w:val="004521A0"/>
    <w:rsid w:val="00452207"/>
    <w:rsid w:val="004523A9"/>
    <w:rsid w:val="0045244F"/>
    <w:rsid w:val="0045245F"/>
    <w:rsid w:val="0045248F"/>
    <w:rsid w:val="0045255A"/>
    <w:rsid w:val="0045259F"/>
    <w:rsid w:val="004525B6"/>
    <w:rsid w:val="00452618"/>
    <w:rsid w:val="0045288F"/>
    <w:rsid w:val="004528FA"/>
    <w:rsid w:val="00452934"/>
    <w:rsid w:val="00452A9E"/>
    <w:rsid w:val="00452BC8"/>
    <w:rsid w:val="00452BE3"/>
    <w:rsid w:val="00452C7A"/>
    <w:rsid w:val="00452C8F"/>
    <w:rsid w:val="00452DA6"/>
    <w:rsid w:val="00452DC2"/>
    <w:rsid w:val="00452DCD"/>
    <w:rsid w:val="00452E14"/>
    <w:rsid w:val="0045303A"/>
    <w:rsid w:val="004531B5"/>
    <w:rsid w:val="00453215"/>
    <w:rsid w:val="0045323F"/>
    <w:rsid w:val="004536CC"/>
    <w:rsid w:val="00453789"/>
    <w:rsid w:val="004539BF"/>
    <w:rsid w:val="00453A38"/>
    <w:rsid w:val="00453B4C"/>
    <w:rsid w:val="00453BEB"/>
    <w:rsid w:val="00453C5E"/>
    <w:rsid w:val="00453EB3"/>
    <w:rsid w:val="00453F22"/>
    <w:rsid w:val="00454020"/>
    <w:rsid w:val="0045411D"/>
    <w:rsid w:val="004541BF"/>
    <w:rsid w:val="00454201"/>
    <w:rsid w:val="004542A4"/>
    <w:rsid w:val="00454551"/>
    <w:rsid w:val="0045461C"/>
    <w:rsid w:val="00454629"/>
    <w:rsid w:val="00454645"/>
    <w:rsid w:val="0045485F"/>
    <w:rsid w:val="004548C5"/>
    <w:rsid w:val="004548C6"/>
    <w:rsid w:val="00454952"/>
    <w:rsid w:val="00454A03"/>
    <w:rsid w:val="00454B4A"/>
    <w:rsid w:val="00454B87"/>
    <w:rsid w:val="00454B99"/>
    <w:rsid w:val="00454C98"/>
    <w:rsid w:val="00454D1D"/>
    <w:rsid w:val="00454E08"/>
    <w:rsid w:val="00454E9D"/>
    <w:rsid w:val="004550ED"/>
    <w:rsid w:val="0045511D"/>
    <w:rsid w:val="00455138"/>
    <w:rsid w:val="00455194"/>
    <w:rsid w:val="004551F8"/>
    <w:rsid w:val="0045526D"/>
    <w:rsid w:val="00455272"/>
    <w:rsid w:val="004552D1"/>
    <w:rsid w:val="00455567"/>
    <w:rsid w:val="00455617"/>
    <w:rsid w:val="0045569B"/>
    <w:rsid w:val="00455743"/>
    <w:rsid w:val="00455837"/>
    <w:rsid w:val="004558DF"/>
    <w:rsid w:val="004558EF"/>
    <w:rsid w:val="004558F0"/>
    <w:rsid w:val="00455953"/>
    <w:rsid w:val="00455A21"/>
    <w:rsid w:val="00455A76"/>
    <w:rsid w:val="00455A82"/>
    <w:rsid w:val="00455AE0"/>
    <w:rsid w:val="00455CC2"/>
    <w:rsid w:val="00455D44"/>
    <w:rsid w:val="00455D87"/>
    <w:rsid w:val="00455E0B"/>
    <w:rsid w:val="00455E18"/>
    <w:rsid w:val="00455E6F"/>
    <w:rsid w:val="00455EEC"/>
    <w:rsid w:val="00456053"/>
    <w:rsid w:val="004560E8"/>
    <w:rsid w:val="004560F2"/>
    <w:rsid w:val="00456175"/>
    <w:rsid w:val="004562D5"/>
    <w:rsid w:val="0045643E"/>
    <w:rsid w:val="00456449"/>
    <w:rsid w:val="004564FD"/>
    <w:rsid w:val="0045652A"/>
    <w:rsid w:val="00456655"/>
    <w:rsid w:val="00456688"/>
    <w:rsid w:val="0045670E"/>
    <w:rsid w:val="0045681B"/>
    <w:rsid w:val="004568AC"/>
    <w:rsid w:val="00456903"/>
    <w:rsid w:val="00456961"/>
    <w:rsid w:val="00456A3E"/>
    <w:rsid w:val="00456B55"/>
    <w:rsid w:val="00456C18"/>
    <w:rsid w:val="00456C48"/>
    <w:rsid w:val="00456D05"/>
    <w:rsid w:val="00456F0D"/>
    <w:rsid w:val="0045708E"/>
    <w:rsid w:val="0045725D"/>
    <w:rsid w:val="004572F9"/>
    <w:rsid w:val="0045732F"/>
    <w:rsid w:val="0045733F"/>
    <w:rsid w:val="00457747"/>
    <w:rsid w:val="0045785F"/>
    <w:rsid w:val="00457867"/>
    <w:rsid w:val="004578F1"/>
    <w:rsid w:val="00457BFE"/>
    <w:rsid w:val="00457C28"/>
    <w:rsid w:val="00457C73"/>
    <w:rsid w:val="00457CCF"/>
    <w:rsid w:val="00457E26"/>
    <w:rsid w:val="00457F5D"/>
    <w:rsid w:val="00460048"/>
    <w:rsid w:val="00460094"/>
    <w:rsid w:val="00460158"/>
    <w:rsid w:val="004601DA"/>
    <w:rsid w:val="00460233"/>
    <w:rsid w:val="0046029C"/>
    <w:rsid w:val="004602BA"/>
    <w:rsid w:val="00460476"/>
    <w:rsid w:val="004604AF"/>
    <w:rsid w:val="00460572"/>
    <w:rsid w:val="0046062E"/>
    <w:rsid w:val="004607F6"/>
    <w:rsid w:val="00460822"/>
    <w:rsid w:val="00460835"/>
    <w:rsid w:val="00460844"/>
    <w:rsid w:val="004609C0"/>
    <w:rsid w:val="00460AB5"/>
    <w:rsid w:val="00460BD0"/>
    <w:rsid w:val="00460CAF"/>
    <w:rsid w:val="004610B6"/>
    <w:rsid w:val="004611D7"/>
    <w:rsid w:val="00461411"/>
    <w:rsid w:val="0046164E"/>
    <w:rsid w:val="004617E2"/>
    <w:rsid w:val="004617FE"/>
    <w:rsid w:val="00461853"/>
    <w:rsid w:val="004618D5"/>
    <w:rsid w:val="004618F5"/>
    <w:rsid w:val="004618F6"/>
    <w:rsid w:val="004619C8"/>
    <w:rsid w:val="004619F5"/>
    <w:rsid w:val="00461AD8"/>
    <w:rsid w:val="00461AFF"/>
    <w:rsid w:val="00461B41"/>
    <w:rsid w:val="00461BD7"/>
    <w:rsid w:val="00461BEC"/>
    <w:rsid w:val="00461C74"/>
    <w:rsid w:val="00461C8A"/>
    <w:rsid w:val="00461D8D"/>
    <w:rsid w:val="00461DDB"/>
    <w:rsid w:val="00462055"/>
    <w:rsid w:val="0046214C"/>
    <w:rsid w:val="00462219"/>
    <w:rsid w:val="004622EC"/>
    <w:rsid w:val="00462524"/>
    <w:rsid w:val="004625F9"/>
    <w:rsid w:val="0046272B"/>
    <w:rsid w:val="00462763"/>
    <w:rsid w:val="0046277B"/>
    <w:rsid w:val="0046288C"/>
    <w:rsid w:val="00462895"/>
    <w:rsid w:val="00462896"/>
    <w:rsid w:val="00462941"/>
    <w:rsid w:val="00462946"/>
    <w:rsid w:val="00462B32"/>
    <w:rsid w:val="00462B74"/>
    <w:rsid w:val="00462D41"/>
    <w:rsid w:val="00462D74"/>
    <w:rsid w:val="00462D98"/>
    <w:rsid w:val="0046313C"/>
    <w:rsid w:val="00463226"/>
    <w:rsid w:val="0046334E"/>
    <w:rsid w:val="0046357F"/>
    <w:rsid w:val="004635A1"/>
    <w:rsid w:val="0046384C"/>
    <w:rsid w:val="0046385A"/>
    <w:rsid w:val="004639C6"/>
    <w:rsid w:val="00463A11"/>
    <w:rsid w:val="00463B0A"/>
    <w:rsid w:val="00463B9A"/>
    <w:rsid w:val="00463BAD"/>
    <w:rsid w:val="00463BE4"/>
    <w:rsid w:val="00463C13"/>
    <w:rsid w:val="00463E60"/>
    <w:rsid w:val="00463FFF"/>
    <w:rsid w:val="004640AF"/>
    <w:rsid w:val="004641D0"/>
    <w:rsid w:val="00464306"/>
    <w:rsid w:val="0046430E"/>
    <w:rsid w:val="0046432F"/>
    <w:rsid w:val="0046438D"/>
    <w:rsid w:val="00464582"/>
    <w:rsid w:val="00464801"/>
    <w:rsid w:val="00464876"/>
    <w:rsid w:val="0046497B"/>
    <w:rsid w:val="00464AB1"/>
    <w:rsid w:val="00464AEE"/>
    <w:rsid w:val="00464B09"/>
    <w:rsid w:val="00464BDB"/>
    <w:rsid w:val="00464DC5"/>
    <w:rsid w:val="00464E4E"/>
    <w:rsid w:val="00464E83"/>
    <w:rsid w:val="00464E91"/>
    <w:rsid w:val="00464EF6"/>
    <w:rsid w:val="004650EF"/>
    <w:rsid w:val="00465197"/>
    <w:rsid w:val="004651FB"/>
    <w:rsid w:val="00465253"/>
    <w:rsid w:val="00465326"/>
    <w:rsid w:val="004655D5"/>
    <w:rsid w:val="0046566F"/>
    <w:rsid w:val="0046591B"/>
    <w:rsid w:val="0046597B"/>
    <w:rsid w:val="00465993"/>
    <w:rsid w:val="004659F8"/>
    <w:rsid w:val="00465B1E"/>
    <w:rsid w:val="00465C7F"/>
    <w:rsid w:val="00465D10"/>
    <w:rsid w:val="00465D39"/>
    <w:rsid w:val="00465E71"/>
    <w:rsid w:val="00465EF3"/>
    <w:rsid w:val="00465EFC"/>
    <w:rsid w:val="00465F8B"/>
    <w:rsid w:val="004660AC"/>
    <w:rsid w:val="0046613F"/>
    <w:rsid w:val="00466298"/>
    <w:rsid w:val="004662F7"/>
    <w:rsid w:val="004663AC"/>
    <w:rsid w:val="00466471"/>
    <w:rsid w:val="004665C6"/>
    <w:rsid w:val="0046661D"/>
    <w:rsid w:val="00466713"/>
    <w:rsid w:val="0046675C"/>
    <w:rsid w:val="00466834"/>
    <w:rsid w:val="004669C8"/>
    <w:rsid w:val="00466A4A"/>
    <w:rsid w:val="00466A72"/>
    <w:rsid w:val="00466C20"/>
    <w:rsid w:val="00466C37"/>
    <w:rsid w:val="00466D2C"/>
    <w:rsid w:val="00466DD2"/>
    <w:rsid w:val="00466ED6"/>
    <w:rsid w:val="00466F40"/>
    <w:rsid w:val="00466FD5"/>
    <w:rsid w:val="00467010"/>
    <w:rsid w:val="004670BE"/>
    <w:rsid w:val="00467186"/>
    <w:rsid w:val="0046742F"/>
    <w:rsid w:val="004675A9"/>
    <w:rsid w:val="004675F2"/>
    <w:rsid w:val="00467641"/>
    <w:rsid w:val="00467827"/>
    <w:rsid w:val="004678BF"/>
    <w:rsid w:val="0046791B"/>
    <w:rsid w:val="00467BDA"/>
    <w:rsid w:val="00467D59"/>
    <w:rsid w:val="00467FF6"/>
    <w:rsid w:val="00470187"/>
    <w:rsid w:val="0047031C"/>
    <w:rsid w:val="0047034D"/>
    <w:rsid w:val="00470508"/>
    <w:rsid w:val="0047066E"/>
    <w:rsid w:val="004706A4"/>
    <w:rsid w:val="004706BD"/>
    <w:rsid w:val="004706BF"/>
    <w:rsid w:val="004707B1"/>
    <w:rsid w:val="004707CA"/>
    <w:rsid w:val="00470AC4"/>
    <w:rsid w:val="00470AE6"/>
    <w:rsid w:val="00470B17"/>
    <w:rsid w:val="00470B49"/>
    <w:rsid w:val="00470BE8"/>
    <w:rsid w:val="00470C6A"/>
    <w:rsid w:val="00470D20"/>
    <w:rsid w:val="0047104C"/>
    <w:rsid w:val="0047107B"/>
    <w:rsid w:val="0047127D"/>
    <w:rsid w:val="00471390"/>
    <w:rsid w:val="0047141C"/>
    <w:rsid w:val="0047144C"/>
    <w:rsid w:val="00471632"/>
    <w:rsid w:val="0047167E"/>
    <w:rsid w:val="00471698"/>
    <w:rsid w:val="004717D4"/>
    <w:rsid w:val="00471866"/>
    <w:rsid w:val="00471998"/>
    <w:rsid w:val="00471A4F"/>
    <w:rsid w:val="00471AAB"/>
    <w:rsid w:val="00471B64"/>
    <w:rsid w:val="00471C07"/>
    <w:rsid w:val="00471D36"/>
    <w:rsid w:val="00471E5D"/>
    <w:rsid w:val="0047208D"/>
    <w:rsid w:val="0047216E"/>
    <w:rsid w:val="0047219E"/>
    <w:rsid w:val="0047224C"/>
    <w:rsid w:val="0047229D"/>
    <w:rsid w:val="004723CD"/>
    <w:rsid w:val="00472473"/>
    <w:rsid w:val="00472652"/>
    <w:rsid w:val="00472675"/>
    <w:rsid w:val="00472690"/>
    <w:rsid w:val="00472755"/>
    <w:rsid w:val="0047277A"/>
    <w:rsid w:val="004728E8"/>
    <w:rsid w:val="00472980"/>
    <w:rsid w:val="004729CD"/>
    <w:rsid w:val="00472B7A"/>
    <w:rsid w:val="00472C2C"/>
    <w:rsid w:val="00472C6F"/>
    <w:rsid w:val="00472EAF"/>
    <w:rsid w:val="0047308C"/>
    <w:rsid w:val="00473105"/>
    <w:rsid w:val="00473280"/>
    <w:rsid w:val="00473372"/>
    <w:rsid w:val="00473550"/>
    <w:rsid w:val="00473808"/>
    <w:rsid w:val="00473836"/>
    <w:rsid w:val="0047396E"/>
    <w:rsid w:val="00473C08"/>
    <w:rsid w:val="00473C43"/>
    <w:rsid w:val="00473CC1"/>
    <w:rsid w:val="00473CD8"/>
    <w:rsid w:val="00473D70"/>
    <w:rsid w:val="00473DC3"/>
    <w:rsid w:val="00473EFF"/>
    <w:rsid w:val="00473F40"/>
    <w:rsid w:val="00473F8C"/>
    <w:rsid w:val="00473FCE"/>
    <w:rsid w:val="0047403A"/>
    <w:rsid w:val="0047414C"/>
    <w:rsid w:val="0047418D"/>
    <w:rsid w:val="004741C0"/>
    <w:rsid w:val="004741CD"/>
    <w:rsid w:val="0047447C"/>
    <w:rsid w:val="0047458C"/>
    <w:rsid w:val="004746BB"/>
    <w:rsid w:val="004747D8"/>
    <w:rsid w:val="00474819"/>
    <w:rsid w:val="00474886"/>
    <w:rsid w:val="00474996"/>
    <w:rsid w:val="004749A8"/>
    <w:rsid w:val="004749E9"/>
    <w:rsid w:val="00474CD7"/>
    <w:rsid w:val="00474E2F"/>
    <w:rsid w:val="00474EAC"/>
    <w:rsid w:val="00474ED8"/>
    <w:rsid w:val="00474F0A"/>
    <w:rsid w:val="00474F24"/>
    <w:rsid w:val="00474FC3"/>
    <w:rsid w:val="00475068"/>
    <w:rsid w:val="004750C7"/>
    <w:rsid w:val="004750DE"/>
    <w:rsid w:val="00475278"/>
    <w:rsid w:val="004753AA"/>
    <w:rsid w:val="0047546B"/>
    <w:rsid w:val="004754C1"/>
    <w:rsid w:val="004754ED"/>
    <w:rsid w:val="0047551F"/>
    <w:rsid w:val="0047568E"/>
    <w:rsid w:val="004758B2"/>
    <w:rsid w:val="00475975"/>
    <w:rsid w:val="004759DD"/>
    <w:rsid w:val="00475B26"/>
    <w:rsid w:val="00475BF9"/>
    <w:rsid w:val="00475CD0"/>
    <w:rsid w:val="00475D46"/>
    <w:rsid w:val="00475E16"/>
    <w:rsid w:val="0047611C"/>
    <w:rsid w:val="004762EF"/>
    <w:rsid w:val="0047634C"/>
    <w:rsid w:val="004763D5"/>
    <w:rsid w:val="004763EF"/>
    <w:rsid w:val="00476798"/>
    <w:rsid w:val="0047680C"/>
    <w:rsid w:val="00476887"/>
    <w:rsid w:val="004768E9"/>
    <w:rsid w:val="00476994"/>
    <w:rsid w:val="00476B2A"/>
    <w:rsid w:val="00476D5D"/>
    <w:rsid w:val="00476DAD"/>
    <w:rsid w:val="00476E40"/>
    <w:rsid w:val="00476E57"/>
    <w:rsid w:val="0047701B"/>
    <w:rsid w:val="00477131"/>
    <w:rsid w:val="00477264"/>
    <w:rsid w:val="00477268"/>
    <w:rsid w:val="00477359"/>
    <w:rsid w:val="004773C7"/>
    <w:rsid w:val="004773CC"/>
    <w:rsid w:val="004777D4"/>
    <w:rsid w:val="00477894"/>
    <w:rsid w:val="004778B9"/>
    <w:rsid w:val="0047790D"/>
    <w:rsid w:val="00477943"/>
    <w:rsid w:val="00477B1D"/>
    <w:rsid w:val="00477B50"/>
    <w:rsid w:val="00477D63"/>
    <w:rsid w:val="00477D83"/>
    <w:rsid w:val="00477E22"/>
    <w:rsid w:val="00477E54"/>
    <w:rsid w:val="00477E94"/>
    <w:rsid w:val="00477EBB"/>
    <w:rsid w:val="00477F57"/>
    <w:rsid w:val="00477FC0"/>
    <w:rsid w:val="00480098"/>
    <w:rsid w:val="00480134"/>
    <w:rsid w:val="00480165"/>
    <w:rsid w:val="004803B8"/>
    <w:rsid w:val="004807C9"/>
    <w:rsid w:val="00480841"/>
    <w:rsid w:val="004808F5"/>
    <w:rsid w:val="004809DF"/>
    <w:rsid w:val="00480A5E"/>
    <w:rsid w:val="00480ABF"/>
    <w:rsid w:val="00480B97"/>
    <w:rsid w:val="00480BC5"/>
    <w:rsid w:val="00480C31"/>
    <w:rsid w:val="00480CB5"/>
    <w:rsid w:val="00480F05"/>
    <w:rsid w:val="00480FA0"/>
    <w:rsid w:val="004810BC"/>
    <w:rsid w:val="004814E1"/>
    <w:rsid w:val="00481677"/>
    <w:rsid w:val="004819B1"/>
    <w:rsid w:val="00481AD4"/>
    <w:rsid w:val="00481B31"/>
    <w:rsid w:val="00481CAD"/>
    <w:rsid w:val="00481D6E"/>
    <w:rsid w:val="00481E2E"/>
    <w:rsid w:val="0048206D"/>
    <w:rsid w:val="004820DF"/>
    <w:rsid w:val="004822E5"/>
    <w:rsid w:val="004823BF"/>
    <w:rsid w:val="004823E9"/>
    <w:rsid w:val="00482458"/>
    <w:rsid w:val="004825C1"/>
    <w:rsid w:val="00482653"/>
    <w:rsid w:val="004826F9"/>
    <w:rsid w:val="00482782"/>
    <w:rsid w:val="00482851"/>
    <w:rsid w:val="004829C3"/>
    <w:rsid w:val="00482A0E"/>
    <w:rsid w:val="00482B03"/>
    <w:rsid w:val="00482CBB"/>
    <w:rsid w:val="00482CD0"/>
    <w:rsid w:val="00482D4A"/>
    <w:rsid w:val="00482D52"/>
    <w:rsid w:val="00482D8B"/>
    <w:rsid w:val="00482DDC"/>
    <w:rsid w:val="00482DF1"/>
    <w:rsid w:val="00482E26"/>
    <w:rsid w:val="00482E54"/>
    <w:rsid w:val="00482FF4"/>
    <w:rsid w:val="004830AD"/>
    <w:rsid w:val="004831C7"/>
    <w:rsid w:val="004833C3"/>
    <w:rsid w:val="00483412"/>
    <w:rsid w:val="00483702"/>
    <w:rsid w:val="004837C2"/>
    <w:rsid w:val="004838EB"/>
    <w:rsid w:val="00483A59"/>
    <w:rsid w:val="00483A9A"/>
    <w:rsid w:val="00483ABE"/>
    <w:rsid w:val="00483BAE"/>
    <w:rsid w:val="00483C51"/>
    <w:rsid w:val="00483D12"/>
    <w:rsid w:val="00483F39"/>
    <w:rsid w:val="00484089"/>
    <w:rsid w:val="0048409A"/>
    <w:rsid w:val="004840CD"/>
    <w:rsid w:val="00484197"/>
    <w:rsid w:val="004841A1"/>
    <w:rsid w:val="0048437A"/>
    <w:rsid w:val="00484444"/>
    <w:rsid w:val="004845BE"/>
    <w:rsid w:val="004845EF"/>
    <w:rsid w:val="00484609"/>
    <w:rsid w:val="0048463E"/>
    <w:rsid w:val="004846CC"/>
    <w:rsid w:val="004847CB"/>
    <w:rsid w:val="00484929"/>
    <w:rsid w:val="004849E3"/>
    <w:rsid w:val="004849FB"/>
    <w:rsid w:val="00484A64"/>
    <w:rsid w:val="00484A69"/>
    <w:rsid w:val="00484A6A"/>
    <w:rsid w:val="00484B0A"/>
    <w:rsid w:val="00484B5A"/>
    <w:rsid w:val="00484B5C"/>
    <w:rsid w:val="00484C61"/>
    <w:rsid w:val="00484CDD"/>
    <w:rsid w:val="00485121"/>
    <w:rsid w:val="0048512A"/>
    <w:rsid w:val="00485168"/>
    <w:rsid w:val="004854B0"/>
    <w:rsid w:val="00485510"/>
    <w:rsid w:val="00485535"/>
    <w:rsid w:val="00485562"/>
    <w:rsid w:val="0048563B"/>
    <w:rsid w:val="00485732"/>
    <w:rsid w:val="00485790"/>
    <w:rsid w:val="004858CC"/>
    <w:rsid w:val="0048598B"/>
    <w:rsid w:val="00485A6B"/>
    <w:rsid w:val="00485AAE"/>
    <w:rsid w:val="00485BC6"/>
    <w:rsid w:val="00485D25"/>
    <w:rsid w:val="00485D79"/>
    <w:rsid w:val="00485DBE"/>
    <w:rsid w:val="00485DEB"/>
    <w:rsid w:val="00485E01"/>
    <w:rsid w:val="00485F60"/>
    <w:rsid w:val="00486020"/>
    <w:rsid w:val="0048624C"/>
    <w:rsid w:val="0048643A"/>
    <w:rsid w:val="00486535"/>
    <w:rsid w:val="00486646"/>
    <w:rsid w:val="0048666F"/>
    <w:rsid w:val="00486831"/>
    <w:rsid w:val="00486864"/>
    <w:rsid w:val="00486A45"/>
    <w:rsid w:val="00486A93"/>
    <w:rsid w:val="00486D6D"/>
    <w:rsid w:val="00486DC8"/>
    <w:rsid w:val="00486E59"/>
    <w:rsid w:val="00486F11"/>
    <w:rsid w:val="00486F77"/>
    <w:rsid w:val="00487122"/>
    <w:rsid w:val="00487337"/>
    <w:rsid w:val="00487431"/>
    <w:rsid w:val="004875F4"/>
    <w:rsid w:val="004876B3"/>
    <w:rsid w:val="00487876"/>
    <w:rsid w:val="004878DD"/>
    <w:rsid w:val="00487BC2"/>
    <w:rsid w:val="00487BEA"/>
    <w:rsid w:val="00487CD2"/>
    <w:rsid w:val="00487D61"/>
    <w:rsid w:val="00487D8C"/>
    <w:rsid w:val="00487DE2"/>
    <w:rsid w:val="00487E59"/>
    <w:rsid w:val="00487FE0"/>
    <w:rsid w:val="0049001B"/>
    <w:rsid w:val="004901DC"/>
    <w:rsid w:val="00490209"/>
    <w:rsid w:val="00490273"/>
    <w:rsid w:val="004904F6"/>
    <w:rsid w:val="004906B3"/>
    <w:rsid w:val="0049086E"/>
    <w:rsid w:val="004908A5"/>
    <w:rsid w:val="004908FC"/>
    <w:rsid w:val="004909D7"/>
    <w:rsid w:val="00490E8F"/>
    <w:rsid w:val="00490EB6"/>
    <w:rsid w:val="00490F26"/>
    <w:rsid w:val="00490FA2"/>
    <w:rsid w:val="00491035"/>
    <w:rsid w:val="004910E5"/>
    <w:rsid w:val="00491154"/>
    <w:rsid w:val="0049117A"/>
    <w:rsid w:val="004911D8"/>
    <w:rsid w:val="004912AC"/>
    <w:rsid w:val="004912CD"/>
    <w:rsid w:val="0049157C"/>
    <w:rsid w:val="0049158B"/>
    <w:rsid w:val="004915E5"/>
    <w:rsid w:val="00491622"/>
    <w:rsid w:val="004916C6"/>
    <w:rsid w:val="0049187E"/>
    <w:rsid w:val="00491A3C"/>
    <w:rsid w:val="00491AD7"/>
    <w:rsid w:val="00491BBB"/>
    <w:rsid w:val="00491E87"/>
    <w:rsid w:val="00491E92"/>
    <w:rsid w:val="00491EBC"/>
    <w:rsid w:val="00491F8C"/>
    <w:rsid w:val="004920B5"/>
    <w:rsid w:val="00492192"/>
    <w:rsid w:val="0049226B"/>
    <w:rsid w:val="004922A5"/>
    <w:rsid w:val="00492385"/>
    <w:rsid w:val="004925AE"/>
    <w:rsid w:val="0049265B"/>
    <w:rsid w:val="004926C0"/>
    <w:rsid w:val="00492834"/>
    <w:rsid w:val="004928B1"/>
    <w:rsid w:val="004929AA"/>
    <w:rsid w:val="004929BD"/>
    <w:rsid w:val="00492A32"/>
    <w:rsid w:val="00492A62"/>
    <w:rsid w:val="00492A73"/>
    <w:rsid w:val="00492AC9"/>
    <w:rsid w:val="00492B74"/>
    <w:rsid w:val="00492BB7"/>
    <w:rsid w:val="00492BC9"/>
    <w:rsid w:val="00492C45"/>
    <w:rsid w:val="00492CE7"/>
    <w:rsid w:val="00492D0F"/>
    <w:rsid w:val="00492FDD"/>
    <w:rsid w:val="0049300F"/>
    <w:rsid w:val="0049319E"/>
    <w:rsid w:val="004931A6"/>
    <w:rsid w:val="0049333B"/>
    <w:rsid w:val="004933C6"/>
    <w:rsid w:val="00493443"/>
    <w:rsid w:val="00493514"/>
    <w:rsid w:val="00493569"/>
    <w:rsid w:val="00493767"/>
    <w:rsid w:val="00493787"/>
    <w:rsid w:val="00493926"/>
    <w:rsid w:val="00493A4C"/>
    <w:rsid w:val="00493AC1"/>
    <w:rsid w:val="00493AF1"/>
    <w:rsid w:val="00493B4A"/>
    <w:rsid w:val="00493BA7"/>
    <w:rsid w:val="00493CBA"/>
    <w:rsid w:val="00493E2B"/>
    <w:rsid w:val="00493EF1"/>
    <w:rsid w:val="00493EF3"/>
    <w:rsid w:val="00493F29"/>
    <w:rsid w:val="00493FCF"/>
    <w:rsid w:val="0049410C"/>
    <w:rsid w:val="00494132"/>
    <w:rsid w:val="0049417F"/>
    <w:rsid w:val="00494270"/>
    <w:rsid w:val="00494366"/>
    <w:rsid w:val="00494518"/>
    <w:rsid w:val="00494561"/>
    <w:rsid w:val="00494690"/>
    <w:rsid w:val="004946BC"/>
    <w:rsid w:val="004946C1"/>
    <w:rsid w:val="0049474F"/>
    <w:rsid w:val="00494786"/>
    <w:rsid w:val="00494841"/>
    <w:rsid w:val="004949E4"/>
    <w:rsid w:val="004949E7"/>
    <w:rsid w:val="00494A58"/>
    <w:rsid w:val="00494B12"/>
    <w:rsid w:val="00494B93"/>
    <w:rsid w:val="00494EB9"/>
    <w:rsid w:val="00494F17"/>
    <w:rsid w:val="00494F8A"/>
    <w:rsid w:val="00495042"/>
    <w:rsid w:val="00495092"/>
    <w:rsid w:val="0049512B"/>
    <w:rsid w:val="0049515C"/>
    <w:rsid w:val="00495273"/>
    <w:rsid w:val="004952AB"/>
    <w:rsid w:val="0049549E"/>
    <w:rsid w:val="0049569A"/>
    <w:rsid w:val="0049576A"/>
    <w:rsid w:val="00495787"/>
    <w:rsid w:val="00495807"/>
    <w:rsid w:val="004959EB"/>
    <w:rsid w:val="00495A20"/>
    <w:rsid w:val="00495AC5"/>
    <w:rsid w:val="00495AE8"/>
    <w:rsid w:val="00495B45"/>
    <w:rsid w:val="00495B88"/>
    <w:rsid w:val="00495BB3"/>
    <w:rsid w:val="00495CDA"/>
    <w:rsid w:val="00495D26"/>
    <w:rsid w:val="00495D49"/>
    <w:rsid w:val="00495E89"/>
    <w:rsid w:val="00495F84"/>
    <w:rsid w:val="004962C3"/>
    <w:rsid w:val="0049636D"/>
    <w:rsid w:val="004964EF"/>
    <w:rsid w:val="00496523"/>
    <w:rsid w:val="00496556"/>
    <w:rsid w:val="004968FC"/>
    <w:rsid w:val="00496A4B"/>
    <w:rsid w:val="00496B20"/>
    <w:rsid w:val="00496BC6"/>
    <w:rsid w:val="00496D81"/>
    <w:rsid w:val="00496E5F"/>
    <w:rsid w:val="00496E88"/>
    <w:rsid w:val="00496ED1"/>
    <w:rsid w:val="00496ED2"/>
    <w:rsid w:val="0049702F"/>
    <w:rsid w:val="004970A9"/>
    <w:rsid w:val="004971BE"/>
    <w:rsid w:val="004971C5"/>
    <w:rsid w:val="004972E5"/>
    <w:rsid w:val="0049734C"/>
    <w:rsid w:val="00497414"/>
    <w:rsid w:val="00497477"/>
    <w:rsid w:val="0049757E"/>
    <w:rsid w:val="004975AF"/>
    <w:rsid w:val="00497656"/>
    <w:rsid w:val="0049779C"/>
    <w:rsid w:val="0049787F"/>
    <w:rsid w:val="00497B0F"/>
    <w:rsid w:val="00497B7E"/>
    <w:rsid w:val="00497C03"/>
    <w:rsid w:val="00497CD9"/>
    <w:rsid w:val="00497D7E"/>
    <w:rsid w:val="00497E4A"/>
    <w:rsid w:val="004A00B6"/>
    <w:rsid w:val="004A0131"/>
    <w:rsid w:val="004A01C0"/>
    <w:rsid w:val="004A0286"/>
    <w:rsid w:val="004A0414"/>
    <w:rsid w:val="004A0423"/>
    <w:rsid w:val="004A0462"/>
    <w:rsid w:val="004A04E5"/>
    <w:rsid w:val="004A052A"/>
    <w:rsid w:val="004A0585"/>
    <w:rsid w:val="004A07F7"/>
    <w:rsid w:val="004A0826"/>
    <w:rsid w:val="004A0956"/>
    <w:rsid w:val="004A0968"/>
    <w:rsid w:val="004A0A21"/>
    <w:rsid w:val="004A0B28"/>
    <w:rsid w:val="004A0BA9"/>
    <w:rsid w:val="004A0BD6"/>
    <w:rsid w:val="004A0CC3"/>
    <w:rsid w:val="004A0CD0"/>
    <w:rsid w:val="004A0E5B"/>
    <w:rsid w:val="004A0F44"/>
    <w:rsid w:val="004A0F8A"/>
    <w:rsid w:val="004A0F9D"/>
    <w:rsid w:val="004A111A"/>
    <w:rsid w:val="004A114A"/>
    <w:rsid w:val="004A1241"/>
    <w:rsid w:val="004A130B"/>
    <w:rsid w:val="004A1420"/>
    <w:rsid w:val="004A143D"/>
    <w:rsid w:val="004A14D6"/>
    <w:rsid w:val="004A1831"/>
    <w:rsid w:val="004A1899"/>
    <w:rsid w:val="004A19F7"/>
    <w:rsid w:val="004A1A17"/>
    <w:rsid w:val="004A1A75"/>
    <w:rsid w:val="004A1AAD"/>
    <w:rsid w:val="004A1AC0"/>
    <w:rsid w:val="004A1AC1"/>
    <w:rsid w:val="004A1B41"/>
    <w:rsid w:val="004A1BEC"/>
    <w:rsid w:val="004A1C2A"/>
    <w:rsid w:val="004A1CB7"/>
    <w:rsid w:val="004A1D49"/>
    <w:rsid w:val="004A1D87"/>
    <w:rsid w:val="004A1F9F"/>
    <w:rsid w:val="004A2025"/>
    <w:rsid w:val="004A206F"/>
    <w:rsid w:val="004A20C0"/>
    <w:rsid w:val="004A20E9"/>
    <w:rsid w:val="004A2140"/>
    <w:rsid w:val="004A2160"/>
    <w:rsid w:val="004A228F"/>
    <w:rsid w:val="004A22FC"/>
    <w:rsid w:val="004A2309"/>
    <w:rsid w:val="004A230C"/>
    <w:rsid w:val="004A2326"/>
    <w:rsid w:val="004A241A"/>
    <w:rsid w:val="004A24DC"/>
    <w:rsid w:val="004A26CD"/>
    <w:rsid w:val="004A2813"/>
    <w:rsid w:val="004A2912"/>
    <w:rsid w:val="004A292B"/>
    <w:rsid w:val="004A29C4"/>
    <w:rsid w:val="004A29F0"/>
    <w:rsid w:val="004A2C40"/>
    <w:rsid w:val="004A2D35"/>
    <w:rsid w:val="004A2D6B"/>
    <w:rsid w:val="004A2DD6"/>
    <w:rsid w:val="004A3029"/>
    <w:rsid w:val="004A304A"/>
    <w:rsid w:val="004A3073"/>
    <w:rsid w:val="004A308B"/>
    <w:rsid w:val="004A3133"/>
    <w:rsid w:val="004A3299"/>
    <w:rsid w:val="004A339B"/>
    <w:rsid w:val="004A343F"/>
    <w:rsid w:val="004A3555"/>
    <w:rsid w:val="004A36C2"/>
    <w:rsid w:val="004A390F"/>
    <w:rsid w:val="004A3977"/>
    <w:rsid w:val="004A3C34"/>
    <w:rsid w:val="004A3E22"/>
    <w:rsid w:val="004A3E3F"/>
    <w:rsid w:val="004A40CC"/>
    <w:rsid w:val="004A411E"/>
    <w:rsid w:val="004A465C"/>
    <w:rsid w:val="004A4671"/>
    <w:rsid w:val="004A4899"/>
    <w:rsid w:val="004A4A99"/>
    <w:rsid w:val="004A4AC9"/>
    <w:rsid w:val="004A4C0B"/>
    <w:rsid w:val="004A4CD1"/>
    <w:rsid w:val="004A4EE5"/>
    <w:rsid w:val="004A508D"/>
    <w:rsid w:val="004A54CF"/>
    <w:rsid w:val="004A54ED"/>
    <w:rsid w:val="004A5727"/>
    <w:rsid w:val="004A58EB"/>
    <w:rsid w:val="004A599D"/>
    <w:rsid w:val="004A59CE"/>
    <w:rsid w:val="004A5AE7"/>
    <w:rsid w:val="004A5B00"/>
    <w:rsid w:val="004A5B3C"/>
    <w:rsid w:val="004A5C41"/>
    <w:rsid w:val="004A5D7F"/>
    <w:rsid w:val="004A5E83"/>
    <w:rsid w:val="004A5F7D"/>
    <w:rsid w:val="004A5F92"/>
    <w:rsid w:val="004A5FCC"/>
    <w:rsid w:val="004A6140"/>
    <w:rsid w:val="004A6266"/>
    <w:rsid w:val="004A63FF"/>
    <w:rsid w:val="004A66D2"/>
    <w:rsid w:val="004A6827"/>
    <w:rsid w:val="004A68AE"/>
    <w:rsid w:val="004A6904"/>
    <w:rsid w:val="004A69FF"/>
    <w:rsid w:val="004A6ABC"/>
    <w:rsid w:val="004A6B3E"/>
    <w:rsid w:val="004A6DF1"/>
    <w:rsid w:val="004A6E92"/>
    <w:rsid w:val="004A6FC6"/>
    <w:rsid w:val="004A700D"/>
    <w:rsid w:val="004A7154"/>
    <w:rsid w:val="004A73EF"/>
    <w:rsid w:val="004A7777"/>
    <w:rsid w:val="004A77AA"/>
    <w:rsid w:val="004A77EE"/>
    <w:rsid w:val="004A7859"/>
    <w:rsid w:val="004A799D"/>
    <w:rsid w:val="004A79F1"/>
    <w:rsid w:val="004A7A35"/>
    <w:rsid w:val="004A7B18"/>
    <w:rsid w:val="004A7BB2"/>
    <w:rsid w:val="004A7BCE"/>
    <w:rsid w:val="004A7CDE"/>
    <w:rsid w:val="004A7D6C"/>
    <w:rsid w:val="004A7DD1"/>
    <w:rsid w:val="004A7DED"/>
    <w:rsid w:val="004A7E11"/>
    <w:rsid w:val="004A7E9A"/>
    <w:rsid w:val="004A7FB7"/>
    <w:rsid w:val="004B00B7"/>
    <w:rsid w:val="004B0117"/>
    <w:rsid w:val="004B0196"/>
    <w:rsid w:val="004B043A"/>
    <w:rsid w:val="004B04D8"/>
    <w:rsid w:val="004B0552"/>
    <w:rsid w:val="004B06A2"/>
    <w:rsid w:val="004B06E3"/>
    <w:rsid w:val="004B071C"/>
    <w:rsid w:val="004B07D8"/>
    <w:rsid w:val="004B0869"/>
    <w:rsid w:val="004B08CA"/>
    <w:rsid w:val="004B0B1B"/>
    <w:rsid w:val="004B0C8B"/>
    <w:rsid w:val="004B0D3D"/>
    <w:rsid w:val="004B0D9F"/>
    <w:rsid w:val="004B0EEF"/>
    <w:rsid w:val="004B0F80"/>
    <w:rsid w:val="004B0FF1"/>
    <w:rsid w:val="004B11A7"/>
    <w:rsid w:val="004B11E6"/>
    <w:rsid w:val="004B125D"/>
    <w:rsid w:val="004B12AE"/>
    <w:rsid w:val="004B1378"/>
    <w:rsid w:val="004B14BB"/>
    <w:rsid w:val="004B170F"/>
    <w:rsid w:val="004B17D0"/>
    <w:rsid w:val="004B17D7"/>
    <w:rsid w:val="004B1842"/>
    <w:rsid w:val="004B188F"/>
    <w:rsid w:val="004B1900"/>
    <w:rsid w:val="004B19CF"/>
    <w:rsid w:val="004B1A29"/>
    <w:rsid w:val="004B1BA8"/>
    <w:rsid w:val="004B1D55"/>
    <w:rsid w:val="004B1D77"/>
    <w:rsid w:val="004B1D86"/>
    <w:rsid w:val="004B1D8D"/>
    <w:rsid w:val="004B1E79"/>
    <w:rsid w:val="004B1E97"/>
    <w:rsid w:val="004B1F0B"/>
    <w:rsid w:val="004B1F57"/>
    <w:rsid w:val="004B209D"/>
    <w:rsid w:val="004B20B7"/>
    <w:rsid w:val="004B20F8"/>
    <w:rsid w:val="004B217D"/>
    <w:rsid w:val="004B2189"/>
    <w:rsid w:val="004B235D"/>
    <w:rsid w:val="004B25A8"/>
    <w:rsid w:val="004B279C"/>
    <w:rsid w:val="004B27E3"/>
    <w:rsid w:val="004B2814"/>
    <w:rsid w:val="004B2987"/>
    <w:rsid w:val="004B2A59"/>
    <w:rsid w:val="004B2B87"/>
    <w:rsid w:val="004B2D7E"/>
    <w:rsid w:val="004B2EB7"/>
    <w:rsid w:val="004B2F14"/>
    <w:rsid w:val="004B2F58"/>
    <w:rsid w:val="004B3193"/>
    <w:rsid w:val="004B31E1"/>
    <w:rsid w:val="004B32DE"/>
    <w:rsid w:val="004B337D"/>
    <w:rsid w:val="004B33A4"/>
    <w:rsid w:val="004B363D"/>
    <w:rsid w:val="004B363F"/>
    <w:rsid w:val="004B369C"/>
    <w:rsid w:val="004B36CD"/>
    <w:rsid w:val="004B385E"/>
    <w:rsid w:val="004B3935"/>
    <w:rsid w:val="004B3965"/>
    <w:rsid w:val="004B39BE"/>
    <w:rsid w:val="004B3BC3"/>
    <w:rsid w:val="004B3D42"/>
    <w:rsid w:val="004B3D59"/>
    <w:rsid w:val="004B3EC1"/>
    <w:rsid w:val="004B3F38"/>
    <w:rsid w:val="004B403C"/>
    <w:rsid w:val="004B4059"/>
    <w:rsid w:val="004B4098"/>
    <w:rsid w:val="004B416D"/>
    <w:rsid w:val="004B4236"/>
    <w:rsid w:val="004B4256"/>
    <w:rsid w:val="004B438F"/>
    <w:rsid w:val="004B449F"/>
    <w:rsid w:val="004B45EB"/>
    <w:rsid w:val="004B4780"/>
    <w:rsid w:val="004B47D8"/>
    <w:rsid w:val="004B4921"/>
    <w:rsid w:val="004B4ACA"/>
    <w:rsid w:val="004B4AD9"/>
    <w:rsid w:val="004B4B34"/>
    <w:rsid w:val="004B4C25"/>
    <w:rsid w:val="004B5091"/>
    <w:rsid w:val="004B509A"/>
    <w:rsid w:val="004B52A1"/>
    <w:rsid w:val="004B5386"/>
    <w:rsid w:val="004B53C0"/>
    <w:rsid w:val="004B5417"/>
    <w:rsid w:val="004B5530"/>
    <w:rsid w:val="004B5544"/>
    <w:rsid w:val="004B56BD"/>
    <w:rsid w:val="004B5849"/>
    <w:rsid w:val="004B59DC"/>
    <w:rsid w:val="004B5A0C"/>
    <w:rsid w:val="004B5B92"/>
    <w:rsid w:val="004B5BF9"/>
    <w:rsid w:val="004B5D05"/>
    <w:rsid w:val="004B5DFC"/>
    <w:rsid w:val="004B5E03"/>
    <w:rsid w:val="004B5E48"/>
    <w:rsid w:val="004B5F74"/>
    <w:rsid w:val="004B5FC1"/>
    <w:rsid w:val="004B62C8"/>
    <w:rsid w:val="004B62DC"/>
    <w:rsid w:val="004B6319"/>
    <w:rsid w:val="004B63F1"/>
    <w:rsid w:val="004B6452"/>
    <w:rsid w:val="004B6510"/>
    <w:rsid w:val="004B6634"/>
    <w:rsid w:val="004B6689"/>
    <w:rsid w:val="004B66FB"/>
    <w:rsid w:val="004B6725"/>
    <w:rsid w:val="004B6732"/>
    <w:rsid w:val="004B6884"/>
    <w:rsid w:val="004B68C1"/>
    <w:rsid w:val="004B6A93"/>
    <w:rsid w:val="004B70A3"/>
    <w:rsid w:val="004B7157"/>
    <w:rsid w:val="004B7335"/>
    <w:rsid w:val="004B73D0"/>
    <w:rsid w:val="004B74F8"/>
    <w:rsid w:val="004B7BC0"/>
    <w:rsid w:val="004B7BCA"/>
    <w:rsid w:val="004B7CAB"/>
    <w:rsid w:val="004B7D8D"/>
    <w:rsid w:val="004B7F7B"/>
    <w:rsid w:val="004B7F88"/>
    <w:rsid w:val="004C00BE"/>
    <w:rsid w:val="004C021E"/>
    <w:rsid w:val="004C031F"/>
    <w:rsid w:val="004C05DB"/>
    <w:rsid w:val="004C06F6"/>
    <w:rsid w:val="004C0770"/>
    <w:rsid w:val="004C0845"/>
    <w:rsid w:val="004C09C6"/>
    <w:rsid w:val="004C0A3D"/>
    <w:rsid w:val="004C0B6B"/>
    <w:rsid w:val="004C0B8E"/>
    <w:rsid w:val="004C0D57"/>
    <w:rsid w:val="004C0E6B"/>
    <w:rsid w:val="004C0E9E"/>
    <w:rsid w:val="004C0EAA"/>
    <w:rsid w:val="004C101A"/>
    <w:rsid w:val="004C1030"/>
    <w:rsid w:val="004C1163"/>
    <w:rsid w:val="004C1184"/>
    <w:rsid w:val="004C11B8"/>
    <w:rsid w:val="004C14F8"/>
    <w:rsid w:val="004C15B0"/>
    <w:rsid w:val="004C16AB"/>
    <w:rsid w:val="004C16B3"/>
    <w:rsid w:val="004C1921"/>
    <w:rsid w:val="004C194F"/>
    <w:rsid w:val="004C1A58"/>
    <w:rsid w:val="004C1A98"/>
    <w:rsid w:val="004C1C44"/>
    <w:rsid w:val="004C1D50"/>
    <w:rsid w:val="004C1E44"/>
    <w:rsid w:val="004C1F97"/>
    <w:rsid w:val="004C21DF"/>
    <w:rsid w:val="004C2311"/>
    <w:rsid w:val="004C243E"/>
    <w:rsid w:val="004C2472"/>
    <w:rsid w:val="004C2531"/>
    <w:rsid w:val="004C26BA"/>
    <w:rsid w:val="004C2705"/>
    <w:rsid w:val="004C27BA"/>
    <w:rsid w:val="004C27FE"/>
    <w:rsid w:val="004C2960"/>
    <w:rsid w:val="004C2A35"/>
    <w:rsid w:val="004C2A3C"/>
    <w:rsid w:val="004C2A73"/>
    <w:rsid w:val="004C2B8D"/>
    <w:rsid w:val="004C2BFE"/>
    <w:rsid w:val="004C2D6E"/>
    <w:rsid w:val="004C2DFE"/>
    <w:rsid w:val="004C2EAF"/>
    <w:rsid w:val="004C2EED"/>
    <w:rsid w:val="004C32D6"/>
    <w:rsid w:val="004C32E9"/>
    <w:rsid w:val="004C3384"/>
    <w:rsid w:val="004C33FA"/>
    <w:rsid w:val="004C35AA"/>
    <w:rsid w:val="004C35BD"/>
    <w:rsid w:val="004C368B"/>
    <w:rsid w:val="004C376A"/>
    <w:rsid w:val="004C3824"/>
    <w:rsid w:val="004C388B"/>
    <w:rsid w:val="004C38D9"/>
    <w:rsid w:val="004C3A9A"/>
    <w:rsid w:val="004C3B8D"/>
    <w:rsid w:val="004C3B9F"/>
    <w:rsid w:val="004C3EFC"/>
    <w:rsid w:val="004C3F1A"/>
    <w:rsid w:val="004C404F"/>
    <w:rsid w:val="004C40F2"/>
    <w:rsid w:val="004C4281"/>
    <w:rsid w:val="004C42B8"/>
    <w:rsid w:val="004C4326"/>
    <w:rsid w:val="004C4450"/>
    <w:rsid w:val="004C4673"/>
    <w:rsid w:val="004C46F3"/>
    <w:rsid w:val="004C48C1"/>
    <w:rsid w:val="004C4929"/>
    <w:rsid w:val="004C4942"/>
    <w:rsid w:val="004C49C4"/>
    <w:rsid w:val="004C4A5E"/>
    <w:rsid w:val="004C4AE3"/>
    <w:rsid w:val="004C4EC0"/>
    <w:rsid w:val="004C4EFA"/>
    <w:rsid w:val="004C4F28"/>
    <w:rsid w:val="004C506B"/>
    <w:rsid w:val="004C5456"/>
    <w:rsid w:val="004C553A"/>
    <w:rsid w:val="004C599D"/>
    <w:rsid w:val="004C59A4"/>
    <w:rsid w:val="004C5A07"/>
    <w:rsid w:val="004C5A35"/>
    <w:rsid w:val="004C5C69"/>
    <w:rsid w:val="004C5CA6"/>
    <w:rsid w:val="004C5DBB"/>
    <w:rsid w:val="004C5E02"/>
    <w:rsid w:val="004C5EFC"/>
    <w:rsid w:val="004C5F0E"/>
    <w:rsid w:val="004C5FD6"/>
    <w:rsid w:val="004C5FE1"/>
    <w:rsid w:val="004C60FA"/>
    <w:rsid w:val="004C615D"/>
    <w:rsid w:val="004C61C9"/>
    <w:rsid w:val="004C62D1"/>
    <w:rsid w:val="004C63D2"/>
    <w:rsid w:val="004C6534"/>
    <w:rsid w:val="004C65E4"/>
    <w:rsid w:val="004C660D"/>
    <w:rsid w:val="004C661E"/>
    <w:rsid w:val="004C668D"/>
    <w:rsid w:val="004C66CD"/>
    <w:rsid w:val="004C679A"/>
    <w:rsid w:val="004C67C4"/>
    <w:rsid w:val="004C6843"/>
    <w:rsid w:val="004C7139"/>
    <w:rsid w:val="004C7293"/>
    <w:rsid w:val="004C7368"/>
    <w:rsid w:val="004C742F"/>
    <w:rsid w:val="004C74DF"/>
    <w:rsid w:val="004C7535"/>
    <w:rsid w:val="004C7541"/>
    <w:rsid w:val="004C755C"/>
    <w:rsid w:val="004C7686"/>
    <w:rsid w:val="004C785B"/>
    <w:rsid w:val="004C78C5"/>
    <w:rsid w:val="004C79E4"/>
    <w:rsid w:val="004C79F1"/>
    <w:rsid w:val="004C7B07"/>
    <w:rsid w:val="004C7B14"/>
    <w:rsid w:val="004C7B42"/>
    <w:rsid w:val="004C7CC4"/>
    <w:rsid w:val="004C7CC9"/>
    <w:rsid w:val="004C7FBA"/>
    <w:rsid w:val="004D003D"/>
    <w:rsid w:val="004D011A"/>
    <w:rsid w:val="004D0217"/>
    <w:rsid w:val="004D02BF"/>
    <w:rsid w:val="004D02FE"/>
    <w:rsid w:val="004D0325"/>
    <w:rsid w:val="004D032E"/>
    <w:rsid w:val="004D03C8"/>
    <w:rsid w:val="004D0457"/>
    <w:rsid w:val="004D046D"/>
    <w:rsid w:val="004D0523"/>
    <w:rsid w:val="004D054A"/>
    <w:rsid w:val="004D056F"/>
    <w:rsid w:val="004D0589"/>
    <w:rsid w:val="004D060C"/>
    <w:rsid w:val="004D06D3"/>
    <w:rsid w:val="004D078D"/>
    <w:rsid w:val="004D08CB"/>
    <w:rsid w:val="004D0A19"/>
    <w:rsid w:val="004D0ABA"/>
    <w:rsid w:val="004D0B51"/>
    <w:rsid w:val="004D0B6B"/>
    <w:rsid w:val="004D0CCC"/>
    <w:rsid w:val="004D0DE3"/>
    <w:rsid w:val="004D0DEB"/>
    <w:rsid w:val="004D108E"/>
    <w:rsid w:val="004D1095"/>
    <w:rsid w:val="004D1225"/>
    <w:rsid w:val="004D1249"/>
    <w:rsid w:val="004D1293"/>
    <w:rsid w:val="004D14D2"/>
    <w:rsid w:val="004D16E7"/>
    <w:rsid w:val="004D174C"/>
    <w:rsid w:val="004D1A91"/>
    <w:rsid w:val="004D1B3C"/>
    <w:rsid w:val="004D1BA6"/>
    <w:rsid w:val="004D1DC4"/>
    <w:rsid w:val="004D2089"/>
    <w:rsid w:val="004D2177"/>
    <w:rsid w:val="004D2247"/>
    <w:rsid w:val="004D22DA"/>
    <w:rsid w:val="004D2302"/>
    <w:rsid w:val="004D263F"/>
    <w:rsid w:val="004D2717"/>
    <w:rsid w:val="004D2723"/>
    <w:rsid w:val="004D2724"/>
    <w:rsid w:val="004D275F"/>
    <w:rsid w:val="004D285E"/>
    <w:rsid w:val="004D2B09"/>
    <w:rsid w:val="004D2CF4"/>
    <w:rsid w:val="004D2D5A"/>
    <w:rsid w:val="004D2D65"/>
    <w:rsid w:val="004D2FC8"/>
    <w:rsid w:val="004D303C"/>
    <w:rsid w:val="004D31AE"/>
    <w:rsid w:val="004D3220"/>
    <w:rsid w:val="004D32F7"/>
    <w:rsid w:val="004D33E6"/>
    <w:rsid w:val="004D3596"/>
    <w:rsid w:val="004D36BB"/>
    <w:rsid w:val="004D37D4"/>
    <w:rsid w:val="004D37E9"/>
    <w:rsid w:val="004D37ED"/>
    <w:rsid w:val="004D3939"/>
    <w:rsid w:val="004D39AC"/>
    <w:rsid w:val="004D3AC6"/>
    <w:rsid w:val="004D3C47"/>
    <w:rsid w:val="004D3DAF"/>
    <w:rsid w:val="004D3DEF"/>
    <w:rsid w:val="004D3F82"/>
    <w:rsid w:val="004D4027"/>
    <w:rsid w:val="004D4072"/>
    <w:rsid w:val="004D4122"/>
    <w:rsid w:val="004D4185"/>
    <w:rsid w:val="004D41AD"/>
    <w:rsid w:val="004D4213"/>
    <w:rsid w:val="004D4240"/>
    <w:rsid w:val="004D42F4"/>
    <w:rsid w:val="004D4367"/>
    <w:rsid w:val="004D436C"/>
    <w:rsid w:val="004D4391"/>
    <w:rsid w:val="004D4651"/>
    <w:rsid w:val="004D4691"/>
    <w:rsid w:val="004D4823"/>
    <w:rsid w:val="004D486C"/>
    <w:rsid w:val="004D4954"/>
    <w:rsid w:val="004D4A5E"/>
    <w:rsid w:val="004D4B48"/>
    <w:rsid w:val="004D4C4B"/>
    <w:rsid w:val="004D4C8A"/>
    <w:rsid w:val="004D4CD1"/>
    <w:rsid w:val="004D4D93"/>
    <w:rsid w:val="004D4EAC"/>
    <w:rsid w:val="004D4F35"/>
    <w:rsid w:val="004D505E"/>
    <w:rsid w:val="004D50E0"/>
    <w:rsid w:val="004D520D"/>
    <w:rsid w:val="004D521B"/>
    <w:rsid w:val="004D52EA"/>
    <w:rsid w:val="004D5352"/>
    <w:rsid w:val="004D5360"/>
    <w:rsid w:val="004D53A4"/>
    <w:rsid w:val="004D5455"/>
    <w:rsid w:val="004D5598"/>
    <w:rsid w:val="004D55E3"/>
    <w:rsid w:val="004D56BD"/>
    <w:rsid w:val="004D571B"/>
    <w:rsid w:val="004D5734"/>
    <w:rsid w:val="004D5777"/>
    <w:rsid w:val="004D5788"/>
    <w:rsid w:val="004D57B8"/>
    <w:rsid w:val="004D5847"/>
    <w:rsid w:val="004D5864"/>
    <w:rsid w:val="004D58CF"/>
    <w:rsid w:val="004D5948"/>
    <w:rsid w:val="004D59D6"/>
    <w:rsid w:val="004D5A33"/>
    <w:rsid w:val="004D5CF5"/>
    <w:rsid w:val="004D5D57"/>
    <w:rsid w:val="004D600A"/>
    <w:rsid w:val="004D60F4"/>
    <w:rsid w:val="004D631D"/>
    <w:rsid w:val="004D6557"/>
    <w:rsid w:val="004D6929"/>
    <w:rsid w:val="004D6A5C"/>
    <w:rsid w:val="004D6B95"/>
    <w:rsid w:val="004D6ED7"/>
    <w:rsid w:val="004D6F3E"/>
    <w:rsid w:val="004D7073"/>
    <w:rsid w:val="004D70F9"/>
    <w:rsid w:val="004D7104"/>
    <w:rsid w:val="004D7134"/>
    <w:rsid w:val="004D71E3"/>
    <w:rsid w:val="004D722D"/>
    <w:rsid w:val="004D744A"/>
    <w:rsid w:val="004D7521"/>
    <w:rsid w:val="004D759E"/>
    <w:rsid w:val="004D76FC"/>
    <w:rsid w:val="004D797A"/>
    <w:rsid w:val="004D7995"/>
    <w:rsid w:val="004D79F6"/>
    <w:rsid w:val="004D7A03"/>
    <w:rsid w:val="004D7BCC"/>
    <w:rsid w:val="004D7C08"/>
    <w:rsid w:val="004D7D43"/>
    <w:rsid w:val="004D7EE0"/>
    <w:rsid w:val="004D7EE6"/>
    <w:rsid w:val="004E0030"/>
    <w:rsid w:val="004E0032"/>
    <w:rsid w:val="004E00DE"/>
    <w:rsid w:val="004E0138"/>
    <w:rsid w:val="004E0143"/>
    <w:rsid w:val="004E0324"/>
    <w:rsid w:val="004E03B4"/>
    <w:rsid w:val="004E042B"/>
    <w:rsid w:val="004E06A7"/>
    <w:rsid w:val="004E06EF"/>
    <w:rsid w:val="004E07B9"/>
    <w:rsid w:val="004E0844"/>
    <w:rsid w:val="004E08C5"/>
    <w:rsid w:val="004E095C"/>
    <w:rsid w:val="004E0A00"/>
    <w:rsid w:val="004E0A0B"/>
    <w:rsid w:val="004E0A21"/>
    <w:rsid w:val="004E0A64"/>
    <w:rsid w:val="004E0B01"/>
    <w:rsid w:val="004E0BB1"/>
    <w:rsid w:val="004E0C22"/>
    <w:rsid w:val="004E0C92"/>
    <w:rsid w:val="004E0D32"/>
    <w:rsid w:val="004E0DC7"/>
    <w:rsid w:val="004E0DF1"/>
    <w:rsid w:val="004E0E5A"/>
    <w:rsid w:val="004E108A"/>
    <w:rsid w:val="004E116E"/>
    <w:rsid w:val="004E13A6"/>
    <w:rsid w:val="004E1419"/>
    <w:rsid w:val="004E143D"/>
    <w:rsid w:val="004E1447"/>
    <w:rsid w:val="004E14EB"/>
    <w:rsid w:val="004E14FD"/>
    <w:rsid w:val="004E1762"/>
    <w:rsid w:val="004E18EB"/>
    <w:rsid w:val="004E1B1A"/>
    <w:rsid w:val="004E1CAA"/>
    <w:rsid w:val="004E1CDF"/>
    <w:rsid w:val="004E1CE3"/>
    <w:rsid w:val="004E1E8C"/>
    <w:rsid w:val="004E1F6D"/>
    <w:rsid w:val="004E1F70"/>
    <w:rsid w:val="004E2028"/>
    <w:rsid w:val="004E20EB"/>
    <w:rsid w:val="004E2153"/>
    <w:rsid w:val="004E215C"/>
    <w:rsid w:val="004E2204"/>
    <w:rsid w:val="004E2212"/>
    <w:rsid w:val="004E2710"/>
    <w:rsid w:val="004E274F"/>
    <w:rsid w:val="004E27B3"/>
    <w:rsid w:val="004E28A2"/>
    <w:rsid w:val="004E297B"/>
    <w:rsid w:val="004E29AF"/>
    <w:rsid w:val="004E2A5B"/>
    <w:rsid w:val="004E2B08"/>
    <w:rsid w:val="004E2B87"/>
    <w:rsid w:val="004E2CEC"/>
    <w:rsid w:val="004E2DCA"/>
    <w:rsid w:val="004E304B"/>
    <w:rsid w:val="004E30FC"/>
    <w:rsid w:val="004E31BF"/>
    <w:rsid w:val="004E3242"/>
    <w:rsid w:val="004E331E"/>
    <w:rsid w:val="004E3321"/>
    <w:rsid w:val="004E34FD"/>
    <w:rsid w:val="004E3601"/>
    <w:rsid w:val="004E3769"/>
    <w:rsid w:val="004E38D6"/>
    <w:rsid w:val="004E3957"/>
    <w:rsid w:val="004E3AFE"/>
    <w:rsid w:val="004E3B5D"/>
    <w:rsid w:val="004E3CC9"/>
    <w:rsid w:val="004E3E27"/>
    <w:rsid w:val="004E3ED7"/>
    <w:rsid w:val="004E3F0F"/>
    <w:rsid w:val="004E4029"/>
    <w:rsid w:val="004E4032"/>
    <w:rsid w:val="004E414A"/>
    <w:rsid w:val="004E4214"/>
    <w:rsid w:val="004E43BD"/>
    <w:rsid w:val="004E4532"/>
    <w:rsid w:val="004E4552"/>
    <w:rsid w:val="004E456B"/>
    <w:rsid w:val="004E45D5"/>
    <w:rsid w:val="004E4631"/>
    <w:rsid w:val="004E48EE"/>
    <w:rsid w:val="004E4919"/>
    <w:rsid w:val="004E4C65"/>
    <w:rsid w:val="004E4CA0"/>
    <w:rsid w:val="004E4D63"/>
    <w:rsid w:val="004E4F42"/>
    <w:rsid w:val="004E4F4A"/>
    <w:rsid w:val="004E5006"/>
    <w:rsid w:val="004E52DF"/>
    <w:rsid w:val="004E52F8"/>
    <w:rsid w:val="004E5338"/>
    <w:rsid w:val="004E5432"/>
    <w:rsid w:val="004E543D"/>
    <w:rsid w:val="004E5509"/>
    <w:rsid w:val="004E55D2"/>
    <w:rsid w:val="004E574B"/>
    <w:rsid w:val="004E5752"/>
    <w:rsid w:val="004E580B"/>
    <w:rsid w:val="004E5959"/>
    <w:rsid w:val="004E5AE6"/>
    <w:rsid w:val="004E5B1B"/>
    <w:rsid w:val="004E5E31"/>
    <w:rsid w:val="004E5EA1"/>
    <w:rsid w:val="004E646D"/>
    <w:rsid w:val="004E6498"/>
    <w:rsid w:val="004E6513"/>
    <w:rsid w:val="004E65AC"/>
    <w:rsid w:val="004E65B9"/>
    <w:rsid w:val="004E65D3"/>
    <w:rsid w:val="004E65E6"/>
    <w:rsid w:val="004E6602"/>
    <w:rsid w:val="004E663D"/>
    <w:rsid w:val="004E668E"/>
    <w:rsid w:val="004E6705"/>
    <w:rsid w:val="004E6717"/>
    <w:rsid w:val="004E67CF"/>
    <w:rsid w:val="004E68D5"/>
    <w:rsid w:val="004E69A6"/>
    <w:rsid w:val="004E6AFB"/>
    <w:rsid w:val="004E6CAF"/>
    <w:rsid w:val="004E6DDC"/>
    <w:rsid w:val="004E6ECB"/>
    <w:rsid w:val="004E6ED9"/>
    <w:rsid w:val="004E6F13"/>
    <w:rsid w:val="004E6F31"/>
    <w:rsid w:val="004E6F7C"/>
    <w:rsid w:val="004E6F9C"/>
    <w:rsid w:val="004E7181"/>
    <w:rsid w:val="004E7187"/>
    <w:rsid w:val="004E719F"/>
    <w:rsid w:val="004E736E"/>
    <w:rsid w:val="004E7398"/>
    <w:rsid w:val="004E7457"/>
    <w:rsid w:val="004E747A"/>
    <w:rsid w:val="004E7623"/>
    <w:rsid w:val="004E7697"/>
    <w:rsid w:val="004E76AD"/>
    <w:rsid w:val="004E773B"/>
    <w:rsid w:val="004E7882"/>
    <w:rsid w:val="004E79E3"/>
    <w:rsid w:val="004E7A20"/>
    <w:rsid w:val="004E7A76"/>
    <w:rsid w:val="004E7C39"/>
    <w:rsid w:val="004E7C6A"/>
    <w:rsid w:val="004E7D1A"/>
    <w:rsid w:val="004F0018"/>
    <w:rsid w:val="004F002B"/>
    <w:rsid w:val="004F0064"/>
    <w:rsid w:val="004F023D"/>
    <w:rsid w:val="004F0242"/>
    <w:rsid w:val="004F0422"/>
    <w:rsid w:val="004F0430"/>
    <w:rsid w:val="004F0548"/>
    <w:rsid w:val="004F0597"/>
    <w:rsid w:val="004F067F"/>
    <w:rsid w:val="004F06F9"/>
    <w:rsid w:val="004F080F"/>
    <w:rsid w:val="004F08A1"/>
    <w:rsid w:val="004F09D5"/>
    <w:rsid w:val="004F0AA3"/>
    <w:rsid w:val="004F0AC1"/>
    <w:rsid w:val="004F0AFB"/>
    <w:rsid w:val="004F0C30"/>
    <w:rsid w:val="004F0C60"/>
    <w:rsid w:val="004F0C7B"/>
    <w:rsid w:val="004F0CC4"/>
    <w:rsid w:val="004F0D4A"/>
    <w:rsid w:val="004F0DC9"/>
    <w:rsid w:val="004F0EA2"/>
    <w:rsid w:val="004F1060"/>
    <w:rsid w:val="004F115E"/>
    <w:rsid w:val="004F1432"/>
    <w:rsid w:val="004F14A0"/>
    <w:rsid w:val="004F1756"/>
    <w:rsid w:val="004F1AD1"/>
    <w:rsid w:val="004F1B95"/>
    <w:rsid w:val="004F1D0F"/>
    <w:rsid w:val="004F1EA4"/>
    <w:rsid w:val="004F1EB5"/>
    <w:rsid w:val="004F211F"/>
    <w:rsid w:val="004F21D0"/>
    <w:rsid w:val="004F2265"/>
    <w:rsid w:val="004F23EB"/>
    <w:rsid w:val="004F24A9"/>
    <w:rsid w:val="004F24DC"/>
    <w:rsid w:val="004F2850"/>
    <w:rsid w:val="004F28C4"/>
    <w:rsid w:val="004F28E7"/>
    <w:rsid w:val="004F2AC5"/>
    <w:rsid w:val="004F2AF9"/>
    <w:rsid w:val="004F2B2D"/>
    <w:rsid w:val="004F2C4A"/>
    <w:rsid w:val="004F2EBD"/>
    <w:rsid w:val="004F2F43"/>
    <w:rsid w:val="004F2F81"/>
    <w:rsid w:val="004F3037"/>
    <w:rsid w:val="004F31AC"/>
    <w:rsid w:val="004F3248"/>
    <w:rsid w:val="004F3281"/>
    <w:rsid w:val="004F3297"/>
    <w:rsid w:val="004F333F"/>
    <w:rsid w:val="004F3468"/>
    <w:rsid w:val="004F3517"/>
    <w:rsid w:val="004F353B"/>
    <w:rsid w:val="004F35F7"/>
    <w:rsid w:val="004F3674"/>
    <w:rsid w:val="004F36B9"/>
    <w:rsid w:val="004F36CE"/>
    <w:rsid w:val="004F375B"/>
    <w:rsid w:val="004F379B"/>
    <w:rsid w:val="004F38DA"/>
    <w:rsid w:val="004F3D1A"/>
    <w:rsid w:val="004F3D6E"/>
    <w:rsid w:val="004F3D95"/>
    <w:rsid w:val="004F3FE8"/>
    <w:rsid w:val="004F40CB"/>
    <w:rsid w:val="004F424E"/>
    <w:rsid w:val="004F4310"/>
    <w:rsid w:val="004F44E9"/>
    <w:rsid w:val="004F456C"/>
    <w:rsid w:val="004F4584"/>
    <w:rsid w:val="004F465A"/>
    <w:rsid w:val="004F4661"/>
    <w:rsid w:val="004F4673"/>
    <w:rsid w:val="004F487F"/>
    <w:rsid w:val="004F489A"/>
    <w:rsid w:val="004F48E2"/>
    <w:rsid w:val="004F4A77"/>
    <w:rsid w:val="004F4B16"/>
    <w:rsid w:val="004F4BB5"/>
    <w:rsid w:val="004F4CDF"/>
    <w:rsid w:val="004F4DD2"/>
    <w:rsid w:val="004F4E3E"/>
    <w:rsid w:val="004F4EAA"/>
    <w:rsid w:val="004F4ECD"/>
    <w:rsid w:val="004F5184"/>
    <w:rsid w:val="004F52A8"/>
    <w:rsid w:val="004F52BD"/>
    <w:rsid w:val="004F5305"/>
    <w:rsid w:val="004F5697"/>
    <w:rsid w:val="004F574A"/>
    <w:rsid w:val="004F57DA"/>
    <w:rsid w:val="004F58CF"/>
    <w:rsid w:val="004F5A64"/>
    <w:rsid w:val="004F5AAA"/>
    <w:rsid w:val="004F5B45"/>
    <w:rsid w:val="004F5C48"/>
    <w:rsid w:val="004F5C94"/>
    <w:rsid w:val="004F5DA5"/>
    <w:rsid w:val="004F5E22"/>
    <w:rsid w:val="004F5F67"/>
    <w:rsid w:val="004F5FCA"/>
    <w:rsid w:val="004F6038"/>
    <w:rsid w:val="004F604D"/>
    <w:rsid w:val="004F6113"/>
    <w:rsid w:val="004F61A1"/>
    <w:rsid w:val="004F6307"/>
    <w:rsid w:val="004F6476"/>
    <w:rsid w:val="004F64D9"/>
    <w:rsid w:val="004F6571"/>
    <w:rsid w:val="004F65AB"/>
    <w:rsid w:val="004F66CE"/>
    <w:rsid w:val="004F674E"/>
    <w:rsid w:val="004F6750"/>
    <w:rsid w:val="004F6991"/>
    <w:rsid w:val="004F6A61"/>
    <w:rsid w:val="004F6A89"/>
    <w:rsid w:val="004F6CD1"/>
    <w:rsid w:val="004F6DF8"/>
    <w:rsid w:val="004F6F87"/>
    <w:rsid w:val="004F711F"/>
    <w:rsid w:val="004F720C"/>
    <w:rsid w:val="004F72C0"/>
    <w:rsid w:val="004F74B9"/>
    <w:rsid w:val="004F756A"/>
    <w:rsid w:val="004F75DC"/>
    <w:rsid w:val="004F777A"/>
    <w:rsid w:val="004F77B6"/>
    <w:rsid w:val="004F77F2"/>
    <w:rsid w:val="004F7800"/>
    <w:rsid w:val="004F7816"/>
    <w:rsid w:val="004F79F9"/>
    <w:rsid w:val="004F7A38"/>
    <w:rsid w:val="004F7A3C"/>
    <w:rsid w:val="004F7A98"/>
    <w:rsid w:val="004F7BFA"/>
    <w:rsid w:val="004F7C11"/>
    <w:rsid w:val="004F7C7F"/>
    <w:rsid w:val="004F7D09"/>
    <w:rsid w:val="004F7D3B"/>
    <w:rsid w:val="004F7E97"/>
    <w:rsid w:val="004F7EA4"/>
    <w:rsid w:val="004F7F07"/>
    <w:rsid w:val="004F7F38"/>
    <w:rsid w:val="00500082"/>
    <w:rsid w:val="005000A1"/>
    <w:rsid w:val="005000A6"/>
    <w:rsid w:val="0050015A"/>
    <w:rsid w:val="0050019C"/>
    <w:rsid w:val="005001C0"/>
    <w:rsid w:val="00500205"/>
    <w:rsid w:val="00500217"/>
    <w:rsid w:val="0050021E"/>
    <w:rsid w:val="005002BB"/>
    <w:rsid w:val="005002C8"/>
    <w:rsid w:val="0050041E"/>
    <w:rsid w:val="005004B9"/>
    <w:rsid w:val="0050053B"/>
    <w:rsid w:val="0050063A"/>
    <w:rsid w:val="0050084A"/>
    <w:rsid w:val="00500989"/>
    <w:rsid w:val="00500AC1"/>
    <w:rsid w:val="00500B2C"/>
    <w:rsid w:val="00500B5A"/>
    <w:rsid w:val="00500BF8"/>
    <w:rsid w:val="00500CCC"/>
    <w:rsid w:val="00500D75"/>
    <w:rsid w:val="00500EE8"/>
    <w:rsid w:val="00500FD1"/>
    <w:rsid w:val="00501143"/>
    <w:rsid w:val="00501207"/>
    <w:rsid w:val="005014B6"/>
    <w:rsid w:val="00501621"/>
    <w:rsid w:val="0050166A"/>
    <w:rsid w:val="0050166E"/>
    <w:rsid w:val="0050170A"/>
    <w:rsid w:val="0050184A"/>
    <w:rsid w:val="005018DF"/>
    <w:rsid w:val="0050190C"/>
    <w:rsid w:val="00501928"/>
    <w:rsid w:val="00501C46"/>
    <w:rsid w:val="00501C79"/>
    <w:rsid w:val="00501CB4"/>
    <w:rsid w:val="00501CDA"/>
    <w:rsid w:val="00501D4F"/>
    <w:rsid w:val="00501D8E"/>
    <w:rsid w:val="00501FA5"/>
    <w:rsid w:val="00502100"/>
    <w:rsid w:val="0050211E"/>
    <w:rsid w:val="005021D0"/>
    <w:rsid w:val="005021D4"/>
    <w:rsid w:val="005022C1"/>
    <w:rsid w:val="0050230F"/>
    <w:rsid w:val="005023D8"/>
    <w:rsid w:val="00502441"/>
    <w:rsid w:val="005024F6"/>
    <w:rsid w:val="005024FD"/>
    <w:rsid w:val="005026A2"/>
    <w:rsid w:val="005027C7"/>
    <w:rsid w:val="005027ED"/>
    <w:rsid w:val="00502928"/>
    <w:rsid w:val="00502A46"/>
    <w:rsid w:val="00502A90"/>
    <w:rsid w:val="00502BC1"/>
    <w:rsid w:val="00502DB4"/>
    <w:rsid w:val="00502E17"/>
    <w:rsid w:val="00502E50"/>
    <w:rsid w:val="00502FEA"/>
    <w:rsid w:val="0050300A"/>
    <w:rsid w:val="00503050"/>
    <w:rsid w:val="0050309B"/>
    <w:rsid w:val="005032EC"/>
    <w:rsid w:val="00503398"/>
    <w:rsid w:val="00503422"/>
    <w:rsid w:val="005034C9"/>
    <w:rsid w:val="00503545"/>
    <w:rsid w:val="005035C9"/>
    <w:rsid w:val="00503722"/>
    <w:rsid w:val="005037F8"/>
    <w:rsid w:val="00503929"/>
    <w:rsid w:val="0050399F"/>
    <w:rsid w:val="00503A96"/>
    <w:rsid w:val="00503C3C"/>
    <w:rsid w:val="00503D65"/>
    <w:rsid w:val="00503F8C"/>
    <w:rsid w:val="005040B8"/>
    <w:rsid w:val="00504161"/>
    <w:rsid w:val="0050433D"/>
    <w:rsid w:val="00504394"/>
    <w:rsid w:val="005043CE"/>
    <w:rsid w:val="005045B1"/>
    <w:rsid w:val="00504869"/>
    <w:rsid w:val="00504A0D"/>
    <w:rsid w:val="00504A7E"/>
    <w:rsid w:val="00504AE7"/>
    <w:rsid w:val="00504B0D"/>
    <w:rsid w:val="00504CB4"/>
    <w:rsid w:val="00504DB1"/>
    <w:rsid w:val="00504E32"/>
    <w:rsid w:val="00504EC6"/>
    <w:rsid w:val="00505179"/>
    <w:rsid w:val="005051B3"/>
    <w:rsid w:val="0050558B"/>
    <w:rsid w:val="005056E4"/>
    <w:rsid w:val="00505738"/>
    <w:rsid w:val="0050579D"/>
    <w:rsid w:val="00505AE3"/>
    <w:rsid w:val="00505BB5"/>
    <w:rsid w:val="00505DE6"/>
    <w:rsid w:val="00505EAD"/>
    <w:rsid w:val="00505EE8"/>
    <w:rsid w:val="00505F1E"/>
    <w:rsid w:val="00505F2E"/>
    <w:rsid w:val="00505F8F"/>
    <w:rsid w:val="00505FB6"/>
    <w:rsid w:val="00506053"/>
    <w:rsid w:val="00506070"/>
    <w:rsid w:val="0050609F"/>
    <w:rsid w:val="00506131"/>
    <w:rsid w:val="00506132"/>
    <w:rsid w:val="00506247"/>
    <w:rsid w:val="00506249"/>
    <w:rsid w:val="005062A2"/>
    <w:rsid w:val="00506486"/>
    <w:rsid w:val="0050651A"/>
    <w:rsid w:val="005065E0"/>
    <w:rsid w:val="00506632"/>
    <w:rsid w:val="0050679E"/>
    <w:rsid w:val="0050683E"/>
    <w:rsid w:val="005068C3"/>
    <w:rsid w:val="00506AFF"/>
    <w:rsid w:val="00506DE4"/>
    <w:rsid w:val="00506EA0"/>
    <w:rsid w:val="00506EAB"/>
    <w:rsid w:val="00507041"/>
    <w:rsid w:val="00507435"/>
    <w:rsid w:val="00507640"/>
    <w:rsid w:val="005076F7"/>
    <w:rsid w:val="005076FC"/>
    <w:rsid w:val="00507778"/>
    <w:rsid w:val="00507796"/>
    <w:rsid w:val="00507992"/>
    <w:rsid w:val="00507996"/>
    <w:rsid w:val="005079CB"/>
    <w:rsid w:val="00507B32"/>
    <w:rsid w:val="00507B52"/>
    <w:rsid w:val="00507B7E"/>
    <w:rsid w:val="00507BED"/>
    <w:rsid w:val="00507C02"/>
    <w:rsid w:val="00507CA0"/>
    <w:rsid w:val="00507CB9"/>
    <w:rsid w:val="00507D83"/>
    <w:rsid w:val="00507E32"/>
    <w:rsid w:val="00507F15"/>
    <w:rsid w:val="00507F99"/>
    <w:rsid w:val="00510189"/>
    <w:rsid w:val="00510196"/>
    <w:rsid w:val="005102DE"/>
    <w:rsid w:val="00510480"/>
    <w:rsid w:val="005104A4"/>
    <w:rsid w:val="00510561"/>
    <w:rsid w:val="00510639"/>
    <w:rsid w:val="005106A8"/>
    <w:rsid w:val="005106F3"/>
    <w:rsid w:val="005107F5"/>
    <w:rsid w:val="00510883"/>
    <w:rsid w:val="00510945"/>
    <w:rsid w:val="00510949"/>
    <w:rsid w:val="005109F7"/>
    <w:rsid w:val="00510AD4"/>
    <w:rsid w:val="00510CE4"/>
    <w:rsid w:val="00510D34"/>
    <w:rsid w:val="00510D93"/>
    <w:rsid w:val="00510E68"/>
    <w:rsid w:val="00510F88"/>
    <w:rsid w:val="005110B3"/>
    <w:rsid w:val="005110B5"/>
    <w:rsid w:val="00511475"/>
    <w:rsid w:val="00511481"/>
    <w:rsid w:val="005114D2"/>
    <w:rsid w:val="005115F4"/>
    <w:rsid w:val="005116E2"/>
    <w:rsid w:val="00511786"/>
    <w:rsid w:val="005118B5"/>
    <w:rsid w:val="00511C50"/>
    <w:rsid w:val="00511CF0"/>
    <w:rsid w:val="00511D4E"/>
    <w:rsid w:val="00511D9E"/>
    <w:rsid w:val="00511DCF"/>
    <w:rsid w:val="00511DD0"/>
    <w:rsid w:val="00511F42"/>
    <w:rsid w:val="00511F71"/>
    <w:rsid w:val="00511F7B"/>
    <w:rsid w:val="00511F7C"/>
    <w:rsid w:val="00511FA8"/>
    <w:rsid w:val="00512017"/>
    <w:rsid w:val="0051217A"/>
    <w:rsid w:val="005121C3"/>
    <w:rsid w:val="0051250F"/>
    <w:rsid w:val="0051253B"/>
    <w:rsid w:val="0051265F"/>
    <w:rsid w:val="005126C0"/>
    <w:rsid w:val="005127FF"/>
    <w:rsid w:val="00512810"/>
    <w:rsid w:val="0051282E"/>
    <w:rsid w:val="00512959"/>
    <w:rsid w:val="00512974"/>
    <w:rsid w:val="00512A5E"/>
    <w:rsid w:val="00512A7A"/>
    <w:rsid w:val="00512AB3"/>
    <w:rsid w:val="00512D0D"/>
    <w:rsid w:val="00512D4B"/>
    <w:rsid w:val="00512E5C"/>
    <w:rsid w:val="00512F25"/>
    <w:rsid w:val="00513040"/>
    <w:rsid w:val="00513090"/>
    <w:rsid w:val="005130A4"/>
    <w:rsid w:val="0051320E"/>
    <w:rsid w:val="005133E3"/>
    <w:rsid w:val="005133E6"/>
    <w:rsid w:val="005134F6"/>
    <w:rsid w:val="00513730"/>
    <w:rsid w:val="00513761"/>
    <w:rsid w:val="005137C9"/>
    <w:rsid w:val="005137D0"/>
    <w:rsid w:val="005137FB"/>
    <w:rsid w:val="005138A7"/>
    <w:rsid w:val="00513935"/>
    <w:rsid w:val="00513A6C"/>
    <w:rsid w:val="00513AB4"/>
    <w:rsid w:val="00513C55"/>
    <w:rsid w:val="00513D23"/>
    <w:rsid w:val="00513ECE"/>
    <w:rsid w:val="00513F7C"/>
    <w:rsid w:val="00514102"/>
    <w:rsid w:val="0051419C"/>
    <w:rsid w:val="005142A4"/>
    <w:rsid w:val="00514306"/>
    <w:rsid w:val="00514453"/>
    <w:rsid w:val="00514471"/>
    <w:rsid w:val="00514577"/>
    <w:rsid w:val="005145D6"/>
    <w:rsid w:val="0051464F"/>
    <w:rsid w:val="005147EF"/>
    <w:rsid w:val="00514814"/>
    <w:rsid w:val="005148DC"/>
    <w:rsid w:val="00514928"/>
    <w:rsid w:val="005149BF"/>
    <w:rsid w:val="00514A52"/>
    <w:rsid w:val="00514C12"/>
    <w:rsid w:val="00514D87"/>
    <w:rsid w:val="00514DB2"/>
    <w:rsid w:val="00514DCB"/>
    <w:rsid w:val="00514E0C"/>
    <w:rsid w:val="00514E5C"/>
    <w:rsid w:val="00514EC6"/>
    <w:rsid w:val="0051507A"/>
    <w:rsid w:val="005150BF"/>
    <w:rsid w:val="005150E1"/>
    <w:rsid w:val="00515154"/>
    <w:rsid w:val="005151C6"/>
    <w:rsid w:val="00515258"/>
    <w:rsid w:val="005152D8"/>
    <w:rsid w:val="005153B0"/>
    <w:rsid w:val="00515437"/>
    <w:rsid w:val="00515512"/>
    <w:rsid w:val="005155D4"/>
    <w:rsid w:val="0051562D"/>
    <w:rsid w:val="005156F3"/>
    <w:rsid w:val="0051591E"/>
    <w:rsid w:val="0051595D"/>
    <w:rsid w:val="00515B55"/>
    <w:rsid w:val="00515BAB"/>
    <w:rsid w:val="00515C66"/>
    <w:rsid w:val="00515E01"/>
    <w:rsid w:val="00515EF8"/>
    <w:rsid w:val="0051611B"/>
    <w:rsid w:val="00516179"/>
    <w:rsid w:val="0051659B"/>
    <w:rsid w:val="005165E9"/>
    <w:rsid w:val="00516746"/>
    <w:rsid w:val="005169C3"/>
    <w:rsid w:val="005169CE"/>
    <w:rsid w:val="00516B4D"/>
    <w:rsid w:val="00516C6D"/>
    <w:rsid w:val="00516C73"/>
    <w:rsid w:val="00516D20"/>
    <w:rsid w:val="00516DF2"/>
    <w:rsid w:val="00516E0E"/>
    <w:rsid w:val="00516E2D"/>
    <w:rsid w:val="00516E9F"/>
    <w:rsid w:val="00516EDF"/>
    <w:rsid w:val="00516F4B"/>
    <w:rsid w:val="00516F87"/>
    <w:rsid w:val="00516FB5"/>
    <w:rsid w:val="00516FB7"/>
    <w:rsid w:val="00516FCF"/>
    <w:rsid w:val="00516FF9"/>
    <w:rsid w:val="00517105"/>
    <w:rsid w:val="0051724C"/>
    <w:rsid w:val="00517305"/>
    <w:rsid w:val="00517309"/>
    <w:rsid w:val="005173E6"/>
    <w:rsid w:val="00517444"/>
    <w:rsid w:val="00517483"/>
    <w:rsid w:val="0051750B"/>
    <w:rsid w:val="00517698"/>
    <w:rsid w:val="005177F5"/>
    <w:rsid w:val="0051789E"/>
    <w:rsid w:val="00517941"/>
    <w:rsid w:val="00517963"/>
    <w:rsid w:val="00517988"/>
    <w:rsid w:val="00517BBD"/>
    <w:rsid w:val="00517BBE"/>
    <w:rsid w:val="00517D3B"/>
    <w:rsid w:val="00517D53"/>
    <w:rsid w:val="00517E9A"/>
    <w:rsid w:val="00517EA6"/>
    <w:rsid w:val="00517EA8"/>
    <w:rsid w:val="00517F31"/>
    <w:rsid w:val="00520032"/>
    <w:rsid w:val="00520055"/>
    <w:rsid w:val="005200E5"/>
    <w:rsid w:val="00520179"/>
    <w:rsid w:val="0052021D"/>
    <w:rsid w:val="0052040D"/>
    <w:rsid w:val="005204BF"/>
    <w:rsid w:val="00520566"/>
    <w:rsid w:val="00520579"/>
    <w:rsid w:val="00520611"/>
    <w:rsid w:val="00520674"/>
    <w:rsid w:val="00520903"/>
    <w:rsid w:val="00520920"/>
    <w:rsid w:val="00520922"/>
    <w:rsid w:val="005209B4"/>
    <w:rsid w:val="00520ABF"/>
    <w:rsid w:val="00520B55"/>
    <w:rsid w:val="00520BD0"/>
    <w:rsid w:val="00520DB7"/>
    <w:rsid w:val="00520EBE"/>
    <w:rsid w:val="0052104F"/>
    <w:rsid w:val="00521102"/>
    <w:rsid w:val="0052115A"/>
    <w:rsid w:val="00521291"/>
    <w:rsid w:val="005213D9"/>
    <w:rsid w:val="005214A6"/>
    <w:rsid w:val="00521500"/>
    <w:rsid w:val="005216D4"/>
    <w:rsid w:val="0052176A"/>
    <w:rsid w:val="005217E3"/>
    <w:rsid w:val="005218C3"/>
    <w:rsid w:val="005218EE"/>
    <w:rsid w:val="00521926"/>
    <w:rsid w:val="00521C9B"/>
    <w:rsid w:val="00521CA5"/>
    <w:rsid w:val="00521D2F"/>
    <w:rsid w:val="00521D96"/>
    <w:rsid w:val="00521E1D"/>
    <w:rsid w:val="00521EA6"/>
    <w:rsid w:val="005220DB"/>
    <w:rsid w:val="00522103"/>
    <w:rsid w:val="005221FE"/>
    <w:rsid w:val="005222FC"/>
    <w:rsid w:val="00522483"/>
    <w:rsid w:val="005224E0"/>
    <w:rsid w:val="00522530"/>
    <w:rsid w:val="00522820"/>
    <w:rsid w:val="0052283F"/>
    <w:rsid w:val="005228A7"/>
    <w:rsid w:val="00522B95"/>
    <w:rsid w:val="00522C6E"/>
    <w:rsid w:val="00522D68"/>
    <w:rsid w:val="00522E37"/>
    <w:rsid w:val="00522F51"/>
    <w:rsid w:val="005230C4"/>
    <w:rsid w:val="0052330C"/>
    <w:rsid w:val="005233F6"/>
    <w:rsid w:val="005235FE"/>
    <w:rsid w:val="0052373F"/>
    <w:rsid w:val="0052377A"/>
    <w:rsid w:val="005237D7"/>
    <w:rsid w:val="00523857"/>
    <w:rsid w:val="005238CF"/>
    <w:rsid w:val="00523987"/>
    <w:rsid w:val="00523AE0"/>
    <w:rsid w:val="00523C30"/>
    <w:rsid w:val="00523C34"/>
    <w:rsid w:val="00523D3E"/>
    <w:rsid w:val="00523DA1"/>
    <w:rsid w:val="00523ED4"/>
    <w:rsid w:val="00523F7A"/>
    <w:rsid w:val="00523FA2"/>
    <w:rsid w:val="00523FF6"/>
    <w:rsid w:val="00524193"/>
    <w:rsid w:val="005242CF"/>
    <w:rsid w:val="005243A0"/>
    <w:rsid w:val="005243AF"/>
    <w:rsid w:val="0052459E"/>
    <w:rsid w:val="005246CB"/>
    <w:rsid w:val="00524729"/>
    <w:rsid w:val="005247F2"/>
    <w:rsid w:val="005248C4"/>
    <w:rsid w:val="00524C79"/>
    <w:rsid w:val="00524E81"/>
    <w:rsid w:val="00524F47"/>
    <w:rsid w:val="00524FDB"/>
    <w:rsid w:val="005250AD"/>
    <w:rsid w:val="00525238"/>
    <w:rsid w:val="0052523A"/>
    <w:rsid w:val="005252D6"/>
    <w:rsid w:val="00525332"/>
    <w:rsid w:val="00525383"/>
    <w:rsid w:val="00525414"/>
    <w:rsid w:val="005254C9"/>
    <w:rsid w:val="005255CA"/>
    <w:rsid w:val="005257AB"/>
    <w:rsid w:val="005259E2"/>
    <w:rsid w:val="00525AA9"/>
    <w:rsid w:val="0052600F"/>
    <w:rsid w:val="0052612C"/>
    <w:rsid w:val="0052630F"/>
    <w:rsid w:val="00526728"/>
    <w:rsid w:val="005267CC"/>
    <w:rsid w:val="005267FE"/>
    <w:rsid w:val="00526824"/>
    <w:rsid w:val="00526949"/>
    <w:rsid w:val="00526AAC"/>
    <w:rsid w:val="00526AE1"/>
    <w:rsid w:val="00526C3E"/>
    <w:rsid w:val="00526C8B"/>
    <w:rsid w:val="00526CC0"/>
    <w:rsid w:val="00526E0F"/>
    <w:rsid w:val="00527101"/>
    <w:rsid w:val="00527149"/>
    <w:rsid w:val="00527179"/>
    <w:rsid w:val="00527266"/>
    <w:rsid w:val="005272B2"/>
    <w:rsid w:val="00527396"/>
    <w:rsid w:val="005273A5"/>
    <w:rsid w:val="00527546"/>
    <w:rsid w:val="005275FE"/>
    <w:rsid w:val="0052765E"/>
    <w:rsid w:val="00527673"/>
    <w:rsid w:val="005276C6"/>
    <w:rsid w:val="00527742"/>
    <w:rsid w:val="00527820"/>
    <w:rsid w:val="00527858"/>
    <w:rsid w:val="00527995"/>
    <w:rsid w:val="00527BE8"/>
    <w:rsid w:val="00527CE7"/>
    <w:rsid w:val="00527D10"/>
    <w:rsid w:val="00527F1A"/>
    <w:rsid w:val="00527F3C"/>
    <w:rsid w:val="00527F73"/>
    <w:rsid w:val="0053021C"/>
    <w:rsid w:val="0053026D"/>
    <w:rsid w:val="00530291"/>
    <w:rsid w:val="005302D6"/>
    <w:rsid w:val="00530360"/>
    <w:rsid w:val="0053059A"/>
    <w:rsid w:val="00530836"/>
    <w:rsid w:val="0053083E"/>
    <w:rsid w:val="00530888"/>
    <w:rsid w:val="00530B3C"/>
    <w:rsid w:val="00530BB4"/>
    <w:rsid w:val="00530C47"/>
    <w:rsid w:val="00530CF1"/>
    <w:rsid w:val="00530E91"/>
    <w:rsid w:val="00530F74"/>
    <w:rsid w:val="00530FBD"/>
    <w:rsid w:val="005310C1"/>
    <w:rsid w:val="005310ED"/>
    <w:rsid w:val="0053113C"/>
    <w:rsid w:val="0053119A"/>
    <w:rsid w:val="0053129C"/>
    <w:rsid w:val="0053135E"/>
    <w:rsid w:val="00531360"/>
    <w:rsid w:val="0053141A"/>
    <w:rsid w:val="0053158E"/>
    <w:rsid w:val="0053161B"/>
    <w:rsid w:val="00531700"/>
    <w:rsid w:val="00531730"/>
    <w:rsid w:val="00531806"/>
    <w:rsid w:val="00531891"/>
    <w:rsid w:val="005318B0"/>
    <w:rsid w:val="0053190C"/>
    <w:rsid w:val="0053195E"/>
    <w:rsid w:val="00531ABD"/>
    <w:rsid w:val="00531B05"/>
    <w:rsid w:val="00531B3A"/>
    <w:rsid w:val="00531B7A"/>
    <w:rsid w:val="00531BBE"/>
    <w:rsid w:val="00531C15"/>
    <w:rsid w:val="00531D50"/>
    <w:rsid w:val="00531F6C"/>
    <w:rsid w:val="00531FDB"/>
    <w:rsid w:val="00531FE2"/>
    <w:rsid w:val="00532122"/>
    <w:rsid w:val="0053219C"/>
    <w:rsid w:val="005321D8"/>
    <w:rsid w:val="00532288"/>
    <w:rsid w:val="0053244E"/>
    <w:rsid w:val="00532587"/>
    <w:rsid w:val="005325BF"/>
    <w:rsid w:val="005325DD"/>
    <w:rsid w:val="005325E1"/>
    <w:rsid w:val="005326DF"/>
    <w:rsid w:val="00532928"/>
    <w:rsid w:val="005329E1"/>
    <w:rsid w:val="00532B06"/>
    <w:rsid w:val="00532B91"/>
    <w:rsid w:val="00532BC0"/>
    <w:rsid w:val="00532DA6"/>
    <w:rsid w:val="00532E63"/>
    <w:rsid w:val="00532F24"/>
    <w:rsid w:val="00532F4F"/>
    <w:rsid w:val="00532F50"/>
    <w:rsid w:val="00532F6F"/>
    <w:rsid w:val="0053300B"/>
    <w:rsid w:val="005330B1"/>
    <w:rsid w:val="00533159"/>
    <w:rsid w:val="00533191"/>
    <w:rsid w:val="0053326D"/>
    <w:rsid w:val="0053328C"/>
    <w:rsid w:val="00533313"/>
    <w:rsid w:val="00533337"/>
    <w:rsid w:val="00533377"/>
    <w:rsid w:val="00533389"/>
    <w:rsid w:val="005333DA"/>
    <w:rsid w:val="005333FA"/>
    <w:rsid w:val="00533406"/>
    <w:rsid w:val="005336FC"/>
    <w:rsid w:val="0053375A"/>
    <w:rsid w:val="0053387B"/>
    <w:rsid w:val="00533A57"/>
    <w:rsid w:val="00533B92"/>
    <w:rsid w:val="00533D00"/>
    <w:rsid w:val="00533D36"/>
    <w:rsid w:val="00533E3B"/>
    <w:rsid w:val="0053419B"/>
    <w:rsid w:val="0053420E"/>
    <w:rsid w:val="00534704"/>
    <w:rsid w:val="0053482B"/>
    <w:rsid w:val="00534916"/>
    <w:rsid w:val="00534940"/>
    <w:rsid w:val="0053496D"/>
    <w:rsid w:val="00534995"/>
    <w:rsid w:val="005349B5"/>
    <w:rsid w:val="005349E2"/>
    <w:rsid w:val="00534A04"/>
    <w:rsid w:val="00534AEA"/>
    <w:rsid w:val="00534B42"/>
    <w:rsid w:val="00534B52"/>
    <w:rsid w:val="00534CF0"/>
    <w:rsid w:val="00535071"/>
    <w:rsid w:val="00535072"/>
    <w:rsid w:val="0053524B"/>
    <w:rsid w:val="00535420"/>
    <w:rsid w:val="005354C6"/>
    <w:rsid w:val="00535566"/>
    <w:rsid w:val="005355BF"/>
    <w:rsid w:val="00535600"/>
    <w:rsid w:val="0053564C"/>
    <w:rsid w:val="005356A1"/>
    <w:rsid w:val="005356F3"/>
    <w:rsid w:val="00535808"/>
    <w:rsid w:val="0053597B"/>
    <w:rsid w:val="005359B8"/>
    <w:rsid w:val="00535B43"/>
    <w:rsid w:val="00535BBD"/>
    <w:rsid w:val="00535BF7"/>
    <w:rsid w:val="00535CCA"/>
    <w:rsid w:val="00535D52"/>
    <w:rsid w:val="00535E02"/>
    <w:rsid w:val="00535E24"/>
    <w:rsid w:val="00535E39"/>
    <w:rsid w:val="00535EBD"/>
    <w:rsid w:val="00535EC0"/>
    <w:rsid w:val="00535ED7"/>
    <w:rsid w:val="00535F1E"/>
    <w:rsid w:val="00535F2E"/>
    <w:rsid w:val="00535FAD"/>
    <w:rsid w:val="00536083"/>
    <w:rsid w:val="005361A9"/>
    <w:rsid w:val="005361BC"/>
    <w:rsid w:val="005362BC"/>
    <w:rsid w:val="00536375"/>
    <w:rsid w:val="005363C1"/>
    <w:rsid w:val="00536455"/>
    <w:rsid w:val="00536460"/>
    <w:rsid w:val="0053650F"/>
    <w:rsid w:val="005365A9"/>
    <w:rsid w:val="00536879"/>
    <w:rsid w:val="0053689D"/>
    <w:rsid w:val="005368C2"/>
    <w:rsid w:val="00536D0E"/>
    <w:rsid w:val="00536D55"/>
    <w:rsid w:val="00536D65"/>
    <w:rsid w:val="00536E5D"/>
    <w:rsid w:val="00536F5F"/>
    <w:rsid w:val="00536F85"/>
    <w:rsid w:val="005371E0"/>
    <w:rsid w:val="00537208"/>
    <w:rsid w:val="005373C9"/>
    <w:rsid w:val="00537585"/>
    <w:rsid w:val="005377E5"/>
    <w:rsid w:val="00537AB3"/>
    <w:rsid w:val="00537DF2"/>
    <w:rsid w:val="00537E73"/>
    <w:rsid w:val="00537FAE"/>
    <w:rsid w:val="0054007F"/>
    <w:rsid w:val="005400B0"/>
    <w:rsid w:val="005400CE"/>
    <w:rsid w:val="005401C5"/>
    <w:rsid w:val="00540393"/>
    <w:rsid w:val="0054039D"/>
    <w:rsid w:val="0054047B"/>
    <w:rsid w:val="005404B1"/>
    <w:rsid w:val="005404B7"/>
    <w:rsid w:val="0054059E"/>
    <w:rsid w:val="00540609"/>
    <w:rsid w:val="00540684"/>
    <w:rsid w:val="005407B3"/>
    <w:rsid w:val="0054086F"/>
    <w:rsid w:val="005408BD"/>
    <w:rsid w:val="00540B2C"/>
    <w:rsid w:val="00540B87"/>
    <w:rsid w:val="00540CFA"/>
    <w:rsid w:val="00540D07"/>
    <w:rsid w:val="00540DD9"/>
    <w:rsid w:val="00540E08"/>
    <w:rsid w:val="00540F7A"/>
    <w:rsid w:val="0054100F"/>
    <w:rsid w:val="0054106E"/>
    <w:rsid w:val="00541143"/>
    <w:rsid w:val="00541453"/>
    <w:rsid w:val="00541532"/>
    <w:rsid w:val="0054156D"/>
    <w:rsid w:val="00541593"/>
    <w:rsid w:val="00541669"/>
    <w:rsid w:val="00541704"/>
    <w:rsid w:val="00541A5B"/>
    <w:rsid w:val="00541CB0"/>
    <w:rsid w:val="00541D33"/>
    <w:rsid w:val="00541E19"/>
    <w:rsid w:val="00541EEF"/>
    <w:rsid w:val="00541F1A"/>
    <w:rsid w:val="00541F82"/>
    <w:rsid w:val="00541FF3"/>
    <w:rsid w:val="00542114"/>
    <w:rsid w:val="005421A7"/>
    <w:rsid w:val="005421FF"/>
    <w:rsid w:val="00542380"/>
    <w:rsid w:val="00542407"/>
    <w:rsid w:val="00542558"/>
    <w:rsid w:val="005425B9"/>
    <w:rsid w:val="00542677"/>
    <w:rsid w:val="005426F9"/>
    <w:rsid w:val="00542761"/>
    <w:rsid w:val="00542767"/>
    <w:rsid w:val="00542776"/>
    <w:rsid w:val="005427F4"/>
    <w:rsid w:val="0054292C"/>
    <w:rsid w:val="00542A4E"/>
    <w:rsid w:val="00542AA7"/>
    <w:rsid w:val="00542AC9"/>
    <w:rsid w:val="00542C32"/>
    <w:rsid w:val="005432C0"/>
    <w:rsid w:val="005432C7"/>
    <w:rsid w:val="00543386"/>
    <w:rsid w:val="0054348D"/>
    <w:rsid w:val="00543490"/>
    <w:rsid w:val="0054361B"/>
    <w:rsid w:val="00543630"/>
    <w:rsid w:val="005436B6"/>
    <w:rsid w:val="005436D4"/>
    <w:rsid w:val="00543869"/>
    <w:rsid w:val="005438C5"/>
    <w:rsid w:val="0054394F"/>
    <w:rsid w:val="005439A5"/>
    <w:rsid w:val="00543B30"/>
    <w:rsid w:val="00543B9F"/>
    <w:rsid w:val="00543CA8"/>
    <w:rsid w:val="00543F52"/>
    <w:rsid w:val="00543F7C"/>
    <w:rsid w:val="00543FA6"/>
    <w:rsid w:val="00543FDD"/>
    <w:rsid w:val="00543FE2"/>
    <w:rsid w:val="005441A5"/>
    <w:rsid w:val="005441D8"/>
    <w:rsid w:val="0054433F"/>
    <w:rsid w:val="005444DD"/>
    <w:rsid w:val="0054472F"/>
    <w:rsid w:val="00544941"/>
    <w:rsid w:val="005449E2"/>
    <w:rsid w:val="00544B7C"/>
    <w:rsid w:val="00544CA6"/>
    <w:rsid w:val="00544CB6"/>
    <w:rsid w:val="00544CCC"/>
    <w:rsid w:val="00544D03"/>
    <w:rsid w:val="00544DE0"/>
    <w:rsid w:val="00544E2F"/>
    <w:rsid w:val="00544F35"/>
    <w:rsid w:val="00544F7F"/>
    <w:rsid w:val="00544FBF"/>
    <w:rsid w:val="00544FE5"/>
    <w:rsid w:val="0054502B"/>
    <w:rsid w:val="00545179"/>
    <w:rsid w:val="005452E1"/>
    <w:rsid w:val="0054541E"/>
    <w:rsid w:val="005454A9"/>
    <w:rsid w:val="00545509"/>
    <w:rsid w:val="005455C7"/>
    <w:rsid w:val="005455E6"/>
    <w:rsid w:val="0054560E"/>
    <w:rsid w:val="0054566E"/>
    <w:rsid w:val="0054572B"/>
    <w:rsid w:val="00545999"/>
    <w:rsid w:val="005459B8"/>
    <w:rsid w:val="00545A92"/>
    <w:rsid w:val="00545B6D"/>
    <w:rsid w:val="00545CBB"/>
    <w:rsid w:val="00545D5D"/>
    <w:rsid w:val="00545DEB"/>
    <w:rsid w:val="00545F70"/>
    <w:rsid w:val="00546254"/>
    <w:rsid w:val="00546299"/>
    <w:rsid w:val="005463E2"/>
    <w:rsid w:val="00546427"/>
    <w:rsid w:val="0054653F"/>
    <w:rsid w:val="005465FD"/>
    <w:rsid w:val="00546776"/>
    <w:rsid w:val="0054678B"/>
    <w:rsid w:val="00546863"/>
    <w:rsid w:val="00546865"/>
    <w:rsid w:val="0054696A"/>
    <w:rsid w:val="00546A44"/>
    <w:rsid w:val="00546B12"/>
    <w:rsid w:val="00546BB3"/>
    <w:rsid w:val="00546D8A"/>
    <w:rsid w:val="00546E96"/>
    <w:rsid w:val="00546EDB"/>
    <w:rsid w:val="00546FED"/>
    <w:rsid w:val="00547006"/>
    <w:rsid w:val="0054704C"/>
    <w:rsid w:val="0054706B"/>
    <w:rsid w:val="00547123"/>
    <w:rsid w:val="005471AA"/>
    <w:rsid w:val="0054731B"/>
    <w:rsid w:val="0054754E"/>
    <w:rsid w:val="00547692"/>
    <w:rsid w:val="0054785E"/>
    <w:rsid w:val="00547B5C"/>
    <w:rsid w:val="00547C0A"/>
    <w:rsid w:val="00547C77"/>
    <w:rsid w:val="00547CE8"/>
    <w:rsid w:val="00547CFD"/>
    <w:rsid w:val="00547EBC"/>
    <w:rsid w:val="00547FCC"/>
    <w:rsid w:val="00550048"/>
    <w:rsid w:val="00550129"/>
    <w:rsid w:val="005502A7"/>
    <w:rsid w:val="0055035F"/>
    <w:rsid w:val="00550377"/>
    <w:rsid w:val="00550439"/>
    <w:rsid w:val="00550485"/>
    <w:rsid w:val="005504CD"/>
    <w:rsid w:val="0055050E"/>
    <w:rsid w:val="005505EC"/>
    <w:rsid w:val="00550793"/>
    <w:rsid w:val="005508A8"/>
    <w:rsid w:val="00550A45"/>
    <w:rsid w:val="00550C73"/>
    <w:rsid w:val="00550FAD"/>
    <w:rsid w:val="00551149"/>
    <w:rsid w:val="00551151"/>
    <w:rsid w:val="005511C3"/>
    <w:rsid w:val="0055121A"/>
    <w:rsid w:val="005512E4"/>
    <w:rsid w:val="0055133B"/>
    <w:rsid w:val="00551407"/>
    <w:rsid w:val="0055144E"/>
    <w:rsid w:val="005514A3"/>
    <w:rsid w:val="005515B8"/>
    <w:rsid w:val="005515BD"/>
    <w:rsid w:val="00551759"/>
    <w:rsid w:val="005518AD"/>
    <w:rsid w:val="005518DA"/>
    <w:rsid w:val="00551934"/>
    <w:rsid w:val="005519E9"/>
    <w:rsid w:val="00551BDD"/>
    <w:rsid w:val="0055208B"/>
    <w:rsid w:val="0055218A"/>
    <w:rsid w:val="00552273"/>
    <w:rsid w:val="005522F4"/>
    <w:rsid w:val="00552346"/>
    <w:rsid w:val="005525F3"/>
    <w:rsid w:val="005525FF"/>
    <w:rsid w:val="005526B5"/>
    <w:rsid w:val="00552774"/>
    <w:rsid w:val="005527E7"/>
    <w:rsid w:val="00552A8E"/>
    <w:rsid w:val="00552ADA"/>
    <w:rsid w:val="00552AF8"/>
    <w:rsid w:val="00552B9F"/>
    <w:rsid w:val="00552BB6"/>
    <w:rsid w:val="00552F4E"/>
    <w:rsid w:val="00553012"/>
    <w:rsid w:val="005530A2"/>
    <w:rsid w:val="005530B6"/>
    <w:rsid w:val="00553118"/>
    <w:rsid w:val="00553166"/>
    <w:rsid w:val="0055325B"/>
    <w:rsid w:val="005533D5"/>
    <w:rsid w:val="00553517"/>
    <w:rsid w:val="00553599"/>
    <w:rsid w:val="005535EE"/>
    <w:rsid w:val="0055368E"/>
    <w:rsid w:val="00553699"/>
    <w:rsid w:val="00553767"/>
    <w:rsid w:val="00553775"/>
    <w:rsid w:val="00553794"/>
    <w:rsid w:val="005537C4"/>
    <w:rsid w:val="0055383E"/>
    <w:rsid w:val="00553933"/>
    <w:rsid w:val="00553938"/>
    <w:rsid w:val="00553AE7"/>
    <w:rsid w:val="00553B8A"/>
    <w:rsid w:val="00553CC8"/>
    <w:rsid w:val="00553D18"/>
    <w:rsid w:val="00553D70"/>
    <w:rsid w:val="00553FFE"/>
    <w:rsid w:val="0055424A"/>
    <w:rsid w:val="00554269"/>
    <w:rsid w:val="0055426B"/>
    <w:rsid w:val="005542B3"/>
    <w:rsid w:val="005542D3"/>
    <w:rsid w:val="00554347"/>
    <w:rsid w:val="00554471"/>
    <w:rsid w:val="005545EE"/>
    <w:rsid w:val="005546F8"/>
    <w:rsid w:val="00554736"/>
    <w:rsid w:val="00554748"/>
    <w:rsid w:val="00554794"/>
    <w:rsid w:val="005547D2"/>
    <w:rsid w:val="00554990"/>
    <w:rsid w:val="005549E6"/>
    <w:rsid w:val="00554B03"/>
    <w:rsid w:val="00554B2B"/>
    <w:rsid w:val="00554C26"/>
    <w:rsid w:val="00554C2E"/>
    <w:rsid w:val="00554C38"/>
    <w:rsid w:val="00554C3A"/>
    <w:rsid w:val="00554D00"/>
    <w:rsid w:val="00554D76"/>
    <w:rsid w:val="00554EEC"/>
    <w:rsid w:val="00554EF7"/>
    <w:rsid w:val="00555132"/>
    <w:rsid w:val="0055528D"/>
    <w:rsid w:val="005553D7"/>
    <w:rsid w:val="00555421"/>
    <w:rsid w:val="0055553A"/>
    <w:rsid w:val="005555D3"/>
    <w:rsid w:val="00555697"/>
    <w:rsid w:val="00555707"/>
    <w:rsid w:val="0055581F"/>
    <w:rsid w:val="005558FB"/>
    <w:rsid w:val="0055590B"/>
    <w:rsid w:val="00555B1F"/>
    <w:rsid w:val="00555E0E"/>
    <w:rsid w:val="00555F4B"/>
    <w:rsid w:val="0055605D"/>
    <w:rsid w:val="005560A3"/>
    <w:rsid w:val="00556146"/>
    <w:rsid w:val="0055625A"/>
    <w:rsid w:val="00556305"/>
    <w:rsid w:val="005566C1"/>
    <w:rsid w:val="005566C2"/>
    <w:rsid w:val="005566C7"/>
    <w:rsid w:val="00556930"/>
    <w:rsid w:val="00556B18"/>
    <w:rsid w:val="00556B4D"/>
    <w:rsid w:val="00556C6C"/>
    <w:rsid w:val="00556CD2"/>
    <w:rsid w:val="00556DEA"/>
    <w:rsid w:val="00556E00"/>
    <w:rsid w:val="00556F68"/>
    <w:rsid w:val="00557070"/>
    <w:rsid w:val="005570B3"/>
    <w:rsid w:val="005571B3"/>
    <w:rsid w:val="00557312"/>
    <w:rsid w:val="0055744E"/>
    <w:rsid w:val="00557453"/>
    <w:rsid w:val="0055749B"/>
    <w:rsid w:val="005574D0"/>
    <w:rsid w:val="00557578"/>
    <w:rsid w:val="005575FD"/>
    <w:rsid w:val="00557679"/>
    <w:rsid w:val="005576A4"/>
    <w:rsid w:val="005576EB"/>
    <w:rsid w:val="005577C5"/>
    <w:rsid w:val="0055786D"/>
    <w:rsid w:val="00557A56"/>
    <w:rsid w:val="00557A64"/>
    <w:rsid w:val="00557CBE"/>
    <w:rsid w:val="00557D26"/>
    <w:rsid w:val="00557E09"/>
    <w:rsid w:val="00557E74"/>
    <w:rsid w:val="005600BD"/>
    <w:rsid w:val="0056022A"/>
    <w:rsid w:val="0056027A"/>
    <w:rsid w:val="0056027F"/>
    <w:rsid w:val="005602C7"/>
    <w:rsid w:val="00560368"/>
    <w:rsid w:val="00560416"/>
    <w:rsid w:val="00560436"/>
    <w:rsid w:val="0056058D"/>
    <w:rsid w:val="00560782"/>
    <w:rsid w:val="005607B4"/>
    <w:rsid w:val="005607DC"/>
    <w:rsid w:val="00560833"/>
    <w:rsid w:val="005608CF"/>
    <w:rsid w:val="0056091F"/>
    <w:rsid w:val="00560959"/>
    <w:rsid w:val="00560983"/>
    <w:rsid w:val="00560984"/>
    <w:rsid w:val="005609C9"/>
    <w:rsid w:val="00560A41"/>
    <w:rsid w:val="00560B6F"/>
    <w:rsid w:val="00560BBE"/>
    <w:rsid w:val="00560C7A"/>
    <w:rsid w:val="00560D51"/>
    <w:rsid w:val="00560E07"/>
    <w:rsid w:val="00560F0B"/>
    <w:rsid w:val="00560F62"/>
    <w:rsid w:val="005611C6"/>
    <w:rsid w:val="005611CF"/>
    <w:rsid w:val="005611F5"/>
    <w:rsid w:val="00561372"/>
    <w:rsid w:val="00561425"/>
    <w:rsid w:val="0056151F"/>
    <w:rsid w:val="0056154C"/>
    <w:rsid w:val="00561625"/>
    <w:rsid w:val="0056166E"/>
    <w:rsid w:val="0056167D"/>
    <w:rsid w:val="0056198D"/>
    <w:rsid w:val="00561A99"/>
    <w:rsid w:val="00561B30"/>
    <w:rsid w:val="00561B3F"/>
    <w:rsid w:val="00561BCE"/>
    <w:rsid w:val="00561C1C"/>
    <w:rsid w:val="00561C36"/>
    <w:rsid w:val="00561D3C"/>
    <w:rsid w:val="00561D73"/>
    <w:rsid w:val="00561E5C"/>
    <w:rsid w:val="00562005"/>
    <w:rsid w:val="005620D1"/>
    <w:rsid w:val="0056215F"/>
    <w:rsid w:val="005622C0"/>
    <w:rsid w:val="005623CF"/>
    <w:rsid w:val="005624DC"/>
    <w:rsid w:val="005624E1"/>
    <w:rsid w:val="0056255B"/>
    <w:rsid w:val="00562657"/>
    <w:rsid w:val="0056266F"/>
    <w:rsid w:val="0056287C"/>
    <w:rsid w:val="00562AA1"/>
    <w:rsid w:val="00562D46"/>
    <w:rsid w:val="00562D6A"/>
    <w:rsid w:val="00562F64"/>
    <w:rsid w:val="00562FF7"/>
    <w:rsid w:val="00563088"/>
    <w:rsid w:val="005630B1"/>
    <w:rsid w:val="00563277"/>
    <w:rsid w:val="005632B8"/>
    <w:rsid w:val="00563514"/>
    <w:rsid w:val="005635B4"/>
    <w:rsid w:val="005636E4"/>
    <w:rsid w:val="0056391F"/>
    <w:rsid w:val="00563932"/>
    <w:rsid w:val="00563B9F"/>
    <w:rsid w:val="00563DC0"/>
    <w:rsid w:val="005640BA"/>
    <w:rsid w:val="0056419C"/>
    <w:rsid w:val="005641A8"/>
    <w:rsid w:val="005641F2"/>
    <w:rsid w:val="00564341"/>
    <w:rsid w:val="00564361"/>
    <w:rsid w:val="00564549"/>
    <w:rsid w:val="00564671"/>
    <w:rsid w:val="005646E3"/>
    <w:rsid w:val="00564757"/>
    <w:rsid w:val="00564796"/>
    <w:rsid w:val="00564807"/>
    <w:rsid w:val="005648A5"/>
    <w:rsid w:val="005648A8"/>
    <w:rsid w:val="005649FC"/>
    <w:rsid w:val="00564A15"/>
    <w:rsid w:val="00564B7A"/>
    <w:rsid w:val="00564D0D"/>
    <w:rsid w:val="00564E1B"/>
    <w:rsid w:val="00564ECD"/>
    <w:rsid w:val="00564F7A"/>
    <w:rsid w:val="00564F8B"/>
    <w:rsid w:val="00564FDD"/>
    <w:rsid w:val="0056515A"/>
    <w:rsid w:val="005652AF"/>
    <w:rsid w:val="005652ED"/>
    <w:rsid w:val="005652F1"/>
    <w:rsid w:val="0056532C"/>
    <w:rsid w:val="00565379"/>
    <w:rsid w:val="00565730"/>
    <w:rsid w:val="0056579D"/>
    <w:rsid w:val="0056589D"/>
    <w:rsid w:val="00565951"/>
    <w:rsid w:val="00565B5F"/>
    <w:rsid w:val="00565CA5"/>
    <w:rsid w:val="00565EB9"/>
    <w:rsid w:val="00565FEF"/>
    <w:rsid w:val="00566029"/>
    <w:rsid w:val="0056603E"/>
    <w:rsid w:val="005660B4"/>
    <w:rsid w:val="00566367"/>
    <w:rsid w:val="0056643B"/>
    <w:rsid w:val="0056693A"/>
    <w:rsid w:val="005669B7"/>
    <w:rsid w:val="00566C77"/>
    <w:rsid w:val="00566EF6"/>
    <w:rsid w:val="00566F1D"/>
    <w:rsid w:val="00566F63"/>
    <w:rsid w:val="00566FD0"/>
    <w:rsid w:val="0056701D"/>
    <w:rsid w:val="00567040"/>
    <w:rsid w:val="0056706A"/>
    <w:rsid w:val="005670AF"/>
    <w:rsid w:val="00567156"/>
    <w:rsid w:val="00567201"/>
    <w:rsid w:val="0056721B"/>
    <w:rsid w:val="00567371"/>
    <w:rsid w:val="005673A9"/>
    <w:rsid w:val="00567424"/>
    <w:rsid w:val="00567475"/>
    <w:rsid w:val="00567495"/>
    <w:rsid w:val="00567819"/>
    <w:rsid w:val="0056781B"/>
    <w:rsid w:val="005678E2"/>
    <w:rsid w:val="00567967"/>
    <w:rsid w:val="00567B3E"/>
    <w:rsid w:val="00567C2F"/>
    <w:rsid w:val="0057007A"/>
    <w:rsid w:val="0057015F"/>
    <w:rsid w:val="00570361"/>
    <w:rsid w:val="00570414"/>
    <w:rsid w:val="0057048E"/>
    <w:rsid w:val="00570501"/>
    <w:rsid w:val="00570512"/>
    <w:rsid w:val="005705D8"/>
    <w:rsid w:val="005705FD"/>
    <w:rsid w:val="00570718"/>
    <w:rsid w:val="005707FA"/>
    <w:rsid w:val="005708C8"/>
    <w:rsid w:val="00570A05"/>
    <w:rsid w:val="00570A33"/>
    <w:rsid w:val="00570AB2"/>
    <w:rsid w:val="00570BAC"/>
    <w:rsid w:val="00570D19"/>
    <w:rsid w:val="00570E52"/>
    <w:rsid w:val="00570E9C"/>
    <w:rsid w:val="00570EA0"/>
    <w:rsid w:val="00570ED7"/>
    <w:rsid w:val="00571077"/>
    <w:rsid w:val="0057116C"/>
    <w:rsid w:val="00571177"/>
    <w:rsid w:val="005712AB"/>
    <w:rsid w:val="005712FC"/>
    <w:rsid w:val="0057169C"/>
    <w:rsid w:val="005716E1"/>
    <w:rsid w:val="005716FB"/>
    <w:rsid w:val="005717E7"/>
    <w:rsid w:val="005717E9"/>
    <w:rsid w:val="00571832"/>
    <w:rsid w:val="005718C8"/>
    <w:rsid w:val="00571918"/>
    <w:rsid w:val="00571A2F"/>
    <w:rsid w:val="00571A73"/>
    <w:rsid w:val="00571B06"/>
    <w:rsid w:val="00571C9B"/>
    <w:rsid w:val="00571CBA"/>
    <w:rsid w:val="00571CD0"/>
    <w:rsid w:val="00571EC3"/>
    <w:rsid w:val="00571ECD"/>
    <w:rsid w:val="00571F1E"/>
    <w:rsid w:val="00571F2A"/>
    <w:rsid w:val="00571FF7"/>
    <w:rsid w:val="0057221D"/>
    <w:rsid w:val="005722D3"/>
    <w:rsid w:val="005725C9"/>
    <w:rsid w:val="0057273C"/>
    <w:rsid w:val="005727E7"/>
    <w:rsid w:val="0057285D"/>
    <w:rsid w:val="005728A4"/>
    <w:rsid w:val="00572941"/>
    <w:rsid w:val="005729CF"/>
    <w:rsid w:val="00572A10"/>
    <w:rsid w:val="00572AAB"/>
    <w:rsid w:val="00572BD3"/>
    <w:rsid w:val="00572C4E"/>
    <w:rsid w:val="00573007"/>
    <w:rsid w:val="0057303D"/>
    <w:rsid w:val="005730DF"/>
    <w:rsid w:val="00573108"/>
    <w:rsid w:val="005731EF"/>
    <w:rsid w:val="0057328A"/>
    <w:rsid w:val="005733AB"/>
    <w:rsid w:val="005733C1"/>
    <w:rsid w:val="005733DA"/>
    <w:rsid w:val="005733E4"/>
    <w:rsid w:val="00573460"/>
    <w:rsid w:val="00573500"/>
    <w:rsid w:val="005735E3"/>
    <w:rsid w:val="0057363A"/>
    <w:rsid w:val="005736BF"/>
    <w:rsid w:val="00573802"/>
    <w:rsid w:val="00573838"/>
    <w:rsid w:val="00573957"/>
    <w:rsid w:val="00573975"/>
    <w:rsid w:val="00573994"/>
    <w:rsid w:val="00573AFF"/>
    <w:rsid w:val="00573BE7"/>
    <w:rsid w:val="00573CCC"/>
    <w:rsid w:val="00573EFE"/>
    <w:rsid w:val="0057410D"/>
    <w:rsid w:val="00574110"/>
    <w:rsid w:val="00574291"/>
    <w:rsid w:val="00574347"/>
    <w:rsid w:val="005744C0"/>
    <w:rsid w:val="0057454B"/>
    <w:rsid w:val="0057467C"/>
    <w:rsid w:val="005746AD"/>
    <w:rsid w:val="00574853"/>
    <w:rsid w:val="005748C5"/>
    <w:rsid w:val="00574A1E"/>
    <w:rsid w:val="00574BB0"/>
    <w:rsid w:val="00574C59"/>
    <w:rsid w:val="00574D2E"/>
    <w:rsid w:val="00574D6F"/>
    <w:rsid w:val="00574D88"/>
    <w:rsid w:val="00574E7B"/>
    <w:rsid w:val="00574E83"/>
    <w:rsid w:val="00574FBA"/>
    <w:rsid w:val="005750C4"/>
    <w:rsid w:val="005750D8"/>
    <w:rsid w:val="005751E2"/>
    <w:rsid w:val="005752DA"/>
    <w:rsid w:val="0057533F"/>
    <w:rsid w:val="0057546A"/>
    <w:rsid w:val="005754F5"/>
    <w:rsid w:val="0057560B"/>
    <w:rsid w:val="00575633"/>
    <w:rsid w:val="0057565F"/>
    <w:rsid w:val="0057586D"/>
    <w:rsid w:val="00575885"/>
    <w:rsid w:val="005758DA"/>
    <w:rsid w:val="00575DD0"/>
    <w:rsid w:val="00575FCF"/>
    <w:rsid w:val="0057606E"/>
    <w:rsid w:val="0057621A"/>
    <w:rsid w:val="005765FD"/>
    <w:rsid w:val="00576608"/>
    <w:rsid w:val="00576723"/>
    <w:rsid w:val="00576783"/>
    <w:rsid w:val="0057678D"/>
    <w:rsid w:val="00576988"/>
    <w:rsid w:val="00576B45"/>
    <w:rsid w:val="00576D05"/>
    <w:rsid w:val="00576D9C"/>
    <w:rsid w:val="00576D9F"/>
    <w:rsid w:val="00576DE4"/>
    <w:rsid w:val="00576F19"/>
    <w:rsid w:val="005770A4"/>
    <w:rsid w:val="00577136"/>
    <w:rsid w:val="00577171"/>
    <w:rsid w:val="00577248"/>
    <w:rsid w:val="00577314"/>
    <w:rsid w:val="0057741E"/>
    <w:rsid w:val="00577447"/>
    <w:rsid w:val="00577454"/>
    <w:rsid w:val="005776AC"/>
    <w:rsid w:val="0057777C"/>
    <w:rsid w:val="0057786E"/>
    <w:rsid w:val="0057794E"/>
    <w:rsid w:val="00577962"/>
    <w:rsid w:val="005779A2"/>
    <w:rsid w:val="00577A06"/>
    <w:rsid w:val="00577A82"/>
    <w:rsid w:val="00577BF1"/>
    <w:rsid w:val="00577CF1"/>
    <w:rsid w:val="00577D53"/>
    <w:rsid w:val="00577E6C"/>
    <w:rsid w:val="00577F3F"/>
    <w:rsid w:val="00577FF6"/>
    <w:rsid w:val="005801FF"/>
    <w:rsid w:val="0058023F"/>
    <w:rsid w:val="005803F3"/>
    <w:rsid w:val="005804B3"/>
    <w:rsid w:val="005804D2"/>
    <w:rsid w:val="0058051E"/>
    <w:rsid w:val="005805A1"/>
    <w:rsid w:val="00580654"/>
    <w:rsid w:val="00580747"/>
    <w:rsid w:val="005807A4"/>
    <w:rsid w:val="00580B0D"/>
    <w:rsid w:val="00580B3D"/>
    <w:rsid w:val="00580D33"/>
    <w:rsid w:val="00580D62"/>
    <w:rsid w:val="00580DA5"/>
    <w:rsid w:val="00580E34"/>
    <w:rsid w:val="00580E76"/>
    <w:rsid w:val="00580EF2"/>
    <w:rsid w:val="005810E4"/>
    <w:rsid w:val="00581215"/>
    <w:rsid w:val="0058137E"/>
    <w:rsid w:val="00581426"/>
    <w:rsid w:val="0058143E"/>
    <w:rsid w:val="005814E6"/>
    <w:rsid w:val="005815F8"/>
    <w:rsid w:val="0058164C"/>
    <w:rsid w:val="0058177B"/>
    <w:rsid w:val="0058190B"/>
    <w:rsid w:val="00581922"/>
    <w:rsid w:val="00581B85"/>
    <w:rsid w:val="00581C21"/>
    <w:rsid w:val="00581D80"/>
    <w:rsid w:val="00581DDC"/>
    <w:rsid w:val="00581F30"/>
    <w:rsid w:val="00581F60"/>
    <w:rsid w:val="0058214B"/>
    <w:rsid w:val="005822C8"/>
    <w:rsid w:val="005822D4"/>
    <w:rsid w:val="00582598"/>
    <w:rsid w:val="005825E2"/>
    <w:rsid w:val="00582641"/>
    <w:rsid w:val="00582730"/>
    <w:rsid w:val="00582814"/>
    <w:rsid w:val="00582901"/>
    <w:rsid w:val="0058295B"/>
    <w:rsid w:val="00582AA3"/>
    <w:rsid w:val="00582C19"/>
    <w:rsid w:val="00582C30"/>
    <w:rsid w:val="00582D52"/>
    <w:rsid w:val="00582D7E"/>
    <w:rsid w:val="00582E0B"/>
    <w:rsid w:val="00582E0D"/>
    <w:rsid w:val="00582ED7"/>
    <w:rsid w:val="00582F77"/>
    <w:rsid w:val="00583016"/>
    <w:rsid w:val="005830CA"/>
    <w:rsid w:val="005830F0"/>
    <w:rsid w:val="005831D9"/>
    <w:rsid w:val="00583280"/>
    <w:rsid w:val="0058335A"/>
    <w:rsid w:val="00583399"/>
    <w:rsid w:val="00583431"/>
    <w:rsid w:val="005834AC"/>
    <w:rsid w:val="005835CC"/>
    <w:rsid w:val="00583687"/>
    <w:rsid w:val="00583703"/>
    <w:rsid w:val="0058371C"/>
    <w:rsid w:val="00583721"/>
    <w:rsid w:val="0058385D"/>
    <w:rsid w:val="00583AFE"/>
    <w:rsid w:val="00583B3B"/>
    <w:rsid w:val="00583D0F"/>
    <w:rsid w:val="00583D3A"/>
    <w:rsid w:val="00583D76"/>
    <w:rsid w:val="00583E1C"/>
    <w:rsid w:val="00583E3E"/>
    <w:rsid w:val="00583E85"/>
    <w:rsid w:val="00584078"/>
    <w:rsid w:val="0058407C"/>
    <w:rsid w:val="00584252"/>
    <w:rsid w:val="0058433F"/>
    <w:rsid w:val="00584383"/>
    <w:rsid w:val="005844E0"/>
    <w:rsid w:val="00584520"/>
    <w:rsid w:val="005845F7"/>
    <w:rsid w:val="005847BA"/>
    <w:rsid w:val="00584A77"/>
    <w:rsid w:val="00584DA7"/>
    <w:rsid w:val="00584DBF"/>
    <w:rsid w:val="00584E0B"/>
    <w:rsid w:val="00584E3D"/>
    <w:rsid w:val="00584E74"/>
    <w:rsid w:val="00584F69"/>
    <w:rsid w:val="00584F6E"/>
    <w:rsid w:val="005850A8"/>
    <w:rsid w:val="005850F1"/>
    <w:rsid w:val="00585180"/>
    <w:rsid w:val="005851C9"/>
    <w:rsid w:val="00585203"/>
    <w:rsid w:val="00585250"/>
    <w:rsid w:val="00585392"/>
    <w:rsid w:val="0058552F"/>
    <w:rsid w:val="0058567E"/>
    <w:rsid w:val="00585749"/>
    <w:rsid w:val="0058580E"/>
    <w:rsid w:val="0058593A"/>
    <w:rsid w:val="00585962"/>
    <w:rsid w:val="0058597F"/>
    <w:rsid w:val="00585AB2"/>
    <w:rsid w:val="00585B2E"/>
    <w:rsid w:val="00585B8F"/>
    <w:rsid w:val="00585E30"/>
    <w:rsid w:val="00585E8D"/>
    <w:rsid w:val="00585EFF"/>
    <w:rsid w:val="00585F8A"/>
    <w:rsid w:val="00585FCE"/>
    <w:rsid w:val="00586037"/>
    <w:rsid w:val="00586145"/>
    <w:rsid w:val="005862EB"/>
    <w:rsid w:val="00586361"/>
    <w:rsid w:val="005863BA"/>
    <w:rsid w:val="00586504"/>
    <w:rsid w:val="005865D9"/>
    <w:rsid w:val="005865E0"/>
    <w:rsid w:val="00586A09"/>
    <w:rsid w:val="00586AD4"/>
    <w:rsid w:val="00586AFD"/>
    <w:rsid w:val="00586C08"/>
    <w:rsid w:val="00586C25"/>
    <w:rsid w:val="00586C93"/>
    <w:rsid w:val="00586DE3"/>
    <w:rsid w:val="00586F13"/>
    <w:rsid w:val="0058714D"/>
    <w:rsid w:val="005872A9"/>
    <w:rsid w:val="00587467"/>
    <w:rsid w:val="005874DE"/>
    <w:rsid w:val="00587568"/>
    <w:rsid w:val="005875B5"/>
    <w:rsid w:val="0058769F"/>
    <w:rsid w:val="0058774F"/>
    <w:rsid w:val="00587836"/>
    <w:rsid w:val="00587B62"/>
    <w:rsid w:val="00587E0C"/>
    <w:rsid w:val="00587F8E"/>
    <w:rsid w:val="00590015"/>
    <w:rsid w:val="00590045"/>
    <w:rsid w:val="0059026F"/>
    <w:rsid w:val="00590361"/>
    <w:rsid w:val="005903FA"/>
    <w:rsid w:val="00590633"/>
    <w:rsid w:val="00590634"/>
    <w:rsid w:val="00590727"/>
    <w:rsid w:val="005907DF"/>
    <w:rsid w:val="005908A6"/>
    <w:rsid w:val="005909FA"/>
    <w:rsid w:val="00590A68"/>
    <w:rsid w:val="00590ADE"/>
    <w:rsid w:val="00590D10"/>
    <w:rsid w:val="00590E7D"/>
    <w:rsid w:val="00590EFE"/>
    <w:rsid w:val="00591022"/>
    <w:rsid w:val="0059102B"/>
    <w:rsid w:val="005910E1"/>
    <w:rsid w:val="00591197"/>
    <w:rsid w:val="0059122F"/>
    <w:rsid w:val="0059125D"/>
    <w:rsid w:val="0059125E"/>
    <w:rsid w:val="0059127A"/>
    <w:rsid w:val="00591295"/>
    <w:rsid w:val="00591340"/>
    <w:rsid w:val="0059134B"/>
    <w:rsid w:val="0059138D"/>
    <w:rsid w:val="005913FC"/>
    <w:rsid w:val="00591426"/>
    <w:rsid w:val="0059148F"/>
    <w:rsid w:val="005914CB"/>
    <w:rsid w:val="005915CC"/>
    <w:rsid w:val="00591A65"/>
    <w:rsid w:val="00591B4B"/>
    <w:rsid w:val="00591BC7"/>
    <w:rsid w:val="00591BE5"/>
    <w:rsid w:val="00591D06"/>
    <w:rsid w:val="00591DAB"/>
    <w:rsid w:val="00591E01"/>
    <w:rsid w:val="005920D6"/>
    <w:rsid w:val="00592336"/>
    <w:rsid w:val="0059272B"/>
    <w:rsid w:val="005927E1"/>
    <w:rsid w:val="005927E9"/>
    <w:rsid w:val="00592960"/>
    <w:rsid w:val="00592987"/>
    <w:rsid w:val="00592991"/>
    <w:rsid w:val="00592BA5"/>
    <w:rsid w:val="00592DFD"/>
    <w:rsid w:val="00592F00"/>
    <w:rsid w:val="00592F47"/>
    <w:rsid w:val="005930C4"/>
    <w:rsid w:val="0059313E"/>
    <w:rsid w:val="00593141"/>
    <w:rsid w:val="005931B5"/>
    <w:rsid w:val="005931C7"/>
    <w:rsid w:val="00593262"/>
    <w:rsid w:val="00593336"/>
    <w:rsid w:val="00593376"/>
    <w:rsid w:val="00593637"/>
    <w:rsid w:val="00593648"/>
    <w:rsid w:val="00593652"/>
    <w:rsid w:val="00593692"/>
    <w:rsid w:val="005937B9"/>
    <w:rsid w:val="005937D4"/>
    <w:rsid w:val="00593843"/>
    <w:rsid w:val="0059386A"/>
    <w:rsid w:val="00593915"/>
    <w:rsid w:val="00593AAE"/>
    <w:rsid w:val="00593B05"/>
    <w:rsid w:val="00593BB3"/>
    <w:rsid w:val="00593C9F"/>
    <w:rsid w:val="00593D61"/>
    <w:rsid w:val="00593D8E"/>
    <w:rsid w:val="00593E9C"/>
    <w:rsid w:val="00593ED6"/>
    <w:rsid w:val="005941DB"/>
    <w:rsid w:val="005941F8"/>
    <w:rsid w:val="00594220"/>
    <w:rsid w:val="0059423A"/>
    <w:rsid w:val="0059425D"/>
    <w:rsid w:val="005942CC"/>
    <w:rsid w:val="0059431F"/>
    <w:rsid w:val="005943E3"/>
    <w:rsid w:val="00594446"/>
    <w:rsid w:val="0059452B"/>
    <w:rsid w:val="0059455E"/>
    <w:rsid w:val="00594744"/>
    <w:rsid w:val="0059474A"/>
    <w:rsid w:val="00594784"/>
    <w:rsid w:val="0059485C"/>
    <w:rsid w:val="00594920"/>
    <w:rsid w:val="00594BDC"/>
    <w:rsid w:val="00594FB6"/>
    <w:rsid w:val="00595094"/>
    <w:rsid w:val="005950FF"/>
    <w:rsid w:val="00595195"/>
    <w:rsid w:val="0059523A"/>
    <w:rsid w:val="005953C8"/>
    <w:rsid w:val="00595444"/>
    <w:rsid w:val="005955B4"/>
    <w:rsid w:val="0059563E"/>
    <w:rsid w:val="0059568D"/>
    <w:rsid w:val="005956D8"/>
    <w:rsid w:val="00595842"/>
    <w:rsid w:val="005958C3"/>
    <w:rsid w:val="0059592B"/>
    <w:rsid w:val="005959F3"/>
    <w:rsid w:val="00595B41"/>
    <w:rsid w:val="00595C0F"/>
    <w:rsid w:val="00595D1A"/>
    <w:rsid w:val="00595E82"/>
    <w:rsid w:val="00595EC8"/>
    <w:rsid w:val="00595EEB"/>
    <w:rsid w:val="005960F5"/>
    <w:rsid w:val="0059635A"/>
    <w:rsid w:val="00596407"/>
    <w:rsid w:val="00596419"/>
    <w:rsid w:val="00596464"/>
    <w:rsid w:val="005966D3"/>
    <w:rsid w:val="005966EE"/>
    <w:rsid w:val="00596780"/>
    <w:rsid w:val="00596853"/>
    <w:rsid w:val="00596880"/>
    <w:rsid w:val="00596C39"/>
    <w:rsid w:val="00596D9E"/>
    <w:rsid w:val="00596DB6"/>
    <w:rsid w:val="00596DEC"/>
    <w:rsid w:val="00596F63"/>
    <w:rsid w:val="005971B1"/>
    <w:rsid w:val="005971F6"/>
    <w:rsid w:val="00597234"/>
    <w:rsid w:val="005974FE"/>
    <w:rsid w:val="00597708"/>
    <w:rsid w:val="0059782D"/>
    <w:rsid w:val="00597A2F"/>
    <w:rsid w:val="00597A45"/>
    <w:rsid w:val="00597B62"/>
    <w:rsid w:val="00597B6D"/>
    <w:rsid w:val="00597CC6"/>
    <w:rsid w:val="00597D87"/>
    <w:rsid w:val="00597DF7"/>
    <w:rsid w:val="00597F80"/>
    <w:rsid w:val="005A0067"/>
    <w:rsid w:val="005A00E5"/>
    <w:rsid w:val="005A010E"/>
    <w:rsid w:val="005A0152"/>
    <w:rsid w:val="005A01DE"/>
    <w:rsid w:val="005A025B"/>
    <w:rsid w:val="005A025E"/>
    <w:rsid w:val="005A0501"/>
    <w:rsid w:val="005A051A"/>
    <w:rsid w:val="005A053D"/>
    <w:rsid w:val="005A0561"/>
    <w:rsid w:val="005A05D8"/>
    <w:rsid w:val="005A05D9"/>
    <w:rsid w:val="005A0651"/>
    <w:rsid w:val="005A0950"/>
    <w:rsid w:val="005A0983"/>
    <w:rsid w:val="005A09B1"/>
    <w:rsid w:val="005A09DE"/>
    <w:rsid w:val="005A0A9F"/>
    <w:rsid w:val="005A0BEF"/>
    <w:rsid w:val="005A0C3E"/>
    <w:rsid w:val="005A0EFB"/>
    <w:rsid w:val="005A118F"/>
    <w:rsid w:val="005A11DE"/>
    <w:rsid w:val="005A1219"/>
    <w:rsid w:val="005A137C"/>
    <w:rsid w:val="005A1483"/>
    <w:rsid w:val="005A1677"/>
    <w:rsid w:val="005A16F0"/>
    <w:rsid w:val="005A1704"/>
    <w:rsid w:val="005A1715"/>
    <w:rsid w:val="005A17B5"/>
    <w:rsid w:val="005A1801"/>
    <w:rsid w:val="005A180B"/>
    <w:rsid w:val="005A1905"/>
    <w:rsid w:val="005A19EA"/>
    <w:rsid w:val="005A1A0B"/>
    <w:rsid w:val="005A1CCE"/>
    <w:rsid w:val="005A1D6F"/>
    <w:rsid w:val="005A1E3A"/>
    <w:rsid w:val="005A1ED5"/>
    <w:rsid w:val="005A1F38"/>
    <w:rsid w:val="005A1FBE"/>
    <w:rsid w:val="005A212A"/>
    <w:rsid w:val="005A22A8"/>
    <w:rsid w:val="005A23BE"/>
    <w:rsid w:val="005A2406"/>
    <w:rsid w:val="005A2482"/>
    <w:rsid w:val="005A249F"/>
    <w:rsid w:val="005A24DA"/>
    <w:rsid w:val="005A2529"/>
    <w:rsid w:val="005A266D"/>
    <w:rsid w:val="005A2681"/>
    <w:rsid w:val="005A26B3"/>
    <w:rsid w:val="005A2793"/>
    <w:rsid w:val="005A27FF"/>
    <w:rsid w:val="005A2831"/>
    <w:rsid w:val="005A2861"/>
    <w:rsid w:val="005A2898"/>
    <w:rsid w:val="005A28B9"/>
    <w:rsid w:val="005A2A78"/>
    <w:rsid w:val="005A2CAD"/>
    <w:rsid w:val="005A2D1A"/>
    <w:rsid w:val="005A2E0C"/>
    <w:rsid w:val="005A2F3B"/>
    <w:rsid w:val="005A30CE"/>
    <w:rsid w:val="005A3117"/>
    <w:rsid w:val="005A311A"/>
    <w:rsid w:val="005A311D"/>
    <w:rsid w:val="005A31F7"/>
    <w:rsid w:val="005A3295"/>
    <w:rsid w:val="005A3426"/>
    <w:rsid w:val="005A347C"/>
    <w:rsid w:val="005A355D"/>
    <w:rsid w:val="005A3848"/>
    <w:rsid w:val="005A38B4"/>
    <w:rsid w:val="005A3924"/>
    <w:rsid w:val="005A396A"/>
    <w:rsid w:val="005A3A00"/>
    <w:rsid w:val="005A3DB0"/>
    <w:rsid w:val="005A3E8F"/>
    <w:rsid w:val="005A3ECF"/>
    <w:rsid w:val="005A3FF0"/>
    <w:rsid w:val="005A405A"/>
    <w:rsid w:val="005A4155"/>
    <w:rsid w:val="005A4334"/>
    <w:rsid w:val="005A4370"/>
    <w:rsid w:val="005A4797"/>
    <w:rsid w:val="005A47D0"/>
    <w:rsid w:val="005A48A1"/>
    <w:rsid w:val="005A4989"/>
    <w:rsid w:val="005A49D7"/>
    <w:rsid w:val="005A4B1E"/>
    <w:rsid w:val="005A4B92"/>
    <w:rsid w:val="005A4BA2"/>
    <w:rsid w:val="005A4BA3"/>
    <w:rsid w:val="005A4BA4"/>
    <w:rsid w:val="005A4DDB"/>
    <w:rsid w:val="005A4F54"/>
    <w:rsid w:val="005A4F8B"/>
    <w:rsid w:val="005A5107"/>
    <w:rsid w:val="005A519C"/>
    <w:rsid w:val="005A51A4"/>
    <w:rsid w:val="005A51BE"/>
    <w:rsid w:val="005A5377"/>
    <w:rsid w:val="005A53A9"/>
    <w:rsid w:val="005A5446"/>
    <w:rsid w:val="005A5574"/>
    <w:rsid w:val="005A55F5"/>
    <w:rsid w:val="005A562B"/>
    <w:rsid w:val="005A5663"/>
    <w:rsid w:val="005A56A4"/>
    <w:rsid w:val="005A56C3"/>
    <w:rsid w:val="005A56FD"/>
    <w:rsid w:val="005A57A0"/>
    <w:rsid w:val="005A57B5"/>
    <w:rsid w:val="005A57BA"/>
    <w:rsid w:val="005A57C7"/>
    <w:rsid w:val="005A57D5"/>
    <w:rsid w:val="005A59EF"/>
    <w:rsid w:val="005A5E45"/>
    <w:rsid w:val="005A5E9D"/>
    <w:rsid w:val="005A5EF8"/>
    <w:rsid w:val="005A60BE"/>
    <w:rsid w:val="005A626F"/>
    <w:rsid w:val="005A628B"/>
    <w:rsid w:val="005A62AC"/>
    <w:rsid w:val="005A64C9"/>
    <w:rsid w:val="005A659C"/>
    <w:rsid w:val="005A65C2"/>
    <w:rsid w:val="005A6645"/>
    <w:rsid w:val="005A6866"/>
    <w:rsid w:val="005A6A7B"/>
    <w:rsid w:val="005A6AE3"/>
    <w:rsid w:val="005A6CE4"/>
    <w:rsid w:val="005A6D80"/>
    <w:rsid w:val="005A6D83"/>
    <w:rsid w:val="005A6DE0"/>
    <w:rsid w:val="005A6E79"/>
    <w:rsid w:val="005A6F9D"/>
    <w:rsid w:val="005A7111"/>
    <w:rsid w:val="005A7238"/>
    <w:rsid w:val="005A7386"/>
    <w:rsid w:val="005A754C"/>
    <w:rsid w:val="005A7590"/>
    <w:rsid w:val="005A76F9"/>
    <w:rsid w:val="005A78BC"/>
    <w:rsid w:val="005A7BC2"/>
    <w:rsid w:val="005A7C36"/>
    <w:rsid w:val="005A7C48"/>
    <w:rsid w:val="005A7C52"/>
    <w:rsid w:val="005A7DA4"/>
    <w:rsid w:val="005A7E0A"/>
    <w:rsid w:val="005A7ED0"/>
    <w:rsid w:val="005A7F40"/>
    <w:rsid w:val="005A7F70"/>
    <w:rsid w:val="005A7F92"/>
    <w:rsid w:val="005A7FF5"/>
    <w:rsid w:val="005B018B"/>
    <w:rsid w:val="005B01F7"/>
    <w:rsid w:val="005B021A"/>
    <w:rsid w:val="005B0266"/>
    <w:rsid w:val="005B0360"/>
    <w:rsid w:val="005B0364"/>
    <w:rsid w:val="005B04DC"/>
    <w:rsid w:val="005B04E7"/>
    <w:rsid w:val="005B05F6"/>
    <w:rsid w:val="005B0632"/>
    <w:rsid w:val="005B066F"/>
    <w:rsid w:val="005B069D"/>
    <w:rsid w:val="005B0719"/>
    <w:rsid w:val="005B0736"/>
    <w:rsid w:val="005B0800"/>
    <w:rsid w:val="005B08DF"/>
    <w:rsid w:val="005B0993"/>
    <w:rsid w:val="005B09D4"/>
    <w:rsid w:val="005B0A0C"/>
    <w:rsid w:val="005B0A19"/>
    <w:rsid w:val="005B0B8E"/>
    <w:rsid w:val="005B0C34"/>
    <w:rsid w:val="005B0CF6"/>
    <w:rsid w:val="005B0D2B"/>
    <w:rsid w:val="005B0DCF"/>
    <w:rsid w:val="005B0DEE"/>
    <w:rsid w:val="005B0EA2"/>
    <w:rsid w:val="005B0EB2"/>
    <w:rsid w:val="005B0F04"/>
    <w:rsid w:val="005B0F74"/>
    <w:rsid w:val="005B0F7E"/>
    <w:rsid w:val="005B104B"/>
    <w:rsid w:val="005B10D1"/>
    <w:rsid w:val="005B129B"/>
    <w:rsid w:val="005B12F2"/>
    <w:rsid w:val="005B131F"/>
    <w:rsid w:val="005B1386"/>
    <w:rsid w:val="005B14B7"/>
    <w:rsid w:val="005B14C2"/>
    <w:rsid w:val="005B1535"/>
    <w:rsid w:val="005B1548"/>
    <w:rsid w:val="005B1932"/>
    <w:rsid w:val="005B19EF"/>
    <w:rsid w:val="005B1BDA"/>
    <w:rsid w:val="005B1DA5"/>
    <w:rsid w:val="005B1DD6"/>
    <w:rsid w:val="005B1E4D"/>
    <w:rsid w:val="005B1E57"/>
    <w:rsid w:val="005B1E68"/>
    <w:rsid w:val="005B1FEF"/>
    <w:rsid w:val="005B2088"/>
    <w:rsid w:val="005B21E0"/>
    <w:rsid w:val="005B22E6"/>
    <w:rsid w:val="005B241E"/>
    <w:rsid w:val="005B25D4"/>
    <w:rsid w:val="005B272E"/>
    <w:rsid w:val="005B274C"/>
    <w:rsid w:val="005B28CA"/>
    <w:rsid w:val="005B2915"/>
    <w:rsid w:val="005B292C"/>
    <w:rsid w:val="005B2A75"/>
    <w:rsid w:val="005B2C51"/>
    <w:rsid w:val="005B2C7C"/>
    <w:rsid w:val="005B2D20"/>
    <w:rsid w:val="005B2D4F"/>
    <w:rsid w:val="005B2E95"/>
    <w:rsid w:val="005B3043"/>
    <w:rsid w:val="005B3072"/>
    <w:rsid w:val="005B30AA"/>
    <w:rsid w:val="005B30BE"/>
    <w:rsid w:val="005B30C4"/>
    <w:rsid w:val="005B311E"/>
    <w:rsid w:val="005B3154"/>
    <w:rsid w:val="005B31C9"/>
    <w:rsid w:val="005B3323"/>
    <w:rsid w:val="005B342A"/>
    <w:rsid w:val="005B34AE"/>
    <w:rsid w:val="005B3698"/>
    <w:rsid w:val="005B36C7"/>
    <w:rsid w:val="005B379F"/>
    <w:rsid w:val="005B3866"/>
    <w:rsid w:val="005B3A18"/>
    <w:rsid w:val="005B3A5C"/>
    <w:rsid w:val="005B3BE7"/>
    <w:rsid w:val="005B3C3D"/>
    <w:rsid w:val="005B3D28"/>
    <w:rsid w:val="005B3D44"/>
    <w:rsid w:val="005B3EED"/>
    <w:rsid w:val="005B3F6C"/>
    <w:rsid w:val="005B3F94"/>
    <w:rsid w:val="005B40FC"/>
    <w:rsid w:val="005B413C"/>
    <w:rsid w:val="005B4165"/>
    <w:rsid w:val="005B416A"/>
    <w:rsid w:val="005B4181"/>
    <w:rsid w:val="005B41FB"/>
    <w:rsid w:val="005B41FE"/>
    <w:rsid w:val="005B4243"/>
    <w:rsid w:val="005B42FE"/>
    <w:rsid w:val="005B435E"/>
    <w:rsid w:val="005B4386"/>
    <w:rsid w:val="005B4515"/>
    <w:rsid w:val="005B4528"/>
    <w:rsid w:val="005B4665"/>
    <w:rsid w:val="005B4B3C"/>
    <w:rsid w:val="005B4B60"/>
    <w:rsid w:val="005B4C15"/>
    <w:rsid w:val="005B4C2B"/>
    <w:rsid w:val="005B4C53"/>
    <w:rsid w:val="005B4C6A"/>
    <w:rsid w:val="005B4D7E"/>
    <w:rsid w:val="005B4EEF"/>
    <w:rsid w:val="005B4F40"/>
    <w:rsid w:val="005B4FE3"/>
    <w:rsid w:val="005B5322"/>
    <w:rsid w:val="005B5340"/>
    <w:rsid w:val="005B536A"/>
    <w:rsid w:val="005B5435"/>
    <w:rsid w:val="005B5491"/>
    <w:rsid w:val="005B54B7"/>
    <w:rsid w:val="005B559A"/>
    <w:rsid w:val="005B565A"/>
    <w:rsid w:val="005B573A"/>
    <w:rsid w:val="005B582F"/>
    <w:rsid w:val="005B58CB"/>
    <w:rsid w:val="005B58EF"/>
    <w:rsid w:val="005B58F3"/>
    <w:rsid w:val="005B59B9"/>
    <w:rsid w:val="005B5B22"/>
    <w:rsid w:val="005B5B33"/>
    <w:rsid w:val="005B5BE6"/>
    <w:rsid w:val="005B5C01"/>
    <w:rsid w:val="005B5E12"/>
    <w:rsid w:val="005B5FBC"/>
    <w:rsid w:val="005B6080"/>
    <w:rsid w:val="005B61F7"/>
    <w:rsid w:val="005B63CB"/>
    <w:rsid w:val="005B6437"/>
    <w:rsid w:val="005B6442"/>
    <w:rsid w:val="005B649C"/>
    <w:rsid w:val="005B65A2"/>
    <w:rsid w:val="005B6758"/>
    <w:rsid w:val="005B67EE"/>
    <w:rsid w:val="005B681E"/>
    <w:rsid w:val="005B6838"/>
    <w:rsid w:val="005B6A1E"/>
    <w:rsid w:val="005B6AA6"/>
    <w:rsid w:val="005B6AC6"/>
    <w:rsid w:val="005B6D92"/>
    <w:rsid w:val="005B6E3D"/>
    <w:rsid w:val="005B6F19"/>
    <w:rsid w:val="005B6FE7"/>
    <w:rsid w:val="005B71AE"/>
    <w:rsid w:val="005B72EF"/>
    <w:rsid w:val="005B7334"/>
    <w:rsid w:val="005B73CC"/>
    <w:rsid w:val="005B7451"/>
    <w:rsid w:val="005B7595"/>
    <w:rsid w:val="005B762B"/>
    <w:rsid w:val="005B7639"/>
    <w:rsid w:val="005B7696"/>
    <w:rsid w:val="005B7A00"/>
    <w:rsid w:val="005B7A87"/>
    <w:rsid w:val="005B7BA9"/>
    <w:rsid w:val="005B7D29"/>
    <w:rsid w:val="005B7D5C"/>
    <w:rsid w:val="005B7D6E"/>
    <w:rsid w:val="005B7DBE"/>
    <w:rsid w:val="005B7E22"/>
    <w:rsid w:val="005B7F62"/>
    <w:rsid w:val="005B7FF4"/>
    <w:rsid w:val="005C0049"/>
    <w:rsid w:val="005C0067"/>
    <w:rsid w:val="005C00DD"/>
    <w:rsid w:val="005C00FA"/>
    <w:rsid w:val="005C02FC"/>
    <w:rsid w:val="005C0376"/>
    <w:rsid w:val="005C0593"/>
    <w:rsid w:val="005C0788"/>
    <w:rsid w:val="005C07F0"/>
    <w:rsid w:val="005C08C9"/>
    <w:rsid w:val="005C091A"/>
    <w:rsid w:val="005C0A0E"/>
    <w:rsid w:val="005C0A54"/>
    <w:rsid w:val="005C0A70"/>
    <w:rsid w:val="005C0B3A"/>
    <w:rsid w:val="005C0B56"/>
    <w:rsid w:val="005C0B59"/>
    <w:rsid w:val="005C0CEB"/>
    <w:rsid w:val="005C0DCC"/>
    <w:rsid w:val="005C0F1D"/>
    <w:rsid w:val="005C11D0"/>
    <w:rsid w:val="005C12C5"/>
    <w:rsid w:val="005C130F"/>
    <w:rsid w:val="005C138B"/>
    <w:rsid w:val="005C14C5"/>
    <w:rsid w:val="005C1508"/>
    <w:rsid w:val="005C1510"/>
    <w:rsid w:val="005C1519"/>
    <w:rsid w:val="005C1583"/>
    <w:rsid w:val="005C15C0"/>
    <w:rsid w:val="005C1671"/>
    <w:rsid w:val="005C167F"/>
    <w:rsid w:val="005C1702"/>
    <w:rsid w:val="005C179F"/>
    <w:rsid w:val="005C17BB"/>
    <w:rsid w:val="005C1C56"/>
    <w:rsid w:val="005C1D5F"/>
    <w:rsid w:val="005C1D92"/>
    <w:rsid w:val="005C1E73"/>
    <w:rsid w:val="005C1ED0"/>
    <w:rsid w:val="005C1F19"/>
    <w:rsid w:val="005C2035"/>
    <w:rsid w:val="005C2714"/>
    <w:rsid w:val="005C274B"/>
    <w:rsid w:val="005C2907"/>
    <w:rsid w:val="005C2A67"/>
    <w:rsid w:val="005C2C6E"/>
    <w:rsid w:val="005C2C72"/>
    <w:rsid w:val="005C2CA7"/>
    <w:rsid w:val="005C2CFF"/>
    <w:rsid w:val="005C3000"/>
    <w:rsid w:val="005C3014"/>
    <w:rsid w:val="005C3040"/>
    <w:rsid w:val="005C3057"/>
    <w:rsid w:val="005C305C"/>
    <w:rsid w:val="005C3075"/>
    <w:rsid w:val="005C3107"/>
    <w:rsid w:val="005C3329"/>
    <w:rsid w:val="005C34B9"/>
    <w:rsid w:val="005C35BE"/>
    <w:rsid w:val="005C36C4"/>
    <w:rsid w:val="005C3713"/>
    <w:rsid w:val="005C3798"/>
    <w:rsid w:val="005C389B"/>
    <w:rsid w:val="005C3913"/>
    <w:rsid w:val="005C393D"/>
    <w:rsid w:val="005C39AD"/>
    <w:rsid w:val="005C3A4B"/>
    <w:rsid w:val="005C3AFC"/>
    <w:rsid w:val="005C3BC1"/>
    <w:rsid w:val="005C3C30"/>
    <w:rsid w:val="005C3C83"/>
    <w:rsid w:val="005C3EFC"/>
    <w:rsid w:val="005C405F"/>
    <w:rsid w:val="005C412C"/>
    <w:rsid w:val="005C429B"/>
    <w:rsid w:val="005C4342"/>
    <w:rsid w:val="005C450B"/>
    <w:rsid w:val="005C474A"/>
    <w:rsid w:val="005C48DF"/>
    <w:rsid w:val="005C495D"/>
    <w:rsid w:val="005C49E0"/>
    <w:rsid w:val="005C4BB6"/>
    <w:rsid w:val="005C4D14"/>
    <w:rsid w:val="005C4D2D"/>
    <w:rsid w:val="005C4EC3"/>
    <w:rsid w:val="005C4ECA"/>
    <w:rsid w:val="005C4F08"/>
    <w:rsid w:val="005C4F28"/>
    <w:rsid w:val="005C4FC4"/>
    <w:rsid w:val="005C504E"/>
    <w:rsid w:val="005C5138"/>
    <w:rsid w:val="005C52BE"/>
    <w:rsid w:val="005C52CB"/>
    <w:rsid w:val="005C5362"/>
    <w:rsid w:val="005C5514"/>
    <w:rsid w:val="005C5575"/>
    <w:rsid w:val="005C55B1"/>
    <w:rsid w:val="005C5605"/>
    <w:rsid w:val="005C57A6"/>
    <w:rsid w:val="005C57E3"/>
    <w:rsid w:val="005C5899"/>
    <w:rsid w:val="005C58FB"/>
    <w:rsid w:val="005C5953"/>
    <w:rsid w:val="005C5974"/>
    <w:rsid w:val="005C5A8C"/>
    <w:rsid w:val="005C5A9C"/>
    <w:rsid w:val="005C5BB7"/>
    <w:rsid w:val="005C5BDA"/>
    <w:rsid w:val="005C5C5E"/>
    <w:rsid w:val="005C5C9B"/>
    <w:rsid w:val="005C5D09"/>
    <w:rsid w:val="005C5DD4"/>
    <w:rsid w:val="005C5E40"/>
    <w:rsid w:val="005C5FC8"/>
    <w:rsid w:val="005C5FD4"/>
    <w:rsid w:val="005C5FE6"/>
    <w:rsid w:val="005C606D"/>
    <w:rsid w:val="005C607E"/>
    <w:rsid w:val="005C62BD"/>
    <w:rsid w:val="005C640B"/>
    <w:rsid w:val="005C64C9"/>
    <w:rsid w:val="005C658A"/>
    <w:rsid w:val="005C659B"/>
    <w:rsid w:val="005C659F"/>
    <w:rsid w:val="005C65AD"/>
    <w:rsid w:val="005C6674"/>
    <w:rsid w:val="005C66F1"/>
    <w:rsid w:val="005C677D"/>
    <w:rsid w:val="005C6784"/>
    <w:rsid w:val="005C69D1"/>
    <w:rsid w:val="005C69D2"/>
    <w:rsid w:val="005C6A14"/>
    <w:rsid w:val="005C6A92"/>
    <w:rsid w:val="005C6B16"/>
    <w:rsid w:val="005C6BF9"/>
    <w:rsid w:val="005C6F2E"/>
    <w:rsid w:val="005C6F8A"/>
    <w:rsid w:val="005C70FA"/>
    <w:rsid w:val="005C7222"/>
    <w:rsid w:val="005C72AE"/>
    <w:rsid w:val="005C7578"/>
    <w:rsid w:val="005C757A"/>
    <w:rsid w:val="005C758D"/>
    <w:rsid w:val="005C75FC"/>
    <w:rsid w:val="005C76D0"/>
    <w:rsid w:val="005C779B"/>
    <w:rsid w:val="005C78B6"/>
    <w:rsid w:val="005C7905"/>
    <w:rsid w:val="005C7924"/>
    <w:rsid w:val="005C79E4"/>
    <w:rsid w:val="005C7B28"/>
    <w:rsid w:val="005C7B8F"/>
    <w:rsid w:val="005C7C32"/>
    <w:rsid w:val="005C7F1C"/>
    <w:rsid w:val="005C7FA0"/>
    <w:rsid w:val="005C7FD0"/>
    <w:rsid w:val="005C7FD6"/>
    <w:rsid w:val="005D0076"/>
    <w:rsid w:val="005D00ED"/>
    <w:rsid w:val="005D01F9"/>
    <w:rsid w:val="005D0401"/>
    <w:rsid w:val="005D061F"/>
    <w:rsid w:val="005D0725"/>
    <w:rsid w:val="005D09A6"/>
    <w:rsid w:val="005D0A08"/>
    <w:rsid w:val="005D0AB3"/>
    <w:rsid w:val="005D0B14"/>
    <w:rsid w:val="005D0B42"/>
    <w:rsid w:val="005D0B82"/>
    <w:rsid w:val="005D0BD6"/>
    <w:rsid w:val="005D0BE5"/>
    <w:rsid w:val="005D0C64"/>
    <w:rsid w:val="005D0C9E"/>
    <w:rsid w:val="005D0D64"/>
    <w:rsid w:val="005D0E67"/>
    <w:rsid w:val="005D0EE8"/>
    <w:rsid w:val="005D0F5B"/>
    <w:rsid w:val="005D1019"/>
    <w:rsid w:val="005D10FC"/>
    <w:rsid w:val="005D113F"/>
    <w:rsid w:val="005D1233"/>
    <w:rsid w:val="005D1248"/>
    <w:rsid w:val="005D1291"/>
    <w:rsid w:val="005D12F8"/>
    <w:rsid w:val="005D16CB"/>
    <w:rsid w:val="005D195B"/>
    <w:rsid w:val="005D1A93"/>
    <w:rsid w:val="005D1AB7"/>
    <w:rsid w:val="005D1C33"/>
    <w:rsid w:val="005D1D7E"/>
    <w:rsid w:val="005D1DCE"/>
    <w:rsid w:val="005D1E69"/>
    <w:rsid w:val="005D1F46"/>
    <w:rsid w:val="005D1FF0"/>
    <w:rsid w:val="005D2117"/>
    <w:rsid w:val="005D21CF"/>
    <w:rsid w:val="005D223C"/>
    <w:rsid w:val="005D2327"/>
    <w:rsid w:val="005D2483"/>
    <w:rsid w:val="005D2567"/>
    <w:rsid w:val="005D25A6"/>
    <w:rsid w:val="005D25DB"/>
    <w:rsid w:val="005D25E0"/>
    <w:rsid w:val="005D2641"/>
    <w:rsid w:val="005D2644"/>
    <w:rsid w:val="005D284A"/>
    <w:rsid w:val="005D288D"/>
    <w:rsid w:val="005D293E"/>
    <w:rsid w:val="005D2968"/>
    <w:rsid w:val="005D2A74"/>
    <w:rsid w:val="005D2B21"/>
    <w:rsid w:val="005D2B90"/>
    <w:rsid w:val="005D2BE8"/>
    <w:rsid w:val="005D2BF6"/>
    <w:rsid w:val="005D2C44"/>
    <w:rsid w:val="005D2D53"/>
    <w:rsid w:val="005D3190"/>
    <w:rsid w:val="005D31B5"/>
    <w:rsid w:val="005D327E"/>
    <w:rsid w:val="005D3306"/>
    <w:rsid w:val="005D3406"/>
    <w:rsid w:val="005D3453"/>
    <w:rsid w:val="005D34DE"/>
    <w:rsid w:val="005D35D6"/>
    <w:rsid w:val="005D3642"/>
    <w:rsid w:val="005D36C9"/>
    <w:rsid w:val="005D38D8"/>
    <w:rsid w:val="005D3997"/>
    <w:rsid w:val="005D3AE6"/>
    <w:rsid w:val="005D3C28"/>
    <w:rsid w:val="005D3C4F"/>
    <w:rsid w:val="005D3D9A"/>
    <w:rsid w:val="005D40A3"/>
    <w:rsid w:val="005D4195"/>
    <w:rsid w:val="005D419F"/>
    <w:rsid w:val="005D435A"/>
    <w:rsid w:val="005D442B"/>
    <w:rsid w:val="005D476A"/>
    <w:rsid w:val="005D4852"/>
    <w:rsid w:val="005D49CB"/>
    <w:rsid w:val="005D49EA"/>
    <w:rsid w:val="005D4A61"/>
    <w:rsid w:val="005D4A7C"/>
    <w:rsid w:val="005D4ABA"/>
    <w:rsid w:val="005D4AC3"/>
    <w:rsid w:val="005D4AD0"/>
    <w:rsid w:val="005D4B43"/>
    <w:rsid w:val="005D4B78"/>
    <w:rsid w:val="005D4C97"/>
    <w:rsid w:val="005D4D62"/>
    <w:rsid w:val="005D4DAC"/>
    <w:rsid w:val="005D4EB0"/>
    <w:rsid w:val="005D501F"/>
    <w:rsid w:val="005D5069"/>
    <w:rsid w:val="005D50DD"/>
    <w:rsid w:val="005D5486"/>
    <w:rsid w:val="005D5797"/>
    <w:rsid w:val="005D5849"/>
    <w:rsid w:val="005D5974"/>
    <w:rsid w:val="005D5A2D"/>
    <w:rsid w:val="005D5A2F"/>
    <w:rsid w:val="005D5A91"/>
    <w:rsid w:val="005D5B27"/>
    <w:rsid w:val="005D5BA5"/>
    <w:rsid w:val="005D5C8E"/>
    <w:rsid w:val="005D5D44"/>
    <w:rsid w:val="005D5DBF"/>
    <w:rsid w:val="005D5E2C"/>
    <w:rsid w:val="005D5EAC"/>
    <w:rsid w:val="005D5EB6"/>
    <w:rsid w:val="005D5EC9"/>
    <w:rsid w:val="005D60EA"/>
    <w:rsid w:val="005D613C"/>
    <w:rsid w:val="005D615C"/>
    <w:rsid w:val="005D628C"/>
    <w:rsid w:val="005D6532"/>
    <w:rsid w:val="005D65B8"/>
    <w:rsid w:val="005D67F0"/>
    <w:rsid w:val="005D68E0"/>
    <w:rsid w:val="005D6908"/>
    <w:rsid w:val="005D69F6"/>
    <w:rsid w:val="005D6AF6"/>
    <w:rsid w:val="005D6B03"/>
    <w:rsid w:val="005D6B0A"/>
    <w:rsid w:val="005D6B76"/>
    <w:rsid w:val="005D6B7A"/>
    <w:rsid w:val="005D6BB1"/>
    <w:rsid w:val="005D6C21"/>
    <w:rsid w:val="005D6CCD"/>
    <w:rsid w:val="005D6D5F"/>
    <w:rsid w:val="005D6D8C"/>
    <w:rsid w:val="005D6F0F"/>
    <w:rsid w:val="005D71AA"/>
    <w:rsid w:val="005D71D2"/>
    <w:rsid w:val="005D74DB"/>
    <w:rsid w:val="005D772A"/>
    <w:rsid w:val="005D7759"/>
    <w:rsid w:val="005D7863"/>
    <w:rsid w:val="005D7947"/>
    <w:rsid w:val="005D7ABE"/>
    <w:rsid w:val="005D7B30"/>
    <w:rsid w:val="005D7C58"/>
    <w:rsid w:val="005D7D73"/>
    <w:rsid w:val="005D7DC7"/>
    <w:rsid w:val="005E020D"/>
    <w:rsid w:val="005E02BC"/>
    <w:rsid w:val="005E02F1"/>
    <w:rsid w:val="005E04C6"/>
    <w:rsid w:val="005E06E9"/>
    <w:rsid w:val="005E081C"/>
    <w:rsid w:val="005E0848"/>
    <w:rsid w:val="005E09AE"/>
    <w:rsid w:val="005E0A6F"/>
    <w:rsid w:val="005E0D1C"/>
    <w:rsid w:val="005E0D54"/>
    <w:rsid w:val="005E0D82"/>
    <w:rsid w:val="005E0DE3"/>
    <w:rsid w:val="005E102B"/>
    <w:rsid w:val="005E1127"/>
    <w:rsid w:val="005E12F5"/>
    <w:rsid w:val="005E134E"/>
    <w:rsid w:val="005E1356"/>
    <w:rsid w:val="005E137A"/>
    <w:rsid w:val="005E150B"/>
    <w:rsid w:val="005E1695"/>
    <w:rsid w:val="005E16BD"/>
    <w:rsid w:val="005E17CC"/>
    <w:rsid w:val="005E193F"/>
    <w:rsid w:val="005E19BF"/>
    <w:rsid w:val="005E1A8D"/>
    <w:rsid w:val="005E1AA4"/>
    <w:rsid w:val="005E1AAD"/>
    <w:rsid w:val="005E1B0E"/>
    <w:rsid w:val="005E1B52"/>
    <w:rsid w:val="005E1C10"/>
    <w:rsid w:val="005E1E1C"/>
    <w:rsid w:val="005E212A"/>
    <w:rsid w:val="005E213A"/>
    <w:rsid w:val="005E2319"/>
    <w:rsid w:val="005E23F8"/>
    <w:rsid w:val="005E26A7"/>
    <w:rsid w:val="005E26C3"/>
    <w:rsid w:val="005E2714"/>
    <w:rsid w:val="005E283D"/>
    <w:rsid w:val="005E2866"/>
    <w:rsid w:val="005E2908"/>
    <w:rsid w:val="005E2967"/>
    <w:rsid w:val="005E2995"/>
    <w:rsid w:val="005E2A33"/>
    <w:rsid w:val="005E2C09"/>
    <w:rsid w:val="005E2C80"/>
    <w:rsid w:val="005E2D70"/>
    <w:rsid w:val="005E2E8B"/>
    <w:rsid w:val="005E303A"/>
    <w:rsid w:val="005E3087"/>
    <w:rsid w:val="005E3379"/>
    <w:rsid w:val="005E33B0"/>
    <w:rsid w:val="005E3454"/>
    <w:rsid w:val="005E3535"/>
    <w:rsid w:val="005E35E5"/>
    <w:rsid w:val="005E3759"/>
    <w:rsid w:val="005E37A7"/>
    <w:rsid w:val="005E37BA"/>
    <w:rsid w:val="005E37D2"/>
    <w:rsid w:val="005E386A"/>
    <w:rsid w:val="005E388F"/>
    <w:rsid w:val="005E397F"/>
    <w:rsid w:val="005E3A4A"/>
    <w:rsid w:val="005E3AD8"/>
    <w:rsid w:val="005E3B5C"/>
    <w:rsid w:val="005E3B9E"/>
    <w:rsid w:val="005E3C9D"/>
    <w:rsid w:val="005E3CC0"/>
    <w:rsid w:val="005E3DA3"/>
    <w:rsid w:val="005E3EA0"/>
    <w:rsid w:val="005E4118"/>
    <w:rsid w:val="005E432E"/>
    <w:rsid w:val="005E4337"/>
    <w:rsid w:val="005E43AE"/>
    <w:rsid w:val="005E43C6"/>
    <w:rsid w:val="005E4550"/>
    <w:rsid w:val="005E4597"/>
    <w:rsid w:val="005E470E"/>
    <w:rsid w:val="005E485E"/>
    <w:rsid w:val="005E488A"/>
    <w:rsid w:val="005E48D6"/>
    <w:rsid w:val="005E4954"/>
    <w:rsid w:val="005E4AB9"/>
    <w:rsid w:val="005E4AC2"/>
    <w:rsid w:val="005E4AD4"/>
    <w:rsid w:val="005E4B22"/>
    <w:rsid w:val="005E4B3C"/>
    <w:rsid w:val="005E4CE5"/>
    <w:rsid w:val="005E4CFC"/>
    <w:rsid w:val="005E4E7A"/>
    <w:rsid w:val="005E4FD2"/>
    <w:rsid w:val="005E507C"/>
    <w:rsid w:val="005E5225"/>
    <w:rsid w:val="005E5379"/>
    <w:rsid w:val="005E53D9"/>
    <w:rsid w:val="005E54DC"/>
    <w:rsid w:val="005E5525"/>
    <w:rsid w:val="005E5622"/>
    <w:rsid w:val="005E5942"/>
    <w:rsid w:val="005E5950"/>
    <w:rsid w:val="005E5B24"/>
    <w:rsid w:val="005E5B5A"/>
    <w:rsid w:val="005E5B78"/>
    <w:rsid w:val="005E5BB9"/>
    <w:rsid w:val="005E5C85"/>
    <w:rsid w:val="005E5CF0"/>
    <w:rsid w:val="005E5DA0"/>
    <w:rsid w:val="005E5DFD"/>
    <w:rsid w:val="005E5F0E"/>
    <w:rsid w:val="005E5F6B"/>
    <w:rsid w:val="005E5FFA"/>
    <w:rsid w:val="005E6005"/>
    <w:rsid w:val="005E6044"/>
    <w:rsid w:val="005E60C8"/>
    <w:rsid w:val="005E623C"/>
    <w:rsid w:val="005E6251"/>
    <w:rsid w:val="005E6306"/>
    <w:rsid w:val="005E6418"/>
    <w:rsid w:val="005E6440"/>
    <w:rsid w:val="005E656B"/>
    <w:rsid w:val="005E6665"/>
    <w:rsid w:val="005E66D1"/>
    <w:rsid w:val="005E6817"/>
    <w:rsid w:val="005E683A"/>
    <w:rsid w:val="005E6862"/>
    <w:rsid w:val="005E691B"/>
    <w:rsid w:val="005E699A"/>
    <w:rsid w:val="005E6ADF"/>
    <w:rsid w:val="005E6BA2"/>
    <w:rsid w:val="005E6DE7"/>
    <w:rsid w:val="005E6E2B"/>
    <w:rsid w:val="005E6E92"/>
    <w:rsid w:val="005E6E9E"/>
    <w:rsid w:val="005E6F3A"/>
    <w:rsid w:val="005E71A1"/>
    <w:rsid w:val="005E71F2"/>
    <w:rsid w:val="005E7272"/>
    <w:rsid w:val="005E7285"/>
    <w:rsid w:val="005E73A1"/>
    <w:rsid w:val="005E75E1"/>
    <w:rsid w:val="005E762D"/>
    <w:rsid w:val="005E76E5"/>
    <w:rsid w:val="005E7826"/>
    <w:rsid w:val="005E78D9"/>
    <w:rsid w:val="005E7A6F"/>
    <w:rsid w:val="005E7BB3"/>
    <w:rsid w:val="005E7BBB"/>
    <w:rsid w:val="005E7C1A"/>
    <w:rsid w:val="005E7C1F"/>
    <w:rsid w:val="005E7C76"/>
    <w:rsid w:val="005E7DB2"/>
    <w:rsid w:val="005E7E40"/>
    <w:rsid w:val="005F0575"/>
    <w:rsid w:val="005F0603"/>
    <w:rsid w:val="005F07D5"/>
    <w:rsid w:val="005F07D6"/>
    <w:rsid w:val="005F08B2"/>
    <w:rsid w:val="005F0E53"/>
    <w:rsid w:val="005F0EA5"/>
    <w:rsid w:val="005F0EFC"/>
    <w:rsid w:val="005F0F93"/>
    <w:rsid w:val="005F0FCD"/>
    <w:rsid w:val="005F115D"/>
    <w:rsid w:val="005F121F"/>
    <w:rsid w:val="005F12D7"/>
    <w:rsid w:val="005F12F8"/>
    <w:rsid w:val="005F131D"/>
    <w:rsid w:val="005F146C"/>
    <w:rsid w:val="005F14AA"/>
    <w:rsid w:val="005F15A4"/>
    <w:rsid w:val="005F15A9"/>
    <w:rsid w:val="005F167B"/>
    <w:rsid w:val="005F16D0"/>
    <w:rsid w:val="005F17D9"/>
    <w:rsid w:val="005F1862"/>
    <w:rsid w:val="005F19D2"/>
    <w:rsid w:val="005F1A34"/>
    <w:rsid w:val="005F1B0B"/>
    <w:rsid w:val="005F1C02"/>
    <w:rsid w:val="005F1C5F"/>
    <w:rsid w:val="005F1C9A"/>
    <w:rsid w:val="005F1DA0"/>
    <w:rsid w:val="005F1E03"/>
    <w:rsid w:val="005F1F2B"/>
    <w:rsid w:val="005F1F4C"/>
    <w:rsid w:val="005F1F57"/>
    <w:rsid w:val="005F1FA4"/>
    <w:rsid w:val="005F2151"/>
    <w:rsid w:val="005F22A0"/>
    <w:rsid w:val="005F234D"/>
    <w:rsid w:val="005F23C8"/>
    <w:rsid w:val="005F2544"/>
    <w:rsid w:val="005F264E"/>
    <w:rsid w:val="005F264F"/>
    <w:rsid w:val="005F26B3"/>
    <w:rsid w:val="005F2917"/>
    <w:rsid w:val="005F293F"/>
    <w:rsid w:val="005F299A"/>
    <w:rsid w:val="005F2B7B"/>
    <w:rsid w:val="005F2B8F"/>
    <w:rsid w:val="005F2F0A"/>
    <w:rsid w:val="005F2F4B"/>
    <w:rsid w:val="005F3017"/>
    <w:rsid w:val="005F305D"/>
    <w:rsid w:val="005F307D"/>
    <w:rsid w:val="005F30B3"/>
    <w:rsid w:val="005F30C0"/>
    <w:rsid w:val="005F30EE"/>
    <w:rsid w:val="005F313F"/>
    <w:rsid w:val="005F324F"/>
    <w:rsid w:val="005F3268"/>
    <w:rsid w:val="005F3493"/>
    <w:rsid w:val="005F34A1"/>
    <w:rsid w:val="005F34D4"/>
    <w:rsid w:val="005F366A"/>
    <w:rsid w:val="005F37D6"/>
    <w:rsid w:val="005F38B0"/>
    <w:rsid w:val="005F393C"/>
    <w:rsid w:val="005F3963"/>
    <w:rsid w:val="005F3968"/>
    <w:rsid w:val="005F39C3"/>
    <w:rsid w:val="005F3B50"/>
    <w:rsid w:val="005F3BA6"/>
    <w:rsid w:val="005F3D28"/>
    <w:rsid w:val="005F3DC3"/>
    <w:rsid w:val="005F3E28"/>
    <w:rsid w:val="005F3ED8"/>
    <w:rsid w:val="005F4004"/>
    <w:rsid w:val="005F400F"/>
    <w:rsid w:val="005F4138"/>
    <w:rsid w:val="005F4164"/>
    <w:rsid w:val="005F4261"/>
    <w:rsid w:val="005F4295"/>
    <w:rsid w:val="005F4353"/>
    <w:rsid w:val="005F4522"/>
    <w:rsid w:val="005F4574"/>
    <w:rsid w:val="005F4A17"/>
    <w:rsid w:val="005F4A4A"/>
    <w:rsid w:val="005F4A64"/>
    <w:rsid w:val="005F4BAF"/>
    <w:rsid w:val="005F4C4D"/>
    <w:rsid w:val="005F4C75"/>
    <w:rsid w:val="005F4EB6"/>
    <w:rsid w:val="005F4F2C"/>
    <w:rsid w:val="005F515C"/>
    <w:rsid w:val="005F521B"/>
    <w:rsid w:val="005F527E"/>
    <w:rsid w:val="005F52C3"/>
    <w:rsid w:val="005F53E8"/>
    <w:rsid w:val="005F5488"/>
    <w:rsid w:val="005F54EF"/>
    <w:rsid w:val="005F556F"/>
    <w:rsid w:val="005F5571"/>
    <w:rsid w:val="005F5665"/>
    <w:rsid w:val="005F5741"/>
    <w:rsid w:val="005F58B5"/>
    <w:rsid w:val="005F5B96"/>
    <w:rsid w:val="005F5D35"/>
    <w:rsid w:val="005F5DF4"/>
    <w:rsid w:val="005F5E82"/>
    <w:rsid w:val="005F5E97"/>
    <w:rsid w:val="005F607F"/>
    <w:rsid w:val="005F6098"/>
    <w:rsid w:val="005F60B7"/>
    <w:rsid w:val="005F632F"/>
    <w:rsid w:val="005F6396"/>
    <w:rsid w:val="005F63B7"/>
    <w:rsid w:val="005F6429"/>
    <w:rsid w:val="005F6489"/>
    <w:rsid w:val="005F6495"/>
    <w:rsid w:val="005F64F0"/>
    <w:rsid w:val="005F6510"/>
    <w:rsid w:val="005F6611"/>
    <w:rsid w:val="005F66F7"/>
    <w:rsid w:val="005F6763"/>
    <w:rsid w:val="005F67EC"/>
    <w:rsid w:val="005F69B1"/>
    <w:rsid w:val="005F69DE"/>
    <w:rsid w:val="005F6A20"/>
    <w:rsid w:val="005F6A4D"/>
    <w:rsid w:val="005F6A83"/>
    <w:rsid w:val="005F6BE6"/>
    <w:rsid w:val="005F6C06"/>
    <w:rsid w:val="005F6D4C"/>
    <w:rsid w:val="005F6DD6"/>
    <w:rsid w:val="005F6EE4"/>
    <w:rsid w:val="005F6F06"/>
    <w:rsid w:val="005F6FAE"/>
    <w:rsid w:val="005F6FC6"/>
    <w:rsid w:val="005F700B"/>
    <w:rsid w:val="005F70A0"/>
    <w:rsid w:val="005F714F"/>
    <w:rsid w:val="005F7176"/>
    <w:rsid w:val="005F7259"/>
    <w:rsid w:val="005F72B0"/>
    <w:rsid w:val="005F73AB"/>
    <w:rsid w:val="005F740D"/>
    <w:rsid w:val="005F745B"/>
    <w:rsid w:val="005F75B5"/>
    <w:rsid w:val="005F776B"/>
    <w:rsid w:val="005F78B7"/>
    <w:rsid w:val="005F78D5"/>
    <w:rsid w:val="005F7A5F"/>
    <w:rsid w:val="005F7C0A"/>
    <w:rsid w:val="005F7D60"/>
    <w:rsid w:val="005F7D7B"/>
    <w:rsid w:val="005F7D82"/>
    <w:rsid w:val="005F7EB8"/>
    <w:rsid w:val="005F7F95"/>
    <w:rsid w:val="005F7FB2"/>
    <w:rsid w:val="006000A4"/>
    <w:rsid w:val="00600121"/>
    <w:rsid w:val="0060024A"/>
    <w:rsid w:val="006002DB"/>
    <w:rsid w:val="006004C4"/>
    <w:rsid w:val="00600500"/>
    <w:rsid w:val="00600540"/>
    <w:rsid w:val="006005D9"/>
    <w:rsid w:val="00600683"/>
    <w:rsid w:val="00600714"/>
    <w:rsid w:val="00600720"/>
    <w:rsid w:val="006007A7"/>
    <w:rsid w:val="006008E0"/>
    <w:rsid w:val="00600BD0"/>
    <w:rsid w:val="00601175"/>
    <w:rsid w:val="00601181"/>
    <w:rsid w:val="0060159B"/>
    <w:rsid w:val="0060191D"/>
    <w:rsid w:val="00601999"/>
    <w:rsid w:val="006019EE"/>
    <w:rsid w:val="00601A73"/>
    <w:rsid w:val="00601AC4"/>
    <w:rsid w:val="00601B25"/>
    <w:rsid w:val="00601C26"/>
    <w:rsid w:val="00601E6B"/>
    <w:rsid w:val="00601F8C"/>
    <w:rsid w:val="00602207"/>
    <w:rsid w:val="006024EB"/>
    <w:rsid w:val="006024EF"/>
    <w:rsid w:val="006026FF"/>
    <w:rsid w:val="00602707"/>
    <w:rsid w:val="006027C4"/>
    <w:rsid w:val="0060288F"/>
    <w:rsid w:val="00602922"/>
    <w:rsid w:val="0060296D"/>
    <w:rsid w:val="00602974"/>
    <w:rsid w:val="00602E88"/>
    <w:rsid w:val="00602F4D"/>
    <w:rsid w:val="00602FC5"/>
    <w:rsid w:val="00603085"/>
    <w:rsid w:val="006030D1"/>
    <w:rsid w:val="00603371"/>
    <w:rsid w:val="0060342F"/>
    <w:rsid w:val="0060347C"/>
    <w:rsid w:val="006034A6"/>
    <w:rsid w:val="00603563"/>
    <w:rsid w:val="00603594"/>
    <w:rsid w:val="006035CB"/>
    <w:rsid w:val="0060362D"/>
    <w:rsid w:val="0060370A"/>
    <w:rsid w:val="006038CA"/>
    <w:rsid w:val="006038D2"/>
    <w:rsid w:val="00603AA5"/>
    <w:rsid w:val="00603C3F"/>
    <w:rsid w:val="00603EF9"/>
    <w:rsid w:val="00603F18"/>
    <w:rsid w:val="006040D4"/>
    <w:rsid w:val="006044FD"/>
    <w:rsid w:val="00604610"/>
    <w:rsid w:val="00604743"/>
    <w:rsid w:val="00604746"/>
    <w:rsid w:val="006047A2"/>
    <w:rsid w:val="006047B5"/>
    <w:rsid w:val="00604836"/>
    <w:rsid w:val="00604859"/>
    <w:rsid w:val="0060487E"/>
    <w:rsid w:val="0060491A"/>
    <w:rsid w:val="00604955"/>
    <w:rsid w:val="00604A25"/>
    <w:rsid w:val="00604C42"/>
    <w:rsid w:val="00604D70"/>
    <w:rsid w:val="00604E3C"/>
    <w:rsid w:val="00604FFF"/>
    <w:rsid w:val="0060500D"/>
    <w:rsid w:val="00605079"/>
    <w:rsid w:val="0060512E"/>
    <w:rsid w:val="006051BD"/>
    <w:rsid w:val="006052F0"/>
    <w:rsid w:val="0060536E"/>
    <w:rsid w:val="006053AA"/>
    <w:rsid w:val="0060541C"/>
    <w:rsid w:val="00605475"/>
    <w:rsid w:val="00605545"/>
    <w:rsid w:val="006055B0"/>
    <w:rsid w:val="006055BD"/>
    <w:rsid w:val="0060564E"/>
    <w:rsid w:val="00605651"/>
    <w:rsid w:val="00605674"/>
    <w:rsid w:val="006057C5"/>
    <w:rsid w:val="006058E2"/>
    <w:rsid w:val="0060594F"/>
    <w:rsid w:val="00605A86"/>
    <w:rsid w:val="00605B44"/>
    <w:rsid w:val="00605D48"/>
    <w:rsid w:val="00605DBA"/>
    <w:rsid w:val="00605EB4"/>
    <w:rsid w:val="006060DD"/>
    <w:rsid w:val="006061FB"/>
    <w:rsid w:val="00606274"/>
    <w:rsid w:val="006063DB"/>
    <w:rsid w:val="006064ED"/>
    <w:rsid w:val="0060658C"/>
    <w:rsid w:val="0060667B"/>
    <w:rsid w:val="006066E7"/>
    <w:rsid w:val="0060677A"/>
    <w:rsid w:val="006067BF"/>
    <w:rsid w:val="006068CC"/>
    <w:rsid w:val="006068D5"/>
    <w:rsid w:val="0060693C"/>
    <w:rsid w:val="00606ABF"/>
    <w:rsid w:val="00606F36"/>
    <w:rsid w:val="00606F72"/>
    <w:rsid w:val="0060702D"/>
    <w:rsid w:val="00607048"/>
    <w:rsid w:val="00607186"/>
    <w:rsid w:val="00607252"/>
    <w:rsid w:val="006074D2"/>
    <w:rsid w:val="00607524"/>
    <w:rsid w:val="006075C8"/>
    <w:rsid w:val="006076C6"/>
    <w:rsid w:val="006077D2"/>
    <w:rsid w:val="006078A7"/>
    <w:rsid w:val="006078F7"/>
    <w:rsid w:val="00607920"/>
    <w:rsid w:val="00607AAB"/>
    <w:rsid w:val="00607C33"/>
    <w:rsid w:val="00607C55"/>
    <w:rsid w:val="00607D0D"/>
    <w:rsid w:val="00607D5A"/>
    <w:rsid w:val="00607D64"/>
    <w:rsid w:val="00607E19"/>
    <w:rsid w:val="00607E5A"/>
    <w:rsid w:val="00607E8A"/>
    <w:rsid w:val="006100B4"/>
    <w:rsid w:val="006101C6"/>
    <w:rsid w:val="00610304"/>
    <w:rsid w:val="0061035D"/>
    <w:rsid w:val="00610372"/>
    <w:rsid w:val="00610482"/>
    <w:rsid w:val="0061055D"/>
    <w:rsid w:val="0061069C"/>
    <w:rsid w:val="006106A2"/>
    <w:rsid w:val="006106D1"/>
    <w:rsid w:val="006107E4"/>
    <w:rsid w:val="0061088A"/>
    <w:rsid w:val="0061096C"/>
    <w:rsid w:val="006111D7"/>
    <w:rsid w:val="006111E4"/>
    <w:rsid w:val="0061124A"/>
    <w:rsid w:val="0061124F"/>
    <w:rsid w:val="00611275"/>
    <w:rsid w:val="00611342"/>
    <w:rsid w:val="006113C5"/>
    <w:rsid w:val="006114A3"/>
    <w:rsid w:val="00611564"/>
    <w:rsid w:val="0061157C"/>
    <w:rsid w:val="00611640"/>
    <w:rsid w:val="00611942"/>
    <w:rsid w:val="006119A5"/>
    <w:rsid w:val="00611A4A"/>
    <w:rsid w:val="00611AAC"/>
    <w:rsid w:val="00611AF6"/>
    <w:rsid w:val="00611B8A"/>
    <w:rsid w:val="00611FA2"/>
    <w:rsid w:val="00611FDC"/>
    <w:rsid w:val="00612011"/>
    <w:rsid w:val="00612130"/>
    <w:rsid w:val="006123D4"/>
    <w:rsid w:val="0061262F"/>
    <w:rsid w:val="0061271E"/>
    <w:rsid w:val="00612834"/>
    <w:rsid w:val="0061290E"/>
    <w:rsid w:val="00612A31"/>
    <w:rsid w:val="00612AC5"/>
    <w:rsid w:val="00612AE9"/>
    <w:rsid w:val="00612BAF"/>
    <w:rsid w:val="00612C62"/>
    <w:rsid w:val="00612F72"/>
    <w:rsid w:val="00613111"/>
    <w:rsid w:val="00613119"/>
    <w:rsid w:val="0061331C"/>
    <w:rsid w:val="0061346A"/>
    <w:rsid w:val="006135ED"/>
    <w:rsid w:val="006138A9"/>
    <w:rsid w:val="006138B9"/>
    <w:rsid w:val="006138CA"/>
    <w:rsid w:val="00613A3E"/>
    <w:rsid w:val="00613B3A"/>
    <w:rsid w:val="00613C5A"/>
    <w:rsid w:val="00613CA2"/>
    <w:rsid w:val="00613D0D"/>
    <w:rsid w:val="00613D9C"/>
    <w:rsid w:val="00613F99"/>
    <w:rsid w:val="0061400D"/>
    <w:rsid w:val="0061404A"/>
    <w:rsid w:val="00614075"/>
    <w:rsid w:val="0061421B"/>
    <w:rsid w:val="006142D6"/>
    <w:rsid w:val="006142E9"/>
    <w:rsid w:val="0061443A"/>
    <w:rsid w:val="00614540"/>
    <w:rsid w:val="006145D3"/>
    <w:rsid w:val="006145E9"/>
    <w:rsid w:val="00614662"/>
    <w:rsid w:val="006148F2"/>
    <w:rsid w:val="00614983"/>
    <w:rsid w:val="00614A7D"/>
    <w:rsid w:val="00614AF1"/>
    <w:rsid w:val="00614B10"/>
    <w:rsid w:val="00614B18"/>
    <w:rsid w:val="00614B3A"/>
    <w:rsid w:val="00614B64"/>
    <w:rsid w:val="00614C5F"/>
    <w:rsid w:val="00614CB5"/>
    <w:rsid w:val="00614E20"/>
    <w:rsid w:val="00614EAD"/>
    <w:rsid w:val="00614F86"/>
    <w:rsid w:val="00615030"/>
    <w:rsid w:val="0061515B"/>
    <w:rsid w:val="006151F5"/>
    <w:rsid w:val="00615381"/>
    <w:rsid w:val="006153CF"/>
    <w:rsid w:val="006153F6"/>
    <w:rsid w:val="0061549B"/>
    <w:rsid w:val="0061553B"/>
    <w:rsid w:val="00615549"/>
    <w:rsid w:val="006158BB"/>
    <w:rsid w:val="0061591D"/>
    <w:rsid w:val="006159A0"/>
    <w:rsid w:val="006159AA"/>
    <w:rsid w:val="00615A7E"/>
    <w:rsid w:val="00615BCD"/>
    <w:rsid w:val="00615CC0"/>
    <w:rsid w:val="00615CE3"/>
    <w:rsid w:val="00615D6D"/>
    <w:rsid w:val="00615DCB"/>
    <w:rsid w:val="00616040"/>
    <w:rsid w:val="006161C3"/>
    <w:rsid w:val="0061632C"/>
    <w:rsid w:val="006164E5"/>
    <w:rsid w:val="00616683"/>
    <w:rsid w:val="00616774"/>
    <w:rsid w:val="006167BE"/>
    <w:rsid w:val="00616880"/>
    <w:rsid w:val="00616D9D"/>
    <w:rsid w:val="00616F18"/>
    <w:rsid w:val="00616FE0"/>
    <w:rsid w:val="00617113"/>
    <w:rsid w:val="006172AC"/>
    <w:rsid w:val="006172B3"/>
    <w:rsid w:val="00617332"/>
    <w:rsid w:val="006173F7"/>
    <w:rsid w:val="0061765F"/>
    <w:rsid w:val="0061775E"/>
    <w:rsid w:val="006178CD"/>
    <w:rsid w:val="00617936"/>
    <w:rsid w:val="00617B01"/>
    <w:rsid w:val="00617B69"/>
    <w:rsid w:val="00617C5D"/>
    <w:rsid w:val="00617D40"/>
    <w:rsid w:val="00620290"/>
    <w:rsid w:val="0062032B"/>
    <w:rsid w:val="00620450"/>
    <w:rsid w:val="006205F8"/>
    <w:rsid w:val="006206D3"/>
    <w:rsid w:val="00620725"/>
    <w:rsid w:val="006207BF"/>
    <w:rsid w:val="006208F9"/>
    <w:rsid w:val="00620952"/>
    <w:rsid w:val="00620B0D"/>
    <w:rsid w:val="00620B22"/>
    <w:rsid w:val="00620E4C"/>
    <w:rsid w:val="00620F36"/>
    <w:rsid w:val="00620FBA"/>
    <w:rsid w:val="00620FBB"/>
    <w:rsid w:val="00620FC5"/>
    <w:rsid w:val="006210E3"/>
    <w:rsid w:val="00621140"/>
    <w:rsid w:val="006211C7"/>
    <w:rsid w:val="00621258"/>
    <w:rsid w:val="0062128E"/>
    <w:rsid w:val="0062131E"/>
    <w:rsid w:val="00621377"/>
    <w:rsid w:val="0062139E"/>
    <w:rsid w:val="006213E4"/>
    <w:rsid w:val="00621505"/>
    <w:rsid w:val="006215AE"/>
    <w:rsid w:val="0062166B"/>
    <w:rsid w:val="006217FA"/>
    <w:rsid w:val="00621AEE"/>
    <w:rsid w:val="00621BB1"/>
    <w:rsid w:val="00621D4D"/>
    <w:rsid w:val="00621D88"/>
    <w:rsid w:val="00621E50"/>
    <w:rsid w:val="00621ED5"/>
    <w:rsid w:val="006220D5"/>
    <w:rsid w:val="006221B9"/>
    <w:rsid w:val="006221E7"/>
    <w:rsid w:val="00622279"/>
    <w:rsid w:val="00622308"/>
    <w:rsid w:val="0062231F"/>
    <w:rsid w:val="00622593"/>
    <w:rsid w:val="006225A2"/>
    <w:rsid w:val="00622626"/>
    <w:rsid w:val="0062285D"/>
    <w:rsid w:val="00622940"/>
    <w:rsid w:val="00622A15"/>
    <w:rsid w:val="00622A8B"/>
    <w:rsid w:val="00622B4C"/>
    <w:rsid w:val="00622BCC"/>
    <w:rsid w:val="00622C46"/>
    <w:rsid w:val="00622C84"/>
    <w:rsid w:val="00622CEE"/>
    <w:rsid w:val="00622D56"/>
    <w:rsid w:val="00622DC0"/>
    <w:rsid w:val="00622DF7"/>
    <w:rsid w:val="00622F0A"/>
    <w:rsid w:val="00622F33"/>
    <w:rsid w:val="00623033"/>
    <w:rsid w:val="006230DC"/>
    <w:rsid w:val="00623138"/>
    <w:rsid w:val="0062319B"/>
    <w:rsid w:val="00623279"/>
    <w:rsid w:val="006232E6"/>
    <w:rsid w:val="006234EE"/>
    <w:rsid w:val="00623504"/>
    <w:rsid w:val="00623529"/>
    <w:rsid w:val="006236A6"/>
    <w:rsid w:val="00623710"/>
    <w:rsid w:val="00623762"/>
    <w:rsid w:val="0062384C"/>
    <w:rsid w:val="006238C5"/>
    <w:rsid w:val="006238F0"/>
    <w:rsid w:val="00623A1B"/>
    <w:rsid w:val="00623D89"/>
    <w:rsid w:val="00624131"/>
    <w:rsid w:val="00624169"/>
    <w:rsid w:val="0062430B"/>
    <w:rsid w:val="0062431E"/>
    <w:rsid w:val="00624406"/>
    <w:rsid w:val="00624467"/>
    <w:rsid w:val="0062454D"/>
    <w:rsid w:val="0062456F"/>
    <w:rsid w:val="0062459C"/>
    <w:rsid w:val="00624696"/>
    <w:rsid w:val="006246A3"/>
    <w:rsid w:val="00624733"/>
    <w:rsid w:val="00624758"/>
    <w:rsid w:val="0062475B"/>
    <w:rsid w:val="006247DB"/>
    <w:rsid w:val="00624839"/>
    <w:rsid w:val="006248A4"/>
    <w:rsid w:val="00624992"/>
    <w:rsid w:val="00624A8D"/>
    <w:rsid w:val="00624AF5"/>
    <w:rsid w:val="00624BC2"/>
    <w:rsid w:val="00624CAB"/>
    <w:rsid w:val="00624D35"/>
    <w:rsid w:val="00624E31"/>
    <w:rsid w:val="00624E37"/>
    <w:rsid w:val="00624E7A"/>
    <w:rsid w:val="00624EB3"/>
    <w:rsid w:val="00624EBA"/>
    <w:rsid w:val="006250B9"/>
    <w:rsid w:val="006250C4"/>
    <w:rsid w:val="00625366"/>
    <w:rsid w:val="00625557"/>
    <w:rsid w:val="006255B5"/>
    <w:rsid w:val="006255D6"/>
    <w:rsid w:val="00625647"/>
    <w:rsid w:val="0062568D"/>
    <w:rsid w:val="00625768"/>
    <w:rsid w:val="00625881"/>
    <w:rsid w:val="00625920"/>
    <w:rsid w:val="00625B42"/>
    <w:rsid w:val="00625B4B"/>
    <w:rsid w:val="00625E0E"/>
    <w:rsid w:val="00625E4C"/>
    <w:rsid w:val="00625EAD"/>
    <w:rsid w:val="00625EFC"/>
    <w:rsid w:val="00625F17"/>
    <w:rsid w:val="0062605F"/>
    <w:rsid w:val="0062611F"/>
    <w:rsid w:val="0062612D"/>
    <w:rsid w:val="00626139"/>
    <w:rsid w:val="006261F6"/>
    <w:rsid w:val="00626215"/>
    <w:rsid w:val="0062622C"/>
    <w:rsid w:val="00626238"/>
    <w:rsid w:val="00626369"/>
    <w:rsid w:val="0062644A"/>
    <w:rsid w:val="00626474"/>
    <w:rsid w:val="006265BF"/>
    <w:rsid w:val="00626655"/>
    <w:rsid w:val="00626805"/>
    <w:rsid w:val="00626A25"/>
    <w:rsid w:val="00626A7A"/>
    <w:rsid w:val="00626B0B"/>
    <w:rsid w:val="00626B44"/>
    <w:rsid w:val="00626B6A"/>
    <w:rsid w:val="00626B9F"/>
    <w:rsid w:val="00626BC3"/>
    <w:rsid w:val="00626C41"/>
    <w:rsid w:val="00626C77"/>
    <w:rsid w:val="00626CE3"/>
    <w:rsid w:val="00626D77"/>
    <w:rsid w:val="00626E07"/>
    <w:rsid w:val="00626EC0"/>
    <w:rsid w:val="00626F03"/>
    <w:rsid w:val="00626F1A"/>
    <w:rsid w:val="00626F23"/>
    <w:rsid w:val="00626F46"/>
    <w:rsid w:val="00626FFA"/>
    <w:rsid w:val="006272C0"/>
    <w:rsid w:val="0062732C"/>
    <w:rsid w:val="0062738B"/>
    <w:rsid w:val="006274FA"/>
    <w:rsid w:val="0062755A"/>
    <w:rsid w:val="006276B0"/>
    <w:rsid w:val="0062786B"/>
    <w:rsid w:val="0062788A"/>
    <w:rsid w:val="00627A06"/>
    <w:rsid w:val="00627A34"/>
    <w:rsid w:val="00627B13"/>
    <w:rsid w:val="00627BAA"/>
    <w:rsid w:val="00627CF7"/>
    <w:rsid w:val="00627D3C"/>
    <w:rsid w:val="00627D5E"/>
    <w:rsid w:val="00627DA9"/>
    <w:rsid w:val="00627DCC"/>
    <w:rsid w:val="00627EC1"/>
    <w:rsid w:val="00627EF9"/>
    <w:rsid w:val="006301EF"/>
    <w:rsid w:val="0063026F"/>
    <w:rsid w:val="006302B0"/>
    <w:rsid w:val="00630595"/>
    <w:rsid w:val="006305F9"/>
    <w:rsid w:val="00630682"/>
    <w:rsid w:val="006307ED"/>
    <w:rsid w:val="0063081A"/>
    <w:rsid w:val="00630853"/>
    <w:rsid w:val="006308B3"/>
    <w:rsid w:val="006308BC"/>
    <w:rsid w:val="0063098D"/>
    <w:rsid w:val="00630A77"/>
    <w:rsid w:val="00630B29"/>
    <w:rsid w:val="00630BE7"/>
    <w:rsid w:val="00630C0F"/>
    <w:rsid w:val="00630C78"/>
    <w:rsid w:val="00630CFD"/>
    <w:rsid w:val="00630D1F"/>
    <w:rsid w:val="00630D4A"/>
    <w:rsid w:val="00630EE9"/>
    <w:rsid w:val="00630F90"/>
    <w:rsid w:val="0063141E"/>
    <w:rsid w:val="0063151B"/>
    <w:rsid w:val="00631632"/>
    <w:rsid w:val="006317A4"/>
    <w:rsid w:val="00631865"/>
    <w:rsid w:val="00631A07"/>
    <w:rsid w:val="00631A09"/>
    <w:rsid w:val="00631A70"/>
    <w:rsid w:val="00631AA1"/>
    <w:rsid w:val="00631DD3"/>
    <w:rsid w:val="00631E09"/>
    <w:rsid w:val="00631FFF"/>
    <w:rsid w:val="00632036"/>
    <w:rsid w:val="006321B6"/>
    <w:rsid w:val="006321CD"/>
    <w:rsid w:val="0063227A"/>
    <w:rsid w:val="006322C4"/>
    <w:rsid w:val="006323CD"/>
    <w:rsid w:val="006324F1"/>
    <w:rsid w:val="00632571"/>
    <w:rsid w:val="006325CC"/>
    <w:rsid w:val="006325F4"/>
    <w:rsid w:val="00632664"/>
    <w:rsid w:val="006326F4"/>
    <w:rsid w:val="00632748"/>
    <w:rsid w:val="00632946"/>
    <w:rsid w:val="00632965"/>
    <w:rsid w:val="00632B3D"/>
    <w:rsid w:val="00632E16"/>
    <w:rsid w:val="0063303C"/>
    <w:rsid w:val="006331A0"/>
    <w:rsid w:val="00633242"/>
    <w:rsid w:val="0063326F"/>
    <w:rsid w:val="006332FD"/>
    <w:rsid w:val="0063331E"/>
    <w:rsid w:val="0063349A"/>
    <w:rsid w:val="006334ED"/>
    <w:rsid w:val="00633672"/>
    <w:rsid w:val="00633933"/>
    <w:rsid w:val="0063398B"/>
    <w:rsid w:val="00633AAB"/>
    <w:rsid w:val="00633AB8"/>
    <w:rsid w:val="00633BF2"/>
    <w:rsid w:val="00633C6A"/>
    <w:rsid w:val="00634028"/>
    <w:rsid w:val="0063402C"/>
    <w:rsid w:val="006340FA"/>
    <w:rsid w:val="00634135"/>
    <w:rsid w:val="006343AA"/>
    <w:rsid w:val="006344DB"/>
    <w:rsid w:val="0063458C"/>
    <w:rsid w:val="0063463F"/>
    <w:rsid w:val="006346A7"/>
    <w:rsid w:val="006346BA"/>
    <w:rsid w:val="006346E9"/>
    <w:rsid w:val="006347FE"/>
    <w:rsid w:val="00634CF8"/>
    <w:rsid w:val="00634D0E"/>
    <w:rsid w:val="00634DC9"/>
    <w:rsid w:val="00634E48"/>
    <w:rsid w:val="00634E89"/>
    <w:rsid w:val="00634F2D"/>
    <w:rsid w:val="00634F88"/>
    <w:rsid w:val="00635010"/>
    <w:rsid w:val="0063501E"/>
    <w:rsid w:val="0063503E"/>
    <w:rsid w:val="00635176"/>
    <w:rsid w:val="0063521F"/>
    <w:rsid w:val="0063547D"/>
    <w:rsid w:val="006354F3"/>
    <w:rsid w:val="0063550F"/>
    <w:rsid w:val="00635806"/>
    <w:rsid w:val="006358A9"/>
    <w:rsid w:val="00635911"/>
    <w:rsid w:val="00635BE1"/>
    <w:rsid w:val="00635C06"/>
    <w:rsid w:val="00635C32"/>
    <w:rsid w:val="00635C97"/>
    <w:rsid w:val="00635D5B"/>
    <w:rsid w:val="00635D64"/>
    <w:rsid w:val="00635E34"/>
    <w:rsid w:val="00635EAE"/>
    <w:rsid w:val="00636017"/>
    <w:rsid w:val="00636023"/>
    <w:rsid w:val="0063610C"/>
    <w:rsid w:val="0063614F"/>
    <w:rsid w:val="00636163"/>
    <w:rsid w:val="00636432"/>
    <w:rsid w:val="006365B2"/>
    <w:rsid w:val="00636937"/>
    <w:rsid w:val="00636990"/>
    <w:rsid w:val="00636A26"/>
    <w:rsid w:val="00636B5A"/>
    <w:rsid w:val="00636BF5"/>
    <w:rsid w:val="00636C12"/>
    <w:rsid w:val="00636CE4"/>
    <w:rsid w:val="00636EA9"/>
    <w:rsid w:val="00636EBB"/>
    <w:rsid w:val="0063702C"/>
    <w:rsid w:val="00637055"/>
    <w:rsid w:val="0063709F"/>
    <w:rsid w:val="00637104"/>
    <w:rsid w:val="00637138"/>
    <w:rsid w:val="00637153"/>
    <w:rsid w:val="00637233"/>
    <w:rsid w:val="00637539"/>
    <w:rsid w:val="0063774D"/>
    <w:rsid w:val="00637BB3"/>
    <w:rsid w:val="00637BCC"/>
    <w:rsid w:val="00637D24"/>
    <w:rsid w:val="00637D3E"/>
    <w:rsid w:val="00637D79"/>
    <w:rsid w:val="00637FA5"/>
    <w:rsid w:val="00640022"/>
    <w:rsid w:val="006400AC"/>
    <w:rsid w:val="006401CA"/>
    <w:rsid w:val="00640228"/>
    <w:rsid w:val="006403EB"/>
    <w:rsid w:val="006404FE"/>
    <w:rsid w:val="00640512"/>
    <w:rsid w:val="006405E8"/>
    <w:rsid w:val="00640666"/>
    <w:rsid w:val="00640670"/>
    <w:rsid w:val="006406CD"/>
    <w:rsid w:val="006407EF"/>
    <w:rsid w:val="00640B63"/>
    <w:rsid w:val="00640BEB"/>
    <w:rsid w:val="00640C1C"/>
    <w:rsid w:val="00640C63"/>
    <w:rsid w:val="00640DC9"/>
    <w:rsid w:val="00640E6A"/>
    <w:rsid w:val="00640F18"/>
    <w:rsid w:val="00640F36"/>
    <w:rsid w:val="00640FB8"/>
    <w:rsid w:val="00641023"/>
    <w:rsid w:val="006411CB"/>
    <w:rsid w:val="006411F6"/>
    <w:rsid w:val="00641298"/>
    <w:rsid w:val="00641305"/>
    <w:rsid w:val="0064135C"/>
    <w:rsid w:val="00641479"/>
    <w:rsid w:val="00641606"/>
    <w:rsid w:val="0064165C"/>
    <w:rsid w:val="006417E5"/>
    <w:rsid w:val="00641820"/>
    <w:rsid w:val="00641822"/>
    <w:rsid w:val="006419CC"/>
    <w:rsid w:val="00641A6C"/>
    <w:rsid w:val="00641AC0"/>
    <w:rsid w:val="00641B11"/>
    <w:rsid w:val="00641B2B"/>
    <w:rsid w:val="00641BC1"/>
    <w:rsid w:val="00641C6C"/>
    <w:rsid w:val="00641FE4"/>
    <w:rsid w:val="00642065"/>
    <w:rsid w:val="00642098"/>
    <w:rsid w:val="00642583"/>
    <w:rsid w:val="00642661"/>
    <w:rsid w:val="006428A5"/>
    <w:rsid w:val="00642B06"/>
    <w:rsid w:val="00642B23"/>
    <w:rsid w:val="00642B5A"/>
    <w:rsid w:val="00642B72"/>
    <w:rsid w:val="00642CC6"/>
    <w:rsid w:val="00642D74"/>
    <w:rsid w:val="00642EC4"/>
    <w:rsid w:val="00642EE3"/>
    <w:rsid w:val="00642F08"/>
    <w:rsid w:val="00642FD8"/>
    <w:rsid w:val="006430D0"/>
    <w:rsid w:val="00643131"/>
    <w:rsid w:val="00643321"/>
    <w:rsid w:val="0064348C"/>
    <w:rsid w:val="006436AC"/>
    <w:rsid w:val="00643786"/>
    <w:rsid w:val="006437FC"/>
    <w:rsid w:val="00643829"/>
    <w:rsid w:val="00643849"/>
    <w:rsid w:val="006439CF"/>
    <w:rsid w:val="00643AC3"/>
    <w:rsid w:val="00643BC6"/>
    <w:rsid w:val="00643BCD"/>
    <w:rsid w:val="00643BEA"/>
    <w:rsid w:val="00643BF4"/>
    <w:rsid w:val="00643C72"/>
    <w:rsid w:val="00643D4F"/>
    <w:rsid w:val="00643D99"/>
    <w:rsid w:val="00643F4C"/>
    <w:rsid w:val="0064416A"/>
    <w:rsid w:val="00644194"/>
    <w:rsid w:val="006442D4"/>
    <w:rsid w:val="006442F4"/>
    <w:rsid w:val="006443C3"/>
    <w:rsid w:val="00644831"/>
    <w:rsid w:val="006448B9"/>
    <w:rsid w:val="0064499F"/>
    <w:rsid w:val="006449AA"/>
    <w:rsid w:val="00644A5F"/>
    <w:rsid w:val="00644B5F"/>
    <w:rsid w:val="00644F74"/>
    <w:rsid w:val="00644FF6"/>
    <w:rsid w:val="006450AF"/>
    <w:rsid w:val="0064518C"/>
    <w:rsid w:val="006451B7"/>
    <w:rsid w:val="006451D0"/>
    <w:rsid w:val="0064535C"/>
    <w:rsid w:val="00645381"/>
    <w:rsid w:val="0064540F"/>
    <w:rsid w:val="00645415"/>
    <w:rsid w:val="006455D4"/>
    <w:rsid w:val="006455E4"/>
    <w:rsid w:val="006456D7"/>
    <w:rsid w:val="0064580F"/>
    <w:rsid w:val="00645852"/>
    <w:rsid w:val="0064585C"/>
    <w:rsid w:val="006459AF"/>
    <w:rsid w:val="00645AFA"/>
    <w:rsid w:val="00645B3E"/>
    <w:rsid w:val="00645B9C"/>
    <w:rsid w:val="00645D01"/>
    <w:rsid w:val="00645E02"/>
    <w:rsid w:val="00645E18"/>
    <w:rsid w:val="00645FC0"/>
    <w:rsid w:val="00646040"/>
    <w:rsid w:val="0064610E"/>
    <w:rsid w:val="006461EA"/>
    <w:rsid w:val="0064620D"/>
    <w:rsid w:val="00646353"/>
    <w:rsid w:val="006464AA"/>
    <w:rsid w:val="006467A2"/>
    <w:rsid w:val="006468D8"/>
    <w:rsid w:val="0064698F"/>
    <w:rsid w:val="00646A1B"/>
    <w:rsid w:val="00646A59"/>
    <w:rsid w:val="00646BDC"/>
    <w:rsid w:val="00646C1F"/>
    <w:rsid w:val="00646F7E"/>
    <w:rsid w:val="00646F9E"/>
    <w:rsid w:val="00646FA4"/>
    <w:rsid w:val="00646FC4"/>
    <w:rsid w:val="00647197"/>
    <w:rsid w:val="006471CF"/>
    <w:rsid w:val="006472DD"/>
    <w:rsid w:val="006472EA"/>
    <w:rsid w:val="0064735B"/>
    <w:rsid w:val="0064738A"/>
    <w:rsid w:val="006474A0"/>
    <w:rsid w:val="006475E1"/>
    <w:rsid w:val="00647790"/>
    <w:rsid w:val="00647840"/>
    <w:rsid w:val="0064785A"/>
    <w:rsid w:val="00647A24"/>
    <w:rsid w:val="00647AB6"/>
    <w:rsid w:val="00647DC9"/>
    <w:rsid w:val="00647EF2"/>
    <w:rsid w:val="00647FC2"/>
    <w:rsid w:val="00650278"/>
    <w:rsid w:val="0065047C"/>
    <w:rsid w:val="006504C2"/>
    <w:rsid w:val="00650529"/>
    <w:rsid w:val="0065052B"/>
    <w:rsid w:val="00650547"/>
    <w:rsid w:val="00650702"/>
    <w:rsid w:val="0065075C"/>
    <w:rsid w:val="006508DD"/>
    <w:rsid w:val="006509A4"/>
    <w:rsid w:val="006509A8"/>
    <w:rsid w:val="006509AF"/>
    <w:rsid w:val="00650A76"/>
    <w:rsid w:val="00650AA1"/>
    <w:rsid w:val="00650BE9"/>
    <w:rsid w:val="00650C4A"/>
    <w:rsid w:val="00650CC9"/>
    <w:rsid w:val="00650E40"/>
    <w:rsid w:val="0065110A"/>
    <w:rsid w:val="006511D7"/>
    <w:rsid w:val="006514F2"/>
    <w:rsid w:val="00651548"/>
    <w:rsid w:val="0065169F"/>
    <w:rsid w:val="00651925"/>
    <w:rsid w:val="0065198D"/>
    <w:rsid w:val="00651A07"/>
    <w:rsid w:val="00651AEE"/>
    <w:rsid w:val="00651B8E"/>
    <w:rsid w:val="00651C7F"/>
    <w:rsid w:val="00651DCF"/>
    <w:rsid w:val="00651DDD"/>
    <w:rsid w:val="00651E07"/>
    <w:rsid w:val="00651E54"/>
    <w:rsid w:val="00651EFE"/>
    <w:rsid w:val="00651FBA"/>
    <w:rsid w:val="0065202D"/>
    <w:rsid w:val="00652193"/>
    <w:rsid w:val="006521CC"/>
    <w:rsid w:val="006521D7"/>
    <w:rsid w:val="006521E5"/>
    <w:rsid w:val="0065254A"/>
    <w:rsid w:val="0065255B"/>
    <w:rsid w:val="00652656"/>
    <w:rsid w:val="006527C4"/>
    <w:rsid w:val="00652847"/>
    <w:rsid w:val="006528F5"/>
    <w:rsid w:val="0065298B"/>
    <w:rsid w:val="006529C3"/>
    <w:rsid w:val="00652BCB"/>
    <w:rsid w:val="00652BE7"/>
    <w:rsid w:val="00652C2B"/>
    <w:rsid w:val="00652DBA"/>
    <w:rsid w:val="00652E46"/>
    <w:rsid w:val="00652F98"/>
    <w:rsid w:val="00652FDA"/>
    <w:rsid w:val="00653024"/>
    <w:rsid w:val="0065315E"/>
    <w:rsid w:val="006534E8"/>
    <w:rsid w:val="0065350D"/>
    <w:rsid w:val="0065356D"/>
    <w:rsid w:val="00653852"/>
    <w:rsid w:val="00653964"/>
    <w:rsid w:val="006539C4"/>
    <w:rsid w:val="006539CB"/>
    <w:rsid w:val="00653AC7"/>
    <w:rsid w:val="00653B36"/>
    <w:rsid w:val="00653B8D"/>
    <w:rsid w:val="00653D34"/>
    <w:rsid w:val="00653D92"/>
    <w:rsid w:val="00653ECA"/>
    <w:rsid w:val="00653F5B"/>
    <w:rsid w:val="00653F82"/>
    <w:rsid w:val="006540DC"/>
    <w:rsid w:val="00654188"/>
    <w:rsid w:val="006541F3"/>
    <w:rsid w:val="00654242"/>
    <w:rsid w:val="006542A9"/>
    <w:rsid w:val="006543B3"/>
    <w:rsid w:val="00654461"/>
    <w:rsid w:val="0065459F"/>
    <w:rsid w:val="00654627"/>
    <w:rsid w:val="0065464C"/>
    <w:rsid w:val="006546A4"/>
    <w:rsid w:val="00654740"/>
    <w:rsid w:val="00654889"/>
    <w:rsid w:val="006548F5"/>
    <w:rsid w:val="006549C5"/>
    <w:rsid w:val="00654A9A"/>
    <w:rsid w:val="00654AB0"/>
    <w:rsid w:val="00654AB7"/>
    <w:rsid w:val="00654D00"/>
    <w:rsid w:val="00654D12"/>
    <w:rsid w:val="00654E13"/>
    <w:rsid w:val="00654F48"/>
    <w:rsid w:val="0065518B"/>
    <w:rsid w:val="006551CC"/>
    <w:rsid w:val="0065544F"/>
    <w:rsid w:val="0065552C"/>
    <w:rsid w:val="006555B5"/>
    <w:rsid w:val="006555C8"/>
    <w:rsid w:val="0065562C"/>
    <w:rsid w:val="0065574D"/>
    <w:rsid w:val="00655B0E"/>
    <w:rsid w:val="00655ED3"/>
    <w:rsid w:val="00655F2D"/>
    <w:rsid w:val="0065617D"/>
    <w:rsid w:val="0065619D"/>
    <w:rsid w:val="006562D9"/>
    <w:rsid w:val="00656339"/>
    <w:rsid w:val="006563B9"/>
    <w:rsid w:val="006563FF"/>
    <w:rsid w:val="006566C1"/>
    <w:rsid w:val="006566C7"/>
    <w:rsid w:val="0065681B"/>
    <w:rsid w:val="00656894"/>
    <w:rsid w:val="0065692F"/>
    <w:rsid w:val="00656A30"/>
    <w:rsid w:val="00656A9F"/>
    <w:rsid w:val="00656D83"/>
    <w:rsid w:val="00656D87"/>
    <w:rsid w:val="00656F93"/>
    <w:rsid w:val="00656F95"/>
    <w:rsid w:val="00656FD8"/>
    <w:rsid w:val="006571A5"/>
    <w:rsid w:val="006571C0"/>
    <w:rsid w:val="00657293"/>
    <w:rsid w:val="00657376"/>
    <w:rsid w:val="0065743F"/>
    <w:rsid w:val="006574E2"/>
    <w:rsid w:val="00657670"/>
    <w:rsid w:val="00657676"/>
    <w:rsid w:val="00657682"/>
    <w:rsid w:val="006576CF"/>
    <w:rsid w:val="006576D7"/>
    <w:rsid w:val="00657817"/>
    <w:rsid w:val="0065781B"/>
    <w:rsid w:val="006578B5"/>
    <w:rsid w:val="00657C17"/>
    <w:rsid w:val="00657D05"/>
    <w:rsid w:val="00660019"/>
    <w:rsid w:val="00660160"/>
    <w:rsid w:val="006602C5"/>
    <w:rsid w:val="006603AB"/>
    <w:rsid w:val="006603B7"/>
    <w:rsid w:val="00660406"/>
    <w:rsid w:val="00660473"/>
    <w:rsid w:val="006604B2"/>
    <w:rsid w:val="0066058C"/>
    <w:rsid w:val="0066064C"/>
    <w:rsid w:val="00660805"/>
    <w:rsid w:val="00660884"/>
    <w:rsid w:val="006608C0"/>
    <w:rsid w:val="00660928"/>
    <w:rsid w:val="0066092D"/>
    <w:rsid w:val="00660B40"/>
    <w:rsid w:val="00660CAB"/>
    <w:rsid w:val="00660E4E"/>
    <w:rsid w:val="00660F45"/>
    <w:rsid w:val="00660F47"/>
    <w:rsid w:val="0066107E"/>
    <w:rsid w:val="006610E4"/>
    <w:rsid w:val="0066110B"/>
    <w:rsid w:val="00661431"/>
    <w:rsid w:val="006614A8"/>
    <w:rsid w:val="0066152B"/>
    <w:rsid w:val="006618C1"/>
    <w:rsid w:val="0066190E"/>
    <w:rsid w:val="00661ACD"/>
    <w:rsid w:val="00661B5B"/>
    <w:rsid w:val="00661B95"/>
    <w:rsid w:val="00661B97"/>
    <w:rsid w:val="00661BEC"/>
    <w:rsid w:val="00661CA0"/>
    <w:rsid w:val="00661CC4"/>
    <w:rsid w:val="00662151"/>
    <w:rsid w:val="006621A9"/>
    <w:rsid w:val="0066236E"/>
    <w:rsid w:val="006625D8"/>
    <w:rsid w:val="006627E4"/>
    <w:rsid w:val="0066299D"/>
    <w:rsid w:val="006629A0"/>
    <w:rsid w:val="00662B40"/>
    <w:rsid w:val="00662B6E"/>
    <w:rsid w:val="00662D01"/>
    <w:rsid w:val="00662DB9"/>
    <w:rsid w:val="00662E31"/>
    <w:rsid w:val="0066311F"/>
    <w:rsid w:val="00663126"/>
    <w:rsid w:val="00663205"/>
    <w:rsid w:val="00663284"/>
    <w:rsid w:val="006632F3"/>
    <w:rsid w:val="0066341E"/>
    <w:rsid w:val="00663444"/>
    <w:rsid w:val="006634CE"/>
    <w:rsid w:val="006634D4"/>
    <w:rsid w:val="0066360D"/>
    <w:rsid w:val="00663844"/>
    <w:rsid w:val="006638F8"/>
    <w:rsid w:val="00663921"/>
    <w:rsid w:val="006639FD"/>
    <w:rsid w:val="00663A0E"/>
    <w:rsid w:val="00663A44"/>
    <w:rsid w:val="00663BB1"/>
    <w:rsid w:val="00663C37"/>
    <w:rsid w:val="00663E2A"/>
    <w:rsid w:val="00663EA5"/>
    <w:rsid w:val="00663F4D"/>
    <w:rsid w:val="00663F57"/>
    <w:rsid w:val="00664050"/>
    <w:rsid w:val="006641FF"/>
    <w:rsid w:val="006642A4"/>
    <w:rsid w:val="006642D3"/>
    <w:rsid w:val="006642FF"/>
    <w:rsid w:val="006643B2"/>
    <w:rsid w:val="0066458C"/>
    <w:rsid w:val="0066467B"/>
    <w:rsid w:val="0066490F"/>
    <w:rsid w:val="00664C80"/>
    <w:rsid w:val="00664D69"/>
    <w:rsid w:val="00664E15"/>
    <w:rsid w:val="00664E93"/>
    <w:rsid w:val="00664EC3"/>
    <w:rsid w:val="00664ECB"/>
    <w:rsid w:val="00664EF8"/>
    <w:rsid w:val="00664F2F"/>
    <w:rsid w:val="00664F5D"/>
    <w:rsid w:val="0066504E"/>
    <w:rsid w:val="0066526D"/>
    <w:rsid w:val="006653BB"/>
    <w:rsid w:val="0066549F"/>
    <w:rsid w:val="006655A0"/>
    <w:rsid w:val="006655BA"/>
    <w:rsid w:val="00665686"/>
    <w:rsid w:val="006656F0"/>
    <w:rsid w:val="00665728"/>
    <w:rsid w:val="00665926"/>
    <w:rsid w:val="006659A5"/>
    <w:rsid w:val="00665BB0"/>
    <w:rsid w:val="00665C49"/>
    <w:rsid w:val="00665D3B"/>
    <w:rsid w:val="00665DB8"/>
    <w:rsid w:val="0066600C"/>
    <w:rsid w:val="00666124"/>
    <w:rsid w:val="00666142"/>
    <w:rsid w:val="0066617F"/>
    <w:rsid w:val="00666292"/>
    <w:rsid w:val="006662A9"/>
    <w:rsid w:val="006662F4"/>
    <w:rsid w:val="00666310"/>
    <w:rsid w:val="0066639E"/>
    <w:rsid w:val="00666528"/>
    <w:rsid w:val="00666769"/>
    <w:rsid w:val="006667DB"/>
    <w:rsid w:val="0066689C"/>
    <w:rsid w:val="00666998"/>
    <w:rsid w:val="00666A90"/>
    <w:rsid w:val="00666C59"/>
    <w:rsid w:val="00666CC4"/>
    <w:rsid w:val="00666E08"/>
    <w:rsid w:val="00666E33"/>
    <w:rsid w:val="00666E83"/>
    <w:rsid w:val="00667018"/>
    <w:rsid w:val="0066726B"/>
    <w:rsid w:val="00667376"/>
    <w:rsid w:val="006675E7"/>
    <w:rsid w:val="006676D2"/>
    <w:rsid w:val="006677E6"/>
    <w:rsid w:val="006679D3"/>
    <w:rsid w:val="00667C57"/>
    <w:rsid w:val="00667CA2"/>
    <w:rsid w:val="00667CAA"/>
    <w:rsid w:val="00667CCA"/>
    <w:rsid w:val="00667CF6"/>
    <w:rsid w:val="00667EB2"/>
    <w:rsid w:val="006700C8"/>
    <w:rsid w:val="00670136"/>
    <w:rsid w:val="00670154"/>
    <w:rsid w:val="0067016C"/>
    <w:rsid w:val="006701B4"/>
    <w:rsid w:val="0067032B"/>
    <w:rsid w:val="0067053F"/>
    <w:rsid w:val="00670571"/>
    <w:rsid w:val="006705ED"/>
    <w:rsid w:val="00670790"/>
    <w:rsid w:val="00670861"/>
    <w:rsid w:val="00670971"/>
    <w:rsid w:val="006709D8"/>
    <w:rsid w:val="00670A00"/>
    <w:rsid w:val="00670A75"/>
    <w:rsid w:val="00670B53"/>
    <w:rsid w:val="00670D1E"/>
    <w:rsid w:val="00670D4B"/>
    <w:rsid w:val="00670E16"/>
    <w:rsid w:val="00670F2E"/>
    <w:rsid w:val="00671053"/>
    <w:rsid w:val="00671094"/>
    <w:rsid w:val="00671117"/>
    <w:rsid w:val="00671296"/>
    <w:rsid w:val="00671458"/>
    <w:rsid w:val="00671472"/>
    <w:rsid w:val="00671554"/>
    <w:rsid w:val="006715C2"/>
    <w:rsid w:val="00671602"/>
    <w:rsid w:val="00671605"/>
    <w:rsid w:val="00671613"/>
    <w:rsid w:val="006717C4"/>
    <w:rsid w:val="006718FD"/>
    <w:rsid w:val="00671915"/>
    <w:rsid w:val="00671927"/>
    <w:rsid w:val="006719E4"/>
    <w:rsid w:val="00671C1F"/>
    <w:rsid w:val="00671D94"/>
    <w:rsid w:val="00671E95"/>
    <w:rsid w:val="006723A5"/>
    <w:rsid w:val="006723DF"/>
    <w:rsid w:val="0067253F"/>
    <w:rsid w:val="006726EA"/>
    <w:rsid w:val="006726EF"/>
    <w:rsid w:val="00672707"/>
    <w:rsid w:val="00672874"/>
    <w:rsid w:val="006728DB"/>
    <w:rsid w:val="00672BDF"/>
    <w:rsid w:val="00672DD2"/>
    <w:rsid w:val="00672F38"/>
    <w:rsid w:val="00672F8D"/>
    <w:rsid w:val="00672FD6"/>
    <w:rsid w:val="00673081"/>
    <w:rsid w:val="00673102"/>
    <w:rsid w:val="00673215"/>
    <w:rsid w:val="006732FE"/>
    <w:rsid w:val="00673308"/>
    <w:rsid w:val="00673327"/>
    <w:rsid w:val="006733AD"/>
    <w:rsid w:val="00673505"/>
    <w:rsid w:val="006736F3"/>
    <w:rsid w:val="00673776"/>
    <w:rsid w:val="00673A86"/>
    <w:rsid w:val="00673C70"/>
    <w:rsid w:val="00673D24"/>
    <w:rsid w:val="00673D74"/>
    <w:rsid w:val="00673DC3"/>
    <w:rsid w:val="00673F47"/>
    <w:rsid w:val="00674122"/>
    <w:rsid w:val="0067423D"/>
    <w:rsid w:val="00674290"/>
    <w:rsid w:val="00674486"/>
    <w:rsid w:val="00674518"/>
    <w:rsid w:val="006745AB"/>
    <w:rsid w:val="0067474C"/>
    <w:rsid w:val="006748BE"/>
    <w:rsid w:val="00674971"/>
    <w:rsid w:val="00674AF3"/>
    <w:rsid w:val="00674B21"/>
    <w:rsid w:val="00674CB9"/>
    <w:rsid w:val="00674CDD"/>
    <w:rsid w:val="00674DC3"/>
    <w:rsid w:val="00674E31"/>
    <w:rsid w:val="00674E3A"/>
    <w:rsid w:val="00674ECA"/>
    <w:rsid w:val="00674ECC"/>
    <w:rsid w:val="00675087"/>
    <w:rsid w:val="006752F3"/>
    <w:rsid w:val="00675411"/>
    <w:rsid w:val="00675435"/>
    <w:rsid w:val="006755B4"/>
    <w:rsid w:val="006755C6"/>
    <w:rsid w:val="006755EA"/>
    <w:rsid w:val="00675657"/>
    <w:rsid w:val="00675684"/>
    <w:rsid w:val="00675878"/>
    <w:rsid w:val="00675888"/>
    <w:rsid w:val="0067593E"/>
    <w:rsid w:val="006759D5"/>
    <w:rsid w:val="006759FD"/>
    <w:rsid w:val="00675AFA"/>
    <w:rsid w:val="00675D08"/>
    <w:rsid w:val="00675EBD"/>
    <w:rsid w:val="00675FBD"/>
    <w:rsid w:val="006760B3"/>
    <w:rsid w:val="0067611E"/>
    <w:rsid w:val="0067620C"/>
    <w:rsid w:val="006762F1"/>
    <w:rsid w:val="006763BE"/>
    <w:rsid w:val="0067654A"/>
    <w:rsid w:val="00676590"/>
    <w:rsid w:val="00676639"/>
    <w:rsid w:val="00676993"/>
    <w:rsid w:val="00676A87"/>
    <w:rsid w:val="00676B2E"/>
    <w:rsid w:val="00676C26"/>
    <w:rsid w:val="00676C28"/>
    <w:rsid w:val="00676D43"/>
    <w:rsid w:val="00676ECD"/>
    <w:rsid w:val="00676F23"/>
    <w:rsid w:val="00676F26"/>
    <w:rsid w:val="00676F97"/>
    <w:rsid w:val="00676FD3"/>
    <w:rsid w:val="006770F9"/>
    <w:rsid w:val="00677300"/>
    <w:rsid w:val="0067766C"/>
    <w:rsid w:val="006777E2"/>
    <w:rsid w:val="0067786B"/>
    <w:rsid w:val="00677948"/>
    <w:rsid w:val="006779CD"/>
    <w:rsid w:val="006779FB"/>
    <w:rsid w:val="00677A47"/>
    <w:rsid w:val="00677AAC"/>
    <w:rsid w:val="00677B74"/>
    <w:rsid w:val="00677C13"/>
    <w:rsid w:val="00677D54"/>
    <w:rsid w:val="00677E47"/>
    <w:rsid w:val="00677EF4"/>
    <w:rsid w:val="00677F9C"/>
    <w:rsid w:val="006801D2"/>
    <w:rsid w:val="006801FF"/>
    <w:rsid w:val="0068034D"/>
    <w:rsid w:val="006803F9"/>
    <w:rsid w:val="006805AC"/>
    <w:rsid w:val="006806AF"/>
    <w:rsid w:val="006806B9"/>
    <w:rsid w:val="006809D3"/>
    <w:rsid w:val="00680A33"/>
    <w:rsid w:val="00680B06"/>
    <w:rsid w:val="00680B58"/>
    <w:rsid w:val="00680C67"/>
    <w:rsid w:val="00680C6C"/>
    <w:rsid w:val="00680D29"/>
    <w:rsid w:val="00680DEE"/>
    <w:rsid w:val="00680F68"/>
    <w:rsid w:val="00680FEB"/>
    <w:rsid w:val="00681060"/>
    <w:rsid w:val="0068110A"/>
    <w:rsid w:val="0068118B"/>
    <w:rsid w:val="00681489"/>
    <w:rsid w:val="00681865"/>
    <w:rsid w:val="006818A5"/>
    <w:rsid w:val="00681A6D"/>
    <w:rsid w:val="00681CFB"/>
    <w:rsid w:val="00681D4C"/>
    <w:rsid w:val="00681D8B"/>
    <w:rsid w:val="00681E75"/>
    <w:rsid w:val="00681F29"/>
    <w:rsid w:val="00681F9E"/>
    <w:rsid w:val="0068212A"/>
    <w:rsid w:val="00682179"/>
    <w:rsid w:val="006821D8"/>
    <w:rsid w:val="0068225F"/>
    <w:rsid w:val="006822E5"/>
    <w:rsid w:val="0068254C"/>
    <w:rsid w:val="0068262D"/>
    <w:rsid w:val="0068266C"/>
    <w:rsid w:val="0068268F"/>
    <w:rsid w:val="006826AF"/>
    <w:rsid w:val="006826C4"/>
    <w:rsid w:val="006828DA"/>
    <w:rsid w:val="006829B1"/>
    <w:rsid w:val="00682A3E"/>
    <w:rsid w:val="00682B1C"/>
    <w:rsid w:val="00682B45"/>
    <w:rsid w:val="00682D70"/>
    <w:rsid w:val="00682E02"/>
    <w:rsid w:val="00682EBD"/>
    <w:rsid w:val="006831E2"/>
    <w:rsid w:val="00683466"/>
    <w:rsid w:val="00683574"/>
    <w:rsid w:val="00683583"/>
    <w:rsid w:val="0068381A"/>
    <w:rsid w:val="00683AF5"/>
    <w:rsid w:val="00683B48"/>
    <w:rsid w:val="00683B62"/>
    <w:rsid w:val="00683B87"/>
    <w:rsid w:val="00683BE5"/>
    <w:rsid w:val="00683C05"/>
    <w:rsid w:val="00683C4A"/>
    <w:rsid w:val="00683C6F"/>
    <w:rsid w:val="00683D40"/>
    <w:rsid w:val="00683E97"/>
    <w:rsid w:val="00684198"/>
    <w:rsid w:val="0068425D"/>
    <w:rsid w:val="00684325"/>
    <w:rsid w:val="0068437C"/>
    <w:rsid w:val="006844AE"/>
    <w:rsid w:val="0068450C"/>
    <w:rsid w:val="006845CA"/>
    <w:rsid w:val="00684718"/>
    <w:rsid w:val="00684845"/>
    <w:rsid w:val="00684954"/>
    <w:rsid w:val="00684973"/>
    <w:rsid w:val="00684AD7"/>
    <w:rsid w:val="00684AED"/>
    <w:rsid w:val="00684D2C"/>
    <w:rsid w:val="00684F2B"/>
    <w:rsid w:val="006851EA"/>
    <w:rsid w:val="00685339"/>
    <w:rsid w:val="00685368"/>
    <w:rsid w:val="00685468"/>
    <w:rsid w:val="0068552D"/>
    <w:rsid w:val="00685760"/>
    <w:rsid w:val="00685A6C"/>
    <w:rsid w:val="00685B52"/>
    <w:rsid w:val="00685C63"/>
    <w:rsid w:val="00685D2B"/>
    <w:rsid w:val="00685DA6"/>
    <w:rsid w:val="00685F72"/>
    <w:rsid w:val="00685F9D"/>
    <w:rsid w:val="00686011"/>
    <w:rsid w:val="006860C3"/>
    <w:rsid w:val="00686186"/>
    <w:rsid w:val="006862F6"/>
    <w:rsid w:val="0068630D"/>
    <w:rsid w:val="00686552"/>
    <w:rsid w:val="00686624"/>
    <w:rsid w:val="006866EF"/>
    <w:rsid w:val="0068687C"/>
    <w:rsid w:val="006868CC"/>
    <w:rsid w:val="006868ED"/>
    <w:rsid w:val="00686B5D"/>
    <w:rsid w:val="00686C96"/>
    <w:rsid w:val="00686D1A"/>
    <w:rsid w:val="00686E48"/>
    <w:rsid w:val="00686EFA"/>
    <w:rsid w:val="00686FB4"/>
    <w:rsid w:val="006870B8"/>
    <w:rsid w:val="00687112"/>
    <w:rsid w:val="00687148"/>
    <w:rsid w:val="00687237"/>
    <w:rsid w:val="00687489"/>
    <w:rsid w:val="00687499"/>
    <w:rsid w:val="006875FE"/>
    <w:rsid w:val="0068764A"/>
    <w:rsid w:val="006876DA"/>
    <w:rsid w:val="006877BB"/>
    <w:rsid w:val="006878E3"/>
    <w:rsid w:val="00687981"/>
    <w:rsid w:val="006879A1"/>
    <w:rsid w:val="006879E2"/>
    <w:rsid w:val="00687B09"/>
    <w:rsid w:val="00687B67"/>
    <w:rsid w:val="00687BD7"/>
    <w:rsid w:val="00687CC3"/>
    <w:rsid w:val="00687D7C"/>
    <w:rsid w:val="00687DAA"/>
    <w:rsid w:val="00687DAD"/>
    <w:rsid w:val="00687DDF"/>
    <w:rsid w:val="00687E24"/>
    <w:rsid w:val="00687F56"/>
    <w:rsid w:val="00687FA3"/>
    <w:rsid w:val="006900FE"/>
    <w:rsid w:val="00690229"/>
    <w:rsid w:val="00690503"/>
    <w:rsid w:val="0069056F"/>
    <w:rsid w:val="006905CE"/>
    <w:rsid w:val="006906EE"/>
    <w:rsid w:val="00690775"/>
    <w:rsid w:val="00690879"/>
    <w:rsid w:val="00690A8B"/>
    <w:rsid w:val="00690A98"/>
    <w:rsid w:val="00690ACD"/>
    <w:rsid w:val="00690E24"/>
    <w:rsid w:val="00690F68"/>
    <w:rsid w:val="00690FAC"/>
    <w:rsid w:val="00690FC9"/>
    <w:rsid w:val="0069101C"/>
    <w:rsid w:val="006912AE"/>
    <w:rsid w:val="00691333"/>
    <w:rsid w:val="00691345"/>
    <w:rsid w:val="00691349"/>
    <w:rsid w:val="00691466"/>
    <w:rsid w:val="006914AF"/>
    <w:rsid w:val="0069151C"/>
    <w:rsid w:val="006916D9"/>
    <w:rsid w:val="0069171F"/>
    <w:rsid w:val="00691720"/>
    <w:rsid w:val="00691B8F"/>
    <w:rsid w:val="00691D41"/>
    <w:rsid w:val="00691FC6"/>
    <w:rsid w:val="00691FEA"/>
    <w:rsid w:val="0069201F"/>
    <w:rsid w:val="0069202D"/>
    <w:rsid w:val="006920BE"/>
    <w:rsid w:val="006922DE"/>
    <w:rsid w:val="006926A2"/>
    <w:rsid w:val="00692714"/>
    <w:rsid w:val="00692879"/>
    <w:rsid w:val="006928AE"/>
    <w:rsid w:val="006928C3"/>
    <w:rsid w:val="006928E2"/>
    <w:rsid w:val="006929A1"/>
    <w:rsid w:val="006929A7"/>
    <w:rsid w:val="006929B0"/>
    <w:rsid w:val="006929F5"/>
    <w:rsid w:val="006929FA"/>
    <w:rsid w:val="00692A38"/>
    <w:rsid w:val="00692B14"/>
    <w:rsid w:val="00692B38"/>
    <w:rsid w:val="00692B88"/>
    <w:rsid w:val="00692CFC"/>
    <w:rsid w:val="00692DCF"/>
    <w:rsid w:val="00692F3C"/>
    <w:rsid w:val="00692F8E"/>
    <w:rsid w:val="00692FB3"/>
    <w:rsid w:val="0069308B"/>
    <w:rsid w:val="00693206"/>
    <w:rsid w:val="00693270"/>
    <w:rsid w:val="00693419"/>
    <w:rsid w:val="0069371E"/>
    <w:rsid w:val="0069392C"/>
    <w:rsid w:val="006939AC"/>
    <w:rsid w:val="00693B29"/>
    <w:rsid w:val="00693B65"/>
    <w:rsid w:val="00693CA1"/>
    <w:rsid w:val="00693ED6"/>
    <w:rsid w:val="00694087"/>
    <w:rsid w:val="006940C5"/>
    <w:rsid w:val="00694150"/>
    <w:rsid w:val="00694334"/>
    <w:rsid w:val="00694481"/>
    <w:rsid w:val="0069460B"/>
    <w:rsid w:val="0069464A"/>
    <w:rsid w:val="006946D4"/>
    <w:rsid w:val="006947F7"/>
    <w:rsid w:val="006947F9"/>
    <w:rsid w:val="0069488A"/>
    <w:rsid w:val="006948E3"/>
    <w:rsid w:val="006949F3"/>
    <w:rsid w:val="00694A0A"/>
    <w:rsid w:val="00694BF5"/>
    <w:rsid w:val="00694D4A"/>
    <w:rsid w:val="00694DCB"/>
    <w:rsid w:val="00694E43"/>
    <w:rsid w:val="00694E8F"/>
    <w:rsid w:val="00694EE5"/>
    <w:rsid w:val="00694F93"/>
    <w:rsid w:val="00694FEB"/>
    <w:rsid w:val="0069501A"/>
    <w:rsid w:val="0069506A"/>
    <w:rsid w:val="00695183"/>
    <w:rsid w:val="006951A3"/>
    <w:rsid w:val="00695429"/>
    <w:rsid w:val="006954AD"/>
    <w:rsid w:val="00695519"/>
    <w:rsid w:val="00695529"/>
    <w:rsid w:val="0069572E"/>
    <w:rsid w:val="00695B61"/>
    <w:rsid w:val="00695BA7"/>
    <w:rsid w:val="00695CC9"/>
    <w:rsid w:val="00695D1B"/>
    <w:rsid w:val="00695FF0"/>
    <w:rsid w:val="0069602E"/>
    <w:rsid w:val="006960A1"/>
    <w:rsid w:val="0069613B"/>
    <w:rsid w:val="00696188"/>
    <w:rsid w:val="006961B5"/>
    <w:rsid w:val="00696225"/>
    <w:rsid w:val="0069634B"/>
    <w:rsid w:val="00696488"/>
    <w:rsid w:val="006964A0"/>
    <w:rsid w:val="0069662F"/>
    <w:rsid w:val="0069664C"/>
    <w:rsid w:val="00696718"/>
    <w:rsid w:val="006967F2"/>
    <w:rsid w:val="006967FE"/>
    <w:rsid w:val="00696A61"/>
    <w:rsid w:val="00696C3B"/>
    <w:rsid w:val="00696DEC"/>
    <w:rsid w:val="00696E07"/>
    <w:rsid w:val="00696E34"/>
    <w:rsid w:val="00696F27"/>
    <w:rsid w:val="00696F3F"/>
    <w:rsid w:val="00697282"/>
    <w:rsid w:val="0069735E"/>
    <w:rsid w:val="0069743F"/>
    <w:rsid w:val="00697782"/>
    <w:rsid w:val="006977C0"/>
    <w:rsid w:val="006977FF"/>
    <w:rsid w:val="0069790A"/>
    <w:rsid w:val="00697A7B"/>
    <w:rsid w:val="00697D9E"/>
    <w:rsid w:val="00697DE8"/>
    <w:rsid w:val="00697F32"/>
    <w:rsid w:val="006A028C"/>
    <w:rsid w:val="006A02D8"/>
    <w:rsid w:val="006A02F1"/>
    <w:rsid w:val="006A03EF"/>
    <w:rsid w:val="006A044A"/>
    <w:rsid w:val="006A0482"/>
    <w:rsid w:val="006A061B"/>
    <w:rsid w:val="006A073A"/>
    <w:rsid w:val="006A07EE"/>
    <w:rsid w:val="006A080F"/>
    <w:rsid w:val="006A08FB"/>
    <w:rsid w:val="006A092B"/>
    <w:rsid w:val="006A09AB"/>
    <w:rsid w:val="006A0A14"/>
    <w:rsid w:val="006A0B1A"/>
    <w:rsid w:val="006A0BEE"/>
    <w:rsid w:val="006A0C66"/>
    <w:rsid w:val="006A0C86"/>
    <w:rsid w:val="006A0D64"/>
    <w:rsid w:val="006A1024"/>
    <w:rsid w:val="006A103C"/>
    <w:rsid w:val="006A1085"/>
    <w:rsid w:val="006A10AB"/>
    <w:rsid w:val="006A11F5"/>
    <w:rsid w:val="006A11F7"/>
    <w:rsid w:val="006A13D7"/>
    <w:rsid w:val="006A15BD"/>
    <w:rsid w:val="006A15D3"/>
    <w:rsid w:val="006A161E"/>
    <w:rsid w:val="006A1683"/>
    <w:rsid w:val="006A1770"/>
    <w:rsid w:val="006A17BA"/>
    <w:rsid w:val="006A1916"/>
    <w:rsid w:val="006A1B5E"/>
    <w:rsid w:val="006A1C1F"/>
    <w:rsid w:val="006A1C2C"/>
    <w:rsid w:val="006A1C6D"/>
    <w:rsid w:val="006A1DC9"/>
    <w:rsid w:val="006A1DE9"/>
    <w:rsid w:val="006A1E11"/>
    <w:rsid w:val="006A1EB4"/>
    <w:rsid w:val="006A1F4F"/>
    <w:rsid w:val="006A201D"/>
    <w:rsid w:val="006A2176"/>
    <w:rsid w:val="006A21CA"/>
    <w:rsid w:val="006A21CF"/>
    <w:rsid w:val="006A220F"/>
    <w:rsid w:val="006A22BD"/>
    <w:rsid w:val="006A24CA"/>
    <w:rsid w:val="006A2534"/>
    <w:rsid w:val="006A2544"/>
    <w:rsid w:val="006A25CD"/>
    <w:rsid w:val="006A26C8"/>
    <w:rsid w:val="006A2780"/>
    <w:rsid w:val="006A282D"/>
    <w:rsid w:val="006A283E"/>
    <w:rsid w:val="006A29C7"/>
    <w:rsid w:val="006A2AEE"/>
    <w:rsid w:val="006A2CAE"/>
    <w:rsid w:val="006A2CBB"/>
    <w:rsid w:val="006A2CD7"/>
    <w:rsid w:val="006A2CE5"/>
    <w:rsid w:val="006A2D08"/>
    <w:rsid w:val="006A2F4E"/>
    <w:rsid w:val="006A30D9"/>
    <w:rsid w:val="006A322F"/>
    <w:rsid w:val="006A331C"/>
    <w:rsid w:val="006A33F4"/>
    <w:rsid w:val="006A389E"/>
    <w:rsid w:val="006A3BF5"/>
    <w:rsid w:val="006A3CA1"/>
    <w:rsid w:val="006A3CCF"/>
    <w:rsid w:val="006A3D14"/>
    <w:rsid w:val="006A3DCF"/>
    <w:rsid w:val="006A3F34"/>
    <w:rsid w:val="006A3F99"/>
    <w:rsid w:val="006A40C9"/>
    <w:rsid w:val="006A43D3"/>
    <w:rsid w:val="006A4498"/>
    <w:rsid w:val="006A4575"/>
    <w:rsid w:val="006A4668"/>
    <w:rsid w:val="006A4847"/>
    <w:rsid w:val="006A4858"/>
    <w:rsid w:val="006A4B24"/>
    <w:rsid w:val="006A4BB2"/>
    <w:rsid w:val="006A4BF0"/>
    <w:rsid w:val="006A4D4E"/>
    <w:rsid w:val="006A4DD3"/>
    <w:rsid w:val="006A4EB2"/>
    <w:rsid w:val="006A505D"/>
    <w:rsid w:val="006A5104"/>
    <w:rsid w:val="006A5262"/>
    <w:rsid w:val="006A540B"/>
    <w:rsid w:val="006A558C"/>
    <w:rsid w:val="006A56B8"/>
    <w:rsid w:val="006A56F3"/>
    <w:rsid w:val="006A56FD"/>
    <w:rsid w:val="006A5712"/>
    <w:rsid w:val="006A576A"/>
    <w:rsid w:val="006A5B28"/>
    <w:rsid w:val="006A5B3A"/>
    <w:rsid w:val="006A5B43"/>
    <w:rsid w:val="006A5C59"/>
    <w:rsid w:val="006A5CE8"/>
    <w:rsid w:val="006A5E06"/>
    <w:rsid w:val="006A5E08"/>
    <w:rsid w:val="006A5E2F"/>
    <w:rsid w:val="006A5E35"/>
    <w:rsid w:val="006A5FD1"/>
    <w:rsid w:val="006A60BA"/>
    <w:rsid w:val="006A65B0"/>
    <w:rsid w:val="006A675E"/>
    <w:rsid w:val="006A67A3"/>
    <w:rsid w:val="006A67FC"/>
    <w:rsid w:val="006A689D"/>
    <w:rsid w:val="006A6A2A"/>
    <w:rsid w:val="006A6A4B"/>
    <w:rsid w:val="006A6BDE"/>
    <w:rsid w:val="006A6C59"/>
    <w:rsid w:val="006A6C69"/>
    <w:rsid w:val="006A6D84"/>
    <w:rsid w:val="006A6E0F"/>
    <w:rsid w:val="006A6E29"/>
    <w:rsid w:val="006A6EB2"/>
    <w:rsid w:val="006A7100"/>
    <w:rsid w:val="006A710B"/>
    <w:rsid w:val="006A7302"/>
    <w:rsid w:val="006A796C"/>
    <w:rsid w:val="006A7C3F"/>
    <w:rsid w:val="006A7D2A"/>
    <w:rsid w:val="006A7D31"/>
    <w:rsid w:val="006A7D4A"/>
    <w:rsid w:val="006A7DCA"/>
    <w:rsid w:val="006A7EEA"/>
    <w:rsid w:val="006A7F2D"/>
    <w:rsid w:val="006A7F95"/>
    <w:rsid w:val="006A7FC1"/>
    <w:rsid w:val="006A7FCD"/>
    <w:rsid w:val="006B01FD"/>
    <w:rsid w:val="006B021F"/>
    <w:rsid w:val="006B0318"/>
    <w:rsid w:val="006B03DB"/>
    <w:rsid w:val="006B04B8"/>
    <w:rsid w:val="006B04FB"/>
    <w:rsid w:val="006B0589"/>
    <w:rsid w:val="006B0599"/>
    <w:rsid w:val="006B0674"/>
    <w:rsid w:val="006B0744"/>
    <w:rsid w:val="006B07E6"/>
    <w:rsid w:val="006B0851"/>
    <w:rsid w:val="006B0913"/>
    <w:rsid w:val="006B092E"/>
    <w:rsid w:val="006B0B0C"/>
    <w:rsid w:val="006B0C24"/>
    <w:rsid w:val="006B0C38"/>
    <w:rsid w:val="006B0DE2"/>
    <w:rsid w:val="006B0DF8"/>
    <w:rsid w:val="006B0E2E"/>
    <w:rsid w:val="006B0E36"/>
    <w:rsid w:val="006B106B"/>
    <w:rsid w:val="006B10FE"/>
    <w:rsid w:val="006B11BD"/>
    <w:rsid w:val="006B11C2"/>
    <w:rsid w:val="006B11FB"/>
    <w:rsid w:val="006B122F"/>
    <w:rsid w:val="006B128B"/>
    <w:rsid w:val="006B12C1"/>
    <w:rsid w:val="006B161C"/>
    <w:rsid w:val="006B1674"/>
    <w:rsid w:val="006B16BB"/>
    <w:rsid w:val="006B1794"/>
    <w:rsid w:val="006B1819"/>
    <w:rsid w:val="006B1991"/>
    <w:rsid w:val="006B1BA1"/>
    <w:rsid w:val="006B1BB2"/>
    <w:rsid w:val="006B1C0B"/>
    <w:rsid w:val="006B1C60"/>
    <w:rsid w:val="006B1CEF"/>
    <w:rsid w:val="006B1D21"/>
    <w:rsid w:val="006B1D6A"/>
    <w:rsid w:val="006B1D77"/>
    <w:rsid w:val="006B1E92"/>
    <w:rsid w:val="006B1FBC"/>
    <w:rsid w:val="006B1FD3"/>
    <w:rsid w:val="006B2051"/>
    <w:rsid w:val="006B2168"/>
    <w:rsid w:val="006B2185"/>
    <w:rsid w:val="006B21A9"/>
    <w:rsid w:val="006B2352"/>
    <w:rsid w:val="006B235F"/>
    <w:rsid w:val="006B23B1"/>
    <w:rsid w:val="006B241B"/>
    <w:rsid w:val="006B26F1"/>
    <w:rsid w:val="006B2747"/>
    <w:rsid w:val="006B2874"/>
    <w:rsid w:val="006B288D"/>
    <w:rsid w:val="006B2956"/>
    <w:rsid w:val="006B2BF6"/>
    <w:rsid w:val="006B2DF4"/>
    <w:rsid w:val="006B2F6F"/>
    <w:rsid w:val="006B2FCA"/>
    <w:rsid w:val="006B31E6"/>
    <w:rsid w:val="006B3389"/>
    <w:rsid w:val="006B34AA"/>
    <w:rsid w:val="006B34E4"/>
    <w:rsid w:val="006B365E"/>
    <w:rsid w:val="006B366B"/>
    <w:rsid w:val="006B3675"/>
    <w:rsid w:val="006B3725"/>
    <w:rsid w:val="006B3812"/>
    <w:rsid w:val="006B38D3"/>
    <w:rsid w:val="006B3A63"/>
    <w:rsid w:val="006B3AC4"/>
    <w:rsid w:val="006B3BAA"/>
    <w:rsid w:val="006B3C34"/>
    <w:rsid w:val="006B3C99"/>
    <w:rsid w:val="006B3C9D"/>
    <w:rsid w:val="006B3CCF"/>
    <w:rsid w:val="006B3E2C"/>
    <w:rsid w:val="006B3E75"/>
    <w:rsid w:val="006B4254"/>
    <w:rsid w:val="006B42E7"/>
    <w:rsid w:val="006B45BB"/>
    <w:rsid w:val="006B4716"/>
    <w:rsid w:val="006B48D0"/>
    <w:rsid w:val="006B4B39"/>
    <w:rsid w:val="006B4B74"/>
    <w:rsid w:val="006B4C04"/>
    <w:rsid w:val="006B4C18"/>
    <w:rsid w:val="006B4C9A"/>
    <w:rsid w:val="006B4DC5"/>
    <w:rsid w:val="006B4DFF"/>
    <w:rsid w:val="006B4EB3"/>
    <w:rsid w:val="006B4EF6"/>
    <w:rsid w:val="006B4EFB"/>
    <w:rsid w:val="006B4FC1"/>
    <w:rsid w:val="006B5039"/>
    <w:rsid w:val="006B505C"/>
    <w:rsid w:val="006B50C5"/>
    <w:rsid w:val="006B521B"/>
    <w:rsid w:val="006B526A"/>
    <w:rsid w:val="006B52BC"/>
    <w:rsid w:val="006B5312"/>
    <w:rsid w:val="006B5338"/>
    <w:rsid w:val="006B54D9"/>
    <w:rsid w:val="006B578F"/>
    <w:rsid w:val="006B5821"/>
    <w:rsid w:val="006B585B"/>
    <w:rsid w:val="006B5A71"/>
    <w:rsid w:val="006B5AC5"/>
    <w:rsid w:val="006B5B49"/>
    <w:rsid w:val="006B5BA4"/>
    <w:rsid w:val="006B5D8B"/>
    <w:rsid w:val="006B5E50"/>
    <w:rsid w:val="006B5F72"/>
    <w:rsid w:val="006B622A"/>
    <w:rsid w:val="006B64D2"/>
    <w:rsid w:val="006B652E"/>
    <w:rsid w:val="006B66C4"/>
    <w:rsid w:val="006B6793"/>
    <w:rsid w:val="006B6891"/>
    <w:rsid w:val="006B691C"/>
    <w:rsid w:val="006B69C6"/>
    <w:rsid w:val="006B6A35"/>
    <w:rsid w:val="006B6AFB"/>
    <w:rsid w:val="006B6AFD"/>
    <w:rsid w:val="006B6B42"/>
    <w:rsid w:val="006B6C37"/>
    <w:rsid w:val="006B6C3B"/>
    <w:rsid w:val="006B6C48"/>
    <w:rsid w:val="006B6C72"/>
    <w:rsid w:val="006B6E0B"/>
    <w:rsid w:val="006B6E23"/>
    <w:rsid w:val="006B6E43"/>
    <w:rsid w:val="006B6E85"/>
    <w:rsid w:val="006B6F12"/>
    <w:rsid w:val="006B6F5B"/>
    <w:rsid w:val="006B7157"/>
    <w:rsid w:val="006B7407"/>
    <w:rsid w:val="006B74EF"/>
    <w:rsid w:val="006B7508"/>
    <w:rsid w:val="006B7694"/>
    <w:rsid w:val="006B778E"/>
    <w:rsid w:val="006B77BB"/>
    <w:rsid w:val="006B78C2"/>
    <w:rsid w:val="006B791B"/>
    <w:rsid w:val="006B793F"/>
    <w:rsid w:val="006B79CB"/>
    <w:rsid w:val="006B7D19"/>
    <w:rsid w:val="006B7D3B"/>
    <w:rsid w:val="006B7DED"/>
    <w:rsid w:val="006B7E34"/>
    <w:rsid w:val="006B7E57"/>
    <w:rsid w:val="006C00E5"/>
    <w:rsid w:val="006C0134"/>
    <w:rsid w:val="006C0287"/>
    <w:rsid w:val="006C03CB"/>
    <w:rsid w:val="006C03EB"/>
    <w:rsid w:val="006C0442"/>
    <w:rsid w:val="006C05B1"/>
    <w:rsid w:val="006C05BE"/>
    <w:rsid w:val="006C0666"/>
    <w:rsid w:val="006C06E1"/>
    <w:rsid w:val="006C071C"/>
    <w:rsid w:val="006C075C"/>
    <w:rsid w:val="006C080E"/>
    <w:rsid w:val="006C0839"/>
    <w:rsid w:val="006C0A8F"/>
    <w:rsid w:val="006C0B15"/>
    <w:rsid w:val="006C0B5A"/>
    <w:rsid w:val="006C0CDB"/>
    <w:rsid w:val="006C0E3B"/>
    <w:rsid w:val="006C0F1F"/>
    <w:rsid w:val="006C0FC9"/>
    <w:rsid w:val="006C0FCB"/>
    <w:rsid w:val="006C1121"/>
    <w:rsid w:val="006C1125"/>
    <w:rsid w:val="006C1164"/>
    <w:rsid w:val="006C12BD"/>
    <w:rsid w:val="006C12E3"/>
    <w:rsid w:val="006C1348"/>
    <w:rsid w:val="006C13A9"/>
    <w:rsid w:val="006C14E9"/>
    <w:rsid w:val="006C1584"/>
    <w:rsid w:val="006C1903"/>
    <w:rsid w:val="006C1A6D"/>
    <w:rsid w:val="006C1A8F"/>
    <w:rsid w:val="006C1B06"/>
    <w:rsid w:val="006C1C14"/>
    <w:rsid w:val="006C1DCD"/>
    <w:rsid w:val="006C2083"/>
    <w:rsid w:val="006C20F0"/>
    <w:rsid w:val="006C2104"/>
    <w:rsid w:val="006C2459"/>
    <w:rsid w:val="006C285B"/>
    <w:rsid w:val="006C28E9"/>
    <w:rsid w:val="006C28EF"/>
    <w:rsid w:val="006C29CE"/>
    <w:rsid w:val="006C2B6C"/>
    <w:rsid w:val="006C2D75"/>
    <w:rsid w:val="006C2F19"/>
    <w:rsid w:val="006C2FDA"/>
    <w:rsid w:val="006C30EA"/>
    <w:rsid w:val="006C318A"/>
    <w:rsid w:val="006C326E"/>
    <w:rsid w:val="006C3327"/>
    <w:rsid w:val="006C3332"/>
    <w:rsid w:val="006C35F3"/>
    <w:rsid w:val="006C376B"/>
    <w:rsid w:val="006C37EB"/>
    <w:rsid w:val="006C3844"/>
    <w:rsid w:val="006C3917"/>
    <w:rsid w:val="006C3D77"/>
    <w:rsid w:val="006C3D8D"/>
    <w:rsid w:val="006C3D9C"/>
    <w:rsid w:val="006C3DBD"/>
    <w:rsid w:val="006C3DFD"/>
    <w:rsid w:val="006C3E65"/>
    <w:rsid w:val="006C3EC6"/>
    <w:rsid w:val="006C3EEB"/>
    <w:rsid w:val="006C3F6D"/>
    <w:rsid w:val="006C4241"/>
    <w:rsid w:val="006C42E5"/>
    <w:rsid w:val="006C42EA"/>
    <w:rsid w:val="006C4343"/>
    <w:rsid w:val="006C4438"/>
    <w:rsid w:val="006C454A"/>
    <w:rsid w:val="006C45EF"/>
    <w:rsid w:val="006C464D"/>
    <w:rsid w:val="006C46FE"/>
    <w:rsid w:val="006C4708"/>
    <w:rsid w:val="006C474F"/>
    <w:rsid w:val="006C48ED"/>
    <w:rsid w:val="006C497F"/>
    <w:rsid w:val="006C4A08"/>
    <w:rsid w:val="006C4AB6"/>
    <w:rsid w:val="006C4BD4"/>
    <w:rsid w:val="006C4CCE"/>
    <w:rsid w:val="006C4CDC"/>
    <w:rsid w:val="006C4D09"/>
    <w:rsid w:val="006C4D65"/>
    <w:rsid w:val="006C4D7A"/>
    <w:rsid w:val="006C4E68"/>
    <w:rsid w:val="006C50B9"/>
    <w:rsid w:val="006C5106"/>
    <w:rsid w:val="006C516B"/>
    <w:rsid w:val="006C51F7"/>
    <w:rsid w:val="006C5488"/>
    <w:rsid w:val="006C5566"/>
    <w:rsid w:val="006C5601"/>
    <w:rsid w:val="006C5624"/>
    <w:rsid w:val="006C56EE"/>
    <w:rsid w:val="006C58BB"/>
    <w:rsid w:val="006C58FE"/>
    <w:rsid w:val="006C596D"/>
    <w:rsid w:val="006C5A9B"/>
    <w:rsid w:val="006C5ADE"/>
    <w:rsid w:val="006C5AE5"/>
    <w:rsid w:val="006C5AF4"/>
    <w:rsid w:val="006C5B2D"/>
    <w:rsid w:val="006C5B8E"/>
    <w:rsid w:val="006C5CD1"/>
    <w:rsid w:val="006C5E53"/>
    <w:rsid w:val="006C5F2F"/>
    <w:rsid w:val="006C6074"/>
    <w:rsid w:val="006C611B"/>
    <w:rsid w:val="006C61E8"/>
    <w:rsid w:val="006C61F0"/>
    <w:rsid w:val="006C622A"/>
    <w:rsid w:val="006C673A"/>
    <w:rsid w:val="006C6877"/>
    <w:rsid w:val="006C6921"/>
    <w:rsid w:val="006C6967"/>
    <w:rsid w:val="006C699D"/>
    <w:rsid w:val="006C6A40"/>
    <w:rsid w:val="006C6B6B"/>
    <w:rsid w:val="006C6CA9"/>
    <w:rsid w:val="006C6CC5"/>
    <w:rsid w:val="006C6D19"/>
    <w:rsid w:val="006C6DD7"/>
    <w:rsid w:val="006C6FA3"/>
    <w:rsid w:val="006C6FAC"/>
    <w:rsid w:val="006C6FB0"/>
    <w:rsid w:val="006C7099"/>
    <w:rsid w:val="006C7174"/>
    <w:rsid w:val="006C720F"/>
    <w:rsid w:val="006C7211"/>
    <w:rsid w:val="006C72C3"/>
    <w:rsid w:val="006C7517"/>
    <w:rsid w:val="006C7536"/>
    <w:rsid w:val="006C7568"/>
    <w:rsid w:val="006C764E"/>
    <w:rsid w:val="006C766F"/>
    <w:rsid w:val="006C76BF"/>
    <w:rsid w:val="006C775B"/>
    <w:rsid w:val="006C77AC"/>
    <w:rsid w:val="006C78DA"/>
    <w:rsid w:val="006C78DD"/>
    <w:rsid w:val="006C7A5A"/>
    <w:rsid w:val="006C7A6E"/>
    <w:rsid w:val="006C7B5D"/>
    <w:rsid w:val="006C7CB1"/>
    <w:rsid w:val="006C7DC4"/>
    <w:rsid w:val="006C7E92"/>
    <w:rsid w:val="006D0044"/>
    <w:rsid w:val="006D0124"/>
    <w:rsid w:val="006D0190"/>
    <w:rsid w:val="006D02BF"/>
    <w:rsid w:val="006D0404"/>
    <w:rsid w:val="006D04BA"/>
    <w:rsid w:val="006D04CA"/>
    <w:rsid w:val="006D04E7"/>
    <w:rsid w:val="006D04EA"/>
    <w:rsid w:val="006D055E"/>
    <w:rsid w:val="006D06F7"/>
    <w:rsid w:val="006D086B"/>
    <w:rsid w:val="006D0A37"/>
    <w:rsid w:val="006D0B1A"/>
    <w:rsid w:val="006D0C29"/>
    <w:rsid w:val="006D0C33"/>
    <w:rsid w:val="006D0D7F"/>
    <w:rsid w:val="006D0DC1"/>
    <w:rsid w:val="006D0E28"/>
    <w:rsid w:val="006D0E55"/>
    <w:rsid w:val="006D0F08"/>
    <w:rsid w:val="006D1099"/>
    <w:rsid w:val="006D1541"/>
    <w:rsid w:val="006D1615"/>
    <w:rsid w:val="006D169D"/>
    <w:rsid w:val="006D170D"/>
    <w:rsid w:val="006D1845"/>
    <w:rsid w:val="006D18F1"/>
    <w:rsid w:val="006D19D5"/>
    <w:rsid w:val="006D19E3"/>
    <w:rsid w:val="006D1AA4"/>
    <w:rsid w:val="006D1AD9"/>
    <w:rsid w:val="006D1CA7"/>
    <w:rsid w:val="006D229F"/>
    <w:rsid w:val="006D22C3"/>
    <w:rsid w:val="006D2391"/>
    <w:rsid w:val="006D25A0"/>
    <w:rsid w:val="006D25B7"/>
    <w:rsid w:val="006D26B8"/>
    <w:rsid w:val="006D2784"/>
    <w:rsid w:val="006D299A"/>
    <w:rsid w:val="006D2A9F"/>
    <w:rsid w:val="006D2B77"/>
    <w:rsid w:val="006D2B83"/>
    <w:rsid w:val="006D2C2C"/>
    <w:rsid w:val="006D2CDB"/>
    <w:rsid w:val="006D2D0A"/>
    <w:rsid w:val="006D2EEF"/>
    <w:rsid w:val="006D3061"/>
    <w:rsid w:val="006D32BA"/>
    <w:rsid w:val="006D3318"/>
    <w:rsid w:val="006D3362"/>
    <w:rsid w:val="006D33D2"/>
    <w:rsid w:val="006D3413"/>
    <w:rsid w:val="006D345C"/>
    <w:rsid w:val="006D348F"/>
    <w:rsid w:val="006D34FD"/>
    <w:rsid w:val="006D358C"/>
    <w:rsid w:val="006D35C7"/>
    <w:rsid w:val="006D3692"/>
    <w:rsid w:val="006D3915"/>
    <w:rsid w:val="006D3997"/>
    <w:rsid w:val="006D3C13"/>
    <w:rsid w:val="006D3C8B"/>
    <w:rsid w:val="006D3D0B"/>
    <w:rsid w:val="006D3F87"/>
    <w:rsid w:val="006D40FA"/>
    <w:rsid w:val="006D4197"/>
    <w:rsid w:val="006D41DA"/>
    <w:rsid w:val="006D4330"/>
    <w:rsid w:val="006D4412"/>
    <w:rsid w:val="006D442F"/>
    <w:rsid w:val="006D444C"/>
    <w:rsid w:val="006D4571"/>
    <w:rsid w:val="006D4649"/>
    <w:rsid w:val="006D46C1"/>
    <w:rsid w:val="006D481C"/>
    <w:rsid w:val="006D4823"/>
    <w:rsid w:val="006D4890"/>
    <w:rsid w:val="006D48F1"/>
    <w:rsid w:val="006D491C"/>
    <w:rsid w:val="006D4A01"/>
    <w:rsid w:val="006D4A74"/>
    <w:rsid w:val="006D4BF3"/>
    <w:rsid w:val="006D4C99"/>
    <w:rsid w:val="006D4D09"/>
    <w:rsid w:val="006D4D85"/>
    <w:rsid w:val="006D4DC6"/>
    <w:rsid w:val="006D4F07"/>
    <w:rsid w:val="006D4F44"/>
    <w:rsid w:val="006D5086"/>
    <w:rsid w:val="006D5100"/>
    <w:rsid w:val="006D5333"/>
    <w:rsid w:val="006D53D1"/>
    <w:rsid w:val="006D554B"/>
    <w:rsid w:val="006D55D5"/>
    <w:rsid w:val="006D55E6"/>
    <w:rsid w:val="006D56CA"/>
    <w:rsid w:val="006D5717"/>
    <w:rsid w:val="006D57B7"/>
    <w:rsid w:val="006D57CD"/>
    <w:rsid w:val="006D5975"/>
    <w:rsid w:val="006D598D"/>
    <w:rsid w:val="006D59BB"/>
    <w:rsid w:val="006D5B64"/>
    <w:rsid w:val="006D5C51"/>
    <w:rsid w:val="006D5D08"/>
    <w:rsid w:val="006D5D5C"/>
    <w:rsid w:val="006D5DDD"/>
    <w:rsid w:val="006D5FFB"/>
    <w:rsid w:val="006D6069"/>
    <w:rsid w:val="006D60A2"/>
    <w:rsid w:val="006D61FF"/>
    <w:rsid w:val="006D64C2"/>
    <w:rsid w:val="006D64CE"/>
    <w:rsid w:val="006D6666"/>
    <w:rsid w:val="006D69D2"/>
    <w:rsid w:val="006D6A4A"/>
    <w:rsid w:val="006D6AE8"/>
    <w:rsid w:val="006D6CE6"/>
    <w:rsid w:val="006D6D0B"/>
    <w:rsid w:val="006D6EAB"/>
    <w:rsid w:val="006D6EB3"/>
    <w:rsid w:val="006D7090"/>
    <w:rsid w:val="006D7096"/>
    <w:rsid w:val="006D71EB"/>
    <w:rsid w:val="006D71EC"/>
    <w:rsid w:val="006D7295"/>
    <w:rsid w:val="006D7382"/>
    <w:rsid w:val="006D74CF"/>
    <w:rsid w:val="006D759E"/>
    <w:rsid w:val="006D7792"/>
    <w:rsid w:val="006D7817"/>
    <w:rsid w:val="006D7A81"/>
    <w:rsid w:val="006D7AAC"/>
    <w:rsid w:val="006D7B18"/>
    <w:rsid w:val="006D7C40"/>
    <w:rsid w:val="006D7CAC"/>
    <w:rsid w:val="006D7CBA"/>
    <w:rsid w:val="006D7FB9"/>
    <w:rsid w:val="006D7FE8"/>
    <w:rsid w:val="006E0135"/>
    <w:rsid w:val="006E019E"/>
    <w:rsid w:val="006E027E"/>
    <w:rsid w:val="006E02AA"/>
    <w:rsid w:val="006E0342"/>
    <w:rsid w:val="006E037A"/>
    <w:rsid w:val="006E0419"/>
    <w:rsid w:val="006E0479"/>
    <w:rsid w:val="006E06A2"/>
    <w:rsid w:val="006E06C2"/>
    <w:rsid w:val="006E0740"/>
    <w:rsid w:val="006E0812"/>
    <w:rsid w:val="006E0815"/>
    <w:rsid w:val="006E0A33"/>
    <w:rsid w:val="006E0A75"/>
    <w:rsid w:val="006E0B71"/>
    <w:rsid w:val="006E0B91"/>
    <w:rsid w:val="006E0BC7"/>
    <w:rsid w:val="006E0BD4"/>
    <w:rsid w:val="006E0C1F"/>
    <w:rsid w:val="006E0C44"/>
    <w:rsid w:val="006E0D62"/>
    <w:rsid w:val="006E0D72"/>
    <w:rsid w:val="006E0EDE"/>
    <w:rsid w:val="006E0EF5"/>
    <w:rsid w:val="006E0F9F"/>
    <w:rsid w:val="006E1064"/>
    <w:rsid w:val="006E11D1"/>
    <w:rsid w:val="006E1250"/>
    <w:rsid w:val="006E1260"/>
    <w:rsid w:val="006E14F1"/>
    <w:rsid w:val="006E15C1"/>
    <w:rsid w:val="006E169D"/>
    <w:rsid w:val="006E1958"/>
    <w:rsid w:val="006E1B56"/>
    <w:rsid w:val="006E1C5F"/>
    <w:rsid w:val="006E1CE4"/>
    <w:rsid w:val="006E1EC9"/>
    <w:rsid w:val="006E204A"/>
    <w:rsid w:val="006E2067"/>
    <w:rsid w:val="006E2162"/>
    <w:rsid w:val="006E231D"/>
    <w:rsid w:val="006E23F3"/>
    <w:rsid w:val="006E2644"/>
    <w:rsid w:val="006E26D3"/>
    <w:rsid w:val="006E26E4"/>
    <w:rsid w:val="006E276B"/>
    <w:rsid w:val="006E27C2"/>
    <w:rsid w:val="006E27CA"/>
    <w:rsid w:val="006E280D"/>
    <w:rsid w:val="006E28A4"/>
    <w:rsid w:val="006E2971"/>
    <w:rsid w:val="006E29FD"/>
    <w:rsid w:val="006E2AD8"/>
    <w:rsid w:val="006E2BA8"/>
    <w:rsid w:val="006E2D3E"/>
    <w:rsid w:val="006E2E0A"/>
    <w:rsid w:val="006E2E22"/>
    <w:rsid w:val="006E310C"/>
    <w:rsid w:val="006E3203"/>
    <w:rsid w:val="006E3233"/>
    <w:rsid w:val="006E32D7"/>
    <w:rsid w:val="006E32E2"/>
    <w:rsid w:val="006E3399"/>
    <w:rsid w:val="006E33F9"/>
    <w:rsid w:val="006E3425"/>
    <w:rsid w:val="006E3509"/>
    <w:rsid w:val="006E3622"/>
    <w:rsid w:val="006E37EC"/>
    <w:rsid w:val="006E3806"/>
    <w:rsid w:val="006E38B1"/>
    <w:rsid w:val="006E3908"/>
    <w:rsid w:val="006E393A"/>
    <w:rsid w:val="006E399C"/>
    <w:rsid w:val="006E39C2"/>
    <w:rsid w:val="006E3AA6"/>
    <w:rsid w:val="006E3B73"/>
    <w:rsid w:val="006E3CAF"/>
    <w:rsid w:val="006E3E0D"/>
    <w:rsid w:val="006E3F4E"/>
    <w:rsid w:val="006E3F64"/>
    <w:rsid w:val="006E4024"/>
    <w:rsid w:val="006E4121"/>
    <w:rsid w:val="006E41D4"/>
    <w:rsid w:val="006E4238"/>
    <w:rsid w:val="006E426D"/>
    <w:rsid w:val="006E437D"/>
    <w:rsid w:val="006E44C5"/>
    <w:rsid w:val="006E46ED"/>
    <w:rsid w:val="006E4822"/>
    <w:rsid w:val="006E48E8"/>
    <w:rsid w:val="006E494A"/>
    <w:rsid w:val="006E4A89"/>
    <w:rsid w:val="006E4B30"/>
    <w:rsid w:val="006E4BDB"/>
    <w:rsid w:val="006E4CC6"/>
    <w:rsid w:val="006E4D9F"/>
    <w:rsid w:val="006E4E15"/>
    <w:rsid w:val="006E4E5D"/>
    <w:rsid w:val="006E50FD"/>
    <w:rsid w:val="006E5104"/>
    <w:rsid w:val="006E512F"/>
    <w:rsid w:val="006E52F2"/>
    <w:rsid w:val="006E534B"/>
    <w:rsid w:val="006E5385"/>
    <w:rsid w:val="006E544E"/>
    <w:rsid w:val="006E54DB"/>
    <w:rsid w:val="006E5934"/>
    <w:rsid w:val="006E5990"/>
    <w:rsid w:val="006E5D76"/>
    <w:rsid w:val="006E5DAE"/>
    <w:rsid w:val="006E5F61"/>
    <w:rsid w:val="006E6143"/>
    <w:rsid w:val="006E6248"/>
    <w:rsid w:val="006E6489"/>
    <w:rsid w:val="006E6810"/>
    <w:rsid w:val="006E6856"/>
    <w:rsid w:val="006E6AF4"/>
    <w:rsid w:val="006E6D29"/>
    <w:rsid w:val="006E6DD4"/>
    <w:rsid w:val="006E6F46"/>
    <w:rsid w:val="006E721D"/>
    <w:rsid w:val="006E73C2"/>
    <w:rsid w:val="006E76A6"/>
    <w:rsid w:val="006E7767"/>
    <w:rsid w:val="006E7834"/>
    <w:rsid w:val="006E7BA2"/>
    <w:rsid w:val="006E7C73"/>
    <w:rsid w:val="006E7EB6"/>
    <w:rsid w:val="006E7F7F"/>
    <w:rsid w:val="006F02BE"/>
    <w:rsid w:val="006F02F5"/>
    <w:rsid w:val="006F042A"/>
    <w:rsid w:val="006F0431"/>
    <w:rsid w:val="006F04B1"/>
    <w:rsid w:val="006F04FA"/>
    <w:rsid w:val="006F051D"/>
    <w:rsid w:val="006F0689"/>
    <w:rsid w:val="006F06E7"/>
    <w:rsid w:val="006F07D3"/>
    <w:rsid w:val="006F0880"/>
    <w:rsid w:val="006F0926"/>
    <w:rsid w:val="006F0A4A"/>
    <w:rsid w:val="006F0AFA"/>
    <w:rsid w:val="006F0AFE"/>
    <w:rsid w:val="006F0CE6"/>
    <w:rsid w:val="006F0DE5"/>
    <w:rsid w:val="006F0E5F"/>
    <w:rsid w:val="006F0E66"/>
    <w:rsid w:val="006F0F22"/>
    <w:rsid w:val="006F0FA1"/>
    <w:rsid w:val="006F104C"/>
    <w:rsid w:val="006F1289"/>
    <w:rsid w:val="006F129F"/>
    <w:rsid w:val="006F12AC"/>
    <w:rsid w:val="006F12C5"/>
    <w:rsid w:val="006F136E"/>
    <w:rsid w:val="006F1495"/>
    <w:rsid w:val="006F1509"/>
    <w:rsid w:val="006F1513"/>
    <w:rsid w:val="006F159D"/>
    <w:rsid w:val="006F1667"/>
    <w:rsid w:val="006F173E"/>
    <w:rsid w:val="006F1855"/>
    <w:rsid w:val="006F1A7B"/>
    <w:rsid w:val="006F1B30"/>
    <w:rsid w:val="006F1BA3"/>
    <w:rsid w:val="006F1C0E"/>
    <w:rsid w:val="006F1CC4"/>
    <w:rsid w:val="006F1D72"/>
    <w:rsid w:val="006F1E5F"/>
    <w:rsid w:val="006F1E94"/>
    <w:rsid w:val="006F1FC5"/>
    <w:rsid w:val="006F203B"/>
    <w:rsid w:val="006F208F"/>
    <w:rsid w:val="006F226F"/>
    <w:rsid w:val="006F2429"/>
    <w:rsid w:val="006F25E6"/>
    <w:rsid w:val="006F2696"/>
    <w:rsid w:val="006F26A8"/>
    <w:rsid w:val="006F26B0"/>
    <w:rsid w:val="006F26D8"/>
    <w:rsid w:val="006F26FD"/>
    <w:rsid w:val="006F279A"/>
    <w:rsid w:val="006F2922"/>
    <w:rsid w:val="006F29C3"/>
    <w:rsid w:val="006F2B20"/>
    <w:rsid w:val="006F2B33"/>
    <w:rsid w:val="006F2B77"/>
    <w:rsid w:val="006F2B83"/>
    <w:rsid w:val="006F2BB4"/>
    <w:rsid w:val="006F2BF2"/>
    <w:rsid w:val="006F2C94"/>
    <w:rsid w:val="006F2D4F"/>
    <w:rsid w:val="006F2E70"/>
    <w:rsid w:val="006F2F2A"/>
    <w:rsid w:val="006F2F3C"/>
    <w:rsid w:val="006F2FA3"/>
    <w:rsid w:val="006F3062"/>
    <w:rsid w:val="006F3162"/>
    <w:rsid w:val="006F324B"/>
    <w:rsid w:val="006F33F5"/>
    <w:rsid w:val="006F349C"/>
    <w:rsid w:val="006F352D"/>
    <w:rsid w:val="006F3556"/>
    <w:rsid w:val="006F3594"/>
    <w:rsid w:val="006F359C"/>
    <w:rsid w:val="006F35F6"/>
    <w:rsid w:val="006F361D"/>
    <w:rsid w:val="006F36B5"/>
    <w:rsid w:val="006F3759"/>
    <w:rsid w:val="006F3806"/>
    <w:rsid w:val="006F3837"/>
    <w:rsid w:val="006F386F"/>
    <w:rsid w:val="006F38C5"/>
    <w:rsid w:val="006F391F"/>
    <w:rsid w:val="006F39B4"/>
    <w:rsid w:val="006F3A91"/>
    <w:rsid w:val="006F3B99"/>
    <w:rsid w:val="006F3C85"/>
    <w:rsid w:val="006F3CEB"/>
    <w:rsid w:val="006F3D51"/>
    <w:rsid w:val="006F3EC8"/>
    <w:rsid w:val="006F3FDA"/>
    <w:rsid w:val="006F40C3"/>
    <w:rsid w:val="006F41B6"/>
    <w:rsid w:val="006F42A8"/>
    <w:rsid w:val="006F433E"/>
    <w:rsid w:val="006F4472"/>
    <w:rsid w:val="006F475B"/>
    <w:rsid w:val="006F47E3"/>
    <w:rsid w:val="006F4AD8"/>
    <w:rsid w:val="006F4B59"/>
    <w:rsid w:val="006F4C72"/>
    <w:rsid w:val="006F4DEA"/>
    <w:rsid w:val="006F4FC5"/>
    <w:rsid w:val="006F5045"/>
    <w:rsid w:val="006F5069"/>
    <w:rsid w:val="006F50BC"/>
    <w:rsid w:val="006F516C"/>
    <w:rsid w:val="006F529E"/>
    <w:rsid w:val="006F52EF"/>
    <w:rsid w:val="006F544A"/>
    <w:rsid w:val="006F548D"/>
    <w:rsid w:val="006F54C5"/>
    <w:rsid w:val="006F54CF"/>
    <w:rsid w:val="006F55E8"/>
    <w:rsid w:val="006F5727"/>
    <w:rsid w:val="006F5984"/>
    <w:rsid w:val="006F59CC"/>
    <w:rsid w:val="006F59E5"/>
    <w:rsid w:val="006F5A87"/>
    <w:rsid w:val="006F5AD5"/>
    <w:rsid w:val="006F5B21"/>
    <w:rsid w:val="006F5C24"/>
    <w:rsid w:val="006F5D29"/>
    <w:rsid w:val="006F5E46"/>
    <w:rsid w:val="006F5EF2"/>
    <w:rsid w:val="006F602F"/>
    <w:rsid w:val="006F6158"/>
    <w:rsid w:val="006F616B"/>
    <w:rsid w:val="006F6178"/>
    <w:rsid w:val="006F62DD"/>
    <w:rsid w:val="006F63AE"/>
    <w:rsid w:val="006F645C"/>
    <w:rsid w:val="006F6475"/>
    <w:rsid w:val="006F64E6"/>
    <w:rsid w:val="006F6597"/>
    <w:rsid w:val="006F65EE"/>
    <w:rsid w:val="006F6690"/>
    <w:rsid w:val="006F6778"/>
    <w:rsid w:val="006F67FB"/>
    <w:rsid w:val="006F68A4"/>
    <w:rsid w:val="006F6931"/>
    <w:rsid w:val="006F6A2E"/>
    <w:rsid w:val="006F6A46"/>
    <w:rsid w:val="006F6B7D"/>
    <w:rsid w:val="006F6C3F"/>
    <w:rsid w:val="006F6CA8"/>
    <w:rsid w:val="006F6CE6"/>
    <w:rsid w:val="006F6CFA"/>
    <w:rsid w:val="006F6DB1"/>
    <w:rsid w:val="006F6F21"/>
    <w:rsid w:val="006F6FBB"/>
    <w:rsid w:val="006F70DA"/>
    <w:rsid w:val="006F73A2"/>
    <w:rsid w:val="006F7463"/>
    <w:rsid w:val="006F7571"/>
    <w:rsid w:val="006F7693"/>
    <w:rsid w:val="006F7765"/>
    <w:rsid w:val="006F778B"/>
    <w:rsid w:val="006F7918"/>
    <w:rsid w:val="006F7975"/>
    <w:rsid w:val="006F7A98"/>
    <w:rsid w:val="006F7B30"/>
    <w:rsid w:val="006F7BF2"/>
    <w:rsid w:val="006F7C08"/>
    <w:rsid w:val="006F7C64"/>
    <w:rsid w:val="006F7C99"/>
    <w:rsid w:val="006F7CC6"/>
    <w:rsid w:val="006F7E77"/>
    <w:rsid w:val="006F7F82"/>
    <w:rsid w:val="00700007"/>
    <w:rsid w:val="00700013"/>
    <w:rsid w:val="00700141"/>
    <w:rsid w:val="007001F6"/>
    <w:rsid w:val="007001FC"/>
    <w:rsid w:val="0070024A"/>
    <w:rsid w:val="00700323"/>
    <w:rsid w:val="00700357"/>
    <w:rsid w:val="00700433"/>
    <w:rsid w:val="00700520"/>
    <w:rsid w:val="00700556"/>
    <w:rsid w:val="007006F3"/>
    <w:rsid w:val="0070072D"/>
    <w:rsid w:val="007007D0"/>
    <w:rsid w:val="007007E2"/>
    <w:rsid w:val="007009A4"/>
    <w:rsid w:val="00700A2D"/>
    <w:rsid w:val="00700AAC"/>
    <w:rsid w:val="00700BDA"/>
    <w:rsid w:val="00700C0D"/>
    <w:rsid w:val="00700CCA"/>
    <w:rsid w:val="00700DC5"/>
    <w:rsid w:val="00700E02"/>
    <w:rsid w:val="00700E3D"/>
    <w:rsid w:val="00700EA1"/>
    <w:rsid w:val="00700EC9"/>
    <w:rsid w:val="00700F02"/>
    <w:rsid w:val="007011F5"/>
    <w:rsid w:val="00701308"/>
    <w:rsid w:val="007014BD"/>
    <w:rsid w:val="007017FB"/>
    <w:rsid w:val="007019F6"/>
    <w:rsid w:val="00701A65"/>
    <w:rsid w:val="00701BBE"/>
    <w:rsid w:val="00701BBF"/>
    <w:rsid w:val="00701BD7"/>
    <w:rsid w:val="00701C79"/>
    <w:rsid w:val="00701C98"/>
    <w:rsid w:val="00701D37"/>
    <w:rsid w:val="00701D70"/>
    <w:rsid w:val="00701DCE"/>
    <w:rsid w:val="00701DD5"/>
    <w:rsid w:val="00701F70"/>
    <w:rsid w:val="007021EA"/>
    <w:rsid w:val="00702257"/>
    <w:rsid w:val="00702275"/>
    <w:rsid w:val="00702277"/>
    <w:rsid w:val="007022FB"/>
    <w:rsid w:val="0070237E"/>
    <w:rsid w:val="0070239B"/>
    <w:rsid w:val="0070246C"/>
    <w:rsid w:val="00702702"/>
    <w:rsid w:val="00702813"/>
    <w:rsid w:val="00702837"/>
    <w:rsid w:val="00702850"/>
    <w:rsid w:val="00702878"/>
    <w:rsid w:val="00702ADE"/>
    <w:rsid w:val="00702CE7"/>
    <w:rsid w:val="00702D1A"/>
    <w:rsid w:val="00702E9A"/>
    <w:rsid w:val="00702EE9"/>
    <w:rsid w:val="00702FA3"/>
    <w:rsid w:val="00702FC7"/>
    <w:rsid w:val="00703047"/>
    <w:rsid w:val="0070304A"/>
    <w:rsid w:val="0070324A"/>
    <w:rsid w:val="00703374"/>
    <w:rsid w:val="0070341A"/>
    <w:rsid w:val="00703488"/>
    <w:rsid w:val="0070349E"/>
    <w:rsid w:val="00703754"/>
    <w:rsid w:val="00703784"/>
    <w:rsid w:val="007038E6"/>
    <w:rsid w:val="007039B2"/>
    <w:rsid w:val="00703C31"/>
    <w:rsid w:val="00703E19"/>
    <w:rsid w:val="00703E25"/>
    <w:rsid w:val="00703E3B"/>
    <w:rsid w:val="00703F43"/>
    <w:rsid w:val="00704038"/>
    <w:rsid w:val="007040F6"/>
    <w:rsid w:val="007042E0"/>
    <w:rsid w:val="00704459"/>
    <w:rsid w:val="00704525"/>
    <w:rsid w:val="007046F2"/>
    <w:rsid w:val="0070476B"/>
    <w:rsid w:val="0070479E"/>
    <w:rsid w:val="0070486F"/>
    <w:rsid w:val="00704AA3"/>
    <w:rsid w:val="00704AD2"/>
    <w:rsid w:val="00704C05"/>
    <w:rsid w:val="00704C85"/>
    <w:rsid w:val="00704C9F"/>
    <w:rsid w:val="00704CFC"/>
    <w:rsid w:val="00704D8A"/>
    <w:rsid w:val="00704D96"/>
    <w:rsid w:val="00704DA1"/>
    <w:rsid w:val="00704DC0"/>
    <w:rsid w:val="00704EF0"/>
    <w:rsid w:val="00704FE5"/>
    <w:rsid w:val="007051F5"/>
    <w:rsid w:val="007052B7"/>
    <w:rsid w:val="00705375"/>
    <w:rsid w:val="0070575F"/>
    <w:rsid w:val="00705772"/>
    <w:rsid w:val="00705794"/>
    <w:rsid w:val="007057A7"/>
    <w:rsid w:val="007057F6"/>
    <w:rsid w:val="007057FD"/>
    <w:rsid w:val="00705827"/>
    <w:rsid w:val="00705956"/>
    <w:rsid w:val="00705A00"/>
    <w:rsid w:val="00705A50"/>
    <w:rsid w:val="00705B58"/>
    <w:rsid w:val="00705C01"/>
    <w:rsid w:val="00705CD5"/>
    <w:rsid w:val="00705D43"/>
    <w:rsid w:val="00705E99"/>
    <w:rsid w:val="007060A3"/>
    <w:rsid w:val="00706556"/>
    <w:rsid w:val="007066B8"/>
    <w:rsid w:val="0070671C"/>
    <w:rsid w:val="00706959"/>
    <w:rsid w:val="00706BFF"/>
    <w:rsid w:val="00706C45"/>
    <w:rsid w:val="00706D26"/>
    <w:rsid w:val="00706D32"/>
    <w:rsid w:val="00706F8F"/>
    <w:rsid w:val="00707065"/>
    <w:rsid w:val="0070734C"/>
    <w:rsid w:val="007073A8"/>
    <w:rsid w:val="00707541"/>
    <w:rsid w:val="00707675"/>
    <w:rsid w:val="00707741"/>
    <w:rsid w:val="0070794C"/>
    <w:rsid w:val="00707971"/>
    <w:rsid w:val="00707D0E"/>
    <w:rsid w:val="00707D38"/>
    <w:rsid w:val="00707DC4"/>
    <w:rsid w:val="00707EE1"/>
    <w:rsid w:val="00707F51"/>
    <w:rsid w:val="00710079"/>
    <w:rsid w:val="00710359"/>
    <w:rsid w:val="007104B3"/>
    <w:rsid w:val="00710671"/>
    <w:rsid w:val="007106D8"/>
    <w:rsid w:val="0071089F"/>
    <w:rsid w:val="00710924"/>
    <w:rsid w:val="0071093D"/>
    <w:rsid w:val="00710B42"/>
    <w:rsid w:val="00710BE7"/>
    <w:rsid w:val="00710C75"/>
    <w:rsid w:val="00710E4D"/>
    <w:rsid w:val="00710FEC"/>
    <w:rsid w:val="0071117C"/>
    <w:rsid w:val="007111E1"/>
    <w:rsid w:val="00711347"/>
    <w:rsid w:val="0071144B"/>
    <w:rsid w:val="0071149D"/>
    <w:rsid w:val="0071158A"/>
    <w:rsid w:val="00711663"/>
    <w:rsid w:val="0071166C"/>
    <w:rsid w:val="00711782"/>
    <w:rsid w:val="007117F8"/>
    <w:rsid w:val="00711925"/>
    <w:rsid w:val="0071196F"/>
    <w:rsid w:val="007119D5"/>
    <w:rsid w:val="007119E2"/>
    <w:rsid w:val="00711B61"/>
    <w:rsid w:val="00711BC0"/>
    <w:rsid w:val="00711BE9"/>
    <w:rsid w:val="00711C6B"/>
    <w:rsid w:val="00711CAB"/>
    <w:rsid w:val="00711DA5"/>
    <w:rsid w:val="00711E37"/>
    <w:rsid w:val="00711E4C"/>
    <w:rsid w:val="00711EDA"/>
    <w:rsid w:val="00711FF6"/>
    <w:rsid w:val="00712007"/>
    <w:rsid w:val="0071203F"/>
    <w:rsid w:val="007120C5"/>
    <w:rsid w:val="0071219A"/>
    <w:rsid w:val="00712282"/>
    <w:rsid w:val="0071243D"/>
    <w:rsid w:val="00712647"/>
    <w:rsid w:val="00712680"/>
    <w:rsid w:val="007126DE"/>
    <w:rsid w:val="0071280A"/>
    <w:rsid w:val="007128C2"/>
    <w:rsid w:val="00712BE3"/>
    <w:rsid w:val="00712C18"/>
    <w:rsid w:val="00712C1B"/>
    <w:rsid w:val="00712C68"/>
    <w:rsid w:val="00712CCA"/>
    <w:rsid w:val="00712D1E"/>
    <w:rsid w:val="00712FA2"/>
    <w:rsid w:val="00713053"/>
    <w:rsid w:val="00713176"/>
    <w:rsid w:val="00713207"/>
    <w:rsid w:val="007139BC"/>
    <w:rsid w:val="00713B02"/>
    <w:rsid w:val="00713B72"/>
    <w:rsid w:val="00713B93"/>
    <w:rsid w:val="00713D0D"/>
    <w:rsid w:val="00713DDD"/>
    <w:rsid w:val="00713EAE"/>
    <w:rsid w:val="00713F0C"/>
    <w:rsid w:val="00713F60"/>
    <w:rsid w:val="0071414E"/>
    <w:rsid w:val="007141B7"/>
    <w:rsid w:val="007141FC"/>
    <w:rsid w:val="007143FF"/>
    <w:rsid w:val="00714538"/>
    <w:rsid w:val="007145CE"/>
    <w:rsid w:val="00714643"/>
    <w:rsid w:val="00714650"/>
    <w:rsid w:val="007146B8"/>
    <w:rsid w:val="00714928"/>
    <w:rsid w:val="00714DA5"/>
    <w:rsid w:val="00714FAB"/>
    <w:rsid w:val="00715083"/>
    <w:rsid w:val="00715131"/>
    <w:rsid w:val="00715164"/>
    <w:rsid w:val="00715200"/>
    <w:rsid w:val="0071537A"/>
    <w:rsid w:val="007153A6"/>
    <w:rsid w:val="007154E7"/>
    <w:rsid w:val="007155A5"/>
    <w:rsid w:val="0071569D"/>
    <w:rsid w:val="0071570E"/>
    <w:rsid w:val="007157BC"/>
    <w:rsid w:val="0071586B"/>
    <w:rsid w:val="007159C7"/>
    <w:rsid w:val="00715B57"/>
    <w:rsid w:val="00715C0D"/>
    <w:rsid w:val="00715CD3"/>
    <w:rsid w:val="00715CD4"/>
    <w:rsid w:val="00715E06"/>
    <w:rsid w:val="0071607E"/>
    <w:rsid w:val="007160B5"/>
    <w:rsid w:val="007160B7"/>
    <w:rsid w:val="00716107"/>
    <w:rsid w:val="00716237"/>
    <w:rsid w:val="0071634D"/>
    <w:rsid w:val="0071645F"/>
    <w:rsid w:val="00716479"/>
    <w:rsid w:val="00716481"/>
    <w:rsid w:val="0071649D"/>
    <w:rsid w:val="007164D2"/>
    <w:rsid w:val="007164F0"/>
    <w:rsid w:val="00716568"/>
    <w:rsid w:val="0071674C"/>
    <w:rsid w:val="00716811"/>
    <w:rsid w:val="0071686B"/>
    <w:rsid w:val="00716A23"/>
    <w:rsid w:val="00716A60"/>
    <w:rsid w:val="00716B82"/>
    <w:rsid w:val="00716C0D"/>
    <w:rsid w:val="00716D39"/>
    <w:rsid w:val="00716E42"/>
    <w:rsid w:val="0071702A"/>
    <w:rsid w:val="0071710B"/>
    <w:rsid w:val="007171D6"/>
    <w:rsid w:val="007171F3"/>
    <w:rsid w:val="0071723B"/>
    <w:rsid w:val="00717298"/>
    <w:rsid w:val="00717309"/>
    <w:rsid w:val="007173BC"/>
    <w:rsid w:val="00717412"/>
    <w:rsid w:val="007174D7"/>
    <w:rsid w:val="00717510"/>
    <w:rsid w:val="00717555"/>
    <w:rsid w:val="007175F7"/>
    <w:rsid w:val="00717677"/>
    <w:rsid w:val="007177BE"/>
    <w:rsid w:val="007177FF"/>
    <w:rsid w:val="00717852"/>
    <w:rsid w:val="007178BA"/>
    <w:rsid w:val="007178CE"/>
    <w:rsid w:val="00717A86"/>
    <w:rsid w:val="00717A98"/>
    <w:rsid w:val="00717B14"/>
    <w:rsid w:val="00717D44"/>
    <w:rsid w:val="0072003D"/>
    <w:rsid w:val="00720082"/>
    <w:rsid w:val="007200BE"/>
    <w:rsid w:val="007201D7"/>
    <w:rsid w:val="00720225"/>
    <w:rsid w:val="00720275"/>
    <w:rsid w:val="0072036D"/>
    <w:rsid w:val="007204B4"/>
    <w:rsid w:val="0072064C"/>
    <w:rsid w:val="0072082D"/>
    <w:rsid w:val="007209A2"/>
    <w:rsid w:val="00720A4F"/>
    <w:rsid w:val="00720A97"/>
    <w:rsid w:val="00720B04"/>
    <w:rsid w:val="00720B56"/>
    <w:rsid w:val="00720C7D"/>
    <w:rsid w:val="00720D8C"/>
    <w:rsid w:val="00720E13"/>
    <w:rsid w:val="00720E76"/>
    <w:rsid w:val="007210EC"/>
    <w:rsid w:val="0072134D"/>
    <w:rsid w:val="00721585"/>
    <w:rsid w:val="00721589"/>
    <w:rsid w:val="0072162B"/>
    <w:rsid w:val="0072167C"/>
    <w:rsid w:val="00721771"/>
    <w:rsid w:val="00721773"/>
    <w:rsid w:val="007217BC"/>
    <w:rsid w:val="007217FD"/>
    <w:rsid w:val="00721836"/>
    <w:rsid w:val="00721884"/>
    <w:rsid w:val="00721A79"/>
    <w:rsid w:val="00721AD0"/>
    <w:rsid w:val="00721C5B"/>
    <w:rsid w:val="00721D0E"/>
    <w:rsid w:val="00721DA6"/>
    <w:rsid w:val="00721EF1"/>
    <w:rsid w:val="00721F5D"/>
    <w:rsid w:val="00721F80"/>
    <w:rsid w:val="0072200E"/>
    <w:rsid w:val="00722057"/>
    <w:rsid w:val="00722111"/>
    <w:rsid w:val="00722266"/>
    <w:rsid w:val="00722381"/>
    <w:rsid w:val="007225D5"/>
    <w:rsid w:val="007225E8"/>
    <w:rsid w:val="007228D3"/>
    <w:rsid w:val="00722940"/>
    <w:rsid w:val="007229E7"/>
    <w:rsid w:val="00722B14"/>
    <w:rsid w:val="00722CE6"/>
    <w:rsid w:val="00722E45"/>
    <w:rsid w:val="00722E62"/>
    <w:rsid w:val="00722E65"/>
    <w:rsid w:val="00722F86"/>
    <w:rsid w:val="00723011"/>
    <w:rsid w:val="007230A7"/>
    <w:rsid w:val="007231C3"/>
    <w:rsid w:val="00723210"/>
    <w:rsid w:val="0072323F"/>
    <w:rsid w:val="00723246"/>
    <w:rsid w:val="0072329E"/>
    <w:rsid w:val="007234EB"/>
    <w:rsid w:val="0072354F"/>
    <w:rsid w:val="007235DB"/>
    <w:rsid w:val="00723601"/>
    <w:rsid w:val="007237D8"/>
    <w:rsid w:val="00723831"/>
    <w:rsid w:val="0072391B"/>
    <w:rsid w:val="0072393C"/>
    <w:rsid w:val="00723A82"/>
    <w:rsid w:val="00723BF7"/>
    <w:rsid w:val="00723C9A"/>
    <w:rsid w:val="00723CAF"/>
    <w:rsid w:val="00723D86"/>
    <w:rsid w:val="00723DB8"/>
    <w:rsid w:val="00723DDE"/>
    <w:rsid w:val="00723E7C"/>
    <w:rsid w:val="00723F00"/>
    <w:rsid w:val="00723F15"/>
    <w:rsid w:val="00723F2E"/>
    <w:rsid w:val="00723F43"/>
    <w:rsid w:val="0072407A"/>
    <w:rsid w:val="0072417B"/>
    <w:rsid w:val="00724182"/>
    <w:rsid w:val="00724235"/>
    <w:rsid w:val="00724257"/>
    <w:rsid w:val="00724281"/>
    <w:rsid w:val="007244B8"/>
    <w:rsid w:val="00724507"/>
    <w:rsid w:val="0072475B"/>
    <w:rsid w:val="00724792"/>
    <w:rsid w:val="007248A9"/>
    <w:rsid w:val="007248B9"/>
    <w:rsid w:val="007249A7"/>
    <w:rsid w:val="007249C0"/>
    <w:rsid w:val="007249C4"/>
    <w:rsid w:val="00724A19"/>
    <w:rsid w:val="00724A36"/>
    <w:rsid w:val="00724A97"/>
    <w:rsid w:val="00724BBD"/>
    <w:rsid w:val="00724CB4"/>
    <w:rsid w:val="00724DA8"/>
    <w:rsid w:val="00724DC8"/>
    <w:rsid w:val="00724F10"/>
    <w:rsid w:val="00725098"/>
    <w:rsid w:val="007250F5"/>
    <w:rsid w:val="00725325"/>
    <w:rsid w:val="0072548B"/>
    <w:rsid w:val="007254F5"/>
    <w:rsid w:val="00725999"/>
    <w:rsid w:val="00725A55"/>
    <w:rsid w:val="00725B90"/>
    <w:rsid w:val="00725BA9"/>
    <w:rsid w:val="00725C80"/>
    <w:rsid w:val="00725DD4"/>
    <w:rsid w:val="00725E60"/>
    <w:rsid w:val="00725EDB"/>
    <w:rsid w:val="00725F4B"/>
    <w:rsid w:val="00726017"/>
    <w:rsid w:val="007260FD"/>
    <w:rsid w:val="00726102"/>
    <w:rsid w:val="00726217"/>
    <w:rsid w:val="00726276"/>
    <w:rsid w:val="007262C8"/>
    <w:rsid w:val="0072632D"/>
    <w:rsid w:val="00726378"/>
    <w:rsid w:val="007264CF"/>
    <w:rsid w:val="007265EF"/>
    <w:rsid w:val="007265F3"/>
    <w:rsid w:val="007266DC"/>
    <w:rsid w:val="0072677A"/>
    <w:rsid w:val="007267C9"/>
    <w:rsid w:val="0072684A"/>
    <w:rsid w:val="0072691B"/>
    <w:rsid w:val="00726977"/>
    <w:rsid w:val="00726988"/>
    <w:rsid w:val="0072698A"/>
    <w:rsid w:val="00726ADD"/>
    <w:rsid w:val="00726B8F"/>
    <w:rsid w:val="00726DCF"/>
    <w:rsid w:val="00726E76"/>
    <w:rsid w:val="00726E77"/>
    <w:rsid w:val="00726F8B"/>
    <w:rsid w:val="00726FAA"/>
    <w:rsid w:val="00726FBC"/>
    <w:rsid w:val="007271C8"/>
    <w:rsid w:val="0072729E"/>
    <w:rsid w:val="0072732B"/>
    <w:rsid w:val="007273DE"/>
    <w:rsid w:val="007273EE"/>
    <w:rsid w:val="007274EE"/>
    <w:rsid w:val="00727867"/>
    <w:rsid w:val="0072790C"/>
    <w:rsid w:val="0072795A"/>
    <w:rsid w:val="0072798F"/>
    <w:rsid w:val="007279A3"/>
    <w:rsid w:val="007279ED"/>
    <w:rsid w:val="00727B53"/>
    <w:rsid w:val="00727C10"/>
    <w:rsid w:val="00727C40"/>
    <w:rsid w:val="00727CF7"/>
    <w:rsid w:val="00727D57"/>
    <w:rsid w:val="00727D86"/>
    <w:rsid w:val="00727E1A"/>
    <w:rsid w:val="00727EA4"/>
    <w:rsid w:val="00727F8B"/>
    <w:rsid w:val="00730271"/>
    <w:rsid w:val="007303FC"/>
    <w:rsid w:val="00730438"/>
    <w:rsid w:val="00730482"/>
    <w:rsid w:val="007304A1"/>
    <w:rsid w:val="0073053B"/>
    <w:rsid w:val="00730544"/>
    <w:rsid w:val="00730672"/>
    <w:rsid w:val="00730688"/>
    <w:rsid w:val="007306B1"/>
    <w:rsid w:val="007306B5"/>
    <w:rsid w:val="0073085E"/>
    <w:rsid w:val="0073092F"/>
    <w:rsid w:val="00730B6E"/>
    <w:rsid w:val="00730B70"/>
    <w:rsid w:val="00730C06"/>
    <w:rsid w:val="00730D8C"/>
    <w:rsid w:val="00730F17"/>
    <w:rsid w:val="00730FE0"/>
    <w:rsid w:val="0073102F"/>
    <w:rsid w:val="007310CF"/>
    <w:rsid w:val="00731172"/>
    <w:rsid w:val="007312B6"/>
    <w:rsid w:val="007312D1"/>
    <w:rsid w:val="00731311"/>
    <w:rsid w:val="0073132E"/>
    <w:rsid w:val="0073164E"/>
    <w:rsid w:val="00731659"/>
    <w:rsid w:val="007316BB"/>
    <w:rsid w:val="0073185A"/>
    <w:rsid w:val="00731997"/>
    <w:rsid w:val="00731AEF"/>
    <w:rsid w:val="00731BB7"/>
    <w:rsid w:val="00731D9E"/>
    <w:rsid w:val="00731F9E"/>
    <w:rsid w:val="00732153"/>
    <w:rsid w:val="00732344"/>
    <w:rsid w:val="00732404"/>
    <w:rsid w:val="007324B0"/>
    <w:rsid w:val="007325AD"/>
    <w:rsid w:val="007325B4"/>
    <w:rsid w:val="007325BF"/>
    <w:rsid w:val="0073277A"/>
    <w:rsid w:val="007327AC"/>
    <w:rsid w:val="00732818"/>
    <w:rsid w:val="00732A25"/>
    <w:rsid w:val="00732AB6"/>
    <w:rsid w:val="00732AF9"/>
    <w:rsid w:val="00732B95"/>
    <w:rsid w:val="00732D94"/>
    <w:rsid w:val="00732DD2"/>
    <w:rsid w:val="00732EE3"/>
    <w:rsid w:val="00732FE6"/>
    <w:rsid w:val="00733384"/>
    <w:rsid w:val="00733421"/>
    <w:rsid w:val="007336CB"/>
    <w:rsid w:val="007336CC"/>
    <w:rsid w:val="007336EA"/>
    <w:rsid w:val="0073371B"/>
    <w:rsid w:val="00733767"/>
    <w:rsid w:val="0073385D"/>
    <w:rsid w:val="00733892"/>
    <w:rsid w:val="0073398F"/>
    <w:rsid w:val="007339E7"/>
    <w:rsid w:val="00733A97"/>
    <w:rsid w:val="00733AF6"/>
    <w:rsid w:val="00733B03"/>
    <w:rsid w:val="00733B1F"/>
    <w:rsid w:val="00733B23"/>
    <w:rsid w:val="00733D21"/>
    <w:rsid w:val="00733D60"/>
    <w:rsid w:val="00733EC4"/>
    <w:rsid w:val="00734077"/>
    <w:rsid w:val="007341DD"/>
    <w:rsid w:val="0073422B"/>
    <w:rsid w:val="0073425B"/>
    <w:rsid w:val="00734273"/>
    <w:rsid w:val="00734419"/>
    <w:rsid w:val="00734591"/>
    <w:rsid w:val="0073480F"/>
    <w:rsid w:val="0073484A"/>
    <w:rsid w:val="00734925"/>
    <w:rsid w:val="00734ACC"/>
    <w:rsid w:val="00734C00"/>
    <w:rsid w:val="00734CDA"/>
    <w:rsid w:val="00734D49"/>
    <w:rsid w:val="00734D8D"/>
    <w:rsid w:val="00734F47"/>
    <w:rsid w:val="00734FA5"/>
    <w:rsid w:val="0073515E"/>
    <w:rsid w:val="00735189"/>
    <w:rsid w:val="00735222"/>
    <w:rsid w:val="00735362"/>
    <w:rsid w:val="007353FF"/>
    <w:rsid w:val="0073555D"/>
    <w:rsid w:val="0073555E"/>
    <w:rsid w:val="0073558D"/>
    <w:rsid w:val="00735599"/>
    <w:rsid w:val="007355A3"/>
    <w:rsid w:val="007355DB"/>
    <w:rsid w:val="0073569B"/>
    <w:rsid w:val="0073570C"/>
    <w:rsid w:val="00735782"/>
    <w:rsid w:val="007358EB"/>
    <w:rsid w:val="00735BA9"/>
    <w:rsid w:val="00735BAD"/>
    <w:rsid w:val="00735C24"/>
    <w:rsid w:val="00735C65"/>
    <w:rsid w:val="00735C72"/>
    <w:rsid w:val="00735CC7"/>
    <w:rsid w:val="00735D41"/>
    <w:rsid w:val="00735D5A"/>
    <w:rsid w:val="00735D89"/>
    <w:rsid w:val="00735F5B"/>
    <w:rsid w:val="00735FF0"/>
    <w:rsid w:val="00736042"/>
    <w:rsid w:val="00736300"/>
    <w:rsid w:val="00736308"/>
    <w:rsid w:val="007365DB"/>
    <w:rsid w:val="00736671"/>
    <w:rsid w:val="0073675A"/>
    <w:rsid w:val="0073677E"/>
    <w:rsid w:val="007367CF"/>
    <w:rsid w:val="007367F8"/>
    <w:rsid w:val="007369A8"/>
    <w:rsid w:val="00736A63"/>
    <w:rsid w:val="00736AB7"/>
    <w:rsid w:val="00736BE2"/>
    <w:rsid w:val="00736E55"/>
    <w:rsid w:val="00737032"/>
    <w:rsid w:val="00737091"/>
    <w:rsid w:val="007370F2"/>
    <w:rsid w:val="00737176"/>
    <w:rsid w:val="007371E1"/>
    <w:rsid w:val="007372BA"/>
    <w:rsid w:val="00737486"/>
    <w:rsid w:val="00737590"/>
    <w:rsid w:val="007376D5"/>
    <w:rsid w:val="007377CE"/>
    <w:rsid w:val="00737850"/>
    <w:rsid w:val="007378A3"/>
    <w:rsid w:val="007378F1"/>
    <w:rsid w:val="007378FC"/>
    <w:rsid w:val="00737935"/>
    <w:rsid w:val="007379A0"/>
    <w:rsid w:val="00737BF0"/>
    <w:rsid w:val="00737D91"/>
    <w:rsid w:val="00737DA9"/>
    <w:rsid w:val="00737DFF"/>
    <w:rsid w:val="00737EFC"/>
    <w:rsid w:val="0074017A"/>
    <w:rsid w:val="00740227"/>
    <w:rsid w:val="007402E2"/>
    <w:rsid w:val="007405D7"/>
    <w:rsid w:val="007406EA"/>
    <w:rsid w:val="0074073A"/>
    <w:rsid w:val="00740789"/>
    <w:rsid w:val="007408AA"/>
    <w:rsid w:val="007409B1"/>
    <w:rsid w:val="00740A6B"/>
    <w:rsid w:val="00740E0B"/>
    <w:rsid w:val="00740ED8"/>
    <w:rsid w:val="00741114"/>
    <w:rsid w:val="00741207"/>
    <w:rsid w:val="00741224"/>
    <w:rsid w:val="007413B7"/>
    <w:rsid w:val="00741699"/>
    <w:rsid w:val="007416EC"/>
    <w:rsid w:val="0074179F"/>
    <w:rsid w:val="007417E1"/>
    <w:rsid w:val="007417F4"/>
    <w:rsid w:val="0074180D"/>
    <w:rsid w:val="00741904"/>
    <w:rsid w:val="00741924"/>
    <w:rsid w:val="00741CDF"/>
    <w:rsid w:val="00741D2C"/>
    <w:rsid w:val="00741D2E"/>
    <w:rsid w:val="00741F33"/>
    <w:rsid w:val="00741F41"/>
    <w:rsid w:val="00741F8D"/>
    <w:rsid w:val="00741FDA"/>
    <w:rsid w:val="0074201B"/>
    <w:rsid w:val="0074201E"/>
    <w:rsid w:val="0074202D"/>
    <w:rsid w:val="0074204A"/>
    <w:rsid w:val="0074207F"/>
    <w:rsid w:val="007420B6"/>
    <w:rsid w:val="007422E0"/>
    <w:rsid w:val="00742376"/>
    <w:rsid w:val="007424FA"/>
    <w:rsid w:val="007425D4"/>
    <w:rsid w:val="007427AF"/>
    <w:rsid w:val="007427B7"/>
    <w:rsid w:val="00742869"/>
    <w:rsid w:val="007428AB"/>
    <w:rsid w:val="0074298B"/>
    <w:rsid w:val="00742B3E"/>
    <w:rsid w:val="00742BBC"/>
    <w:rsid w:val="00742C80"/>
    <w:rsid w:val="00742D1B"/>
    <w:rsid w:val="00742F6A"/>
    <w:rsid w:val="00742F70"/>
    <w:rsid w:val="0074312F"/>
    <w:rsid w:val="00743339"/>
    <w:rsid w:val="007435A3"/>
    <w:rsid w:val="0074367B"/>
    <w:rsid w:val="00743754"/>
    <w:rsid w:val="007439C9"/>
    <w:rsid w:val="00743AF3"/>
    <w:rsid w:val="00743B26"/>
    <w:rsid w:val="00743C0E"/>
    <w:rsid w:val="00743C24"/>
    <w:rsid w:val="00743C2D"/>
    <w:rsid w:val="00743D07"/>
    <w:rsid w:val="00743DAA"/>
    <w:rsid w:val="00743DAB"/>
    <w:rsid w:val="00743DB3"/>
    <w:rsid w:val="00743DFF"/>
    <w:rsid w:val="00743EBD"/>
    <w:rsid w:val="00743EE5"/>
    <w:rsid w:val="00743F53"/>
    <w:rsid w:val="00743F70"/>
    <w:rsid w:val="00743FCC"/>
    <w:rsid w:val="0074407B"/>
    <w:rsid w:val="007440DC"/>
    <w:rsid w:val="007441E6"/>
    <w:rsid w:val="007441F1"/>
    <w:rsid w:val="0074420C"/>
    <w:rsid w:val="0074427D"/>
    <w:rsid w:val="007442AA"/>
    <w:rsid w:val="0074435D"/>
    <w:rsid w:val="0074449B"/>
    <w:rsid w:val="00744535"/>
    <w:rsid w:val="007445B8"/>
    <w:rsid w:val="007445EE"/>
    <w:rsid w:val="0074469A"/>
    <w:rsid w:val="00744747"/>
    <w:rsid w:val="00744827"/>
    <w:rsid w:val="00744975"/>
    <w:rsid w:val="0074499B"/>
    <w:rsid w:val="007449C2"/>
    <w:rsid w:val="00744A1F"/>
    <w:rsid w:val="00744ABF"/>
    <w:rsid w:val="00744AFC"/>
    <w:rsid w:val="00744B04"/>
    <w:rsid w:val="00744C10"/>
    <w:rsid w:val="00744C49"/>
    <w:rsid w:val="00744DD9"/>
    <w:rsid w:val="00744DE8"/>
    <w:rsid w:val="00744E92"/>
    <w:rsid w:val="00744FB1"/>
    <w:rsid w:val="0074521B"/>
    <w:rsid w:val="007452A9"/>
    <w:rsid w:val="007454A6"/>
    <w:rsid w:val="0074552C"/>
    <w:rsid w:val="007455B4"/>
    <w:rsid w:val="00745609"/>
    <w:rsid w:val="00745896"/>
    <w:rsid w:val="00745967"/>
    <w:rsid w:val="007459B5"/>
    <w:rsid w:val="00745A59"/>
    <w:rsid w:val="00745C5B"/>
    <w:rsid w:val="00745D1E"/>
    <w:rsid w:val="00745F9E"/>
    <w:rsid w:val="00746246"/>
    <w:rsid w:val="00746274"/>
    <w:rsid w:val="007464AB"/>
    <w:rsid w:val="007468EF"/>
    <w:rsid w:val="0074696B"/>
    <w:rsid w:val="00746A7C"/>
    <w:rsid w:val="00746B70"/>
    <w:rsid w:val="00746B72"/>
    <w:rsid w:val="00746BC6"/>
    <w:rsid w:val="00746D1F"/>
    <w:rsid w:val="00746D28"/>
    <w:rsid w:val="00746DE1"/>
    <w:rsid w:val="00746E3B"/>
    <w:rsid w:val="00747485"/>
    <w:rsid w:val="00747546"/>
    <w:rsid w:val="007477FE"/>
    <w:rsid w:val="00747968"/>
    <w:rsid w:val="00747A7D"/>
    <w:rsid w:val="00747CDB"/>
    <w:rsid w:val="00747E29"/>
    <w:rsid w:val="00747E87"/>
    <w:rsid w:val="00747FAE"/>
    <w:rsid w:val="00747FE3"/>
    <w:rsid w:val="007500B6"/>
    <w:rsid w:val="007500D8"/>
    <w:rsid w:val="00750128"/>
    <w:rsid w:val="0075021D"/>
    <w:rsid w:val="007502B4"/>
    <w:rsid w:val="007502F0"/>
    <w:rsid w:val="00750427"/>
    <w:rsid w:val="00750476"/>
    <w:rsid w:val="007504BD"/>
    <w:rsid w:val="0075055C"/>
    <w:rsid w:val="00750953"/>
    <w:rsid w:val="007509AF"/>
    <w:rsid w:val="00750A2D"/>
    <w:rsid w:val="00750B03"/>
    <w:rsid w:val="00750B4D"/>
    <w:rsid w:val="00750CC6"/>
    <w:rsid w:val="00750D83"/>
    <w:rsid w:val="00750E63"/>
    <w:rsid w:val="0075115E"/>
    <w:rsid w:val="00751239"/>
    <w:rsid w:val="0075133E"/>
    <w:rsid w:val="007513EC"/>
    <w:rsid w:val="007514E4"/>
    <w:rsid w:val="007516DE"/>
    <w:rsid w:val="00751B03"/>
    <w:rsid w:val="00751B0A"/>
    <w:rsid w:val="00751B30"/>
    <w:rsid w:val="00751CBC"/>
    <w:rsid w:val="00751D1B"/>
    <w:rsid w:val="00751D38"/>
    <w:rsid w:val="00751F46"/>
    <w:rsid w:val="00752124"/>
    <w:rsid w:val="00752137"/>
    <w:rsid w:val="00752181"/>
    <w:rsid w:val="007521F9"/>
    <w:rsid w:val="0075221A"/>
    <w:rsid w:val="0075228A"/>
    <w:rsid w:val="00752317"/>
    <w:rsid w:val="00752328"/>
    <w:rsid w:val="007523C1"/>
    <w:rsid w:val="00752519"/>
    <w:rsid w:val="0075252A"/>
    <w:rsid w:val="0075256B"/>
    <w:rsid w:val="007528C8"/>
    <w:rsid w:val="00752939"/>
    <w:rsid w:val="00752A61"/>
    <w:rsid w:val="00752AD8"/>
    <w:rsid w:val="00752C11"/>
    <w:rsid w:val="00752C4E"/>
    <w:rsid w:val="00752C6A"/>
    <w:rsid w:val="00752D47"/>
    <w:rsid w:val="00752D51"/>
    <w:rsid w:val="00752E79"/>
    <w:rsid w:val="00752EB6"/>
    <w:rsid w:val="00752F58"/>
    <w:rsid w:val="00752FF8"/>
    <w:rsid w:val="007533E6"/>
    <w:rsid w:val="0075340F"/>
    <w:rsid w:val="00753702"/>
    <w:rsid w:val="00753722"/>
    <w:rsid w:val="00753B0E"/>
    <w:rsid w:val="00753B81"/>
    <w:rsid w:val="00753C12"/>
    <w:rsid w:val="00753C18"/>
    <w:rsid w:val="00753C5B"/>
    <w:rsid w:val="00753C98"/>
    <w:rsid w:val="00753D5B"/>
    <w:rsid w:val="00753EDE"/>
    <w:rsid w:val="00753F89"/>
    <w:rsid w:val="00754010"/>
    <w:rsid w:val="00754134"/>
    <w:rsid w:val="007541D4"/>
    <w:rsid w:val="00754284"/>
    <w:rsid w:val="00754297"/>
    <w:rsid w:val="007542B0"/>
    <w:rsid w:val="00754304"/>
    <w:rsid w:val="0075441B"/>
    <w:rsid w:val="007545C3"/>
    <w:rsid w:val="007546B5"/>
    <w:rsid w:val="007548B5"/>
    <w:rsid w:val="00754959"/>
    <w:rsid w:val="007549FD"/>
    <w:rsid w:val="00754B8F"/>
    <w:rsid w:val="00754BB9"/>
    <w:rsid w:val="00754C5A"/>
    <w:rsid w:val="00754D78"/>
    <w:rsid w:val="00754D8D"/>
    <w:rsid w:val="00754DB7"/>
    <w:rsid w:val="00754DE1"/>
    <w:rsid w:val="00754E97"/>
    <w:rsid w:val="00754EDB"/>
    <w:rsid w:val="00754EF8"/>
    <w:rsid w:val="00754F1A"/>
    <w:rsid w:val="00755114"/>
    <w:rsid w:val="007551E9"/>
    <w:rsid w:val="007552C9"/>
    <w:rsid w:val="00755303"/>
    <w:rsid w:val="00755336"/>
    <w:rsid w:val="00755390"/>
    <w:rsid w:val="00755467"/>
    <w:rsid w:val="00755498"/>
    <w:rsid w:val="0075553C"/>
    <w:rsid w:val="007555F3"/>
    <w:rsid w:val="00755808"/>
    <w:rsid w:val="0075582D"/>
    <w:rsid w:val="007558B7"/>
    <w:rsid w:val="007559FC"/>
    <w:rsid w:val="00755C42"/>
    <w:rsid w:val="00755CDF"/>
    <w:rsid w:val="00755D07"/>
    <w:rsid w:val="00755D19"/>
    <w:rsid w:val="00755D30"/>
    <w:rsid w:val="00755ECB"/>
    <w:rsid w:val="00755F8D"/>
    <w:rsid w:val="00756134"/>
    <w:rsid w:val="007561C0"/>
    <w:rsid w:val="007563DA"/>
    <w:rsid w:val="007565C4"/>
    <w:rsid w:val="007565E3"/>
    <w:rsid w:val="00756850"/>
    <w:rsid w:val="00756974"/>
    <w:rsid w:val="007569CB"/>
    <w:rsid w:val="00756CB5"/>
    <w:rsid w:val="00756E69"/>
    <w:rsid w:val="00756FDD"/>
    <w:rsid w:val="0075710E"/>
    <w:rsid w:val="00757347"/>
    <w:rsid w:val="007573D1"/>
    <w:rsid w:val="00757442"/>
    <w:rsid w:val="00757465"/>
    <w:rsid w:val="00757679"/>
    <w:rsid w:val="007576A4"/>
    <w:rsid w:val="007576AC"/>
    <w:rsid w:val="0075770E"/>
    <w:rsid w:val="00757853"/>
    <w:rsid w:val="007578C8"/>
    <w:rsid w:val="0075794E"/>
    <w:rsid w:val="007579D7"/>
    <w:rsid w:val="00757E67"/>
    <w:rsid w:val="00757E8E"/>
    <w:rsid w:val="00757F98"/>
    <w:rsid w:val="00760066"/>
    <w:rsid w:val="0076006C"/>
    <w:rsid w:val="00760183"/>
    <w:rsid w:val="007601B1"/>
    <w:rsid w:val="00760474"/>
    <w:rsid w:val="0076049E"/>
    <w:rsid w:val="00760534"/>
    <w:rsid w:val="00760613"/>
    <w:rsid w:val="007606C4"/>
    <w:rsid w:val="007608E2"/>
    <w:rsid w:val="0076094D"/>
    <w:rsid w:val="00760A96"/>
    <w:rsid w:val="00760AB8"/>
    <w:rsid w:val="00760AC0"/>
    <w:rsid w:val="00760B7B"/>
    <w:rsid w:val="00760BB5"/>
    <w:rsid w:val="00761030"/>
    <w:rsid w:val="00761037"/>
    <w:rsid w:val="0076108B"/>
    <w:rsid w:val="00761131"/>
    <w:rsid w:val="0076143D"/>
    <w:rsid w:val="0076145D"/>
    <w:rsid w:val="0076147D"/>
    <w:rsid w:val="0076149B"/>
    <w:rsid w:val="007614CB"/>
    <w:rsid w:val="0076158B"/>
    <w:rsid w:val="007615F3"/>
    <w:rsid w:val="0076165C"/>
    <w:rsid w:val="007616F3"/>
    <w:rsid w:val="00761732"/>
    <w:rsid w:val="00761745"/>
    <w:rsid w:val="007617C1"/>
    <w:rsid w:val="007617F9"/>
    <w:rsid w:val="0076187D"/>
    <w:rsid w:val="007618B4"/>
    <w:rsid w:val="007618EF"/>
    <w:rsid w:val="0076193D"/>
    <w:rsid w:val="0076193E"/>
    <w:rsid w:val="007619CE"/>
    <w:rsid w:val="007619F4"/>
    <w:rsid w:val="00761B5D"/>
    <w:rsid w:val="00761C0C"/>
    <w:rsid w:val="00761D5E"/>
    <w:rsid w:val="00761E4C"/>
    <w:rsid w:val="00761F1C"/>
    <w:rsid w:val="0076200C"/>
    <w:rsid w:val="00762028"/>
    <w:rsid w:val="007620C5"/>
    <w:rsid w:val="007621EC"/>
    <w:rsid w:val="007622D2"/>
    <w:rsid w:val="007622D7"/>
    <w:rsid w:val="007622DD"/>
    <w:rsid w:val="007625E2"/>
    <w:rsid w:val="007625E6"/>
    <w:rsid w:val="00762758"/>
    <w:rsid w:val="0076276C"/>
    <w:rsid w:val="007627A9"/>
    <w:rsid w:val="007627B6"/>
    <w:rsid w:val="007628EF"/>
    <w:rsid w:val="00762970"/>
    <w:rsid w:val="007629ED"/>
    <w:rsid w:val="00762AB5"/>
    <w:rsid w:val="00762AD9"/>
    <w:rsid w:val="00762E42"/>
    <w:rsid w:val="00762E8F"/>
    <w:rsid w:val="00762ECA"/>
    <w:rsid w:val="00762F76"/>
    <w:rsid w:val="00763106"/>
    <w:rsid w:val="00763114"/>
    <w:rsid w:val="007632E3"/>
    <w:rsid w:val="00763317"/>
    <w:rsid w:val="00763349"/>
    <w:rsid w:val="007633D6"/>
    <w:rsid w:val="0076341F"/>
    <w:rsid w:val="007635C0"/>
    <w:rsid w:val="00763620"/>
    <w:rsid w:val="00763636"/>
    <w:rsid w:val="00763780"/>
    <w:rsid w:val="0076395A"/>
    <w:rsid w:val="0076397B"/>
    <w:rsid w:val="0076399F"/>
    <w:rsid w:val="007639BF"/>
    <w:rsid w:val="007639D1"/>
    <w:rsid w:val="00763B3E"/>
    <w:rsid w:val="00763C64"/>
    <w:rsid w:val="00763DE5"/>
    <w:rsid w:val="00763EC5"/>
    <w:rsid w:val="00763ECE"/>
    <w:rsid w:val="0076409B"/>
    <w:rsid w:val="00764169"/>
    <w:rsid w:val="00764277"/>
    <w:rsid w:val="00764302"/>
    <w:rsid w:val="0076466E"/>
    <w:rsid w:val="007647F9"/>
    <w:rsid w:val="0076485B"/>
    <w:rsid w:val="007648CA"/>
    <w:rsid w:val="00764A5C"/>
    <w:rsid w:val="00764AC9"/>
    <w:rsid w:val="00764B87"/>
    <w:rsid w:val="00764CBC"/>
    <w:rsid w:val="00764D97"/>
    <w:rsid w:val="00765333"/>
    <w:rsid w:val="007653B0"/>
    <w:rsid w:val="007653EF"/>
    <w:rsid w:val="007654D3"/>
    <w:rsid w:val="007654DE"/>
    <w:rsid w:val="007654FD"/>
    <w:rsid w:val="00765609"/>
    <w:rsid w:val="00765865"/>
    <w:rsid w:val="0076595F"/>
    <w:rsid w:val="007659AE"/>
    <w:rsid w:val="007659FD"/>
    <w:rsid w:val="00765A12"/>
    <w:rsid w:val="00765AA0"/>
    <w:rsid w:val="00765AD3"/>
    <w:rsid w:val="00765D00"/>
    <w:rsid w:val="00765E02"/>
    <w:rsid w:val="00765E80"/>
    <w:rsid w:val="00765EC0"/>
    <w:rsid w:val="00766046"/>
    <w:rsid w:val="007660AE"/>
    <w:rsid w:val="007660B4"/>
    <w:rsid w:val="0076610E"/>
    <w:rsid w:val="0076617A"/>
    <w:rsid w:val="007661EC"/>
    <w:rsid w:val="00766300"/>
    <w:rsid w:val="0076638F"/>
    <w:rsid w:val="00766414"/>
    <w:rsid w:val="00766449"/>
    <w:rsid w:val="0076653F"/>
    <w:rsid w:val="00766550"/>
    <w:rsid w:val="007665AA"/>
    <w:rsid w:val="007665CB"/>
    <w:rsid w:val="007666F2"/>
    <w:rsid w:val="00766806"/>
    <w:rsid w:val="00766853"/>
    <w:rsid w:val="007669F7"/>
    <w:rsid w:val="00766AE4"/>
    <w:rsid w:val="00766C21"/>
    <w:rsid w:val="00766C50"/>
    <w:rsid w:val="00766CDD"/>
    <w:rsid w:val="00766D3F"/>
    <w:rsid w:val="00766D69"/>
    <w:rsid w:val="00766DC8"/>
    <w:rsid w:val="00767111"/>
    <w:rsid w:val="00767297"/>
    <w:rsid w:val="0076730B"/>
    <w:rsid w:val="007674C4"/>
    <w:rsid w:val="007675AE"/>
    <w:rsid w:val="007675B2"/>
    <w:rsid w:val="007677FC"/>
    <w:rsid w:val="007678D8"/>
    <w:rsid w:val="00767A70"/>
    <w:rsid w:val="00767B22"/>
    <w:rsid w:val="00767EF1"/>
    <w:rsid w:val="00767FDF"/>
    <w:rsid w:val="007700CF"/>
    <w:rsid w:val="0077011D"/>
    <w:rsid w:val="0077015E"/>
    <w:rsid w:val="007701CC"/>
    <w:rsid w:val="007701D5"/>
    <w:rsid w:val="007703BD"/>
    <w:rsid w:val="00770446"/>
    <w:rsid w:val="00770447"/>
    <w:rsid w:val="007704B4"/>
    <w:rsid w:val="00770599"/>
    <w:rsid w:val="00770603"/>
    <w:rsid w:val="0077063A"/>
    <w:rsid w:val="0077086D"/>
    <w:rsid w:val="00770A9D"/>
    <w:rsid w:val="00770B16"/>
    <w:rsid w:val="00770BA5"/>
    <w:rsid w:val="00770C04"/>
    <w:rsid w:val="00770CF0"/>
    <w:rsid w:val="00770DB3"/>
    <w:rsid w:val="00770DF3"/>
    <w:rsid w:val="00770E21"/>
    <w:rsid w:val="00770E3C"/>
    <w:rsid w:val="00770F11"/>
    <w:rsid w:val="007712DC"/>
    <w:rsid w:val="007713FD"/>
    <w:rsid w:val="00771652"/>
    <w:rsid w:val="007716D4"/>
    <w:rsid w:val="0077171A"/>
    <w:rsid w:val="00771747"/>
    <w:rsid w:val="00771867"/>
    <w:rsid w:val="007718BE"/>
    <w:rsid w:val="00771936"/>
    <w:rsid w:val="00771970"/>
    <w:rsid w:val="00771A09"/>
    <w:rsid w:val="00771B05"/>
    <w:rsid w:val="00771E6C"/>
    <w:rsid w:val="00772070"/>
    <w:rsid w:val="007721C5"/>
    <w:rsid w:val="007723BF"/>
    <w:rsid w:val="00772549"/>
    <w:rsid w:val="0077254A"/>
    <w:rsid w:val="00772555"/>
    <w:rsid w:val="007725E3"/>
    <w:rsid w:val="007727B5"/>
    <w:rsid w:val="007728ED"/>
    <w:rsid w:val="007729BF"/>
    <w:rsid w:val="007729F6"/>
    <w:rsid w:val="00772C31"/>
    <w:rsid w:val="00772CB1"/>
    <w:rsid w:val="00772D92"/>
    <w:rsid w:val="00772F70"/>
    <w:rsid w:val="00772FA0"/>
    <w:rsid w:val="00772FE3"/>
    <w:rsid w:val="0077301A"/>
    <w:rsid w:val="007730ED"/>
    <w:rsid w:val="0077317D"/>
    <w:rsid w:val="00773272"/>
    <w:rsid w:val="00773288"/>
    <w:rsid w:val="007732CC"/>
    <w:rsid w:val="0077380F"/>
    <w:rsid w:val="0077381A"/>
    <w:rsid w:val="0077382A"/>
    <w:rsid w:val="007739D7"/>
    <w:rsid w:val="00773A7D"/>
    <w:rsid w:val="00773AE0"/>
    <w:rsid w:val="00773B06"/>
    <w:rsid w:val="00773B70"/>
    <w:rsid w:val="00773B81"/>
    <w:rsid w:val="00773C40"/>
    <w:rsid w:val="00773C92"/>
    <w:rsid w:val="00773DCE"/>
    <w:rsid w:val="00773E38"/>
    <w:rsid w:val="00774058"/>
    <w:rsid w:val="0077406E"/>
    <w:rsid w:val="00774161"/>
    <w:rsid w:val="0077426A"/>
    <w:rsid w:val="0077427F"/>
    <w:rsid w:val="0077428E"/>
    <w:rsid w:val="007742BC"/>
    <w:rsid w:val="0077438C"/>
    <w:rsid w:val="00774451"/>
    <w:rsid w:val="00774542"/>
    <w:rsid w:val="00774644"/>
    <w:rsid w:val="00774707"/>
    <w:rsid w:val="007747BD"/>
    <w:rsid w:val="00774898"/>
    <w:rsid w:val="007748B1"/>
    <w:rsid w:val="00774A73"/>
    <w:rsid w:val="00774AE6"/>
    <w:rsid w:val="00774E81"/>
    <w:rsid w:val="00774EDA"/>
    <w:rsid w:val="0077510A"/>
    <w:rsid w:val="00775159"/>
    <w:rsid w:val="00775242"/>
    <w:rsid w:val="007753D7"/>
    <w:rsid w:val="007753F2"/>
    <w:rsid w:val="00775477"/>
    <w:rsid w:val="00775691"/>
    <w:rsid w:val="0077576A"/>
    <w:rsid w:val="007757E8"/>
    <w:rsid w:val="0077581E"/>
    <w:rsid w:val="00775A54"/>
    <w:rsid w:val="00775AB5"/>
    <w:rsid w:val="00775B95"/>
    <w:rsid w:val="00775B9C"/>
    <w:rsid w:val="00775C65"/>
    <w:rsid w:val="00775C80"/>
    <w:rsid w:val="00775D66"/>
    <w:rsid w:val="00775E1E"/>
    <w:rsid w:val="00775F6F"/>
    <w:rsid w:val="00775F99"/>
    <w:rsid w:val="00775FC6"/>
    <w:rsid w:val="00776017"/>
    <w:rsid w:val="00776062"/>
    <w:rsid w:val="00776117"/>
    <w:rsid w:val="00776261"/>
    <w:rsid w:val="00776316"/>
    <w:rsid w:val="0077635D"/>
    <w:rsid w:val="007763F1"/>
    <w:rsid w:val="0077641D"/>
    <w:rsid w:val="007765E6"/>
    <w:rsid w:val="007767C9"/>
    <w:rsid w:val="00776A01"/>
    <w:rsid w:val="00776A73"/>
    <w:rsid w:val="00776B09"/>
    <w:rsid w:val="00776CCC"/>
    <w:rsid w:val="00776D9C"/>
    <w:rsid w:val="00776DA3"/>
    <w:rsid w:val="00776E1B"/>
    <w:rsid w:val="00776EB2"/>
    <w:rsid w:val="00776ECE"/>
    <w:rsid w:val="00776F9C"/>
    <w:rsid w:val="007771BE"/>
    <w:rsid w:val="00777201"/>
    <w:rsid w:val="0077734A"/>
    <w:rsid w:val="00777385"/>
    <w:rsid w:val="00777457"/>
    <w:rsid w:val="007774B8"/>
    <w:rsid w:val="007777B7"/>
    <w:rsid w:val="007777D0"/>
    <w:rsid w:val="007778A9"/>
    <w:rsid w:val="00777A43"/>
    <w:rsid w:val="00777A97"/>
    <w:rsid w:val="00777B35"/>
    <w:rsid w:val="00777BBD"/>
    <w:rsid w:val="00777BF2"/>
    <w:rsid w:val="00777D23"/>
    <w:rsid w:val="00777EE8"/>
    <w:rsid w:val="0078003F"/>
    <w:rsid w:val="00780094"/>
    <w:rsid w:val="007800C9"/>
    <w:rsid w:val="0078014F"/>
    <w:rsid w:val="007801E1"/>
    <w:rsid w:val="00780250"/>
    <w:rsid w:val="00780382"/>
    <w:rsid w:val="00780511"/>
    <w:rsid w:val="0078055C"/>
    <w:rsid w:val="00780577"/>
    <w:rsid w:val="00780773"/>
    <w:rsid w:val="007808B3"/>
    <w:rsid w:val="0078098D"/>
    <w:rsid w:val="00780A81"/>
    <w:rsid w:val="00780AAE"/>
    <w:rsid w:val="00780AC5"/>
    <w:rsid w:val="00780AEE"/>
    <w:rsid w:val="00780B74"/>
    <w:rsid w:val="00780BFB"/>
    <w:rsid w:val="00780C1A"/>
    <w:rsid w:val="00780C2E"/>
    <w:rsid w:val="00780F27"/>
    <w:rsid w:val="00780F30"/>
    <w:rsid w:val="00780F81"/>
    <w:rsid w:val="00780F9B"/>
    <w:rsid w:val="00780FD9"/>
    <w:rsid w:val="00781028"/>
    <w:rsid w:val="0078115D"/>
    <w:rsid w:val="007811BB"/>
    <w:rsid w:val="007811C9"/>
    <w:rsid w:val="00781238"/>
    <w:rsid w:val="007813A9"/>
    <w:rsid w:val="007813CD"/>
    <w:rsid w:val="007813FF"/>
    <w:rsid w:val="00781459"/>
    <w:rsid w:val="007814B8"/>
    <w:rsid w:val="00781777"/>
    <w:rsid w:val="007817BE"/>
    <w:rsid w:val="00781813"/>
    <w:rsid w:val="0078192B"/>
    <w:rsid w:val="00781A1B"/>
    <w:rsid w:val="00781A98"/>
    <w:rsid w:val="00781A9E"/>
    <w:rsid w:val="00781C38"/>
    <w:rsid w:val="00781D71"/>
    <w:rsid w:val="00781D78"/>
    <w:rsid w:val="00781D88"/>
    <w:rsid w:val="00781DEE"/>
    <w:rsid w:val="00781F2E"/>
    <w:rsid w:val="00781F74"/>
    <w:rsid w:val="00781FB6"/>
    <w:rsid w:val="0078209F"/>
    <w:rsid w:val="0078212B"/>
    <w:rsid w:val="00782500"/>
    <w:rsid w:val="00782564"/>
    <w:rsid w:val="00782657"/>
    <w:rsid w:val="007826B2"/>
    <w:rsid w:val="007826DD"/>
    <w:rsid w:val="007826DE"/>
    <w:rsid w:val="00782789"/>
    <w:rsid w:val="007827B8"/>
    <w:rsid w:val="00782890"/>
    <w:rsid w:val="00782979"/>
    <w:rsid w:val="00782AA7"/>
    <w:rsid w:val="00782AE3"/>
    <w:rsid w:val="00782EF5"/>
    <w:rsid w:val="00782F53"/>
    <w:rsid w:val="00782F85"/>
    <w:rsid w:val="00782F9B"/>
    <w:rsid w:val="00782FD9"/>
    <w:rsid w:val="007831DF"/>
    <w:rsid w:val="00783276"/>
    <w:rsid w:val="007832AF"/>
    <w:rsid w:val="007833CD"/>
    <w:rsid w:val="007833F0"/>
    <w:rsid w:val="00783447"/>
    <w:rsid w:val="00783449"/>
    <w:rsid w:val="00783454"/>
    <w:rsid w:val="00783616"/>
    <w:rsid w:val="007836EC"/>
    <w:rsid w:val="0078373E"/>
    <w:rsid w:val="007837D2"/>
    <w:rsid w:val="00783861"/>
    <w:rsid w:val="007838BB"/>
    <w:rsid w:val="00783935"/>
    <w:rsid w:val="007839D9"/>
    <w:rsid w:val="00783DB5"/>
    <w:rsid w:val="00783E7A"/>
    <w:rsid w:val="007840A8"/>
    <w:rsid w:val="0078412C"/>
    <w:rsid w:val="007841D0"/>
    <w:rsid w:val="007843C3"/>
    <w:rsid w:val="0078446C"/>
    <w:rsid w:val="007844BC"/>
    <w:rsid w:val="00784648"/>
    <w:rsid w:val="00784722"/>
    <w:rsid w:val="0078479C"/>
    <w:rsid w:val="007847BC"/>
    <w:rsid w:val="00784832"/>
    <w:rsid w:val="00784867"/>
    <w:rsid w:val="00784994"/>
    <w:rsid w:val="00784ABD"/>
    <w:rsid w:val="00784BD2"/>
    <w:rsid w:val="00784BD9"/>
    <w:rsid w:val="00784BF8"/>
    <w:rsid w:val="00784C7A"/>
    <w:rsid w:val="00784CA0"/>
    <w:rsid w:val="00784CEF"/>
    <w:rsid w:val="00784DD0"/>
    <w:rsid w:val="00784F7D"/>
    <w:rsid w:val="00785010"/>
    <w:rsid w:val="007850A8"/>
    <w:rsid w:val="0078533C"/>
    <w:rsid w:val="0078539A"/>
    <w:rsid w:val="00785433"/>
    <w:rsid w:val="007856E8"/>
    <w:rsid w:val="00785882"/>
    <w:rsid w:val="0078593E"/>
    <w:rsid w:val="00785B1C"/>
    <w:rsid w:val="00785CEF"/>
    <w:rsid w:val="00785F0F"/>
    <w:rsid w:val="007860A8"/>
    <w:rsid w:val="0078642C"/>
    <w:rsid w:val="0078656F"/>
    <w:rsid w:val="00786574"/>
    <w:rsid w:val="0078659D"/>
    <w:rsid w:val="007865A7"/>
    <w:rsid w:val="007865ED"/>
    <w:rsid w:val="0078663A"/>
    <w:rsid w:val="0078692A"/>
    <w:rsid w:val="00786938"/>
    <w:rsid w:val="007869B9"/>
    <w:rsid w:val="00786A76"/>
    <w:rsid w:val="00786A77"/>
    <w:rsid w:val="00786A90"/>
    <w:rsid w:val="00786B58"/>
    <w:rsid w:val="00786BFE"/>
    <w:rsid w:val="00786EF2"/>
    <w:rsid w:val="00786F72"/>
    <w:rsid w:val="00787170"/>
    <w:rsid w:val="007871A9"/>
    <w:rsid w:val="007871AE"/>
    <w:rsid w:val="007873C0"/>
    <w:rsid w:val="007875FC"/>
    <w:rsid w:val="00787761"/>
    <w:rsid w:val="00787773"/>
    <w:rsid w:val="007877B8"/>
    <w:rsid w:val="0078781B"/>
    <w:rsid w:val="00787905"/>
    <w:rsid w:val="00787A26"/>
    <w:rsid w:val="00787B88"/>
    <w:rsid w:val="00787D0C"/>
    <w:rsid w:val="00787E16"/>
    <w:rsid w:val="00787FCC"/>
    <w:rsid w:val="0079007A"/>
    <w:rsid w:val="0079015B"/>
    <w:rsid w:val="0079078E"/>
    <w:rsid w:val="0079081F"/>
    <w:rsid w:val="00790865"/>
    <w:rsid w:val="00790877"/>
    <w:rsid w:val="00790902"/>
    <w:rsid w:val="007909D4"/>
    <w:rsid w:val="00790A8C"/>
    <w:rsid w:val="00790A99"/>
    <w:rsid w:val="00790AE6"/>
    <w:rsid w:val="00790AEE"/>
    <w:rsid w:val="00790C64"/>
    <w:rsid w:val="00790D62"/>
    <w:rsid w:val="00790DD8"/>
    <w:rsid w:val="00790E46"/>
    <w:rsid w:val="00790F06"/>
    <w:rsid w:val="00790F38"/>
    <w:rsid w:val="00790FD8"/>
    <w:rsid w:val="00791134"/>
    <w:rsid w:val="0079121E"/>
    <w:rsid w:val="00791222"/>
    <w:rsid w:val="0079128D"/>
    <w:rsid w:val="0079151F"/>
    <w:rsid w:val="0079177B"/>
    <w:rsid w:val="00791801"/>
    <w:rsid w:val="00791891"/>
    <w:rsid w:val="007919A3"/>
    <w:rsid w:val="00791AA7"/>
    <w:rsid w:val="00791BCD"/>
    <w:rsid w:val="00791C1D"/>
    <w:rsid w:val="00791C9F"/>
    <w:rsid w:val="00791CBC"/>
    <w:rsid w:val="00791DCA"/>
    <w:rsid w:val="00791E44"/>
    <w:rsid w:val="00791E89"/>
    <w:rsid w:val="00791F75"/>
    <w:rsid w:val="00791FCC"/>
    <w:rsid w:val="00792117"/>
    <w:rsid w:val="00792191"/>
    <w:rsid w:val="007923FB"/>
    <w:rsid w:val="00792481"/>
    <w:rsid w:val="0079250C"/>
    <w:rsid w:val="0079255D"/>
    <w:rsid w:val="0079263E"/>
    <w:rsid w:val="00792641"/>
    <w:rsid w:val="0079276A"/>
    <w:rsid w:val="007927A7"/>
    <w:rsid w:val="007929CD"/>
    <w:rsid w:val="00792A58"/>
    <w:rsid w:val="00792AB3"/>
    <w:rsid w:val="00792BC0"/>
    <w:rsid w:val="00792C5A"/>
    <w:rsid w:val="00792CD9"/>
    <w:rsid w:val="00792DF8"/>
    <w:rsid w:val="00792FD1"/>
    <w:rsid w:val="00793099"/>
    <w:rsid w:val="007930C0"/>
    <w:rsid w:val="00793115"/>
    <w:rsid w:val="0079311E"/>
    <w:rsid w:val="0079312F"/>
    <w:rsid w:val="007931BA"/>
    <w:rsid w:val="00793245"/>
    <w:rsid w:val="00793267"/>
    <w:rsid w:val="0079335E"/>
    <w:rsid w:val="0079336A"/>
    <w:rsid w:val="0079338B"/>
    <w:rsid w:val="00793497"/>
    <w:rsid w:val="00793526"/>
    <w:rsid w:val="0079357A"/>
    <w:rsid w:val="0079360B"/>
    <w:rsid w:val="00793632"/>
    <w:rsid w:val="007936C8"/>
    <w:rsid w:val="00793790"/>
    <w:rsid w:val="007937B7"/>
    <w:rsid w:val="00793873"/>
    <w:rsid w:val="0079388A"/>
    <w:rsid w:val="007938DE"/>
    <w:rsid w:val="00793914"/>
    <w:rsid w:val="007939DA"/>
    <w:rsid w:val="00793AEF"/>
    <w:rsid w:val="00793B20"/>
    <w:rsid w:val="00793CD5"/>
    <w:rsid w:val="00793D7F"/>
    <w:rsid w:val="00793DDE"/>
    <w:rsid w:val="00793E69"/>
    <w:rsid w:val="00793EE4"/>
    <w:rsid w:val="00793F14"/>
    <w:rsid w:val="00793F2C"/>
    <w:rsid w:val="00794016"/>
    <w:rsid w:val="00794063"/>
    <w:rsid w:val="007941B9"/>
    <w:rsid w:val="00794337"/>
    <w:rsid w:val="0079436B"/>
    <w:rsid w:val="00794417"/>
    <w:rsid w:val="0079444E"/>
    <w:rsid w:val="00794673"/>
    <w:rsid w:val="0079475D"/>
    <w:rsid w:val="007947F5"/>
    <w:rsid w:val="00794829"/>
    <w:rsid w:val="0079486D"/>
    <w:rsid w:val="0079497E"/>
    <w:rsid w:val="007949AA"/>
    <w:rsid w:val="00794A04"/>
    <w:rsid w:val="00794A4D"/>
    <w:rsid w:val="00794BE3"/>
    <w:rsid w:val="00794C4D"/>
    <w:rsid w:val="00794CED"/>
    <w:rsid w:val="00794FC4"/>
    <w:rsid w:val="00795051"/>
    <w:rsid w:val="007950E2"/>
    <w:rsid w:val="00795130"/>
    <w:rsid w:val="007951DB"/>
    <w:rsid w:val="007952A0"/>
    <w:rsid w:val="007952F3"/>
    <w:rsid w:val="0079540F"/>
    <w:rsid w:val="00795435"/>
    <w:rsid w:val="0079546F"/>
    <w:rsid w:val="007954D4"/>
    <w:rsid w:val="007954DA"/>
    <w:rsid w:val="00795540"/>
    <w:rsid w:val="0079563E"/>
    <w:rsid w:val="007956A7"/>
    <w:rsid w:val="0079571E"/>
    <w:rsid w:val="00795997"/>
    <w:rsid w:val="007959B6"/>
    <w:rsid w:val="007959CC"/>
    <w:rsid w:val="00795A24"/>
    <w:rsid w:val="00795B52"/>
    <w:rsid w:val="00795FA2"/>
    <w:rsid w:val="00795FD4"/>
    <w:rsid w:val="00795FE1"/>
    <w:rsid w:val="0079600F"/>
    <w:rsid w:val="007962A1"/>
    <w:rsid w:val="007962F8"/>
    <w:rsid w:val="00796526"/>
    <w:rsid w:val="0079654F"/>
    <w:rsid w:val="007965D5"/>
    <w:rsid w:val="0079662F"/>
    <w:rsid w:val="00796C03"/>
    <w:rsid w:val="00796D8A"/>
    <w:rsid w:val="00796DCE"/>
    <w:rsid w:val="00796E6A"/>
    <w:rsid w:val="00796ED8"/>
    <w:rsid w:val="00796F60"/>
    <w:rsid w:val="007971F2"/>
    <w:rsid w:val="007972AE"/>
    <w:rsid w:val="007973E1"/>
    <w:rsid w:val="00797424"/>
    <w:rsid w:val="0079747F"/>
    <w:rsid w:val="00797572"/>
    <w:rsid w:val="00797574"/>
    <w:rsid w:val="0079773C"/>
    <w:rsid w:val="007977FC"/>
    <w:rsid w:val="007978E2"/>
    <w:rsid w:val="0079799D"/>
    <w:rsid w:val="007979BF"/>
    <w:rsid w:val="00797B2F"/>
    <w:rsid w:val="00797C1E"/>
    <w:rsid w:val="00797C32"/>
    <w:rsid w:val="00797C3B"/>
    <w:rsid w:val="00797C47"/>
    <w:rsid w:val="00797C77"/>
    <w:rsid w:val="00797DAD"/>
    <w:rsid w:val="00797DE5"/>
    <w:rsid w:val="00797E9F"/>
    <w:rsid w:val="00797FC3"/>
    <w:rsid w:val="007A0139"/>
    <w:rsid w:val="007A01EE"/>
    <w:rsid w:val="007A01EF"/>
    <w:rsid w:val="007A0243"/>
    <w:rsid w:val="007A02C1"/>
    <w:rsid w:val="007A030D"/>
    <w:rsid w:val="007A0338"/>
    <w:rsid w:val="007A04A4"/>
    <w:rsid w:val="007A0761"/>
    <w:rsid w:val="007A082C"/>
    <w:rsid w:val="007A09EE"/>
    <w:rsid w:val="007A0B4A"/>
    <w:rsid w:val="007A0CDF"/>
    <w:rsid w:val="007A0D56"/>
    <w:rsid w:val="007A0DEB"/>
    <w:rsid w:val="007A0DFF"/>
    <w:rsid w:val="007A0E84"/>
    <w:rsid w:val="007A1021"/>
    <w:rsid w:val="007A103F"/>
    <w:rsid w:val="007A1088"/>
    <w:rsid w:val="007A11DF"/>
    <w:rsid w:val="007A122C"/>
    <w:rsid w:val="007A1250"/>
    <w:rsid w:val="007A128F"/>
    <w:rsid w:val="007A1344"/>
    <w:rsid w:val="007A1347"/>
    <w:rsid w:val="007A148D"/>
    <w:rsid w:val="007A18E1"/>
    <w:rsid w:val="007A19D8"/>
    <w:rsid w:val="007A1A92"/>
    <w:rsid w:val="007A1B7A"/>
    <w:rsid w:val="007A1BAA"/>
    <w:rsid w:val="007A1E47"/>
    <w:rsid w:val="007A1ECD"/>
    <w:rsid w:val="007A2268"/>
    <w:rsid w:val="007A2484"/>
    <w:rsid w:val="007A24FF"/>
    <w:rsid w:val="007A260E"/>
    <w:rsid w:val="007A264F"/>
    <w:rsid w:val="007A27C9"/>
    <w:rsid w:val="007A287D"/>
    <w:rsid w:val="007A28CA"/>
    <w:rsid w:val="007A2C38"/>
    <w:rsid w:val="007A2DF5"/>
    <w:rsid w:val="007A2E75"/>
    <w:rsid w:val="007A309C"/>
    <w:rsid w:val="007A3194"/>
    <w:rsid w:val="007A31FF"/>
    <w:rsid w:val="007A3275"/>
    <w:rsid w:val="007A3412"/>
    <w:rsid w:val="007A3498"/>
    <w:rsid w:val="007A34D6"/>
    <w:rsid w:val="007A350A"/>
    <w:rsid w:val="007A351B"/>
    <w:rsid w:val="007A354E"/>
    <w:rsid w:val="007A35F6"/>
    <w:rsid w:val="007A36E9"/>
    <w:rsid w:val="007A370C"/>
    <w:rsid w:val="007A37A2"/>
    <w:rsid w:val="007A37F7"/>
    <w:rsid w:val="007A38BC"/>
    <w:rsid w:val="007A397C"/>
    <w:rsid w:val="007A3A98"/>
    <w:rsid w:val="007A3B5A"/>
    <w:rsid w:val="007A3BC3"/>
    <w:rsid w:val="007A3BD7"/>
    <w:rsid w:val="007A3E89"/>
    <w:rsid w:val="007A3FF3"/>
    <w:rsid w:val="007A409A"/>
    <w:rsid w:val="007A41C6"/>
    <w:rsid w:val="007A44B6"/>
    <w:rsid w:val="007A44DA"/>
    <w:rsid w:val="007A4536"/>
    <w:rsid w:val="007A4545"/>
    <w:rsid w:val="007A4547"/>
    <w:rsid w:val="007A458C"/>
    <w:rsid w:val="007A47BE"/>
    <w:rsid w:val="007A49F7"/>
    <w:rsid w:val="007A4AE8"/>
    <w:rsid w:val="007A4BFE"/>
    <w:rsid w:val="007A4C97"/>
    <w:rsid w:val="007A4C99"/>
    <w:rsid w:val="007A4E3E"/>
    <w:rsid w:val="007A4F40"/>
    <w:rsid w:val="007A4F7D"/>
    <w:rsid w:val="007A5081"/>
    <w:rsid w:val="007A51A6"/>
    <w:rsid w:val="007A51B6"/>
    <w:rsid w:val="007A5228"/>
    <w:rsid w:val="007A52DE"/>
    <w:rsid w:val="007A5456"/>
    <w:rsid w:val="007A54CA"/>
    <w:rsid w:val="007A5503"/>
    <w:rsid w:val="007A55D4"/>
    <w:rsid w:val="007A55EF"/>
    <w:rsid w:val="007A5754"/>
    <w:rsid w:val="007A5894"/>
    <w:rsid w:val="007A5A25"/>
    <w:rsid w:val="007A5AD4"/>
    <w:rsid w:val="007A5B30"/>
    <w:rsid w:val="007A5B34"/>
    <w:rsid w:val="007A5DBE"/>
    <w:rsid w:val="007A5F34"/>
    <w:rsid w:val="007A5F66"/>
    <w:rsid w:val="007A5FFA"/>
    <w:rsid w:val="007A5FFF"/>
    <w:rsid w:val="007A6095"/>
    <w:rsid w:val="007A60CA"/>
    <w:rsid w:val="007A6127"/>
    <w:rsid w:val="007A635A"/>
    <w:rsid w:val="007A653D"/>
    <w:rsid w:val="007A6543"/>
    <w:rsid w:val="007A659C"/>
    <w:rsid w:val="007A661C"/>
    <w:rsid w:val="007A67D8"/>
    <w:rsid w:val="007A6916"/>
    <w:rsid w:val="007A69E0"/>
    <w:rsid w:val="007A69F2"/>
    <w:rsid w:val="007A6D1C"/>
    <w:rsid w:val="007A6F14"/>
    <w:rsid w:val="007A6FCB"/>
    <w:rsid w:val="007A706D"/>
    <w:rsid w:val="007A7120"/>
    <w:rsid w:val="007A71FE"/>
    <w:rsid w:val="007A7324"/>
    <w:rsid w:val="007A7368"/>
    <w:rsid w:val="007A7561"/>
    <w:rsid w:val="007A77CD"/>
    <w:rsid w:val="007A7B40"/>
    <w:rsid w:val="007A7C99"/>
    <w:rsid w:val="007A7CB1"/>
    <w:rsid w:val="007A7D75"/>
    <w:rsid w:val="007B00C6"/>
    <w:rsid w:val="007B014A"/>
    <w:rsid w:val="007B0158"/>
    <w:rsid w:val="007B017D"/>
    <w:rsid w:val="007B01B4"/>
    <w:rsid w:val="007B026E"/>
    <w:rsid w:val="007B0335"/>
    <w:rsid w:val="007B03EA"/>
    <w:rsid w:val="007B05CD"/>
    <w:rsid w:val="007B06C5"/>
    <w:rsid w:val="007B0759"/>
    <w:rsid w:val="007B07D5"/>
    <w:rsid w:val="007B085A"/>
    <w:rsid w:val="007B0904"/>
    <w:rsid w:val="007B0AD1"/>
    <w:rsid w:val="007B0B3D"/>
    <w:rsid w:val="007B0C04"/>
    <w:rsid w:val="007B0C81"/>
    <w:rsid w:val="007B0D5A"/>
    <w:rsid w:val="007B0D81"/>
    <w:rsid w:val="007B0E6F"/>
    <w:rsid w:val="007B10F7"/>
    <w:rsid w:val="007B13FE"/>
    <w:rsid w:val="007B1476"/>
    <w:rsid w:val="007B1596"/>
    <w:rsid w:val="007B17C9"/>
    <w:rsid w:val="007B17EB"/>
    <w:rsid w:val="007B193F"/>
    <w:rsid w:val="007B1C05"/>
    <w:rsid w:val="007B1D24"/>
    <w:rsid w:val="007B1D8C"/>
    <w:rsid w:val="007B200A"/>
    <w:rsid w:val="007B2022"/>
    <w:rsid w:val="007B20F2"/>
    <w:rsid w:val="007B2167"/>
    <w:rsid w:val="007B22AC"/>
    <w:rsid w:val="007B22FC"/>
    <w:rsid w:val="007B2336"/>
    <w:rsid w:val="007B23C8"/>
    <w:rsid w:val="007B2408"/>
    <w:rsid w:val="007B242E"/>
    <w:rsid w:val="007B24B5"/>
    <w:rsid w:val="007B2516"/>
    <w:rsid w:val="007B2536"/>
    <w:rsid w:val="007B25B0"/>
    <w:rsid w:val="007B26BA"/>
    <w:rsid w:val="007B2786"/>
    <w:rsid w:val="007B27F6"/>
    <w:rsid w:val="007B2881"/>
    <w:rsid w:val="007B29D1"/>
    <w:rsid w:val="007B2A79"/>
    <w:rsid w:val="007B2B09"/>
    <w:rsid w:val="007B2B9A"/>
    <w:rsid w:val="007B2BFE"/>
    <w:rsid w:val="007B2C22"/>
    <w:rsid w:val="007B2CC9"/>
    <w:rsid w:val="007B2D14"/>
    <w:rsid w:val="007B2E3A"/>
    <w:rsid w:val="007B2F1A"/>
    <w:rsid w:val="007B2F1C"/>
    <w:rsid w:val="007B2F2C"/>
    <w:rsid w:val="007B3007"/>
    <w:rsid w:val="007B3084"/>
    <w:rsid w:val="007B3267"/>
    <w:rsid w:val="007B326F"/>
    <w:rsid w:val="007B3450"/>
    <w:rsid w:val="007B353C"/>
    <w:rsid w:val="007B35F1"/>
    <w:rsid w:val="007B37D1"/>
    <w:rsid w:val="007B39BB"/>
    <w:rsid w:val="007B3A3B"/>
    <w:rsid w:val="007B3C5B"/>
    <w:rsid w:val="007B3EF9"/>
    <w:rsid w:val="007B3F3B"/>
    <w:rsid w:val="007B3F9A"/>
    <w:rsid w:val="007B4039"/>
    <w:rsid w:val="007B4077"/>
    <w:rsid w:val="007B41A9"/>
    <w:rsid w:val="007B43D3"/>
    <w:rsid w:val="007B45BA"/>
    <w:rsid w:val="007B4604"/>
    <w:rsid w:val="007B4689"/>
    <w:rsid w:val="007B4693"/>
    <w:rsid w:val="007B47BC"/>
    <w:rsid w:val="007B48C7"/>
    <w:rsid w:val="007B490F"/>
    <w:rsid w:val="007B4978"/>
    <w:rsid w:val="007B4987"/>
    <w:rsid w:val="007B4B08"/>
    <w:rsid w:val="007B4B66"/>
    <w:rsid w:val="007B4C15"/>
    <w:rsid w:val="007B4C1E"/>
    <w:rsid w:val="007B4DC1"/>
    <w:rsid w:val="007B4DDF"/>
    <w:rsid w:val="007B4EBF"/>
    <w:rsid w:val="007B5027"/>
    <w:rsid w:val="007B5079"/>
    <w:rsid w:val="007B51E3"/>
    <w:rsid w:val="007B52BD"/>
    <w:rsid w:val="007B5367"/>
    <w:rsid w:val="007B5404"/>
    <w:rsid w:val="007B54BD"/>
    <w:rsid w:val="007B56F0"/>
    <w:rsid w:val="007B580C"/>
    <w:rsid w:val="007B5844"/>
    <w:rsid w:val="007B5B37"/>
    <w:rsid w:val="007B5B3C"/>
    <w:rsid w:val="007B5C59"/>
    <w:rsid w:val="007B5E6A"/>
    <w:rsid w:val="007B5E87"/>
    <w:rsid w:val="007B5FD6"/>
    <w:rsid w:val="007B6156"/>
    <w:rsid w:val="007B61EB"/>
    <w:rsid w:val="007B6300"/>
    <w:rsid w:val="007B6364"/>
    <w:rsid w:val="007B63AC"/>
    <w:rsid w:val="007B6437"/>
    <w:rsid w:val="007B6654"/>
    <w:rsid w:val="007B66E3"/>
    <w:rsid w:val="007B6746"/>
    <w:rsid w:val="007B67C8"/>
    <w:rsid w:val="007B6982"/>
    <w:rsid w:val="007B6A66"/>
    <w:rsid w:val="007B6A91"/>
    <w:rsid w:val="007B6B94"/>
    <w:rsid w:val="007B6C8F"/>
    <w:rsid w:val="007B6EDD"/>
    <w:rsid w:val="007B6EF0"/>
    <w:rsid w:val="007B6F2B"/>
    <w:rsid w:val="007B714D"/>
    <w:rsid w:val="007B71CC"/>
    <w:rsid w:val="007B7350"/>
    <w:rsid w:val="007B74BD"/>
    <w:rsid w:val="007B74DB"/>
    <w:rsid w:val="007B74DC"/>
    <w:rsid w:val="007B7569"/>
    <w:rsid w:val="007B7640"/>
    <w:rsid w:val="007B78F3"/>
    <w:rsid w:val="007B7901"/>
    <w:rsid w:val="007B799A"/>
    <w:rsid w:val="007B7D86"/>
    <w:rsid w:val="007B7EDB"/>
    <w:rsid w:val="007C012C"/>
    <w:rsid w:val="007C0136"/>
    <w:rsid w:val="007C0139"/>
    <w:rsid w:val="007C01C1"/>
    <w:rsid w:val="007C0340"/>
    <w:rsid w:val="007C0479"/>
    <w:rsid w:val="007C0595"/>
    <w:rsid w:val="007C07DF"/>
    <w:rsid w:val="007C0862"/>
    <w:rsid w:val="007C089D"/>
    <w:rsid w:val="007C0922"/>
    <w:rsid w:val="007C0A3C"/>
    <w:rsid w:val="007C0B46"/>
    <w:rsid w:val="007C0C87"/>
    <w:rsid w:val="007C0D6C"/>
    <w:rsid w:val="007C0E3E"/>
    <w:rsid w:val="007C0EA8"/>
    <w:rsid w:val="007C0F31"/>
    <w:rsid w:val="007C0F8B"/>
    <w:rsid w:val="007C1007"/>
    <w:rsid w:val="007C108D"/>
    <w:rsid w:val="007C1115"/>
    <w:rsid w:val="007C116A"/>
    <w:rsid w:val="007C117B"/>
    <w:rsid w:val="007C11B0"/>
    <w:rsid w:val="007C11B7"/>
    <w:rsid w:val="007C12E6"/>
    <w:rsid w:val="007C12EC"/>
    <w:rsid w:val="007C13B3"/>
    <w:rsid w:val="007C13FF"/>
    <w:rsid w:val="007C161A"/>
    <w:rsid w:val="007C176E"/>
    <w:rsid w:val="007C188B"/>
    <w:rsid w:val="007C18ED"/>
    <w:rsid w:val="007C1AA4"/>
    <w:rsid w:val="007C1CF8"/>
    <w:rsid w:val="007C1EEA"/>
    <w:rsid w:val="007C1FEC"/>
    <w:rsid w:val="007C20FE"/>
    <w:rsid w:val="007C2202"/>
    <w:rsid w:val="007C2216"/>
    <w:rsid w:val="007C22B2"/>
    <w:rsid w:val="007C2443"/>
    <w:rsid w:val="007C26B9"/>
    <w:rsid w:val="007C26FE"/>
    <w:rsid w:val="007C2745"/>
    <w:rsid w:val="007C2752"/>
    <w:rsid w:val="007C2914"/>
    <w:rsid w:val="007C29DD"/>
    <w:rsid w:val="007C2A9B"/>
    <w:rsid w:val="007C2D1C"/>
    <w:rsid w:val="007C2D37"/>
    <w:rsid w:val="007C2E69"/>
    <w:rsid w:val="007C2F40"/>
    <w:rsid w:val="007C30DB"/>
    <w:rsid w:val="007C30E3"/>
    <w:rsid w:val="007C3275"/>
    <w:rsid w:val="007C32B8"/>
    <w:rsid w:val="007C334E"/>
    <w:rsid w:val="007C3388"/>
    <w:rsid w:val="007C34A7"/>
    <w:rsid w:val="007C364C"/>
    <w:rsid w:val="007C366F"/>
    <w:rsid w:val="007C36CD"/>
    <w:rsid w:val="007C3839"/>
    <w:rsid w:val="007C38CB"/>
    <w:rsid w:val="007C39A6"/>
    <w:rsid w:val="007C3BDB"/>
    <w:rsid w:val="007C3C87"/>
    <w:rsid w:val="007C3DA8"/>
    <w:rsid w:val="007C3E8D"/>
    <w:rsid w:val="007C3F26"/>
    <w:rsid w:val="007C3FDC"/>
    <w:rsid w:val="007C402C"/>
    <w:rsid w:val="007C41DF"/>
    <w:rsid w:val="007C4419"/>
    <w:rsid w:val="007C44EA"/>
    <w:rsid w:val="007C4568"/>
    <w:rsid w:val="007C45B2"/>
    <w:rsid w:val="007C45D8"/>
    <w:rsid w:val="007C463C"/>
    <w:rsid w:val="007C4689"/>
    <w:rsid w:val="007C47C7"/>
    <w:rsid w:val="007C4901"/>
    <w:rsid w:val="007C4927"/>
    <w:rsid w:val="007C4A27"/>
    <w:rsid w:val="007C4B14"/>
    <w:rsid w:val="007C4BB1"/>
    <w:rsid w:val="007C4C5E"/>
    <w:rsid w:val="007C4D74"/>
    <w:rsid w:val="007C4D7E"/>
    <w:rsid w:val="007C4E8A"/>
    <w:rsid w:val="007C4FA9"/>
    <w:rsid w:val="007C5156"/>
    <w:rsid w:val="007C51FA"/>
    <w:rsid w:val="007C52B3"/>
    <w:rsid w:val="007C52BA"/>
    <w:rsid w:val="007C52C4"/>
    <w:rsid w:val="007C553A"/>
    <w:rsid w:val="007C5646"/>
    <w:rsid w:val="007C578B"/>
    <w:rsid w:val="007C5810"/>
    <w:rsid w:val="007C5866"/>
    <w:rsid w:val="007C5873"/>
    <w:rsid w:val="007C5897"/>
    <w:rsid w:val="007C5B15"/>
    <w:rsid w:val="007C5B7E"/>
    <w:rsid w:val="007C5BFC"/>
    <w:rsid w:val="007C5CDF"/>
    <w:rsid w:val="007C5CE9"/>
    <w:rsid w:val="007C5CEB"/>
    <w:rsid w:val="007C5DFA"/>
    <w:rsid w:val="007C5E0D"/>
    <w:rsid w:val="007C5E51"/>
    <w:rsid w:val="007C5EB3"/>
    <w:rsid w:val="007C600F"/>
    <w:rsid w:val="007C6055"/>
    <w:rsid w:val="007C60D8"/>
    <w:rsid w:val="007C60F2"/>
    <w:rsid w:val="007C6115"/>
    <w:rsid w:val="007C6159"/>
    <w:rsid w:val="007C61EC"/>
    <w:rsid w:val="007C6206"/>
    <w:rsid w:val="007C6208"/>
    <w:rsid w:val="007C6316"/>
    <w:rsid w:val="007C6452"/>
    <w:rsid w:val="007C65E0"/>
    <w:rsid w:val="007C65E4"/>
    <w:rsid w:val="007C682B"/>
    <w:rsid w:val="007C68A7"/>
    <w:rsid w:val="007C68F2"/>
    <w:rsid w:val="007C6A7A"/>
    <w:rsid w:val="007C6AC2"/>
    <w:rsid w:val="007C6B7C"/>
    <w:rsid w:val="007C6C06"/>
    <w:rsid w:val="007C6CD9"/>
    <w:rsid w:val="007C6DEA"/>
    <w:rsid w:val="007C6E35"/>
    <w:rsid w:val="007C71B9"/>
    <w:rsid w:val="007C7241"/>
    <w:rsid w:val="007C73DE"/>
    <w:rsid w:val="007C744F"/>
    <w:rsid w:val="007C748E"/>
    <w:rsid w:val="007C7541"/>
    <w:rsid w:val="007C7548"/>
    <w:rsid w:val="007C77A3"/>
    <w:rsid w:val="007C798B"/>
    <w:rsid w:val="007C7A22"/>
    <w:rsid w:val="007C7A9F"/>
    <w:rsid w:val="007C7AB9"/>
    <w:rsid w:val="007C7AC2"/>
    <w:rsid w:val="007C7BAD"/>
    <w:rsid w:val="007C7BE5"/>
    <w:rsid w:val="007C7BF0"/>
    <w:rsid w:val="007C7C44"/>
    <w:rsid w:val="007C7D46"/>
    <w:rsid w:val="007C7D9F"/>
    <w:rsid w:val="007C7DEC"/>
    <w:rsid w:val="007C7E6F"/>
    <w:rsid w:val="007C7E8F"/>
    <w:rsid w:val="007C7FD3"/>
    <w:rsid w:val="007D004F"/>
    <w:rsid w:val="007D0099"/>
    <w:rsid w:val="007D0209"/>
    <w:rsid w:val="007D0250"/>
    <w:rsid w:val="007D0320"/>
    <w:rsid w:val="007D03AB"/>
    <w:rsid w:val="007D0587"/>
    <w:rsid w:val="007D0808"/>
    <w:rsid w:val="007D0AC3"/>
    <w:rsid w:val="007D0B36"/>
    <w:rsid w:val="007D0B7E"/>
    <w:rsid w:val="007D0D9D"/>
    <w:rsid w:val="007D0EF8"/>
    <w:rsid w:val="007D0F33"/>
    <w:rsid w:val="007D1006"/>
    <w:rsid w:val="007D107D"/>
    <w:rsid w:val="007D10E2"/>
    <w:rsid w:val="007D11B8"/>
    <w:rsid w:val="007D1413"/>
    <w:rsid w:val="007D148F"/>
    <w:rsid w:val="007D14D0"/>
    <w:rsid w:val="007D158D"/>
    <w:rsid w:val="007D1665"/>
    <w:rsid w:val="007D17A0"/>
    <w:rsid w:val="007D18EC"/>
    <w:rsid w:val="007D1ADD"/>
    <w:rsid w:val="007D1CA7"/>
    <w:rsid w:val="007D1CF9"/>
    <w:rsid w:val="007D1DE3"/>
    <w:rsid w:val="007D1E34"/>
    <w:rsid w:val="007D1F6C"/>
    <w:rsid w:val="007D221E"/>
    <w:rsid w:val="007D2221"/>
    <w:rsid w:val="007D2227"/>
    <w:rsid w:val="007D22C9"/>
    <w:rsid w:val="007D22E7"/>
    <w:rsid w:val="007D2368"/>
    <w:rsid w:val="007D2398"/>
    <w:rsid w:val="007D23A3"/>
    <w:rsid w:val="007D23F7"/>
    <w:rsid w:val="007D2476"/>
    <w:rsid w:val="007D24C9"/>
    <w:rsid w:val="007D24F2"/>
    <w:rsid w:val="007D25C6"/>
    <w:rsid w:val="007D2637"/>
    <w:rsid w:val="007D26B5"/>
    <w:rsid w:val="007D26F6"/>
    <w:rsid w:val="007D28B3"/>
    <w:rsid w:val="007D2BB3"/>
    <w:rsid w:val="007D2DB2"/>
    <w:rsid w:val="007D2DF7"/>
    <w:rsid w:val="007D2F53"/>
    <w:rsid w:val="007D3096"/>
    <w:rsid w:val="007D32CA"/>
    <w:rsid w:val="007D32E5"/>
    <w:rsid w:val="007D3395"/>
    <w:rsid w:val="007D34C2"/>
    <w:rsid w:val="007D3511"/>
    <w:rsid w:val="007D354B"/>
    <w:rsid w:val="007D356F"/>
    <w:rsid w:val="007D36B6"/>
    <w:rsid w:val="007D379A"/>
    <w:rsid w:val="007D3B19"/>
    <w:rsid w:val="007D3BA4"/>
    <w:rsid w:val="007D3C7F"/>
    <w:rsid w:val="007D3D98"/>
    <w:rsid w:val="007D3E96"/>
    <w:rsid w:val="007D3EF7"/>
    <w:rsid w:val="007D3F21"/>
    <w:rsid w:val="007D3F3D"/>
    <w:rsid w:val="007D4536"/>
    <w:rsid w:val="007D4547"/>
    <w:rsid w:val="007D4759"/>
    <w:rsid w:val="007D4980"/>
    <w:rsid w:val="007D4981"/>
    <w:rsid w:val="007D4986"/>
    <w:rsid w:val="007D4A05"/>
    <w:rsid w:val="007D4B9E"/>
    <w:rsid w:val="007D4BCF"/>
    <w:rsid w:val="007D4D1D"/>
    <w:rsid w:val="007D4DA0"/>
    <w:rsid w:val="007D4E55"/>
    <w:rsid w:val="007D4F46"/>
    <w:rsid w:val="007D5051"/>
    <w:rsid w:val="007D510D"/>
    <w:rsid w:val="007D5117"/>
    <w:rsid w:val="007D5197"/>
    <w:rsid w:val="007D5221"/>
    <w:rsid w:val="007D5246"/>
    <w:rsid w:val="007D52BF"/>
    <w:rsid w:val="007D539D"/>
    <w:rsid w:val="007D57E0"/>
    <w:rsid w:val="007D5864"/>
    <w:rsid w:val="007D5910"/>
    <w:rsid w:val="007D5BE1"/>
    <w:rsid w:val="007D5BE8"/>
    <w:rsid w:val="007D5C7D"/>
    <w:rsid w:val="007D5E83"/>
    <w:rsid w:val="007D5E93"/>
    <w:rsid w:val="007D5FB0"/>
    <w:rsid w:val="007D607D"/>
    <w:rsid w:val="007D619B"/>
    <w:rsid w:val="007D61BF"/>
    <w:rsid w:val="007D61DA"/>
    <w:rsid w:val="007D637B"/>
    <w:rsid w:val="007D6480"/>
    <w:rsid w:val="007D6594"/>
    <w:rsid w:val="007D659C"/>
    <w:rsid w:val="007D673E"/>
    <w:rsid w:val="007D687E"/>
    <w:rsid w:val="007D6ABF"/>
    <w:rsid w:val="007D6C68"/>
    <w:rsid w:val="007D6C7B"/>
    <w:rsid w:val="007D6C83"/>
    <w:rsid w:val="007D6C8C"/>
    <w:rsid w:val="007D6E73"/>
    <w:rsid w:val="007D6EE5"/>
    <w:rsid w:val="007D7043"/>
    <w:rsid w:val="007D70E7"/>
    <w:rsid w:val="007D714A"/>
    <w:rsid w:val="007D7172"/>
    <w:rsid w:val="007D7237"/>
    <w:rsid w:val="007D7442"/>
    <w:rsid w:val="007D74CE"/>
    <w:rsid w:val="007D75F7"/>
    <w:rsid w:val="007D7873"/>
    <w:rsid w:val="007D7A13"/>
    <w:rsid w:val="007D7A4A"/>
    <w:rsid w:val="007D7A80"/>
    <w:rsid w:val="007D7B53"/>
    <w:rsid w:val="007D7BBD"/>
    <w:rsid w:val="007D7E84"/>
    <w:rsid w:val="007D7EA2"/>
    <w:rsid w:val="007E007E"/>
    <w:rsid w:val="007E0162"/>
    <w:rsid w:val="007E017B"/>
    <w:rsid w:val="007E01B1"/>
    <w:rsid w:val="007E01F9"/>
    <w:rsid w:val="007E0347"/>
    <w:rsid w:val="007E040B"/>
    <w:rsid w:val="007E0504"/>
    <w:rsid w:val="007E0691"/>
    <w:rsid w:val="007E06A9"/>
    <w:rsid w:val="007E0822"/>
    <w:rsid w:val="007E086D"/>
    <w:rsid w:val="007E0952"/>
    <w:rsid w:val="007E09DE"/>
    <w:rsid w:val="007E0A04"/>
    <w:rsid w:val="007E0B36"/>
    <w:rsid w:val="007E0DA8"/>
    <w:rsid w:val="007E0DE2"/>
    <w:rsid w:val="007E0E08"/>
    <w:rsid w:val="007E10A9"/>
    <w:rsid w:val="007E10FB"/>
    <w:rsid w:val="007E115A"/>
    <w:rsid w:val="007E138B"/>
    <w:rsid w:val="007E15E4"/>
    <w:rsid w:val="007E16BE"/>
    <w:rsid w:val="007E16C1"/>
    <w:rsid w:val="007E16CC"/>
    <w:rsid w:val="007E1930"/>
    <w:rsid w:val="007E19EE"/>
    <w:rsid w:val="007E1A29"/>
    <w:rsid w:val="007E1B95"/>
    <w:rsid w:val="007E1C0A"/>
    <w:rsid w:val="007E1F5F"/>
    <w:rsid w:val="007E21FA"/>
    <w:rsid w:val="007E22AC"/>
    <w:rsid w:val="007E23CA"/>
    <w:rsid w:val="007E2496"/>
    <w:rsid w:val="007E2534"/>
    <w:rsid w:val="007E25AB"/>
    <w:rsid w:val="007E261A"/>
    <w:rsid w:val="007E2625"/>
    <w:rsid w:val="007E2984"/>
    <w:rsid w:val="007E2989"/>
    <w:rsid w:val="007E2A21"/>
    <w:rsid w:val="007E2A84"/>
    <w:rsid w:val="007E2AE5"/>
    <w:rsid w:val="007E2B0C"/>
    <w:rsid w:val="007E2CCC"/>
    <w:rsid w:val="007E2D6C"/>
    <w:rsid w:val="007E2DF9"/>
    <w:rsid w:val="007E2E7E"/>
    <w:rsid w:val="007E2F00"/>
    <w:rsid w:val="007E2FF7"/>
    <w:rsid w:val="007E312B"/>
    <w:rsid w:val="007E32B1"/>
    <w:rsid w:val="007E3407"/>
    <w:rsid w:val="007E3442"/>
    <w:rsid w:val="007E35E0"/>
    <w:rsid w:val="007E37FE"/>
    <w:rsid w:val="007E389C"/>
    <w:rsid w:val="007E389D"/>
    <w:rsid w:val="007E3911"/>
    <w:rsid w:val="007E3B57"/>
    <w:rsid w:val="007E3BE2"/>
    <w:rsid w:val="007E3C43"/>
    <w:rsid w:val="007E3C6C"/>
    <w:rsid w:val="007E3C9F"/>
    <w:rsid w:val="007E3D24"/>
    <w:rsid w:val="007E3DCD"/>
    <w:rsid w:val="007E3E72"/>
    <w:rsid w:val="007E3FE7"/>
    <w:rsid w:val="007E404D"/>
    <w:rsid w:val="007E4147"/>
    <w:rsid w:val="007E437A"/>
    <w:rsid w:val="007E43E7"/>
    <w:rsid w:val="007E462A"/>
    <w:rsid w:val="007E4657"/>
    <w:rsid w:val="007E4685"/>
    <w:rsid w:val="007E4733"/>
    <w:rsid w:val="007E48BD"/>
    <w:rsid w:val="007E48D0"/>
    <w:rsid w:val="007E499F"/>
    <w:rsid w:val="007E4A11"/>
    <w:rsid w:val="007E4B5D"/>
    <w:rsid w:val="007E4DA8"/>
    <w:rsid w:val="007E4E8A"/>
    <w:rsid w:val="007E4EBE"/>
    <w:rsid w:val="007E509E"/>
    <w:rsid w:val="007E50C7"/>
    <w:rsid w:val="007E512F"/>
    <w:rsid w:val="007E5181"/>
    <w:rsid w:val="007E522E"/>
    <w:rsid w:val="007E5301"/>
    <w:rsid w:val="007E54FA"/>
    <w:rsid w:val="007E5954"/>
    <w:rsid w:val="007E5B32"/>
    <w:rsid w:val="007E5B71"/>
    <w:rsid w:val="007E5C61"/>
    <w:rsid w:val="007E5C8E"/>
    <w:rsid w:val="007E605A"/>
    <w:rsid w:val="007E60EC"/>
    <w:rsid w:val="007E610A"/>
    <w:rsid w:val="007E61C1"/>
    <w:rsid w:val="007E62E0"/>
    <w:rsid w:val="007E639F"/>
    <w:rsid w:val="007E63B4"/>
    <w:rsid w:val="007E6433"/>
    <w:rsid w:val="007E67F6"/>
    <w:rsid w:val="007E6832"/>
    <w:rsid w:val="007E6946"/>
    <w:rsid w:val="007E69C6"/>
    <w:rsid w:val="007E6B81"/>
    <w:rsid w:val="007E6BAE"/>
    <w:rsid w:val="007E6C0F"/>
    <w:rsid w:val="007E6DA4"/>
    <w:rsid w:val="007E6DB8"/>
    <w:rsid w:val="007E6DF5"/>
    <w:rsid w:val="007E7361"/>
    <w:rsid w:val="007E7431"/>
    <w:rsid w:val="007E76A1"/>
    <w:rsid w:val="007E76B9"/>
    <w:rsid w:val="007E77AB"/>
    <w:rsid w:val="007E77B7"/>
    <w:rsid w:val="007E7812"/>
    <w:rsid w:val="007E790F"/>
    <w:rsid w:val="007E79B0"/>
    <w:rsid w:val="007E7A01"/>
    <w:rsid w:val="007E7A5F"/>
    <w:rsid w:val="007E7BBB"/>
    <w:rsid w:val="007E7C8C"/>
    <w:rsid w:val="007E7D33"/>
    <w:rsid w:val="007E7DC7"/>
    <w:rsid w:val="007E7E4E"/>
    <w:rsid w:val="007E7E6A"/>
    <w:rsid w:val="007E7E90"/>
    <w:rsid w:val="007E7EB9"/>
    <w:rsid w:val="007E7F9B"/>
    <w:rsid w:val="007F0376"/>
    <w:rsid w:val="007F040D"/>
    <w:rsid w:val="007F0456"/>
    <w:rsid w:val="007F0477"/>
    <w:rsid w:val="007F0483"/>
    <w:rsid w:val="007F04AA"/>
    <w:rsid w:val="007F0512"/>
    <w:rsid w:val="007F0639"/>
    <w:rsid w:val="007F06F1"/>
    <w:rsid w:val="007F08E9"/>
    <w:rsid w:val="007F0A01"/>
    <w:rsid w:val="007F0B52"/>
    <w:rsid w:val="007F0B96"/>
    <w:rsid w:val="007F0D1F"/>
    <w:rsid w:val="007F0E59"/>
    <w:rsid w:val="007F0E65"/>
    <w:rsid w:val="007F0F63"/>
    <w:rsid w:val="007F0FC1"/>
    <w:rsid w:val="007F103F"/>
    <w:rsid w:val="007F109B"/>
    <w:rsid w:val="007F11FD"/>
    <w:rsid w:val="007F13E1"/>
    <w:rsid w:val="007F1524"/>
    <w:rsid w:val="007F16AD"/>
    <w:rsid w:val="007F16E6"/>
    <w:rsid w:val="007F17C9"/>
    <w:rsid w:val="007F17DB"/>
    <w:rsid w:val="007F17F6"/>
    <w:rsid w:val="007F1878"/>
    <w:rsid w:val="007F1A2A"/>
    <w:rsid w:val="007F1A98"/>
    <w:rsid w:val="007F1AA9"/>
    <w:rsid w:val="007F1AF5"/>
    <w:rsid w:val="007F1B36"/>
    <w:rsid w:val="007F1BA5"/>
    <w:rsid w:val="007F1D37"/>
    <w:rsid w:val="007F1D9D"/>
    <w:rsid w:val="007F1FAD"/>
    <w:rsid w:val="007F1FC2"/>
    <w:rsid w:val="007F20A0"/>
    <w:rsid w:val="007F20CE"/>
    <w:rsid w:val="007F21AB"/>
    <w:rsid w:val="007F2218"/>
    <w:rsid w:val="007F22CE"/>
    <w:rsid w:val="007F231F"/>
    <w:rsid w:val="007F2357"/>
    <w:rsid w:val="007F23EC"/>
    <w:rsid w:val="007F247E"/>
    <w:rsid w:val="007F24CC"/>
    <w:rsid w:val="007F2754"/>
    <w:rsid w:val="007F27AB"/>
    <w:rsid w:val="007F296F"/>
    <w:rsid w:val="007F2A1B"/>
    <w:rsid w:val="007F2A33"/>
    <w:rsid w:val="007F2DF6"/>
    <w:rsid w:val="007F3085"/>
    <w:rsid w:val="007F30BF"/>
    <w:rsid w:val="007F3308"/>
    <w:rsid w:val="007F349F"/>
    <w:rsid w:val="007F3557"/>
    <w:rsid w:val="007F35DF"/>
    <w:rsid w:val="007F370A"/>
    <w:rsid w:val="007F377E"/>
    <w:rsid w:val="007F3883"/>
    <w:rsid w:val="007F3AD5"/>
    <w:rsid w:val="007F3B45"/>
    <w:rsid w:val="007F3C17"/>
    <w:rsid w:val="007F3C98"/>
    <w:rsid w:val="007F3F14"/>
    <w:rsid w:val="007F401C"/>
    <w:rsid w:val="007F4082"/>
    <w:rsid w:val="007F425E"/>
    <w:rsid w:val="007F4267"/>
    <w:rsid w:val="007F4279"/>
    <w:rsid w:val="007F42C3"/>
    <w:rsid w:val="007F432D"/>
    <w:rsid w:val="007F4518"/>
    <w:rsid w:val="007F4594"/>
    <w:rsid w:val="007F4603"/>
    <w:rsid w:val="007F4695"/>
    <w:rsid w:val="007F475F"/>
    <w:rsid w:val="007F4805"/>
    <w:rsid w:val="007F489C"/>
    <w:rsid w:val="007F4919"/>
    <w:rsid w:val="007F4B36"/>
    <w:rsid w:val="007F4BDD"/>
    <w:rsid w:val="007F4C40"/>
    <w:rsid w:val="007F4E78"/>
    <w:rsid w:val="007F5037"/>
    <w:rsid w:val="007F50DC"/>
    <w:rsid w:val="007F539D"/>
    <w:rsid w:val="007F5481"/>
    <w:rsid w:val="007F577B"/>
    <w:rsid w:val="007F580F"/>
    <w:rsid w:val="007F586D"/>
    <w:rsid w:val="007F594D"/>
    <w:rsid w:val="007F5A01"/>
    <w:rsid w:val="007F5A0A"/>
    <w:rsid w:val="007F5B20"/>
    <w:rsid w:val="007F5B65"/>
    <w:rsid w:val="007F5B7C"/>
    <w:rsid w:val="007F5CCB"/>
    <w:rsid w:val="007F5CDB"/>
    <w:rsid w:val="007F5CF5"/>
    <w:rsid w:val="007F5E63"/>
    <w:rsid w:val="007F5EA9"/>
    <w:rsid w:val="007F5F07"/>
    <w:rsid w:val="007F5F47"/>
    <w:rsid w:val="007F5F51"/>
    <w:rsid w:val="007F5F5C"/>
    <w:rsid w:val="007F603F"/>
    <w:rsid w:val="007F6274"/>
    <w:rsid w:val="007F64B3"/>
    <w:rsid w:val="007F64C8"/>
    <w:rsid w:val="007F66FE"/>
    <w:rsid w:val="007F6768"/>
    <w:rsid w:val="007F687E"/>
    <w:rsid w:val="007F6954"/>
    <w:rsid w:val="007F6ADB"/>
    <w:rsid w:val="007F6AED"/>
    <w:rsid w:val="007F6BC4"/>
    <w:rsid w:val="007F6C95"/>
    <w:rsid w:val="007F6D43"/>
    <w:rsid w:val="007F6D8A"/>
    <w:rsid w:val="007F6F1C"/>
    <w:rsid w:val="007F6F45"/>
    <w:rsid w:val="007F6F7C"/>
    <w:rsid w:val="007F7162"/>
    <w:rsid w:val="007F71AC"/>
    <w:rsid w:val="007F728A"/>
    <w:rsid w:val="007F72EC"/>
    <w:rsid w:val="007F743D"/>
    <w:rsid w:val="007F7570"/>
    <w:rsid w:val="007F76D9"/>
    <w:rsid w:val="007F7801"/>
    <w:rsid w:val="007F7B91"/>
    <w:rsid w:val="007F7BCF"/>
    <w:rsid w:val="007F7BDB"/>
    <w:rsid w:val="007F7C1C"/>
    <w:rsid w:val="008000E5"/>
    <w:rsid w:val="008001FE"/>
    <w:rsid w:val="00800229"/>
    <w:rsid w:val="0080040D"/>
    <w:rsid w:val="008004FB"/>
    <w:rsid w:val="00800566"/>
    <w:rsid w:val="00800573"/>
    <w:rsid w:val="00800578"/>
    <w:rsid w:val="0080072D"/>
    <w:rsid w:val="0080074A"/>
    <w:rsid w:val="008007F2"/>
    <w:rsid w:val="008008EE"/>
    <w:rsid w:val="0080095B"/>
    <w:rsid w:val="00800974"/>
    <w:rsid w:val="008009AC"/>
    <w:rsid w:val="00800A34"/>
    <w:rsid w:val="00800CD0"/>
    <w:rsid w:val="00800D66"/>
    <w:rsid w:val="00800D82"/>
    <w:rsid w:val="00800E66"/>
    <w:rsid w:val="00800F74"/>
    <w:rsid w:val="008010AB"/>
    <w:rsid w:val="00801165"/>
    <w:rsid w:val="008011CA"/>
    <w:rsid w:val="00801257"/>
    <w:rsid w:val="00801383"/>
    <w:rsid w:val="008013AE"/>
    <w:rsid w:val="008013C7"/>
    <w:rsid w:val="008014CD"/>
    <w:rsid w:val="00801515"/>
    <w:rsid w:val="008015D8"/>
    <w:rsid w:val="0080167A"/>
    <w:rsid w:val="00801704"/>
    <w:rsid w:val="0080173C"/>
    <w:rsid w:val="0080186B"/>
    <w:rsid w:val="008019BD"/>
    <w:rsid w:val="008019D5"/>
    <w:rsid w:val="00801A26"/>
    <w:rsid w:val="00801AC5"/>
    <w:rsid w:val="00801B06"/>
    <w:rsid w:val="00801CBA"/>
    <w:rsid w:val="00801E8E"/>
    <w:rsid w:val="00801F4C"/>
    <w:rsid w:val="00801FD2"/>
    <w:rsid w:val="00801FDD"/>
    <w:rsid w:val="00802095"/>
    <w:rsid w:val="008021AD"/>
    <w:rsid w:val="00802214"/>
    <w:rsid w:val="0080221B"/>
    <w:rsid w:val="00802234"/>
    <w:rsid w:val="0080227D"/>
    <w:rsid w:val="0080227E"/>
    <w:rsid w:val="00802612"/>
    <w:rsid w:val="00802843"/>
    <w:rsid w:val="00802905"/>
    <w:rsid w:val="0080296F"/>
    <w:rsid w:val="00802976"/>
    <w:rsid w:val="00802BBB"/>
    <w:rsid w:val="00802BCC"/>
    <w:rsid w:val="00802E6E"/>
    <w:rsid w:val="00802F5A"/>
    <w:rsid w:val="00803159"/>
    <w:rsid w:val="00803225"/>
    <w:rsid w:val="008033C1"/>
    <w:rsid w:val="00803420"/>
    <w:rsid w:val="00803600"/>
    <w:rsid w:val="0080364C"/>
    <w:rsid w:val="00803675"/>
    <w:rsid w:val="008036A9"/>
    <w:rsid w:val="008037F1"/>
    <w:rsid w:val="0080388E"/>
    <w:rsid w:val="008039AF"/>
    <w:rsid w:val="008039F7"/>
    <w:rsid w:val="00803A9F"/>
    <w:rsid w:val="00803D05"/>
    <w:rsid w:val="00803D34"/>
    <w:rsid w:val="00803F5F"/>
    <w:rsid w:val="00803F63"/>
    <w:rsid w:val="00803FBB"/>
    <w:rsid w:val="0080409C"/>
    <w:rsid w:val="00804115"/>
    <w:rsid w:val="00804189"/>
    <w:rsid w:val="008041CF"/>
    <w:rsid w:val="008041FB"/>
    <w:rsid w:val="008043D8"/>
    <w:rsid w:val="00804439"/>
    <w:rsid w:val="008044C1"/>
    <w:rsid w:val="00804536"/>
    <w:rsid w:val="0080456C"/>
    <w:rsid w:val="008046C4"/>
    <w:rsid w:val="008046FA"/>
    <w:rsid w:val="0080473D"/>
    <w:rsid w:val="008047EF"/>
    <w:rsid w:val="00804839"/>
    <w:rsid w:val="00804B08"/>
    <w:rsid w:val="00804B90"/>
    <w:rsid w:val="00804C36"/>
    <w:rsid w:val="00804C63"/>
    <w:rsid w:val="00804C7B"/>
    <w:rsid w:val="00804CB4"/>
    <w:rsid w:val="00804E50"/>
    <w:rsid w:val="00804E73"/>
    <w:rsid w:val="00804F80"/>
    <w:rsid w:val="00804F9A"/>
    <w:rsid w:val="0080506E"/>
    <w:rsid w:val="00805247"/>
    <w:rsid w:val="00805364"/>
    <w:rsid w:val="00805370"/>
    <w:rsid w:val="008054EC"/>
    <w:rsid w:val="008054FD"/>
    <w:rsid w:val="00805667"/>
    <w:rsid w:val="008056FB"/>
    <w:rsid w:val="0080582D"/>
    <w:rsid w:val="0080591D"/>
    <w:rsid w:val="00805927"/>
    <w:rsid w:val="00805997"/>
    <w:rsid w:val="00805A08"/>
    <w:rsid w:val="00805AD9"/>
    <w:rsid w:val="00805B28"/>
    <w:rsid w:val="00805B38"/>
    <w:rsid w:val="00805BFB"/>
    <w:rsid w:val="00805C71"/>
    <w:rsid w:val="00805CAB"/>
    <w:rsid w:val="00805D57"/>
    <w:rsid w:val="00805DDA"/>
    <w:rsid w:val="00805EA5"/>
    <w:rsid w:val="00805FF8"/>
    <w:rsid w:val="00806072"/>
    <w:rsid w:val="008060D4"/>
    <w:rsid w:val="008060EA"/>
    <w:rsid w:val="0080619B"/>
    <w:rsid w:val="0080621C"/>
    <w:rsid w:val="00806289"/>
    <w:rsid w:val="0080637E"/>
    <w:rsid w:val="008063A3"/>
    <w:rsid w:val="00806492"/>
    <w:rsid w:val="00806555"/>
    <w:rsid w:val="00806715"/>
    <w:rsid w:val="00806723"/>
    <w:rsid w:val="008068EC"/>
    <w:rsid w:val="00806A57"/>
    <w:rsid w:val="00806A83"/>
    <w:rsid w:val="00806AA9"/>
    <w:rsid w:val="00806B3E"/>
    <w:rsid w:val="00806BB1"/>
    <w:rsid w:val="00806D38"/>
    <w:rsid w:val="00806E83"/>
    <w:rsid w:val="00806F1C"/>
    <w:rsid w:val="00807014"/>
    <w:rsid w:val="00807245"/>
    <w:rsid w:val="008073AB"/>
    <w:rsid w:val="00807737"/>
    <w:rsid w:val="00807781"/>
    <w:rsid w:val="00807839"/>
    <w:rsid w:val="00807A07"/>
    <w:rsid w:val="00807A40"/>
    <w:rsid w:val="00807B54"/>
    <w:rsid w:val="00807C28"/>
    <w:rsid w:val="00807E28"/>
    <w:rsid w:val="00807E84"/>
    <w:rsid w:val="00807ED3"/>
    <w:rsid w:val="00807FC7"/>
    <w:rsid w:val="008101C0"/>
    <w:rsid w:val="0081052D"/>
    <w:rsid w:val="0081052F"/>
    <w:rsid w:val="00810570"/>
    <w:rsid w:val="00810642"/>
    <w:rsid w:val="00810646"/>
    <w:rsid w:val="00810672"/>
    <w:rsid w:val="00810680"/>
    <w:rsid w:val="008108F0"/>
    <w:rsid w:val="0081092D"/>
    <w:rsid w:val="00810973"/>
    <w:rsid w:val="00810A7D"/>
    <w:rsid w:val="00810AD9"/>
    <w:rsid w:val="00810DB2"/>
    <w:rsid w:val="00810E13"/>
    <w:rsid w:val="00810FFD"/>
    <w:rsid w:val="008110A8"/>
    <w:rsid w:val="008111A8"/>
    <w:rsid w:val="00811252"/>
    <w:rsid w:val="0081136D"/>
    <w:rsid w:val="00811536"/>
    <w:rsid w:val="00811549"/>
    <w:rsid w:val="008115E2"/>
    <w:rsid w:val="0081161F"/>
    <w:rsid w:val="00811725"/>
    <w:rsid w:val="00811797"/>
    <w:rsid w:val="008118D7"/>
    <w:rsid w:val="00811983"/>
    <w:rsid w:val="00811B92"/>
    <w:rsid w:val="00811B9E"/>
    <w:rsid w:val="00811C8C"/>
    <w:rsid w:val="00811C96"/>
    <w:rsid w:val="00811D1D"/>
    <w:rsid w:val="00811D34"/>
    <w:rsid w:val="00811E0B"/>
    <w:rsid w:val="00811E95"/>
    <w:rsid w:val="00812009"/>
    <w:rsid w:val="00812110"/>
    <w:rsid w:val="008121C2"/>
    <w:rsid w:val="00812250"/>
    <w:rsid w:val="0081228F"/>
    <w:rsid w:val="008123AD"/>
    <w:rsid w:val="008124B7"/>
    <w:rsid w:val="00812613"/>
    <w:rsid w:val="00812665"/>
    <w:rsid w:val="0081283E"/>
    <w:rsid w:val="00812993"/>
    <w:rsid w:val="008129B8"/>
    <w:rsid w:val="008129CA"/>
    <w:rsid w:val="00812AC0"/>
    <w:rsid w:val="00812B85"/>
    <w:rsid w:val="00812C1F"/>
    <w:rsid w:val="00812CC5"/>
    <w:rsid w:val="00812D44"/>
    <w:rsid w:val="00812F63"/>
    <w:rsid w:val="00812F6D"/>
    <w:rsid w:val="00812FC2"/>
    <w:rsid w:val="0081307F"/>
    <w:rsid w:val="0081316C"/>
    <w:rsid w:val="0081319B"/>
    <w:rsid w:val="00813202"/>
    <w:rsid w:val="00813207"/>
    <w:rsid w:val="0081339F"/>
    <w:rsid w:val="0081348C"/>
    <w:rsid w:val="008135C7"/>
    <w:rsid w:val="008136A8"/>
    <w:rsid w:val="0081375E"/>
    <w:rsid w:val="00813778"/>
    <w:rsid w:val="008137A3"/>
    <w:rsid w:val="00813800"/>
    <w:rsid w:val="00813946"/>
    <w:rsid w:val="00813A33"/>
    <w:rsid w:val="00813A73"/>
    <w:rsid w:val="00813B7C"/>
    <w:rsid w:val="00813BA2"/>
    <w:rsid w:val="00813D5D"/>
    <w:rsid w:val="00813E53"/>
    <w:rsid w:val="00813EB9"/>
    <w:rsid w:val="00813F0A"/>
    <w:rsid w:val="00813FAF"/>
    <w:rsid w:val="0081418A"/>
    <w:rsid w:val="008142EC"/>
    <w:rsid w:val="0081438B"/>
    <w:rsid w:val="0081439A"/>
    <w:rsid w:val="00814423"/>
    <w:rsid w:val="00814426"/>
    <w:rsid w:val="008144CA"/>
    <w:rsid w:val="00814520"/>
    <w:rsid w:val="00814659"/>
    <w:rsid w:val="00814687"/>
    <w:rsid w:val="008146AB"/>
    <w:rsid w:val="008146F3"/>
    <w:rsid w:val="00814718"/>
    <w:rsid w:val="008147A1"/>
    <w:rsid w:val="00814AA7"/>
    <w:rsid w:val="00814AAB"/>
    <w:rsid w:val="00814B14"/>
    <w:rsid w:val="00814CC6"/>
    <w:rsid w:val="00814EBD"/>
    <w:rsid w:val="00814F43"/>
    <w:rsid w:val="00815003"/>
    <w:rsid w:val="008150E7"/>
    <w:rsid w:val="00815164"/>
    <w:rsid w:val="008153A1"/>
    <w:rsid w:val="00815515"/>
    <w:rsid w:val="008155D5"/>
    <w:rsid w:val="00815770"/>
    <w:rsid w:val="008157EE"/>
    <w:rsid w:val="00815845"/>
    <w:rsid w:val="008158BD"/>
    <w:rsid w:val="008159C6"/>
    <w:rsid w:val="00815AB9"/>
    <w:rsid w:val="00815B34"/>
    <w:rsid w:val="00815BB7"/>
    <w:rsid w:val="00815BB8"/>
    <w:rsid w:val="00815F89"/>
    <w:rsid w:val="0081612A"/>
    <w:rsid w:val="00816130"/>
    <w:rsid w:val="00816170"/>
    <w:rsid w:val="00816235"/>
    <w:rsid w:val="0081649C"/>
    <w:rsid w:val="00816527"/>
    <w:rsid w:val="00816671"/>
    <w:rsid w:val="00816699"/>
    <w:rsid w:val="00816728"/>
    <w:rsid w:val="00816787"/>
    <w:rsid w:val="008168A4"/>
    <w:rsid w:val="008168DD"/>
    <w:rsid w:val="00816A44"/>
    <w:rsid w:val="00816A87"/>
    <w:rsid w:val="00816BC7"/>
    <w:rsid w:val="00816C2B"/>
    <w:rsid w:val="00816C4F"/>
    <w:rsid w:val="00816F20"/>
    <w:rsid w:val="00816FB3"/>
    <w:rsid w:val="008170BB"/>
    <w:rsid w:val="0081719E"/>
    <w:rsid w:val="00817216"/>
    <w:rsid w:val="00817380"/>
    <w:rsid w:val="0081748B"/>
    <w:rsid w:val="008174FA"/>
    <w:rsid w:val="0081767E"/>
    <w:rsid w:val="00817685"/>
    <w:rsid w:val="00817751"/>
    <w:rsid w:val="00817973"/>
    <w:rsid w:val="00817A5C"/>
    <w:rsid w:val="00817BD0"/>
    <w:rsid w:val="00817C2A"/>
    <w:rsid w:val="00817CB1"/>
    <w:rsid w:val="00817D7B"/>
    <w:rsid w:val="00817E56"/>
    <w:rsid w:val="00817ED7"/>
    <w:rsid w:val="00817FBD"/>
    <w:rsid w:val="00820041"/>
    <w:rsid w:val="0082006A"/>
    <w:rsid w:val="00820073"/>
    <w:rsid w:val="008200B7"/>
    <w:rsid w:val="00820134"/>
    <w:rsid w:val="0082014B"/>
    <w:rsid w:val="008201A7"/>
    <w:rsid w:val="008201F9"/>
    <w:rsid w:val="00820248"/>
    <w:rsid w:val="00820424"/>
    <w:rsid w:val="008204A5"/>
    <w:rsid w:val="00820532"/>
    <w:rsid w:val="008205CB"/>
    <w:rsid w:val="008205F8"/>
    <w:rsid w:val="008208FB"/>
    <w:rsid w:val="00820A62"/>
    <w:rsid w:val="00820CA7"/>
    <w:rsid w:val="00820D61"/>
    <w:rsid w:val="00820E4E"/>
    <w:rsid w:val="00820EB3"/>
    <w:rsid w:val="00820EE4"/>
    <w:rsid w:val="00820FD8"/>
    <w:rsid w:val="00821019"/>
    <w:rsid w:val="00821093"/>
    <w:rsid w:val="0082125C"/>
    <w:rsid w:val="008213EA"/>
    <w:rsid w:val="008214A4"/>
    <w:rsid w:val="0082180E"/>
    <w:rsid w:val="0082181C"/>
    <w:rsid w:val="008219BC"/>
    <w:rsid w:val="00821B80"/>
    <w:rsid w:val="00821C13"/>
    <w:rsid w:val="00821C45"/>
    <w:rsid w:val="00821D0F"/>
    <w:rsid w:val="00821D60"/>
    <w:rsid w:val="00821EBE"/>
    <w:rsid w:val="00821F3E"/>
    <w:rsid w:val="00821F5D"/>
    <w:rsid w:val="0082210A"/>
    <w:rsid w:val="008223F3"/>
    <w:rsid w:val="00822482"/>
    <w:rsid w:val="008224AA"/>
    <w:rsid w:val="0082260F"/>
    <w:rsid w:val="00822636"/>
    <w:rsid w:val="008227EE"/>
    <w:rsid w:val="00822877"/>
    <w:rsid w:val="008228AF"/>
    <w:rsid w:val="008228CC"/>
    <w:rsid w:val="008228F1"/>
    <w:rsid w:val="008229D1"/>
    <w:rsid w:val="00822A2D"/>
    <w:rsid w:val="00822B29"/>
    <w:rsid w:val="00822D81"/>
    <w:rsid w:val="00822DA1"/>
    <w:rsid w:val="00822DD4"/>
    <w:rsid w:val="00822EAE"/>
    <w:rsid w:val="00822F8B"/>
    <w:rsid w:val="0082302B"/>
    <w:rsid w:val="008230A9"/>
    <w:rsid w:val="00823109"/>
    <w:rsid w:val="008232A0"/>
    <w:rsid w:val="00823548"/>
    <w:rsid w:val="0082362E"/>
    <w:rsid w:val="0082363F"/>
    <w:rsid w:val="0082366B"/>
    <w:rsid w:val="0082367C"/>
    <w:rsid w:val="00823703"/>
    <w:rsid w:val="00823705"/>
    <w:rsid w:val="008237AD"/>
    <w:rsid w:val="008237D3"/>
    <w:rsid w:val="008238D6"/>
    <w:rsid w:val="00823993"/>
    <w:rsid w:val="00823A0B"/>
    <w:rsid w:val="00823A97"/>
    <w:rsid w:val="00823B2D"/>
    <w:rsid w:val="00823B8B"/>
    <w:rsid w:val="00823C54"/>
    <w:rsid w:val="00823C60"/>
    <w:rsid w:val="00823CB6"/>
    <w:rsid w:val="00823CF9"/>
    <w:rsid w:val="00823D0A"/>
    <w:rsid w:val="00823F22"/>
    <w:rsid w:val="00823F3C"/>
    <w:rsid w:val="00823F85"/>
    <w:rsid w:val="0082407B"/>
    <w:rsid w:val="0082420F"/>
    <w:rsid w:val="008242DA"/>
    <w:rsid w:val="0082430E"/>
    <w:rsid w:val="00824344"/>
    <w:rsid w:val="008243C0"/>
    <w:rsid w:val="00824472"/>
    <w:rsid w:val="008244D6"/>
    <w:rsid w:val="00824518"/>
    <w:rsid w:val="00824566"/>
    <w:rsid w:val="008245DD"/>
    <w:rsid w:val="00824757"/>
    <w:rsid w:val="00824759"/>
    <w:rsid w:val="00824776"/>
    <w:rsid w:val="00824983"/>
    <w:rsid w:val="00824998"/>
    <w:rsid w:val="008249DF"/>
    <w:rsid w:val="008249FA"/>
    <w:rsid w:val="00824AC1"/>
    <w:rsid w:val="00824B0A"/>
    <w:rsid w:val="00824B58"/>
    <w:rsid w:val="00824C61"/>
    <w:rsid w:val="00824D05"/>
    <w:rsid w:val="0082509D"/>
    <w:rsid w:val="008250CF"/>
    <w:rsid w:val="0082512C"/>
    <w:rsid w:val="00825193"/>
    <w:rsid w:val="008252F6"/>
    <w:rsid w:val="00825694"/>
    <w:rsid w:val="0082596C"/>
    <w:rsid w:val="008259A7"/>
    <w:rsid w:val="00825A41"/>
    <w:rsid w:val="00825A60"/>
    <w:rsid w:val="00825FBB"/>
    <w:rsid w:val="0082612D"/>
    <w:rsid w:val="00826202"/>
    <w:rsid w:val="008263E3"/>
    <w:rsid w:val="00826454"/>
    <w:rsid w:val="008265B3"/>
    <w:rsid w:val="0082665C"/>
    <w:rsid w:val="00826790"/>
    <w:rsid w:val="00826823"/>
    <w:rsid w:val="00826BDE"/>
    <w:rsid w:val="00826BF7"/>
    <w:rsid w:val="00826D44"/>
    <w:rsid w:val="00826D9E"/>
    <w:rsid w:val="00826E2C"/>
    <w:rsid w:val="00826F0B"/>
    <w:rsid w:val="00826F5D"/>
    <w:rsid w:val="00826F9B"/>
    <w:rsid w:val="0082705E"/>
    <w:rsid w:val="00827068"/>
    <w:rsid w:val="00827079"/>
    <w:rsid w:val="0082707D"/>
    <w:rsid w:val="00827108"/>
    <w:rsid w:val="0082712D"/>
    <w:rsid w:val="00827288"/>
    <w:rsid w:val="00827364"/>
    <w:rsid w:val="008273D1"/>
    <w:rsid w:val="00827447"/>
    <w:rsid w:val="00827538"/>
    <w:rsid w:val="00827569"/>
    <w:rsid w:val="008275E5"/>
    <w:rsid w:val="0082766C"/>
    <w:rsid w:val="00827734"/>
    <w:rsid w:val="00827744"/>
    <w:rsid w:val="00827772"/>
    <w:rsid w:val="00827789"/>
    <w:rsid w:val="00827896"/>
    <w:rsid w:val="008278FB"/>
    <w:rsid w:val="00827B18"/>
    <w:rsid w:val="00827B3E"/>
    <w:rsid w:val="00827BFC"/>
    <w:rsid w:val="00827C1C"/>
    <w:rsid w:val="00827C65"/>
    <w:rsid w:val="00827D13"/>
    <w:rsid w:val="00827DFC"/>
    <w:rsid w:val="00827E18"/>
    <w:rsid w:val="00827F5A"/>
    <w:rsid w:val="0083006B"/>
    <w:rsid w:val="00830134"/>
    <w:rsid w:val="008301AF"/>
    <w:rsid w:val="00830637"/>
    <w:rsid w:val="008306CD"/>
    <w:rsid w:val="00830825"/>
    <w:rsid w:val="00830845"/>
    <w:rsid w:val="0083085C"/>
    <w:rsid w:val="008308C3"/>
    <w:rsid w:val="0083099E"/>
    <w:rsid w:val="00830AF3"/>
    <w:rsid w:val="00830B0C"/>
    <w:rsid w:val="00830B70"/>
    <w:rsid w:val="00830BBD"/>
    <w:rsid w:val="00830CB2"/>
    <w:rsid w:val="00830DBF"/>
    <w:rsid w:val="00830E32"/>
    <w:rsid w:val="00830E72"/>
    <w:rsid w:val="00830F34"/>
    <w:rsid w:val="00830FA8"/>
    <w:rsid w:val="008310D3"/>
    <w:rsid w:val="00831108"/>
    <w:rsid w:val="0083116D"/>
    <w:rsid w:val="00831184"/>
    <w:rsid w:val="00831271"/>
    <w:rsid w:val="00831328"/>
    <w:rsid w:val="00831530"/>
    <w:rsid w:val="00831622"/>
    <w:rsid w:val="008316EC"/>
    <w:rsid w:val="00831777"/>
    <w:rsid w:val="008317F7"/>
    <w:rsid w:val="008319F1"/>
    <w:rsid w:val="00831AAF"/>
    <w:rsid w:val="00831B1C"/>
    <w:rsid w:val="00831CB0"/>
    <w:rsid w:val="00831D77"/>
    <w:rsid w:val="00831DA4"/>
    <w:rsid w:val="00831DC7"/>
    <w:rsid w:val="00831E51"/>
    <w:rsid w:val="00831FF2"/>
    <w:rsid w:val="00832059"/>
    <w:rsid w:val="0083215D"/>
    <w:rsid w:val="008322AC"/>
    <w:rsid w:val="008324F7"/>
    <w:rsid w:val="0083250D"/>
    <w:rsid w:val="008326A8"/>
    <w:rsid w:val="0083278C"/>
    <w:rsid w:val="00832847"/>
    <w:rsid w:val="00832892"/>
    <w:rsid w:val="00832896"/>
    <w:rsid w:val="00832A3A"/>
    <w:rsid w:val="00832ADC"/>
    <w:rsid w:val="00832AFC"/>
    <w:rsid w:val="00832D15"/>
    <w:rsid w:val="00833127"/>
    <w:rsid w:val="0083315A"/>
    <w:rsid w:val="00833182"/>
    <w:rsid w:val="0083329A"/>
    <w:rsid w:val="008332E0"/>
    <w:rsid w:val="00833418"/>
    <w:rsid w:val="0083341C"/>
    <w:rsid w:val="00833494"/>
    <w:rsid w:val="00833530"/>
    <w:rsid w:val="00833550"/>
    <w:rsid w:val="0083355A"/>
    <w:rsid w:val="008337F1"/>
    <w:rsid w:val="00833813"/>
    <w:rsid w:val="0083384D"/>
    <w:rsid w:val="008338B9"/>
    <w:rsid w:val="00833962"/>
    <w:rsid w:val="008339E1"/>
    <w:rsid w:val="00833A6B"/>
    <w:rsid w:val="00833AC7"/>
    <w:rsid w:val="00833BF8"/>
    <w:rsid w:val="00833CD7"/>
    <w:rsid w:val="00833D4E"/>
    <w:rsid w:val="00833DAE"/>
    <w:rsid w:val="00833EF5"/>
    <w:rsid w:val="008340F2"/>
    <w:rsid w:val="0083415F"/>
    <w:rsid w:val="0083433D"/>
    <w:rsid w:val="00834494"/>
    <w:rsid w:val="0083456B"/>
    <w:rsid w:val="008345D4"/>
    <w:rsid w:val="00834842"/>
    <w:rsid w:val="00834857"/>
    <w:rsid w:val="00834959"/>
    <w:rsid w:val="00834A56"/>
    <w:rsid w:val="00834D23"/>
    <w:rsid w:val="00834DE5"/>
    <w:rsid w:val="00834E02"/>
    <w:rsid w:val="00834EA5"/>
    <w:rsid w:val="00834F33"/>
    <w:rsid w:val="008350A1"/>
    <w:rsid w:val="008350FF"/>
    <w:rsid w:val="00835155"/>
    <w:rsid w:val="0083521D"/>
    <w:rsid w:val="00835248"/>
    <w:rsid w:val="008354AE"/>
    <w:rsid w:val="00835511"/>
    <w:rsid w:val="0083562F"/>
    <w:rsid w:val="0083564B"/>
    <w:rsid w:val="008356AA"/>
    <w:rsid w:val="00835727"/>
    <w:rsid w:val="0083573F"/>
    <w:rsid w:val="008357C4"/>
    <w:rsid w:val="008357ED"/>
    <w:rsid w:val="00835827"/>
    <w:rsid w:val="008358B6"/>
    <w:rsid w:val="00835971"/>
    <w:rsid w:val="008359C8"/>
    <w:rsid w:val="00835A34"/>
    <w:rsid w:val="00835AFC"/>
    <w:rsid w:val="00835CAE"/>
    <w:rsid w:val="00835D36"/>
    <w:rsid w:val="00835D8E"/>
    <w:rsid w:val="00835DB2"/>
    <w:rsid w:val="00835DEB"/>
    <w:rsid w:val="00836006"/>
    <w:rsid w:val="00836017"/>
    <w:rsid w:val="008360A8"/>
    <w:rsid w:val="008361E8"/>
    <w:rsid w:val="00836244"/>
    <w:rsid w:val="0083642A"/>
    <w:rsid w:val="008367CC"/>
    <w:rsid w:val="0083681A"/>
    <w:rsid w:val="00836977"/>
    <w:rsid w:val="00836A65"/>
    <w:rsid w:val="00836AB4"/>
    <w:rsid w:val="00836AD0"/>
    <w:rsid w:val="00836BF9"/>
    <w:rsid w:val="00836CF3"/>
    <w:rsid w:val="00836D21"/>
    <w:rsid w:val="00836E2D"/>
    <w:rsid w:val="00836EA2"/>
    <w:rsid w:val="00836EB9"/>
    <w:rsid w:val="00836ED5"/>
    <w:rsid w:val="00836F10"/>
    <w:rsid w:val="00836F1F"/>
    <w:rsid w:val="00836FD7"/>
    <w:rsid w:val="0083723D"/>
    <w:rsid w:val="00837244"/>
    <w:rsid w:val="00837285"/>
    <w:rsid w:val="008372A1"/>
    <w:rsid w:val="008372DA"/>
    <w:rsid w:val="008373B6"/>
    <w:rsid w:val="00837477"/>
    <w:rsid w:val="008374D1"/>
    <w:rsid w:val="00837514"/>
    <w:rsid w:val="008375B2"/>
    <w:rsid w:val="0083773A"/>
    <w:rsid w:val="00837A8D"/>
    <w:rsid w:val="00837ACB"/>
    <w:rsid w:val="00837C37"/>
    <w:rsid w:val="00837E5F"/>
    <w:rsid w:val="00837F84"/>
    <w:rsid w:val="00837FF2"/>
    <w:rsid w:val="00840010"/>
    <w:rsid w:val="008402B6"/>
    <w:rsid w:val="00840363"/>
    <w:rsid w:val="00840429"/>
    <w:rsid w:val="00840536"/>
    <w:rsid w:val="008405F3"/>
    <w:rsid w:val="00840920"/>
    <w:rsid w:val="00840A84"/>
    <w:rsid w:val="00840BFE"/>
    <w:rsid w:val="00840D8F"/>
    <w:rsid w:val="00840EAD"/>
    <w:rsid w:val="00840EAE"/>
    <w:rsid w:val="00840EE7"/>
    <w:rsid w:val="00840F29"/>
    <w:rsid w:val="00840F66"/>
    <w:rsid w:val="00841039"/>
    <w:rsid w:val="0084104B"/>
    <w:rsid w:val="0084111F"/>
    <w:rsid w:val="008411E0"/>
    <w:rsid w:val="00841230"/>
    <w:rsid w:val="0084138B"/>
    <w:rsid w:val="008414EB"/>
    <w:rsid w:val="00841569"/>
    <w:rsid w:val="0084159E"/>
    <w:rsid w:val="008415C9"/>
    <w:rsid w:val="008415D3"/>
    <w:rsid w:val="00841734"/>
    <w:rsid w:val="00841A09"/>
    <w:rsid w:val="00841A7B"/>
    <w:rsid w:val="00841AAC"/>
    <w:rsid w:val="00841E9B"/>
    <w:rsid w:val="00841EEF"/>
    <w:rsid w:val="00841FC8"/>
    <w:rsid w:val="008420EB"/>
    <w:rsid w:val="008420F1"/>
    <w:rsid w:val="008421AD"/>
    <w:rsid w:val="00842226"/>
    <w:rsid w:val="00842265"/>
    <w:rsid w:val="008422DA"/>
    <w:rsid w:val="00842315"/>
    <w:rsid w:val="008426A3"/>
    <w:rsid w:val="008426AD"/>
    <w:rsid w:val="00842721"/>
    <w:rsid w:val="00842733"/>
    <w:rsid w:val="0084280C"/>
    <w:rsid w:val="00842817"/>
    <w:rsid w:val="008428D9"/>
    <w:rsid w:val="0084298C"/>
    <w:rsid w:val="00842A69"/>
    <w:rsid w:val="00842A81"/>
    <w:rsid w:val="00842AEC"/>
    <w:rsid w:val="00842B80"/>
    <w:rsid w:val="00842C83"/>
    <w:rsid w:val="00842D00"/>
    <w:rsid w:val="00842D70"/>
    <w:rsid w:val="00842DDB"/>
    <w:rsid w:val="00842EA8"/>
    <w:rsid w:val="00842FF8"/>
    <w:rsid w:val="008430DC"/>
    <w:rsid w:val="00843196"/>
    <w:rsid w:val="0084321D"/>
    <w:rsid w:val="0084337F"/>
    <w:rsid w:val="00843486"/>
    <w:rsid w:val="008434D9"/>
    <w:rsid w:val="008434F8"/>
    <w:rsid w:val="00843568"/>
    <w:rsid w:val="008435AD"/>
    <w:rsid w:val="00843772"/>
    <w:rsid w:val="0084377E"/>
    <w:rsid w:val="0084392B"/>
    <w:rsid w:val="00843986"/>
    <w:rsid w:val="00843BD0"/>
    <w:rsid w:val="00843DA8"/>
    <w:rsid w:val="00843ECB"/>
    <w:rsid w:val="00843EEE"/>
    <w:rsid w:val="00844035"/>
    <w:rsid w:val="0084403B"/>
    <w:rsid w:val="0084407A"/>
    <w:rsid w:val="00844128"/>
    <w:rsid w:val="00844152"/>
    <w:rsid w:val="0084418B"/>
    <w:rsid w:val="008442AB"/>
    <w:rsid w:val="008443F5"/>
    <w:rsid w:val="00844402"/>
    <w:rsid w:val="00844467"/>
    <w:rsid w:val="00844512"/>
    <w:rsid w:val="0084451F"/>
    <w:rsid w:val="00844602"/>
    <w:rsid w:val="00844707"/>
    <w:rsid w:val="00844975"/>
    <w:rsid w:val="00844997"/>
    <w:rsid w:val="00844B0F"/>
    <w:rsid w:val="00844C9B"/>
    <w:rsid w:val="00844CB9"/>
    <w:rsid w:val="00844D0D"/>
    <w:rsid w:val="00844D65"/>
    <w:rsid w:val="00844E53"/>
    <w:rsid w:val="00844E56"/>
    <w:rsid w:val="00844EDC"/>
    <w:rsid w:val="00844FED"/>
    <w:rsid w:val="00845025"/>
    <w:rsid w:val="008451F0"/>
    <w:rsid w:val="00845360"/>
    <w:rsid w:val="008453FE"/>
    <w:rsid w:val="00845498"/>
    <w:rsid w:val="00845612"/>
    <w:rsid w:val="0084565E"/>
    <w:rsid w:val="008456BB"/>
    <w:rsid w:val="0084573E"/>
    <w:rsid w:val="00845777"/>
    <w:rsid w:val="00845886"/>
    <w:rsid w:val="00845956"/>
    <w:rsid w:val="00845BD9"/>
    <w:rsid w:val="00845C13"/>
    <w:rsid w:val="00845D63"/>
    <w:rsid w:val="00845DDA"/>
    <w:rsid w:val="00845FDD"/>
    <w:rsid w:val="00846102"/>
    <w:rsid w:val="00846125"/>
    <w:rsid w:val="00846254"/>
    <w:rsid w:val="00846274"/>
    <w:rsid w:val="00846388"/>
    <w:rsid w:val="008465B1"/>
    <w:rsid w:val="008465EA"/>
    <w:rsid w:val="00846680"/>
    <w:rsid w:val="00846743"/>
    <w:rsid w:val="008467E8"/>
    <w:rsid w:val="0084693F"/>
    <w:rsid w:val="00846BF7"/>
    <w:rsid w:val="00846C67"/>
    <w:rsid w:val="00846D1F"/>
    <w:rsid w:val="00846DDA"/>
    <w:rsid w:val="00846F0F"/>
    <w:rsid w:val="00846FD4"/>
    <w:rsid w:val="00847103"/>
    <w:rsid w:val="00847189"/>
    <w:rsid w:val="00847337"/>
    <w:rsid w:val="00847520"/>
    <w:rsid w:val="00847600"/>
    <w:rsid w:val="00847693"/>
    <w:rsid w:val="008476B8"/>
    <w:rsid w:val="0084774E"/>
    <w:rsid w:val="00847B21"/>
    <w:rsid w:val="00847B77"/>
    <w:rsid w:val="00847BBC"/>
    <w:rsid w:val="00847BFF"/>
    <w:rsid w:val="00847C22"/>
    <w:rsid w:val="00847CF5"/>
    <w:rsid w:val="00847D7E"/>
    <w:rsid w:val="00850019"/>
    <w:rsid w:val="00850049"/>
    <w:rsid w:val="008501E0"/>
    <w:rsid w:val="008502A1"/>
    <w:rsid w:val="008505BE"/>
    <w:rsid w:val="00850612"/>
    <w:rsid w:val="0085062D"/>
    <w:rsid w:val="00850640"/>
    <w:rsid w:val="00850657"/>
    <w:rsid w:val="00850768"/>
    <w:rsid w:val="008507FE"/>
    <w:rsid w:val="00850814"/>
    <w:rsid w:val="00850994"/>
    <w:rsid w:val="00850C6B"/>
    <w:rsid w:val="00850DBA"/>
    <w:rsid w:val="00850E62"/>
    <w:rsid w:val="00851075"/>
    <w:rsid w:val="0085111A"/>
    <w:rsid w:val="0085112A"/>
    <w:rsid w:val="00851156"/>
    <w:rsid w:val="0085115C"/>
    <w:rsid w:val="00851193"/>
    <w:rsid w:val="0085131A"/>
    <w:rsid w:val="008513CC"/>
    <w:rsid w:val="00851671"/>
    <w:rsid w:val="00851707"/>
    <w:rsid w:val="00851791"/>
    <w:rsid w:val="008517C9"/>
    <w:rsid w:val="008517D4"/>
    <w:rsid w:val="00851993"/>
    <w:rsid w:val="00851BAA"/>
    <w:rsid w:val="00851BCB"/>
    <w:rsid w:val="00851C89"/>
    <w:rsid w:val="00851CA8"/>
    <w:rsid w:val="00851D88"/>
    <w:rsid w:val="00851DB6"/>
    <w:rsid w:val="00851E5E"/>
    <w:rsid w:val="00851F68"/>
    <w:rsid w:val="0085202B"/>
    <w:rsid w:val="00852092"/>
    <w:rsid w:val="008520E9"/>
    <w:rsid w:val="008521A6"/>
    <w:rsid w:val="0085256A"/>
    <w:rsid w:val="00852626"/>
    <w:rsid w:val="00852647"/>
    <w:rsid w:val="008526A0"/>
    <w:rsid w:val="0085273E"/>
    <w:rsid w:val="00852749"/>
    <w:rsid w:val="008528A3"/>
    <w:rsid w:val="008528DD"/>
    <w:rsid w:val="00852971"/>
    <w:rsid w:val="00852A82"/>
    <w:rsid w:val="00852BF1"/>
    <w:rsid w:val="00852C31"/>
    <w:rsid w:val="00852D18"/>
    <w:rsid w:val="00852DC8"/>
    <w:rsid w:val="00852FDA"/>
    <w:rsid w:val="0085303D"/>
    <w:rsid w:val="008530A1"/>
    <w:rsid w:val="008530BB"/>
    <w:rsid w:val="00853156"/>
    <w:rsid w:val="008531C5"/>
    <w:rsid w:val="008533DC"/>
    <w:rsid w:val="00853426"/>
    <w:rsid w:val="0085363A"/>
    <w:rsid w:val="00853695"/>
    <w:rsid w:val="00853697"/>
    <w:rsid w:val="0085373F"/>
    <w:rsid w:val="00853760"/>
    <w:rsid w:val="008537B8"/>
    <w:rsid w:val="008537BD"/>
    <w:rsid w:val="008537DF"/>
    <w:rsid w:val="0085389D"/>
    <w:rsid w:val="008538C4"/>
    <w:rsid w:val="00853A17"/>
    <w:rsid w:val="00853AEC"/>
    <w:rsid w:val="00853B52"/>
    <w:rsid w:val="00853B59"/>
    <w:rsid w:val="00853CD2"/>
    <w:rsid w:val="00853D2D"/>
    <w:rsid w:val="00853F19"/>
    <w:rsid w:val="00854088"/>
    <w:rsid w:val="0085408B"/>
    <w:rsid w:val="00854090"/>
    <w:rsid w:val="0085416A"/>
    <w:rsid w:val="00854182"/>
    <w:rsid w:val="00854201"/>
    <w:rsid w:val="0085438E"/>
    <w:rsid w:val="00854418"/>
    <w:rsid w:val="0085454D"/>
    <w:rsid w:val="00854563"/>
    <w:rsid w:val="008546C5"/>
    <w:rsid w:val="008547FD"/>
    <w:rsid w:val="00854B86"/>
    <w:rsid w:val="00854C13"/>
    <w:rsid w:val="00854C9D"/>
    <w:rsid w:val="00854F74"/>
    <w:rsid w:val="00855044"/>
    <w:rsid w:val="00855189"/>
    <w:rsid w:val="00855272"/>
    <w:rsid w:val="00855387"/>
    <w:rsid w:val="0085556C"/>
    <w:rsid w:val="008556EA"/>
    <w:rsid w:val="008556F5"/>
    <w:rsid w:val="008557BC"/>
    <w:rsid w:val="008558E2"/>
    <w:rsid w:val="00855999"/>
    <w:rsid w:val="008559B3"/>
    <w:rsid w:val="00855CCE"/>
    <w:rsid w:val="00855E16"/>
    <w:rsid w:val="00855F28"/>
    <w:rsid w:val="00855F7F"/>
    <w:rsid w:val="00855FA6"/>
    <w:rsid w:val="00856015"/>
    <w:rsid w:val="0085603E"/>
    <w:rsid w:val="0085613B"/>
    <w:rsid w:val="0085617A"/>
    <w:rsid w:val="008561F8"/>
    <w:rsid w:val="0085654D"/>
    <w:rsid w:val="008566E3"/>
    <w:rsid w:val="00856722"/>
    <w:rsid w:val="0085672B"/>
    <w:rsid w:val="008567F4"/>
    <w:rsid w:val="00856850"/>
    <w:rsid w:val="0085692D"/>
    <w:rsid w:val="00856957"/>
    <w:rsid w:val="00856AAF"/>
    <w:rsid w:val="00856AE8"/>
    <w:rsid w:val="00856D7A"/>
    <w:rsid w:val="00856DB9"/>
    <w:rsid w:val="00856DF7"/>
    <w:rsid w:val="00856EB8"/>
    <w:rsid w:val="00856FD4"/>
    <w:rsid w:val="00857145"/>
    <w:rsid w:val="008571B3"/>
    <w:rsid w:val="008572D6"/>
    <w:rsid w:val="00857421"/>
    <w:rsid w:val="0085761D"/>
    <w:rsid w:val="00857768"/>
    <w:rsid w:val="00857771"/>
    <w:rsid w:val="00857797"/>
    <w:rsid w:val="00857807"/>
    <w:rsid w:val="00857AEE"/>
    <w:rsid w:val="00857B64"/>
    <w:rsid w:val="00857B9D"/>
    <w:rsid w:val="00857C5B"/>
    <w:rsid w:val="00857C79"/>
    <w:rsid w:val="00857C9E"/>
    <w:rsid w:val="00857DB5"/>
    <w:rsid w:val="00857DB7"/>
    <w:rsid w:val="00857E72"/>
    <w:rsid w:val="00857F1C"/>
    <w:rsid w:val="00857F4E"/>
    <w:rsid w:val="00857F93"/>
    <w:rsid w:val="00857FAD"/>
    <w:rsid w:val="00857FBF"/>
    <w:rsid w:val="00860089"/>
    <w:rsid w:val="008600D0"/>
    <w:rsid w:val="008601CF"/>
    <w:rsid w:val="0086027F"/>
    <w:rsid w:val="0086037A"/>
    <w:rsid w:val="008603AB"/>
    <w:rsid w:val="0086051F"/>
    <w:rsid w:val="00860904"/>
    <w:rsid w:val="0086103C"/>
    <w:rsid w:val="0086106A"/>
    <w:rsid w:val="00861081"/>
    <w:rsid w:val="00861250"/>
    <w:rsid w:val="00861453"/>
    <w:rsid w:val="008614C2"/>
    <w:rsid w:val="00861542"/>
    <w:rsid w:val="008615AB"/>
    <w:rsid w:val="00861650"/>
    <w:rsid w:val="008617D8"/>
    <w:rsid w:val="0086187B"/>
    <w:rsid w:val="008618C6"/>
    <w:rsid w:val="008619A2"/>
    <w:rsid w:val="00861B52"/>
    <w:rsid w:val="00861B76"/>
    <w:rsid w:val="00861B77"/>
    <w:rsid w:val="00861EC8"/>
    <w:rsid w:val="00861F97"/>
    <w:rsid w:val="00862026"/>
    <w:rsid w:val="0086208B"/>
    <w:rsid w:val="0086210F"/>
    <w:rsid w:val="0086220F"/>
    <w:rsid w:val="008623FB"/>
    <w:rsid w:val="0086250A"/>
    <w:rsid w:val="00862783"/>
    <w:rsid w:val="00862785"/>
    <w:rsid w:val="00862924"/>
    <w:rsid w:val="008629E0"/>
    <w:rsid w:val="00862C4F"/>
    <w:rsid w:val="00862E40"/>
    <w:rsid w:val="00862FD9"/>
    <w:rsid w:val="00863045"/>
    <w:rsid w:val="00863164"/>
    <w:rsid w:val="008632AA"/>
    <w:rsid w:val="0086330E"/>
    <w:rsid w:val="00863360"/>
    <w:rsid w:val="00863505"/>
    <w:rsid w:val="00863547"/>
    <w:rsid w:val="008636B1"/>
    <w:rsid w:val="008636F9"/>
    <w:rsid w:val="0086375C"/>
    <w:rsid w:val="008638D7"/>
    <w:rsid w:val="00863949"/>
    <w:rsid w:val="008639BC"/>
    <w:rsid w:val="00863AC3"/>
    <w:rsid w:val="00863B16"/>
    <w:rsid w:val="00863CB1"/>
    <w:rsid w:val="00863D13"/>
    <w:rsid w:val="00863D71"/>
    <w:rsid w:val="00863DC1"/>
    <w:rsid w:val="00863F3E"/>
    <w:rsid w:val="00864019"/>
    <w:rsid w:val="00864103"/>
    <w:rsid w:val="008641A0"/>
    <w:rsid w:val="0086432C"/>
    <w:rsid w:val="008648AE"/>
    <w:rsid w:val="00864A70"/>
    <w:rsid w:val="00864BBB"/>
    <w:rsid w:val="00864C2D"/>
    <w:rsid w:val="00864C73"/>
    <w:rsid w:val="00864D8D"/>
    <w:rsid w:val="00864F7C"/>
    <w:rsid w:val="00864FB8"/>
    <w:rsid w:val="008650CB"/>
    <w:rsid w:val="00865106"/>
    <w:rsid w:val="00865201"/>
    <w:rsid w:val="008653A3"/>
    <w:rsid w:val="00865409"/>
    <w:rsid w:val="00865413"/>
    <w:rsid w:val="00865435"/>
    <w:rsid w:val="008654AC"/>
    <w:rsid w:val="00865683"/>
    <w:rsid w:val="0086569E"/>
    <w:rsid w:val="0086570A"/>
    <w:rsid w:val="00865718"/>
    <w:rsid w:val="0086572C"/>
    <w:rsid w:val="00865742"/>
    <w:rsid w:val="00865815"/>
    <w:rsid w:val="0086591E"/>
    <w:rsid w:val="00865A4C"/>
    <w:rsid w:val="00865A69"/>
    <w:rsid w:val="00865C00"/>
    <w:rsid w:val="00865C39"/>
    <w:rsid w:val="00865C4B"/>
    <w:rsid w:val="00865C78"/>
    <w:rsid w:val="00865D2E"/>
    <w:rsid w:val="00865E10"/>
    <w:rsid w:val="00865FDC"/>
    <w:rsid w:val="008660BC"/>
    <w:rsid w:val="00866237"/>
    <w:rsid w:val="0086632B"/>
    <w:rsid w:val="00866347"/>
    <w:rsid w:val="0086640E"/>
    <w:rsid w:val="0086651E"/>
    <w:rsid w:val="00866559"/>
    <w:rsid w:val="0086672F"/>
    <w:rsid w:val="008667B4"/>
    <w:rsid w:val="00866817"/>
    <w:rsid w:val="00866AE5"/>
    <w:rsid w:val="00866DCD"/>
    <w:rsid w:val="00866E49"/>
    <w:rsid w:val="00866FE7"/>
    <w:rsid w:val="00867025"/>
    <w:rsid w:val="00867026"/>
    <w:rsid w:val="0086718E"/>
    <w:rsid w:val="00867313"/>
    <w:rsid w:val="008673DE"/>
    <w:rsid w:val="008673E6"/>
    <w:rsid w:val="00867408"/>
    <w:rsid w:val="008675E0"/>
    <w:rsid w:val="0086760B"/>
    <w:rsid w:val="0086765C"/>
    <w:rsid w:val="008676A0"/>
    <w:rsid w:val="00867714"/>
    <w:rsid w:val="008678E7"/>
    <w:rsid w:val="0086796D"/>
    <w:rsid w:val="00867A3B"/>
    <w:rsid w:val="00867AC0"/>
    <w:rsid w:val="00867C07"/>
    <w:rsid w:val="00867D24"/>
    <w:rsid w:val="00867F1F"/>
    <w:rsid w:val="00867FBA"/>
    <w:rsid w:val="00870090"/>
    <w:rsid w:val="00870184"/>
    <w:rsid w:val="008701D0"/>
    <w:rsid w:val="008702A3"/>
    <w:rsid w:val="00870353"/>
    <w:rsid w:val="008704A7"/>
    <w:rsid w:val="00870588"/>
    <w:rsid w:val="00870686"/>
    <w:rsid w:val="008706E3"/>
    <w:rsid w:val="0087082F"/>
    <w:rsid w:val="00870C23"/>
    <w:rsid w:val="00870C6D"/>
    <w:rsid w:val="00870DBB"/>
    <w:rsid w:val="00870E9C"/>
    <w:rsid w:val="00870F26"/>
    <w:rsid w:val="00870FA3"/>
    <w:rsid w:val="00871041"/>
    <w:rsid w:val="00871054"/>
    <w:rsid w:val="008710C3"/>
    <w:rsid w:val="008711ED"/>
    <w:rsid w:val="0087122B"/>
    <w:rsid w:val="0087139A"/>
    <w:rsid w:val="0087165E"/>
    <w:rsid w:val="0087166F"/>
    <w:rsid w:val="00871848"/>
    <w:rsid w:val="0087187F"/>
    <w:rsid w:val="00871886"/>
    <w:rsid w:val="008718DE"/>
    <w:rsid w:val="008719E3"/>
    <w:rsid w:val="00871AAD"/>
    <w:rsid w:val="00871AF6"/>
    <w:rsid w:val="00871AFD"/>
    <w:rsid w:val="00871B04"/>
    <w:rsid w:val="00871D33"/>
    <w:rsid w:val="00871EB7"/>
    <w:rsid w:val="00871F2E"/>
    <w:rsid w:val="00871F8B"/>
    <w:rsid w:val="00871FD1"/>
    <w:rsid w:val="00871FE7"/>
    <w:rsid w:val="008721B6"/>
    <w:rsid w:val="008722BB"/>
    <w:rsid w:val="00872349"/>
    <w:rsid w:val="0087250F"/>
    <w:rsid w:val="008725A5"/>
    <w:rsid w:val="008725BD"/>
    <w:rsid w:val="008726A8"/>
    <w:rsid w:val="0087276C"/>
    <w:rsid w:val="00872778"/>
    <w:rsid w:val="0087296C"/>
    <w:rsid w:val="00872A14"/>
    <w:rsid w:val="00872C1F"/>
    <w:rsid w:val="00872C28"/>
    <w:rsid w:val="00872C7D"/>
    <w:rsid w:val="00872ED0"/>
    <w:rsid w:val="00873015"/>
    <w:rsid w:val="0087312A"/>
    <w:rsid w:val="0087322A"/>
    <w:rsid w:val="00873390"/>
    <w:rsid w:val="0087339C"/>
    <w:rsid w:val="00873425"/>
    <w:rsid w:val="0087350B"/>
    <w:rsid w:val="008737A4"/>
    <w:rsid w:val="0087390F"/>
    <w:rsid w:val="008739AD"/>
    <w:rsid w:val="00873A1F"/>
    <w:rsid w:val="00873C4C"/>
    <w:rsid w:val="00873D0A"/>
    <w:rsid w:val="00873D1F"/>
    <w:rsid w:val="00873D99"/>
    <w:rsid w:val="00873E7F"/>
    <w:rsid w:val="00873ECE"/>
    <w:rsid w:val="00873EDE"/>
    <w:rsid w:val="00873F93"/>
    <w:rsid w:val="00874120"/>
    <w:rsid w:val="00874289"/>
    <w:rsid w:val="00874526"/>
    <w:rsid w:val="00874715"/>
    <w:rsid w:val="00874921"/>
    <w:rsid w:val="008749EF"/>
    <w:rsid w:val="00874A1F"/>
    <w:rsid w:val="00874B1B"/>
    <w:rsid w:val="00874B84"/>
    <w:rsid w:val="00874C4B"/>
    <w:rsid w:val="00874C6D"/>
    <w:rsid w:val="00874ED9"/>
    <w:rsid w:val="00874F94"/>
    <w:rsid w:val="0087503F"/>
    <w:rsid w:val="00875236"/>
    <w:rsid w:val="008752F7"/>
    <w:rsid w:val="0087558F"/>
    <w:rsid w:val="00875623"/>
    <w:rsid w:val="00875631"/>
    <w:rsid w:val="00875840"/>
    <w:rsid w:val="008758D4"/>
    <w:rsid w:val="0087596E"/>
    <w:rsid w:val="00875991"/>
    <w:rsid w:val="008759C4"/>
    <w:rsid w:val="00875B7D"/>
    <w:rsid w:val="00875CAD"/>
    <w:rsid w:val="00875D24"/>
    <w:rsid w:val="00875F86"/>
    <w:rsid w:val="00876250"/>
    <w:rsid w:val="00876465"/>
    <w:rsid w:val="008764BC"/>
    <w:rsid w:val="00876589"/>
    <w:rsid w:val="008765C0"/>
    <w:rsid w:val="0087667B"/>
    <w:rsid w:val="0087670B"/>
    <w:rsid w:val="00876886"/>
    <w:rsid w:val="008768B7"/>
    <w:rsid w:val="00876903"/>
    <w:rsid w:val="00876935"/>
    <w:rsid w:val="00876A40"/>
    <w:rsid w:val="00876BE2"/>
    <w:rsid w:val="00876D25"/>
    <w:rsid w:val="00876E80"/>
    <w:rsid w:val="00876F4F"/>
    <w:rsid w:val="0087700E"/>
    <w:rsid w:val="00877078"/>
    <w:rsid w:val="00877138"/>
    <w:rsid w:val="008771AF"/>
    <w:rsid w:val="008772C5"/>
    <w:rsid w:val="0087733F"/>
    <w:rsid w:val="00877344"/>
    <w:rsid w:val="00877370"/>
    <w:rsid w:val="008773A7"/>
    <w:rsid w:val="008774FD"/>
    <w:rsid w:val="00877678"/>
    <w:rsid w:val="00877883"/>
    <w:rsid w:val="008779E8"/>
    <w:rsid w:val="00877A42"/>
    <w:rsid w:val="00877C26"/>
    <w:rsid w:val="00877C61"/>
    <w:rsid w:val="00877D7A"/>
    <w:rsid w:val="00877EB9"/>
    <w:rsid w:val="00877EDD"/>
    <w:rsid w:val="00877F3D"/>
    <w:rsid w:val="00877F75"/>
    <w:rsid w:val="00877FB5"/>
    <w:rsid w:val="0088014A"/>
    <w:rsid w:val="0088017D"/>
    <w:rsid w:val="0088027B"/>
    <w:rsid w:val="008803DD"/>
    <w:rsid w:val="0088041A"/>
    <w:rsid w:val="0088041D"/>
    <w:rsid w:val="00880519"/>
    <w:rsid w:val="00880619"/>
    <w:rsid w:val="00880695"/>
    <w:rsid w:val="00880728"/>
    <w:rsid w:val="008807D5"/>
    <w:rsid w:val="0088085B"/>
    <w:rsid w:val="00880892"/>
    <w:rsid w:val="00880A6E"/>
    <w:rsid w:val="00880B1D"/>
    <w:rsid w:val="00880DBD"/>
    <w:rsid w:val="00880DCF"/>
    <w:rsid w:val="00880E4D"/>
    <w:rsid w:val="00880EA6"/>
    <w:rsid w:val="00880ED7"/>
    <w:rsid w:val="00880EED"/>
    <w:rsid w:val="00880F1A"/>
    <w:rsid w:val="00880FBD"/>
    <w:rsid w:val="008810B0"/>
    <w:rsid w:val="008810E4"/>
    <w:rsid w:val="00881154"/>
    <w:rsid w:val="0088124D"/>
    <w:rsid w:val="00881456"/>
    <w:rsid w:val="00881509"/>
    <w:rsid w:val="008815CE"/>
    <w:rsid w:val="008816F2"/>
    <w:rsid w:val="00881723"/>
    <w:rsid w:val="0088173D"/>
    <w:rsid w:val="00881790"/>
    <w:rsid w:val="008819CE"/>
    <w:rsid w:val="00881B05"/>
    <w:rsid w:val="00881B19"/>
    <w:rsid w:val="00881C37"/>
    <w:rsid w:val="00881C4F"/>
    <w:rsid w:val="00881C9E"/>
    <w:rsid w:val="00881CA2"/>
    <w:rsid w:val="00881D28"/>
    <w:rsid w:val="00881D97"/>
    <w:rsid w:val="00881DD5"/>
    <w:rsid w:val="00881EAA"/>
    <w:rsid w:val="00881F09"/>
    <w:rsid w:val="00881FCF"/>
    <w:rsid w:val="008821DC"/>
    <w:rsid w:val="00882277"/>
    <w:rsid w:val="00882889"/>
    <w:rsid w:val="008828B0"/>
    <w:rsid w:val="008828EB"/>
    <w:rsid w:val="008828F5"/>
    <w:rsid w:val="00882A2B"/>
    <w:rsid w:val="00882AD7"/>
    <w:rsid w:val="00882BC7"/>
    <w:rsid w:val="00882CC5"/>
    <w:rsid w:val="00883032"/>
    <w:rsid w:val="0088308E"/>
    <w:rsid w:val="0088325A"/>
    <w:rsid w:val="008832C2"/>
    <w:rsid w:val="00883514"/>
    <w:rsid w:val="0088356F"/>
    <w:rsid w:val="00883648"/>
    <w:rsid w:val="0088365E"/>
    <w:rsid w:val="00883739"/>
    <w:rsid w:val="0088375A"/>
    <w:rsid w:val="008837E0"/>
    <w:rsid w:val="008838E5"/>
    <w:rsid w:val="008839F2"/>
    <w:rsid w:val="00883A6A"/>
    <w:rsid w:val="00883B99"/>
    <w:rsid w:val="00883BC4"/>
    <w:rsid w:val="00883E65"/>
    <w:rsid w:val="00883EF0"/>
    <w:rsid w:val="00883FC2"/>
    <w:rsid w:val="00883FF2"/>
    <w:rsid w:val="008840AB"/>
    <w:rsid w:val="008841D2"/>
    <w:rsid w:val="008841E6"/>
    <w:rsid w:val="008846F3"/>
    <w:rsid w:val="00884C39"/>
    <w:rsid w:val="00884CC7"/>
    <w:rsid w:val="00884D8F"/>
    <w:rsid w:val="00884DFE"/>
    <w:rsid w:val="008850A1"/>
    <w:rsid w:val="0088514A"/>
    <w:rsid w:val="008851D4"/>
    <w:rsid w:val="008851FE"/>
    <w:rsid w:val="00885332"/>
    <w:rsid w:val="00885380"/>
    <w:rsid w:val="008854A6"/>
    <w:rsid w:val="008855F1"/>
    <w:rsid w:val="0088571B"/>
    <w:rsid w:val="0088584F"/>
    <w:rsid w:val="0088596B"/>
    <w:rsid w:val="00885970"/>
    <w:rsid w:val="0088597D"/>
    <w:rsid w:val="008859CD"/>
    <w:rsid w:val="008859E9"/>
    <w:rsid w:val="00885A2A"/>
    <w:rsid w:val="00885B4D"/>
    <w:rsid w:val="00885CA6"/>
    <w:rsid w:val="00885CAA"/>
    <w:rsid w:val="00885D16"/>
    <w:rsid w:val="00885D7E"/>
    <w:rsid w:val="00885EA9"/>
    <w:rsid w:val="00885EF0"/>
    <w:rsid w:val="00885FCE"/>
    <w:rsid w:val="0088613C"/>
    <w:rsid w:val="00886197"/>
    <w:rsid w:val="008863FC"/>
    <w:rsid w:val="0088642C"/>
    <w:rsid w:val="0088655E"/>
    <w:rsid w:val="0088657A"/>
    <w:rsid w:val="008865CE"/>
    <w:rsid w:val="008865E3"/>
    <w:rsid w:val="008866A7"/>
    <w:rsid w:val="00886847"/>
    <w:rsid w:val="008868EA"/>
    <w:rsid w:val="00886A96"/>
    <w:rsid w:val="00886B24"/>
    <w:rsid w:val="00886C3A"/>
    <w:rsid w:val="00886CB3"/>
    <w:rsid w:val="00886CF2"/>
    <w:rsid w:val="00886D24"/>
    <w:rsid w:val="00886D5F"/>
    <w:rsid w:val="00886E54"/>
    <w:rsid w:val="00886F1F"/>
    <w:rsid w:val="00886F88"/>
    <w:rsid w:val="00887135"/>
    <w:rsid w:val="0088718F"/>
    <w:rsid w:val="008874B6"/>
    <w:rsid w:val="008875AD"/>
    <w:rsid w:val="0088760A"/>
    <w:rsid w:val="0088773F"/>
    <w:rsid w:val="008877E6"/>
    <w:rsid w:val="008878D8"/>
    <w:rsid w:val="00887921"/>
    <w:rsid w:val="00887A0E"/>
    <w:rsid w:val="00887A30"/>
    <w:rsid w:val="00887C90"/>
    <w:rsid w:val="00887CA5"/>
    <w:rsid w:val="00887D68"/>
    <w:rsid w:val="00887EB7"/>
    <w:rsid w:val="00887FD1"/>
    <w:rsid w:val="008900D3"/>
    <w:rsid w:val="008901A5"/>
    <w:rsid w:val="008901FA"/>
    <w:rsid w:val="0089029C"/>
    <w:rsid w:val="0089031D"/>
    <w:rsid w:val="0089058C"/>
    <w:rsid w:val="00890592"/>
    <w:rsid w:val="00890800"/>
    <w:rsid w:val="00890AF8"/>
    <w:rsid w:val="00890B17"/>
    <w:rsid w:val="00890BDF"/>
    <w:rsid w:val="00890BF1"/>
    <w:rsid w:val="00890E3D"/>
    <w:rsid w:val="00890EA4"/>
    <w:rsid w:val="00890EAC"/>
    <w:rsid w:val="00890F50"/>
    <w:rsid w:val="00890F9D"/>
    <w:rsid w:val="008910C7"/>
    <w:rsid w:val="0089119D"/>
    <w:rsid w:val="00891302"/>
    <w:rsid w:val="0089154B"/>
    <w:rsid w:val="0089159A"/>
    <w:rsid w:val="008917CE"/>
    <w:rsid w:val="0089185E"/>
    <w:rsid w:val="00891AD2"/>
    <w:rsid w:val="00891BA1"/>
    <w:rsid w:val="00891BEA"/>
    <w:rsid w:val="00891C8C"/>
    <w:rsid w:val="00891CC3"/>
    <w:rsid w:val="00891D67"/>
    <w:rsid w:val="00891D6C"/>
    <w:rsid w:val="00891E85"/>
    <w:rsid w:val="00892123"/>
    <w:rsid w:val="0089223A"/>
    <w:rsid w:val="0089231B"/>
    <w:rsid w:val="0089237D"/>
    <w:rsid w:val="008923CB"/>
    <w:rsid w:val="00892431"/>
    <w:rsid w:val="008924AE"/>
    <w:rsid w:val="008924DA"/>
    <w:rsid w:val="00892621"/>
    <w:rsid w:val="008926A5"/>
    <w:rsid w:val="008926B2"/>
    <w:rsid w:val="008926F6"/>
    <w:rsid w:val="00892899"/>
    <w:rsid w:val="0089292D"/>
    <w:rsid w:val="00892945"/>
    <w:rsid w:val="00892A3F"/>
    <w:rsid w:val="00892ADB"/>
    <w:rsid w:val="00892B63"/>
    <w:rsid w:val="00892CB3"/>
    <w:rsid w:val="00892DF0"/>
    <w:rsid w:val="00892F22"/>
    <w:rsid w:val="00892F3C"/>
    <w:rsid w:val="00892F3D"/>
    <w:rsid w:val="00893010"/>
    <w:rsid w:val="008930A0"/>
    <w:rsid w:val="00893261"/>
    <w:rsid w:val="0089326D"/>
    <w:rsid w:val="008933A0"/>
    <w:rsid w:val="0089345B"/>
    <w:rsid w:val="0089345C"/>
    <w:rsid w:val="0089349A"/>
    <w:rsid w:val="00893532"/>
    <w:rsid w:val="00893541"/>
    <w:rsid w:val="0089356C"/>
    <w:rsid w:val="008935D5"/>
    <w:rsid w:val="0089395D"/>
    <w:rsid w:val="00893B0D"/>
    <w:rsid w:val="00893C3E"/>
    <w:rsid w:val="00893D02"/>
    <w:rsid w:val="00893DF8"/>
    <w:rsid w:val="00893FF8"/>
    <w:rsid w:val="00894039"/>
    <w:rsid w:val="00894086"/>
    <w:rsid w:val="00894246"/>
    <w:rsid w:val="008943B4"/>
    <w:rsid w:val="0089442B"/>
    <w:rsid w:val="00894522"/>
    <w:rsid w:val="00894552"/>
    <w:rsid w:val="008945E5"/>
    <w:rsid w:val="008946C3"/>
    <w:rsid w:val="00894792"/>
    <w:rsid w:val="008947CB"/>
    <w:rsid w:val="00894846"/>
    <w:rsid w:val="00894851"/>
    <w:rsid w:val="00894A0A"/>
    <w:rsid w:val="00894ACF"/>
    <w:rsid w:val="00894BB6"/>
    <w:rsid w:val="00894E22"/>
    <w:rsid w:val="00894E65"/>
    <w:rsid w:val="00894E7F"/>
    <w:rsid w:val="008951DD"/>
    <w:rsid w:val="008952D3"/>
    <w:rsid w:val="008954FB"/>
    <w:rsid w:val="00895535"/>
    <w:rsid w:val="00895576"/>
    <w:rsid w:val="0089578B"/>
    <w:rsid w:val="008957EC"/>
    <w:rsid w:val="008959D6"/>
    <w:rsid w:val="00895AAA"/>
    <w:rsid w:val="00895ACB"/>
    <w:rsid w:val="00895B37"/>
    <w:rsid w:val="00895BBF"/>
    <w:rsid w:val="00895BDE"/>
    <w:rsid w:val="00895BE3"/>
    <w:rsid w:val="00895CA6"/>
    <w:rsid w:val="00895D29"/>
    <w:rsid w:val="00895D7A"/>
    <w:rsid w:val="00895F60"/>
    <w:rsid w:val="0089626B"/>
    <w:rsid w:val="00896375"/>
    <w:rsid w:val="008963C5"/>
    <w:rsid w:val="00896568"/>
    <w:rsid w:val="0089658E"/>
    <w:rsid w:val="008965B5"/>
    <w:rsid w:val="00896664"/>
    <w:rsid w:val="008967A6"/>
    <w:rsid w:val="008967AA"/>
    <w:rsid w:val="008967B6"/>
    <w:rsid w:val="00896810"/>
    <w:rsid w:val="0089698C"/>
    <w:rsid w:val="008969A1"/>
    <w:rsid w:val="00896A81"/>
    <w:rsid w:val="00896AC2"/>
    <w:rsid w:val="00896C70"/>
    <w:rsid w:val="00896E7D"/>
    <w:rsid w:val="0089703F"/>
    <w:rsid w:val="008970A7"/>
    <w:rsid w:val="008970C1"/>
    <w:rsid w:val="00897169"/>
    <w:rsid w:val="0089739A"/>
    <w:rsid w:val="008973CD"/>
    <w:rsid w:val="00897416"/>
    <w:rsid w:val="00897467"/>
    <w:rsid w:val="008974BF"/>
    <w:rsid w:val="008975E2"/>
    <w:rsid w:val="00897780"/>
    <w:rsid w:val="00897844"/>
    <w:rsid w:val="00897ADD"/>
    <w:rsid w:val="00897E73"/>
    <w:rsid w:val="00897FB5"/>
    <w:rsid w:val="008A0026"/>
    <w:rsid w:val="008A00B3"/>
    <w:rsid w:val="008A01B8"/>
    <w:rsid w:val="008A0348"/>
    <w:rsid w:val="008A0480"/>
    <w:rsid w:val="008A0568"/>
    <w:rsid w:val="008A0866"/>
    <w:rsid w:val="008A0A81"/>
    <w:rsid w:val="008A0A84"/>
    <w:rsid w:val="008A0AE6"/>
    <w:rsid w:val="008A0B17"/>
    <w:rsid w:val="008A0B90"/>
    <w:rsid w:val="008A0CB0"/>
    <w:rsid w:val="008A0CE0"/>
    <w:rsid w:val="008A0DE2"/>
    <w:rsid w:val="008A0F30"/>
    <w:rsid w:val="008A0FC4"/>
    <w:rsid w:val="008A1097"/>
    <w:rsid w:val="008A113A"/>
    <w:rsid w:val="008A122F"/>
    <w:rsid w:val="008A1339"/>
    <w:rsid w:val="008A14E7"/>
    <w:rsid w:val="008A1589"/>
    <w:rsid w:val="008A17A8"/>
    <w:rsid w:val="008A1971"/>
    <w:rsid w:val="008A19AC"/>
    <w:rsid w:val="008A1AB8"/>
    <w:rsid w:val="008A1B84"/>
    <w:rsid w:val="008A1BEA"/>
    <w:rsid w:val="008A1C2E"/>
    <w:rsid w:val="008A1CD5"/>
    <w:rsid w:val="008A1CE4"/>
    <w:rsid w:val="008A1ED0"/>
    <w:rsid w:val="008A1FD7"/>
    <w:rsid w:val="008A214B"/>
    <w:rsid w:val="008A2239"/>
    <w:rsid w:val="008A224D"/>
    <w:rsid w:val="008A22D8"/>
    <w:rsid w:val="008A2357"/>
    <w:rsid w:val="008A2373"/>
    <w:rsid w:val="008A252B"/>
    <w:rsid w:val="008A25CD"/>
    <w:rsid w:val="008A26A4"/>
    <w:rsid w:val="008A271A"/>
    <w:rsid w:val="008A2959"/>
    <w:rsid w:val="008A2C13"/>
    <w:rsid w:val="008A2E21"/>
    <w:rsid w:val="008A2FA4"/>
    <w:rsid w:val="008A30AA"/>
    <w:rsid w:val="008A3252"/>
    <w:rsid w:val="008A330B"/>
    <w:rsid w:val="008A342A"/>
    <w:rsid w:val="008A34A6"/>
    <w:rsid w:val="008A35ED"/>
    <w:rsid w:val="008A3735"/>
    <w:rsid w:val="008A395D"/>
    <w:rsid w:val="008A396E"/>
    <w:rsid w:val="008A39D2"/>
    <w:rsid w:val="008A39DB"/>
    <w:rsid w:val="008A3A14"/>
    <w:rsid w:val="008A3A6B"/>
    <w:rsid w:val="008A3A7E"/>
    <w:rsid w:val="008A3D4D"/>
    <w:rsid w:val="008A3E24"/>
    <w:rsid w:val="008A3F9C"/>
    <w:rsid w:val="008A4249"/>
    <w:rsid w:val="008A42FF"/>
    <w:rsid w:val="008A4303"/>
    <w:rsid w:val="008A44AA"/>
    <w:rsid w:val="008A44E7"/>
    <w:rsid w:val="008A458E"/>
    <w:rsid w:val="008A46A3"/>
    <w:rsid w:val="008A495C"/>
    <w:rsid w:val="008A4998"/>
    <w:rsid w:val="008A4AE5"/>
    <w:rsid w:val="008A4CD6"/>
    <w:rsid w:val="008A4DE8"/>
    <w:rsid w:val="008A4ECD"/>
    <w:rsid w:val="008A5126"/>
    <w:rsid w:val="008A5245"/>
    <w:rsid w:val="008A52FA"/>
    <w:rsid w:val="008A534E"/>
    <w:rsid w:val="008A5485"/>
    <w:rsid w:val="008A5539"/>
    <w:rsid w:val="008A55FE"/>
    <w:rsid w:val="008A5818"/>
    <w:rsid w:val="008A5866"/>
    <w:rsid w:val="008A5928"/>
    <w:rsid w:val="008A5968"/>
    <w:rsid w:val="008A5A13"/>
    <w:rsid w:val="008A5A5F"/>
    <w:rsid w:val="008A5B51"/>
    <w:rsid w:val="008A5CBB"/>
    <w:rsid w:val="008A5D9A"/>
    <w:rsid w:val="008A5DEA"/>
    <w:rsid w:val="008A5DF0"/>
    <w:rsid w:val="008A5FDE"/>
    <w:rsid w:val="008A6006"/>
    <w:rsid w:val="008A6227"/>
    <w:rsid w:val="008A6308"/>
    <w:rsid w:val="008A65A3"/>
    <w:rsid w:val="008A6699"/>
    <w:rsid w:val="008A6709"/>
    <w:rsid w:val="008A6743"/>
    <w:rsid w:val="008A67A4"/>
    <w:rsid w:val="008A67B4"/>
    <w:rsid w:val="008A67BD"/>
    <w:rsid w:val="008A67CF"/>
    <w:rsid w:val="008A6BD6"/>
    <w:rsid w:val="008A6BDA"/>
    <w:rsid w:val="008A6C31"/>
    <w:rsid w:val="008A6CA7"/>
    <w:rsid w:val="008A6D63"/>
    <w:rsid w:val="008A6D68"/>
    <w:rsid w:val="008A6DD7"/>
    <w:rsid w:val="008A6DF6"/>
    <w:rsid w:val="008A6DFA"/>
    <w:rsid w:val="008A6E64"/>
    <w:rsid w:val="008A6F2D"/>
    <w:rsid w:val="008A710C"/>
    <w:rsid w:val="008A7169"/>
    <w:rsid w:val="008A736D"/>
    <w:rsid w:val="008A74A8"/>
    <w:rsid w:val="008A772A"/>
    <w:rsid w:val="008A7754"/>
    <w:rsid w:val="008A77AF"/>
    <w:rsid w:val="008A77E8"/>
    <w:rsid w:val="008A7824"/>
    <w:rsid w:val="008A79B3"/>
    <w:rsid w:val="008A7A16"/>
    <w:rsid w:val="008A7AEC"/>
    <w:rsid w:val="008A7BF8"/>
    <w:rsid w:val="008A7D41"/>
    <w:rsid w:val="008A7D62"/>
    <w:rsid w:val="008A7DC7"/>
    <w:rsid w:val="008A7E30"/>
    <w:rsid w:val="008A7F47"/>
    <w:rsid w:val="008A7F7A"/>
    <w:rsid w:val="008B013B"/>
    <w:rsid w:val="008B0152"/>
    <w:rsid w:val="008B01AF"/>
    <w:rsid w:val="008B02F6"/>
    <w:rsid w:val="008B0309"/>
    <w:rsid w:val="008B0406"/>
    <w:rsid w:val="008B0501"/>
    <w:rsid w:val="008B05C5"/>
    <w:rsid w:val="008B06EB"/>
    <w:rsid w:val="008B06F1"/>
    <w:rsid w:val="008B0A79"/>
    <w:rsid w:val="008B0AAA"/>
    <w:rsid w:val="008B0ABB"/>
    <w:rsid w:val="008B0BE0"/>
    <w:rsid w:val="008B0C50"/>
    <w:rsid w:val="008B0D0D"/>
    <w:rsid w:val="008B0DCD"/>
    <w:rsid w:val="008B0E2B"/>
    <w:rsid w:val="008B0F55"/>
    <w:rsid w:val="008B0FB6"/>
    <w:rsid w:val="008B11E6"/>
    <w:rsid w:val="008B1404"/>
    <w:rsid w:val="008B14DC"/>
    <w:rsid w:val="008B1519"/>
    <w:rsid w:val="008B15D5"/>
    <w:rsid w:val="008B16A9"/>
    <w:rsid w:val="008B1B3A"/>
    <w:rsid w:val="008B1BDB"/>
    <w:rsid w:val="008B1BDC"/>
    <w:rsid w:val="008B1D1F"/>
    <w:rsid w:val="008B1D47"/>
    <w:rsid w:val="008B1D54"/>
    <w:rsid w:val="008B1D9C"/>
    <w:rsid w:val="008B1E12"/>
    <w:rsid w:val="008B1E86"/>
    <w:rsid w:val="008B1FC2"/>
    <w:rsid w:val="008B202A"/>
    <w:rsid w:val="008B20DA"/>
    <w:rsid w:val="008B2489"/>
    <w:rsid w:val="008B280B"/>
    <w:rsid w:val="008B2955"/>
    <w:rsid w:val="008B2979"/>
    <w:rsid w:val="008B2C6E"/>
    <w:rsid w:val="008B2D54"/>
    <w:rsid w:val="008B2E4B"/>
    <w:rsid w:val="008B2F14"/>
    <w:rsid w:val="008B307D"/>
    <w:rsid w:val="008B30F1"/>
    <w:rsid w:val="008B3167"/>
    <w:rsid w:val="008B324C"/>
    <w:rsid w:val="008B330B"/>
    <w:rsid w:val="008B357C"/>
    <w:rsid w:val="008B3781"/>
    <w:rsid w:val="008B3804"/>
    <w:rsid w:val="008B385A"/>
    <w:rsid w:val="008B385B"/>
    <w:rsid w:val="008B38AB"/>
    <w:rsid w:val="008B39E2"/>
    <w:rsid w:val="008B3A5F"/>
    <w:rsid w:val="008B3A6C"/>
    <w:rsid w:val="008B3B53"/>
    <w:rsid w:val="008B3B5D"/>
    <w:rsid w:val="008B3C08"/>
    <w:rsid w:val="008B3CA1"/>
    <w:rsid w:val="008B3D5D"/>
    <w:rsid w:val="008B3EF7"/>
    <w:rsid w:val="008B3F36"/>
    <w:rsid w:val="008B40AC"/>
    <w:rsid w:val="008B42DD"/>
    <w:rsid w:val="008B441F"/>
    <w:rsid w:val="008B4601"/>
    <w:rsid w:val="008B4679"/>
    <w:rsid w:val="008B4688"/>
    <w:rsid w:val="008B475E"/>
    <w:rsid w:val="008B4946"/>
    <w:rsid w:val="008B49EF"/>
    <w:rsid w:val="008B4A07"/>
    <w:rsid w:val="008B4A1F"/>
    <w:rsid w:val="008B4C1D"/>
    <w:rsid w:val="008B4D1B"/>
    <w:rsid w:val="008B4D37"/>
    <w:rsid w:val="008B4F16"/>
    <w:rsid w:val="008B4F5E"/>
    <w:rsid w:val="008B4FA5"/>
    <w:rsid w:val="008B505E"/>
    <w:rsid w:val="008B51ED"/>
    <w:rsid w:val="008B52D1"/>
    <w:rsid w:val="008B53FD"/>
    <w:rsid w:val="008B556D"/>
    <w:rsid w:val="008B55E0"/>
    <w:rsid w:val="008B5611"/>
    <w:rsid w:val="008B5649"/>
    <w:rsid w:val="008B56AC"/>
    <w:rsid w:val="008B5743"/>
    <w:rsid w:val="008B5755"/>
    <w:rsid w:val="008B5756"/>
    <w:rsid w:val="008B577B"/>
    <w:rsid w:val="008B57A1"/>
    <w:rsid w:val="008B57BD"/>
    <w:rsid w:val="008B57D8"/>
    <w:rsid w:val="008B5843"/>
    <w:rsid w:val="008B589F"/>
    <w:rsid w:val="008B58C5"/>
    <w:rsid w:val="008B59A5"/>
    <w:rsid w:val="008B59FA"/>
    <w:rsid w:val="008B5B19"/>
    <w:rsid w:val="008B5C29"/>
    <w:rsid w:val="008B5DC7"/>
    <w:rsid w:val="008B602E"/>
    <w:rsid w:val="008B6083"/>
    <w:rsid w:val="008B60AA"/>
    <w:rsid w:val="008B61B3"/>
    <w:rsid w:val="008B61D2"/>
    <w:rsid w:val="008B6220"/>
    <w:rsid w:val="008B65F5"/>
    <w:rsid w:val="008B6726"/>
    <w:rsid w:val="008B6813"/>
    <w:rsid w:val="008B6969"/>
    <w:rsid w:val="008B697F"/>
    <w:rsid w:val="008B69D1"/>
    <w:rsid w:val="008B6B19"/>
    <w:rsid w:val="008B6BA3"/>
    <w:rsid w:val="008B6BDE"/>
    <w:rsid w:val="008B6E74"/>
    <w:rsid w:val="008B6FC9"/>
    <w:rsid w:val="008B7045"/>
    <w:rsid w:val="008B7078"/>
    <w:rsid w:val="008B713E"/>
    <w:rsid w:val="008B71E4"/>
    <w:rsid w:val="008B7257"/>
    <w:rsid w:val="008B7283"/>
    <w:rsid w:val="008B72C9"/>
    <w:rsid w:val="008B7507"/>
    <w:rsid w:val="008B750F"/>
    <w:rsid w:val="008B7829"/>
    <w:rsid w:val="008B796E"/>
    <w:rsid w:val="008B7A9C"/>
    <w:rsid w:val="008B7ADE"/>
    <w:rsid w:val="008B7D2E"/>
    <w:rsid w:val="008B7D71"/>
    <w:rsid w:val="008B7DB7"/>
    <w:rsid w:val="008B7E8A"/>
    <w:rsid w:val="008B7F9E"/>
    <w:rsid w:val="008C050E"/>
    <w:rsid w:val="008C0598"/>
    <w:rsid w:val="008C0684"/>
    <w:rsid w:val="008C0756"/>
    <w:rsid w:val="008C087F"/>
    <w:rsid w:val="008C092F"/>
    <w:rsid w:val="008C0948"/>
    <w:rsid w:val="008C097B"/>
    <w:rsid w:val="008C0AB2"/>
    <w:rsid w:val="008C0AF2"/>
    <w:rsid w:val="008C0BEA"/>
    <w:rsid w:val="008C0CF3"/>
    <w:rsid w:val="008C0CF5"/>
    <w:rsid w:val="008C0D32"/>
    <w:rsid w:val="008C0E7B"/>
    <w:rsid w:val="008C0FE8"/>
    <w:rsid w:val="008C1035"/>
    <w:rsid w:val="008C11E5"/>
    <w:rsid w:val="008C1235"/>
    <w:rsid w:val="008C1442"/>
    <w:rsid w:val="008C14AD"/>
    <w:rsid w:val="008C19B4"/>
    <w:rsid w:val="008C19B5"/>
    <w:rsid w:val="008C19B7"/>
    <w:rsid w:val="008C1B27"/>
    <w:rsid w:val="008C1C2C"/>
    <w:rsid w:val="008C1EE8"/>
    <w:rsid w:val="008C1F1A"/>
    <w:rsid w:val="008C1FD7"/>
    <w:rsid w:val="008C2033"/>
    <w:rsid w:val="008C23A4"/>
    <w:rsid w:val="008C23B3"/>
    <w:rsid w:val="008C2417"/>
    <w:rsid w:val="008C275E"/>
    <w:rsid w:val="008C2795"/>
    <w:rsid w:val="008C27BF"/>
    <w:rsid w:val="008C2824"/>
    <w:rsid w:val="008C289D"/>
    <w:rsid w:val="008C2A80"/>
    <w:rsid w:val="008C2AD4"/>
    <w:rsid w:val="008C2D52"/>
    <w:rsid w:val="008C2EC6"/>
    <w:rsid w:val="008C2F60"/>
    <w:rsid w:val="008C2FE3"/>
    <w:rsid w:val="008C3071"/>
    <w:rsid w:val="008C30DF"/>
    <w:rsid w:val="008C33E6"/>
    <w:rsid w:val="008C359E"/>
    <w:rsid w:val="008C3627"/>
    <w:rsid w:val="008C36BF"/>
    <w:rsid w:val="008C3889"/>
    <w:rsid w:val="008C3991"/>
    <w:rsid w:val="008C3B98"/>
    <w:rsid w:val="008C3BF6"/>
    <w:rsid w:val="008C3D47"/>
    <w:rsid w:val="008C3E77"/>
    <w:rsid w:val="008C3EB4"/>
    <w:rsid w:val="008C4164"/>
    <w:rsid w:val="008C432C"/>
    <w:rsid w:val="008C4369"/>
    <w:rsid w:val="008C438D"/>
    <w:rsid w:val="008C4393"/>
    <w:rsid w:val="008C4500"/>
    <w:rsid w:val="008C450F"/>
    <w:rsid w:val="008C4657"/>
    <w:rsid w:val="008C499C"/>
    <w:rsid w:val="008C4AC8"/>
    <w:rsid w:val="008C4B0A"/>
    <w:rsid w:val="008C4B40"/>
    <w:rsid w:val="008C4BD0"/>
    <w:rsid w:val="008C4C3B"/>
    <w:rsid w:val="008C4D1D"/>
    <w:rsid w:val="008C4D69"/>
    <w:rsid w:val="008C4E20"/>
    <w:rsid w:val="008C506E"/>
    <w:rsid w:val="008C523D"/>
    <w:rsid w:val="008C5254"/>
    <w:rsid w:val="008C5312"/>
    <w:rsid w:val="008C54E9"/>
    <w:rsid w:val="008C555F"/>
    <w:rsid w:val="008C578B"/>
    <w:rsid w:val="008C5821"/>
    <w:rsid w:val="008C5949"/>
    <w:rsid w:val="008C594C"/>
    <w:rsid w:val="008C5AAE"/>
    <w:rsid w:val="008C5AC8"/>
    <w:rsid w:val="008C5ADE"/>
    <w:rsid w:val="008C5B0D"/>
    <w:rsid w:val="008C5B58"/>
    <w:rsid w:val="008C5B7B"/>
    <w:rsid w:val="008C5C58"/>
    <w:rsid w:val="008C5D1D"/>
    <w:rsid w:val="008C5DCE"/>
    <w:rsid w:val="008C5F12"/>
    <w:rsid w:val="008C618B"/>
    <w:rsid w:val="008C6214"/>
    <w:rsid w:val="008C63A1"/>
    <w:rsid w:val="008C65CA"/>
    <w:rsid w:val="008C665E"/>
    <w:rsid w:val="008C665F"/>
    <w:rsid w:val="008C6727"/>
    <w:rsid w:val="008C6758"/>
    <w:rsid w:val="008C688D"/>
    <w:rsid w:val="008C68C6"/>
    <w:rsid w:val="008C6B13"/>
    <w:rsid w:val="008C6BED"/>
    <w:rsid w:val="008C6CCB"/>
    <w:rsid w:val="008C6CD9"/>
    <w:rsid w:val="008C6DD6"/>
    <w:rsid w:val="008C6E7C"/>
    <w:rsid w:val="008C6EAA"/>
    <w:rsid w:val="008C6EED"/>
    <w:rsid w:val="008C6EF6"/>
    <w:rsid w:val="008C6F00"/>
    <w:rsid w:val="008C7036"/>
    <w:rsid w:val="008C7058"/>
    <w:rsid w:val="008C7063"/>
    <w:rsid w:val="008C7170"/>
    <w:rsid w:val="008C71F2"/>
    <w:rsid w:val="008C734B"/>
    <w:rsid w:val="008C73F9"/>
    <w:rsid w:val="008C747C"/>
    <w:rsid w:val="008C76C3"/>
    <w:rsid w:val="008C7786"/>
    <w:rsid w:val="008C77A0"/>
    <w:rsid w:val="008C793F"/>
    <w:rsid w:val="008C79C1"/>
    <w:rsid w:val="008C7A22"/>
    <w:rsid w:val="008C7A84"/>
    <w:rsid w:val="008C7AB0"/>
    <w:rsid w:val="008C7B19"/>
    <w:rsid w:val="008C7B29"/>
    <w:rsid w:val="008C7C0D"/>
    <w:rsid w:val="008C7E9D"/>
    <w:rsid w:val="008C7EF9"/>
    <w:rsid w:val="008D00E3"/>
    <w:rsid w:val="008D0172"/>
    <w:rsid w:val="008D01EA"/>
    <w:rsid w:val="008D02DC"/>
    <w:rsid w:val="008D032C"/>
    <w:rsid w:val="008D0469"/>
    <w:rsid w:val="008D048C"/>
    <w:rsid w:val="008D04F7"/>
    <w:rsid w:val="008D05C5"/>
    <w:rsid w:val="008D05FB"/>
    <w:rsid w:val="008D06BF"/>
    <w:rsid w:val="008D06D4"/>
    <w:rsid w:val="008D070F"/>
    <w:rsid w:val="008D078B"/>
    <w:rsid w:val="008D07A4"/>
    <w:rsid w:val="008D07DA"/>
    <w:rsid w:val="008D0A20"/>
    <w:rsid w:val="008D0B58"/>
    <w:rsid w:val="008D0BB7"/>
    <w:rsid w:val="008D0D08"/>
    <w:rsid w:val="008D0D84"/>
    <w:rsid w:val="008D11E5"/>
    <w:rsid w:val="008D11FE"/>
    <w:rsid w:val="008D131C"/>
    <w:rsid w:val="008D1341"/>
    <w:rsid w:val="008D13C2"/>
    <w:rsid w:val="008D14F3"/>
    <w:rsid w:val="008D1749"/>
    <w:rsid w:val="008D17FC"/>
    <w:rsid w:val="008D19C5"/>
    <w:rsid w:val="008D1AE3"/>
    <w:rsid w:val="008D1C4F"/>
    <w:rsid w:val="008D1C85"/>
    <w:rsid w:val="008D1CF2"/>
    <w:rsid w:val="008D1DF2"/>
    <w:rsid w:val="008D1EE1"/>
    <w:rsid w:val="008D20AB"/>
    <w:rsid w:val="008D20FF"/>
    <w:rsid w:val="008D21E4"/>
    <w:rsid w:val="008D232E"/>
    <w:rsid w:val="008D2622"/>
    <w:rsid w:val="008D2746"/>
    <w:rsid w:val="008D274E"/>
    <w:rsid w:val="008D2768"/>
    <w:rsid w:val="008D28F2"/>
    <w:rsid w:val="008D291C"/>
    <w:rsid w:val="008D2926"/>
    <w:rsid w:val="008D2983"/>
    <w:rsid w:val="008D29A6"/>
    <w:rsid w:val="008D29B0"/>
    <w:rsid w:val="008D2A8E"/>
    <w:rsid w:val="008D2AD6"/>
    <w:rsid w:val="008D2C5A"/>
    <w:rsid w:val="008D2D52"/>
    <w:rsid w:val="008D2E53"/>
    <w:rsid w:val="008D2EC3"/>
    <w:rsid w:val="008D2FA1"/>
    <w:rsid w:val="008D309A"/>
    <w:rsid w:val="008D30BA"/>
    <w:rsid w:val="008D322F"/>
    <w:rsid w:val="008D330A"/>
    <w:rsid w:val="008D33FC"/>
    <w:rsid w:val="008D3577"/>
    <w:rsid w:val="008D35FC"/>
    <w:rsid w:val="008D362B"/>
    <w:rsid w:val="008D3685"/>
    <w:rsid w:val="008D36D5"/>
    <w:rsid w:val="008D395A"/>
    <w:rsid w:val="008D397D"/>
    <w:rsid w:val="008D3B0E"/>
    <w:rsid w:val="008D3B45"/>
    <w:rsid w:val="008D3D7C"/>
    <w:rsid w:val="008D3DE9"/>
    <w:rsid w:val="008D3E4B"/>
    <w:rsid w:val="008D3E80"/>
    <w:rsid w:val="008D3E8C"/>
    <w:rsid w:val="008D3FC7"/>
    <w:rsid w:val="008D41FD"/>
    <w:rsid w:val="008D4310"/>
    <w:rsid w:val="008D431B"/>
    <w:rsid w:val="008D4393"/>
    <w:rsid w:val="008D4419"/>
    <w:rsid w:val="008D44ED"/>
    <w:rsid w:val="008D44FB"/>
    <w:rsid w:val="008D45D5"/>
    <w:rsid w:val="008D466D"/>
    <w:rsid w:val="008D48C2"/>
    <w:rsid w:val="008D4922"/>
    <w:rsid w:val="008D4944"/>
    <w:rsid w:val="008D4A69"/>
    <w:rsid w:val="008D4AA0"/>
    <w:rsid w:val="008D4ADE"/>
    <w:rsid w:val="008D4AF1"/>
    <w:rsid w:val="008D4CAC"/>
    <w:rsid w:val="008D4EC3"/>
    <w:rsid w:val="008D4F18"/>
    <w:rsid w:val="008D5046"/>
    <w:rsid w:val="008D5093"/>
    <w:rsid w:val="008D53CB"/>
    <w:rsid w:val="008D558D"/>
    <w:rsid w:val="008D55EC"/>
    <w:rsid w:val="008D56D5"/>
    <w:rsid w:val="008D5929"/>
    <w:rsid w:val="008D595B"/>
    <w:rsid w:val="008D5AC6"/>
    <w:rsid w:val="008D5B35"/>
    <w:rsid w:val="008D5B6D"/>
    <w:rsid w:val="008D5D83"/>
    <w:rsid w:val="008D5EE8"/>
    <w:rsid w:val="008D5EF7"/>
    <w:rsid w:val="008D6031"/>
    <w:rsid w:val="008D607F"/>
    <w:rsid w:val="008D609A"/>
    <w:rsid w:val="008D60AD"/>
    <w:rsid w:val="008D62EE"/>
    <w:rsid w:val="008D63D5"/>
    <w:rsid w:val="008D6426"/>
    <w:rsid w:val="008D6702"/>
    <w:rsid w:val="008D670B"/>
    <w:rsid w:val="008D67DA"/>
    <w:rsid w:val="008D6860"/>
    <w:rsid w:val="008D693A"/>
    <w:rsid w:val="008D6947"/>
    <w:rsid w:val="008D698E"/>
    <w:rsid w:val="008D6A36"/>
    <w:rsid w:val="008D6AD8"/>
    <w:rsid w:val="008D6B6B"/>
    <w:rsid w:val="008D6CFB"/>
    <w:rsid w:val="008D6DC8"/>
    <w:rsid w:val="008D6E64"/>
    <w:rsid w:val="008D6F23"/>
    <w:rsid w:val="008D6FCD"/>
    <w:rsid w:val="008D6FD8"/>
    <w:rsid w:val="008D70E4"/>
    <w:rsid w:val="008D71AD"/>
    <w:rsid w:val="008D71FE"/>
    <w:rsid w:val="008D7281"/>
    <w:rsid w:val="008D7510"/>
    <w:rsid w:val="008D7582"/>
    <w:rsid w:val="008D7618"/>
    <w:rsid w:val="008D7668"/>
    <w:rsid w:val="008D76E8"/>
    <w:rsid w:val="008D773A"/>
    <w:rsid w:val="008D78D3"/>
    <w:rsid w:val="008D79A2"/>
    <w:rsid w:val="008D7C1F"/>
    <w:rsid w:val="008D7D35"/>
    <w:rsid w:val="008D7DB8"/>
    <w:rsid w:val="008D7ED8"/>
    <w:rsid w:val="008D7ED9"/>
    <w:rsid w:val="008E00BC"/>
    <w:rsid w:val="008E0154"/>
    <w:rsid w:val="008E01DA"/>
    <w:rsid w:val="008E0213"/>
    <w:rsid w:val="008E0264"/>
    <w:rsid w:val="008E0296"/>
    <w:rsid w:val="008E02C7"/>
    <w:rsid w:val="008E037A"/>
    <w:rsid w:val="008E03B5"/>
    <w:rsid w:val="008E043B"/>
    <w:rsid w:val="008E0556"/>
    <w:rsid w:val="008E06D4"/>
    <w:rsid w:val="008E07B9"/>
    <w:rsid w:val="008E082F"/>
    <w:rsid w:val="008E0945"/>
    <w:rsid w:val="008E0A00"/>
    <w:rsid w:val="008E0AE0"/>
    <w:rsid w:val="008E0B3B"/>
    <w:rsid w:val="008E0BB0"/>
    <w:rsid w:val="008E0D4A"/>
    <w:rsid w:val="008E0E99"/>
    <w:rsid w:val="008E1043"/>
    <w:rsid w:val="008E13B1"/>
    <w:rsid w:val="008E16E6"/>
    <w:rsid w:val="008E1706"/>
    <w:rsid w:val="008E1990"/>
    <w:rsid w:val="008E1ADE"/>
    <w:rsid w:val="008E1B18"/>
    <w:rsid w:val="008E1C02"/>
    <w:rsid w:val="008E1C77"/>
    <w:rsid w:val="008E1DBC"/>
    <w:rsid w:val="008E1E8C"/>
    <w:rsid w:val="008E1E98"/>
    <w:rsid w:val="008E1ED5"/>
    <w:rsid w:val="008E1FC5"/>
    <w:rsid w:val="008E1FD8"/>
    <w:rsid w:val="008E2291"/>
    <w:rsid w:val="008E239B"/>
    <w:rsid w:val="008E24B6"/>
    <w:rsid w:val="008E24EF"/>
    <w:rsid w:val="008E2557"/>
    <w:rsid w:val="008E2616"/>
    <w:rsid w:val="008E2706"/>
    <w:rsid w:val="008E2772"/>
    <w:rsid w:val="008E2888"/>
    <w:rsid w:val="008E299E"/>
    <w:rsid w:val="008E29E3"/>
    <w:rsid w:val="008E2B8E"/>
    <w:rsid w:val="008E2D09"/>
    <w:rsid w:val="008E2E98"/>
    <w:rsid w:val="008E2ECF"/>
    <w:rsid w:val="008E2F6E"/>
    <w:rsid w:val="008E30C2"/>
    <w:rsid w:val="008E30D3"/>
    <w:rsid w:val="008E3128"/>
    <w:rsid w:val="008E3214"/>
    <w:rsid w:val="008E326D"/>
    <w:rsid w:val="008E3285"/>
    <w:rsid w:val="008E32C2"/>
    <w:rsid w:val="008E3323"/>
    <w:rsid w:val="008E3406"/>
    <w:rsid w:val="008E34FF"/>
    <w:rsid w:val="008E35AA"/>
    <w:rsid w:val="008E364D"/>
    <w:rsid w:val="008E36CF"/>
    <w:rsid w:val="008E3A1B"/>
    <w:rsid w:val="008E3A8D"/>
    <w:rsid w:val="008E3B41"/>
    <w:rsid w:val="008E3C32"/>
    <w:rsid w:val="008E3C89"/>
    <w:rsid w:val="008E3D2F"/>
    <w:rsid w:val="008E3E9D"/>
    <w:rsid w:val="008E3F2A"/>
    <w:rsid w:val="008E40AC"/>
    <w:rsid w:val="008E4193"/>
    <w:rsid w:val="008E41A3"/>
    <w:rsid w:val="008E41F2"/>
    <w:rsid w:val="008E4237"/>
    <w:rsid w:val="008E4390"/>
    <w:rsid w:val="008E45CE"/>
    <w:rsid w:val="008E46EC"/>
    <w:rsid w:val="008E47D7"/>
    <w:rsid w:val="008E48CF"/>
    <w:rsid w:val="008E4934"/>
    <w:rsid w:val="008E4AB4"/>
    <w:rsid w:val="008E4B1C"/>
    <w:rsid w:val="008E4B46"/>
    <w:rsid w:val="008E4BEC"/>
    <w:rsid w:val="008E4CBF"/>
    <w:rsid w:val="008E4E0E"/>
    <w:rsid w:val="008E4E2B"/>
    <w:rsid w:val="008E4EE0"/>
    <w:rsid w:val="008E503E"/>
    <w:rsid w:val="008E5196"/>
    <w:rsid w:val="008E52F0"/>
    <w:rsid w:val="008E551B"/>
    <w:rsid w:val="008E5689"/>
    <w:rsid w:val="008E5759"/>
    <w:rsid w:val="008E58D2"/>
    <w:rsid w:val="008E599A"/>
    <w:rsid w:val="008E59D7"/>
    <w:rsid w:val="008E5C5B"/>
    <w:rsid w:val="008E5CCC"/>
    <w:rsid w:val="008E5DC5"/>
    <w:rsid w:val="008E5EE1"/>
    <w:rsid w:val="008E5FC9"/>
    <w:rsid w:val="008E605B"/>
    <w:rsid w:val="008E60A7"/>
    <w:rsid w:val="008E60F3"/>
    <w:rsid w:val="008E6167"/>
    <w:rsid w:val="008E6207"/>
    <w:rsid w:val="008E6390"/>
    <w:rsid w:val="008E6501"/>
    <w:rsid w:val="008E6596"/>
    <w:rsid w:val="008E666C"/>
    <w:rsid w:val="008E6696"/>
    <w:rsid w:val="008E66AC"/>
    <w:rsid w:val="008E687F"/>
    <w:rsid w:val="008E6B16"/>
    <w:rsid w:val="008E6DBB"/>
    <w:rsid w:val="008E6E04"/>
    <w:rsid w:val="008E6EB6"/>
    <w:rsid w:val="008E6EBC"/>
    <w:rsid w:val="008E6F4A"/>
    <w:rsid w:val="008E71BC"/>
    <w:rsid w:val="008E71C7"/>
    <w:rsid w:val="008E71F8"/>
    <w:rsid w:val="008E7325"/>
    <w:rsid w:val="008E75E8"/>
    <w:rsid w:val="008E766D"/>
    <w:rsid w:val="008E7712"/>
    <w:rsid w:val="008E77EE"/>
    <w:rsid w:val="008E7827"/>
    <w:rsid w:val="008E78DE"/>
    <w:rsid w:val="008E7A12"/>
    <w:rsid w:val="008E7AA1"/>
    <w:rsid w:val="008E7B18"/>
    <w:rsid w:val="008E7B8E"/>
    <w:rsid w:val="008E7BBC"/>
    <w:rsid w:val="008E7BF3"/>
    <w:rsid w:val="008E7C96"/>
    <w:rsid w:val="008E7D62"/>
    <w:rsid w:val="008E7D64"/>
    <w:rsid w:val="008E7DAA"/>
    <w:rsid w:val="008E7E7C"/>
    <w:rsid w:val="008E7EB0"/>
    <w:rsid w:val="008E7EB1"/>
    <w:rsid w:val="008E7EFE"/>
    <w:rsid w:val="008E7FD3"/>
    <w:rsid w:val="008F003C"/>
    <w:rsid w:val="008F00BB"/>
    <w:rsid w:val="008F0146"/>
    <w:rsid w:val="008F01B5"/>
    <w:rsid w:val="008F01D2"/>
    <w:rsid w:val="008F025A"/>
    <w:rsid w:val="008F029D"/>
    <w:rsid w:val="008F0384"/>
    <w:rsid w:val="008F03EF"/>
    <w:rsid w:val="008F051F"/>
    <w:rsid w:val="008F0523"/>
    <w:rsid w:val="008F06D0"/>
    <w:rsid w:val="008F074F"/>
    <w:rsid w:val="008F07DC"/>
    <w:rsid w:val="008F0885"/>
    <w:rsid w:val="008F08E3"/>
    <w:rsid w:val="008F0902"/>
    <w:rsid w:val="008F0911"/>
    <w:rsid w:val="008F0916"/>
    <w:rsid w:val="008F0A79"/>
    <w:rsid w:val="008F0B19"/>
    <w:rsid w:val="008F0BEF"/>
    <w:rsid w:val="008F0C01"/>
    <w:rsid w:val="008F0D2C"/>
    <w:rsid w:val="008F0D57"/>
    <w:rsid w:val="008F0E2A"/>
    <w:rsid w:val="008F0EC8"/>
    <w:rsid w:val="008F0F04"/>
    <w:rsid w:val="008F0F49"/>
    <w:rsid w:val="008F0FDD"/>
    <w:rsid w:val="008F110D"/>
    <w:rsid w:val="008F11D9"/>
    <w:rsid w:val="008F123D"/>
    <w:rsid w:val="008F14D5"/>
    <w:rsid w:val="008F15DF"/>
    <w:rsid w:val="008F1628"/>
    <w:rsid w:val="008F1660"/>
    <w:rsid w:val="008F176E"/>
    <w:rsid w:val="008F17E6"/>
    <w:rsid w:val="008F18FB"/>
    <w:rsid w:val="008F1A42"/>
    <w:rsid w:val="008F1A75"/>
    <w:rsid w:val="008F1AD0"/>
    <w:rsid w:val="008F1E04"/>
    <w:rsid w:val="008F1F8F"/>
    <w:rsid w:val="008F2128"/>
    <w:rsid w:val="008F2229"/>
    <w:rsid w:val="008F22D3"/>
    <w:rsid w:val="008F237A"/>
    <w:rsid w:val="008F237C"/>
    <w:rsid w:val="008F23F7"/>
    <w:rsid w:val="008F248A"/>
    <w:rsid w:val="008F25B6"/>
    <w:rsid w:val="008F261A"/>
    <w:rsid w:val="008F2789"/>
    <w:rsid w:val="008F27C6"/>
    <w:rsid w:val="008F280D"/>
    <w:rsid w:val="008F2897"/>
    <w:rsid w:val="008F2916"/>
    <w:rsid w:val="008F298A"/>
    <w:rsid w:val="008F2A94"/>
    <w:rsid w:val="008F2C20"/>
    <w:rsid w:val="008F2C59"/>
    <w:rsid w:val="008F2DCB"/>
    <w:rsid w:val="008F31F4"/>
    <w:rsid w:val="008F33C7"/>
    <w:rsid w:val="008F362D"/>
    <w:rsid w:val="008F387A"/>
    <w:rsid w:val="008F391E"/>
    <w:rsid w:val="008F3A5A"/>
    <w:rsid w:val="008F3B30"/>
    <w:rsid w:val="008F3B8F"/>
    <w:rsid w:val="008F3BF9"/>
    <w:rsid w:val="008F3C04"/>
    <w:rsid w:val="008F3C0C"/>
    <w:rsid w:val="008F3C1A"/>
    <w:rsid w:val="008F3C80"/>
    <w:rsid w:val="008F3CBE"/>
    <w:rsid w:val="008F3D66"/>
    <w:rsid w:val="008F3E01"/>
    <w:rsid w:val="008F3E7A"/>
    <w:rsid w:val="008F404C"/>
    <w:rsid w:val="008F415A"/>
    <w:rsid w:val="008F41CE"/>
    <w:rsid w:val="008F420B"/>
    <w:rsid w:val="008F4214"/>
    <w:rsid w:val="008F4216"/>
    <w:rsid w:val="008F4254"/>
    <w:rsid w:val="008F4320"/>
    <w:rsid w:val="008F4479"/>
    <w:rsid w:val="008F464B"/>
    <w:rsid w:val="008F4894"/>
    <w:rsid w:val="008F48F6"/>
    <w:rsid w:val="008F4A16"/>
    <w:rsid w:val="008F4D4D"/>
    <w:rsid w:val="008F4E60"/>
    <w:rsid w:val="008F4EBB"/>
    <w:rsid w:val="008F4F88"/>
    <w:rsid w:val="008F4F89"/>
    <w:rsid w:val="008F5069"/>
    <w:rsid w:val="008F5150"/>
    <w:rsid w:val="008F528B"/>
    <w:rsid w:val="008F52DE"/>
    <w:rsid w:val="008F5371"/>
    <w:rsid w:val="008F541E"/>
    <w:rsid w:val="008F5660"/>
    <w:rsid w:val="008F5668"/>
    <w:rsid w:val="008F579B"/>
    <w:rsid w:val="008F5808"/>
    <w:rsid w:val="008F5907"/>
    <w:rsid w:val="008F59A1"/>
    <w:rsid w:val="008F5A52"/>
    <w:rsid w:val="008F5BB6"/>
    <w:rsid w:val="008F5C1C"/>
    <w:rsid w:val="008F5C52"/>
    <w:rsid w:val="008F5DA6"/>
    <w:rsid w:val="008F5DE7"/>
    <w:rsid w:val="008F6016"/>
    <w:rsid w:val="008F6193"/>
    <w:rsid w:val="008F61A2"/>
    <w:rsid w:val="008F6316"/>
    <w:rsid w:val="008F631A"/>
    <w:rsid w:val="008F650B"/>
    <w:rsid w:val="008F65BB"/>
    <w:rsid w:val="008F65F6"/>
    <w:rsid w:val="008F6790"/>
    <w:rsid w:val="008F68DD"/>
    <w:rsid w:val="008F692F"/>
    <w:rsid w:val="008F6965"/>
    <w:rsid w:val="008F699A"/>
    <w:rsid w:val="008F6B07"/>
    <w:rsid w:val="008F6B54"/>
    <w:rsid w:val="008F6CD7"/>
    <w:rsid w:val="008F6DF7"/>
    <w:rsid w:val="008F6FF7"/>
    <w:rsid w:val="008F7106"/>
    <w:rsid w:val="008F714B"/>
    <w:rsid w:val="008F72DF"/>
    <w:rsid w:val="008F749D"/>
    <w:rsid w:val="008F74A5"/>
    <w:rsid w:val="008F74EF"/>
    <w:rsid w:val="008F7510"/>
    <w:rsid w:val="008F7588"/>
    <w:rsid w:val="008F759A"/>
    <w:rsid w:val="008F75C8"/>
    <w:rsid w:val="008F76D2"/>
    <w:rsid w:val="008F774A"/>
    <w:rsid w:val="008F79A0"/>
    <w:rsid w:val="008F7A3D"/>
    <w:rsid w:val="008F7A84"/>
    <w:rsid w:val="008F7B54"/>
    <w:rsid w:val="008F7B59"/>
    <w:rsid w:val="008F7DC0"/>
    <w:rsid w:val="008F7F29"/>
    <w:rsid w:val="008F7F51"/>
    <w:rsid w:val="0090026F"/>
    <w:rsid w:val="009002F0"/>
    <w:rsid w:val="009004CB"/>
    <w:rsid w:val="00900539"/>
    <w:rsid w:val="00900A9F"/>
    <w:rsid w:val="00900AA2"/>
    <w:rsid w:val="00900C57"/>
    <w:rsid w:val="00900CFF"/>
    <w:rsid w:val="00900D27"/>
    <w:rsid w:val="00900DE5"/>
    <w:rsid w:val="00900F4D"/>
    <w:rsid w:val="00900FB8"/>
    <w:rsid w:val="009010C0"/>
    <w:rsid w:val="00901102"/>
    <w:rsid w:val="00901122"/>
    <w:rsid w:val="00901163"/>
    <w:rsid w:val="009012F5"/>
    <w:rsid w:val="00901304"/>
    <w:rsid w:val="00901311"/>
    <w:rsid w:val="00901478"/>
    <w:rsid w:val="00901486"/>
    <w:rsid w:val="00901544"/>
    <w:rsid w:val="00901641"/>
    <w:rsid w:val="009016FF"/>
    <w:rsid w:val="0090171B"/>
    <w:rsid w:val="00901891"/>
    <w:rsid w:val="009018FF"/>
    <w:rsid w:val="00901A79"/>
    <w:rsid w:val="00901B21"/>
    <w:rsid w:val="00901D2C"/>
    <w:rsid w:val="00901D5E"/>
    <w:rsid w:val="00901F2D"/>
    <w:rsid w:val="00901FF3"/>
    <w:rsid w:val="0090204D"/>
    <w:rsid w:val="00902108"/>
    <w:rsid w:val="00902131"/>
    <w:rsid w:val="0090218E"/>
    <w:rsid w:val="0090228D"/>
    <w:rsid w:val="00902336"/>
    <w:rsid w:val="0090252E"/>
    <w:rsid w:val="009025C7"/>
    <w:rsid w:val="00902710"/>
    <w:rsid w:val="00902732"/>
    <w:rsid w:val="00902757"/>
    <w:rsid w:val="009028F2"/>
    <w:rsid w:val="00902904"/>
    <w:rsid w:val="0090295C"/>
    <w:rsid w:val="00902962"/>
    <w:rsid w:val="00902A81"/>
    <w:rsid w:val="00902A9A"/>
    <w:rsid w:val="00902B40"/>
    <w:rsid w:val="00902CF3"/>
    <w:rsid w:val="00902CF8"/>
    <w:rsid w:val="0090321A"/>
    <w:rsid w:val="009034BF"/>
    <w:rsid w:val="009034E8"/>
    <w:rsid w:val="00903543"/>
    <w:rsid w:val="0090361A"/>
    <w:rsid w:val="0090362C"/>
    <w:rsid w:val="0090377F"/>
    <w:rsid w:val="009038D4"/>
    <w:rsid w:val="00903903"/>
    <w:rsid w:val="00903A42"/>
    <w:rsid w:val="00903AF4"/>
    <w:rsid w:val="00903B80"/>
    <w:rsid w:val="00903C03"/>
    <w:rsid w:val="00903C4F"/>
    <w:rsid w:val="00903C71"/>
    <w:rsid w:val="00903C94"/>
    <w:rsid w:val="00903D6B"/>
    <w:rsid w:val="00903E4B"/>
    <w:rsid w:val="00903EA7"/>
    <w:rsid w:val="00903F4B"/>
    <w:rsid w:val="00903FC9"/>
    <w:rsid w:val="0090400A"/>
    <w:rsid w:val="009040B9"/>
    <w:rsid w:val="009041E1"/>
    <w:rsid w:val="0090421D"/>
    <w:rsid w:val="009043B0"/>
    <w:rsid w:val="009043B9"/>
    <w:rsid w:val="0090494E"/>
    <w:rsid w:val="00904A38"/>
    <w:rsid w:val="00904B35"/>
    <w:rsid w:val="00904B39"/>
    <w:rsid w:val="00904B6D"/>
    <w:rsid w:val="00904D84"/>
    <w:rsid w:val="00904F75"/>
    <w:rsid w:val="009052B1"/>
    <w:rsid w:val="00905350"/>
    <w:rsid w:val="00905381"/>
    <w:rsid w:val="009054D5"/>
    <w:rsid w:val="00905572"/>
    <w:rsid w:val="009055B6"/>
    <w:rsid w:val="00905806"/>
    <w:rsid w:val="00905840"/>
    <w:rsid w:val="0090587A"/>
    <w:rsid w:val="00905893"/>
    <w:rsid w:val="009058CF"/>
    <w:rsid w:val="00905AD4"/>
    <w:rsid w:val="00905CF6"/>
    <w:rsid w:val="00905D4E"/>
    <w:rsid w:val="00905F80"/>
    <w:rsid w:val="00905FEB"/>
    <w:rsid w:val="00906057"/>
    <w:rsid w:val="009060D7"/>
    <w:rsid w:val="009062B1"/>
    <w:rsid w:val="009062CD"/>
    <w:rsid w:val="0090630D"/>
    <w:rsid w:val="0090648E"/>
    <w:rsid w:val="0090651C"/>
    <w:rsid w:val="009065F4"/>
    <w:rsid w:val="00906601"/>
    <w:rsid w:val="009067BF"/>
    <w:rsid w:val="009067F9"/>
    <w:rsid w:val="00906B03"/>
    <w:rsid w:val="00906B25"/>
    <w:rsid w:val="00906B4A"/>
    <w:rsid w:val="00906B4B"/>
    <w:rsid w:val="00906B72"/>
    <w:rsid w:val="00906B95"/>
    <w:rsid w:val="00906C9F"/>
    <w:rsid w:val="00906D16"/>
    <w:rsid w:val="00906D6E"/>
    <w:rsid w:val="00906DF2"/>
    <w:rsid w:val="00906EDB"/>
    <w:rsid w:val="00907205"/>
    <w:rsid w:val="009073B0"/>
    <w:rsid w:val="00907640"/>
    <w:rsid w:val="00907857"/>
    <w:rsid w:val="009078A4"/>
    <w:rsid w:val="009078C9"/>
    <w:rsid w:val="00907B1E"/>
    <w:rsid w:val="00907BAE"/>
    <w:rsid w:val="00907BCB"/>
    <w:rsid w:val="00907C90"/>
    <w:rsid w:val="00907C96"/>
    <w:rsid w:val="00907D5C"/>
    <w:rsid w:val="00910064"/>
    <w:rsid w:val="009100DF"/>
    <w:rsid w:val="00910165"/>
    <w:rsid w:val="00910255"/>
    <w:rsid w:val="009102CE"/>
    <w:rsid w:val="009104CD"/>
    <w:rsid w:val="00910567"/>
    <w:rsid w:val="009105A8"/>
    <w:rsid w:val="00910650"/>
    <w:rsid w:val="009106D7"/>
    <w:rsid w:val="009108A0"/>
    <w:rsid w:val="009109A2"/>
    <w:rsid w:val="009109B9"/>
    <w:rsid w:val="00910A4D"/>
    <w:rsid w:val="00910AA7"/>
    <w:rsid w:val="00910ADC"/>
    <w:rsid w:val="00910BB5"/>
    <w:rsid w:val="00910BB7"/>
    <w:rsid w:val="00910C39"/>
    <w:rsid w:val="00910DBE"/>
    <w:rsid w:val="00910E7E"/>
    <w:rsid w:val="00910F76"/>
    <w:rsid w:val="00910FAC"/>
    <w:rsid w:val="00910FF0"/>
    <w:rsid w:val="009111AD"/>
    <w:rsid w:val="009113DC"/>
    <w:rsid w:val="00911440"/>
    <w:rsid w:val="00911972"/>
    <w:rsid w:val="00911AC0"/>
    <w:rsid w:val="00911BC1"/>
    <w:rsid w:val="00911BF9"/>
    <w:rsid w:val="00911C2C"/>
    <w:rsid w:val="00911C4D"/>
    <w:rsid w:val="00911CDD"/>
    <w:rsid w:val="00911CE6"/>
    <w:rsid w:val="00911D18"/>
    <w:rsid w:val="00911E30"/>
    <w:rsid w:val="00911FCC"/>
    <w:rsid w:val="009120C2"/>
    <w:rsid w:val="0091233B"/>
    <w:rsid w:val="0091234A"/>
    <w:rsid w:val="00912401"/>
    <w:rsid w:val="00912593"/>
    <w:rsid w:val="00912B9C"/>
    <w:rsid w:val="00912C7F"/>
    <w:rsid w:val="00912CC6"/>
    <w:rsid w:val="00912D57"/>
    <w:rsid w:val="00912E92"/>
    <w:rsid w:val="00912F49"/>
    <w:rsid w:val="00912FCD"/>
    <w:rsid w:val="00913017"/>
    <w:rsid w:val="0091311A"/>
    <w:rsid w:val="009132AB"/>
    <w:rsid w:val="00913428"/>
    <w:rsid w:val="00913589"/>
    <w:rsid w:val="009135F2"/>
    <w:rsid w:val="00913689"/>
    <w:rsid w:val="00913692"/>
    <w:rsid w:val="009136F5"/>
    <w:rsid w:val="0091374A"/>
    <w:rsid w:val="00913795"/>
    <w:rsid w:val="009137D2"/>
    <w:rsid w:val="0091387F"/>
    <w:rsid w:val="009138B8"/>
    <w:rsid w:val="009138E7"/>
    <w:rsid w:val="00913A64"/>
    <w:rsid w:val="00913ABF"/>
    <w:rsid w:val="00913B56"/>
    <w:rsid w:val="00913DA5"/>
    <w:rsid w:val="00913DBC"/>
    <w:rsid w:val="00913E2D"/>
    <w:rsid w:val="00913F95"/>
    <w:rsid w:val="00914002"/>
    <w:rsid w:val="00914033"/>
    <w:rsid w:val="0091406A"/>
    <w:rsid w:val="0091413D"/>
    <w:rsid w:val="0091422B"/>
    <w:rsid w:val="00914409"/>
    <w:rsid w:val="00914418"/>
    <w:rsid w:val="00914471"/>
    <w:rsid w:val="009144D3"/>
    <w:rsid w:val="009146FB"/>
    <w:rsid w:val="00914AB9"/>
    <w:rsid w:val="00914AF2"/>
    <w:rsid w:val="00914B2C"/>
    <w:rsid w:val="00914DDF"/>
    <w:rsid w:val="00914F7B"/>
    <w:rsid w:val="009150AA"/>
    <w:rsid w:val="009152BD"/>
    <w:rsid w:val="009154B6"/>
    <w:rsid w:val="009154BB"/>
    <w:rsid w:val="009156C7"/>
    <w:rsid w:val="00915756"/>
    <w:rsid w:val="00915961"/>
    <w:rsid w:val="009159DF"/>
    <w:rsid w:val="00915A47"/>
    <w:rsid w:val="00915A9B"/>
    <w:rsid w:val="00915A9D"/>
    <w:rsid w:val="00915B40"/>
    <w:rsid w:val="00915C36"/>
    <w:rsid w:val="00915D8B"/>
    <w:rsid w:val="00915EA3"/>
    <w:rsid w:val="00915EE4"/>
    <w:rsid w:val="00915FEC"/>
    <w:rsid w:val="0091609B"/>
    <w:rsid w:val="0091611A"/>
    <w:rsid w:val="00916183"/>
    <w:rsid w:val="00916205"/>
    <w:rsid w:val="00916226"/>
    <w:rsid w:val="009164A6"/>
    <w:rsid w:val="00916657"/>
    <w:rsid w:val="00916762"/>
    <w:rsid w:val="009167A7"/>
    <w:rsid w:val="009167D3"/>
    <w:rsid w:val="00916813"/>
    <w:rsid w:val="00916A0C"/>
    <w:rsid w:val="00916A19"/>
    <w:rsid w:val="00916AAA"/>
    <w:rsid w:val="00916BC1"/>
    <w:rsid w:val="00916BEC"/>
    <w:rsid w:val="00916E16"/>
    <w:rsid w:val="00916F59"/>
    <w:rsid w:val="00916F8C"/>
    <w:rsid w:val="00916FCA"/>
    <w:rsid w:val="009170B7"/>
    <w:rsid w:val="009171A4"/>
    <w:rsid w:val="00917246"/>
    <w:rsid w:val="00917370"/>
    <w:rsid w:val="009173A5"/>
    <w:rsid w:val="009173E4"/>
    <w:rsid w:val="00917533"/>
    <w:rsid w:val="0091759C"/>
    <w:rsid w:val="009175AA"/>
    <w:rsid w:val="00917892"/>
    <w:rsid w:val="00917948"/>
    <w:rsid w:val="00917AAC"/>
    <w:rsid w:val="00917ABD"/>
    <w:rsid w:val="00917BF2"/>
    <w:rsid w:val="00917CB8"/>
    <w:rsid w:val="00917D11"/>
    <w:rsid w:val="00917D64"/>
    <w:rsid w:val="00917E4C"/>
    <w:rsid w:val="00917E9C"/>
    <w:rsid w:val="00917F22"/>
    <w:rsid w:val="00917F8B"/>
    <w:rsid w:val="00920060"/>
    <w:rsid w:val="00920160"/>
    <w:rsid w:val="00920806"/>
    <w:rsid w:val="0092083B"/>
    <w:rsid w:val="00920855"/>
    <w:rsid w:val="009208F2"/>
    <w:rsid w:val="00920928"/>
    <w:rsid w:val="00920B0D"/>
    <w:rsid w:val="00920C19"/>
    <w:rsid w:val="0092100F"/>
    <w:rsid w:val="0092108D"/>
    <w:rsid w:val="009211A8"/>
    <w:rsid w:val="0092121E"/>
    <w:rsid w:val="0092134B"/>
    <w:rsid w:val="0092137F"/>
    <w:rsid w:val="0092140E"/>
    <w:rsid w:val="00921501"/>
    <w:rsid w:val="00921522"/>
    <w:rsid w:val="0092156C"/>
    <w:rsid w:val="00921611"/>
    <w:rsid w:val="009216CB"/>
    <w:rsid w:val="00921807"/>
    <w:rsid w:val="00921AB1"/>
    <w:rsid w:val="00921C6E"/>
    <w:rsid w:val="00921C6F"/>
    <w:rsid w:val="00921D61"/>
    <w:rsid w:val="00921E66"/>
    <w:rsid w:val="00921FCD"/>
    <w:rsid w:val="009220A9"/>
    <w:rsid w:val="009222DE"/>
    <w:rsid w:val="00922345"/>
    <w:rsid w:val="009223FD"/>
    <w:rsid w:val="0092240F"/>
    <w:rsid w:val="00922435"/>
    <w:rsid w:val="0092258A"/>
    <w:rsid w:val="009225FD"/>
    <w:rsid w:val="009227BB"/>
    <w:rsid w:val="00922949"/>
    <w:rsid w:val="0092298E"/>
    <w:rsid w:val="00922AD8"/>
    <w:rsid w:val="00922AEF"/>
    <w:rsid w:val="00922BC6"/>
    <w:rsid w:val="00922CAB"/>
    <w:rsid w:val="00922CC1"/>
    <w:rsid w:val="00922CCE"/>
    <w:rsid w:val="00922DD9"/>
    <w:rsid w:val="00922E19"/>
    <w:rsid w:val="00922E98"/>
    <w:rsid w:val="00922EAF"/>
    <w:rsid w:val="00922F09"/>
    <w:rsid w:val="00922F5F"/>
    <w:rsid w:val="009230FD"/>
    <w:rsid w:val="00923260"/>
    <w:rsid w:val="00923308"/>
    <w:rsid w:val="0092330A"/>
    <w:rsid w:val="009233A4"/>
    <w:rsid w:val="0092353D"/>
    <w:rsid w:val="0092358A"/>
    <w:rsid w:val="009236F2"/>
    <w:rsid w:val="0092370A"/>
    <w:rsid w:val="00923789"/>
    <w:rsid w:val="009237A0"/>
    <w:rsid w:val="00923A08"/>
    <w:rsid w:val="00923AAE"/>
    <w:rsid w:val="00923B03"/>
    <w:rsid w:val="00923B88"/>
    <w:rsid w:val="00923C1D"/>
    <w:rsid w:val="00923C64"/>
    <w:rsid w:val="00923CD2"/>
    <w:rsid w:val="00923EBC"/>
    <w:rsid w:val="00923ED4"/>
    <w:rsid w:val="00923F5D"/>
    <w:rsid w:val="00923F67"/>
    <w:rsid w:val="00923F76"/>
    <w:rsid w:val="009240C7"/>
    <w:rsid w:val="009244CF"/>
    <w:rsid w:val="00924607"/>
    <w:rsid w:val="009246AB"/>
    <w:rsid w:val="009249D2"/>
    <w:rsid w:val="00924A39"/>
    <w:rsid w:val="00924AF1"/>
    <w:rsid w:val="00924BC5"/>
    <w:rsid w:val="00924DF8"/>
    <w:rsid w:val="00924EF7"/>
    <w:rsid w:val="00925165"/>
    <w:rsid w:val="00925169"/>
    <w:rsid w:val="00925177"/>
    <w:rsid w:val="00925228"/>
    <w:rsid w:val="0092523E"/>
    <w:rsid w:val="0092524C"/>
    <w:rsid w:val="0092529B"/>
    <w:rsid w:val="009252F3"/>
    <w:rsid w:val="009253BE"/>
    <w:rsid w:val="009253DB"/>
    <w:rsid w:val="00925512"/>
    <w:rsid w:val="0092563C"/>
    <w:rsid w:val="0092595B"/>
    <w:rsid w:val="009259FF"/>
    <w:rsid w:val="00925A56"/>
    <w:rsid w:val="00925ACA"/>
    <w:rsid w:val="00925B0D"/>
    <w:rsid w:val="00925CE7"/>
    <w:rsid w:val="00926000"/>
    <w:rsid w:val="0092608B"/>
    <w:rsid w:val="009260B1"/>
    <w:rsid w:val="0092615D"/>
    <w:rsid w:val="009261A0"/>
    <w:rsid w:val="009261BC"/>
    <w:rsid w:val="00926355"/>
    <w:rsid w:val="009265EA"/>
    <w:rsid w:val="00926601"/>
    <w:rsid w:val="00926754"/>
    <w:rsid w:val="00926812"/>
    <w:rsid w:val="00926897"/>
    <w:rsid w:val="009268E1"/>
    <w:rsid w:val="00926997"/>
    <w:rsid w:val="00926A35"/>
    <w:rsid w:val="00926A3C"/>
    <w:rsid w:val="00926A61"/>
    <w:rsid w:val="00926AB1"/>
    <w:rsid w:val="00926C8A"/>
    <w:rsid w:val="00926CCE"/>
    <w:rsid w:val="00926E58"/>
    <w:rsid w:val="00926F0B"/>
    <w:rsid w:val="00926F27"/>
    <w:rsid w:val="00926FE2"/>
    <w:rsid w:val="00927004"/>
    <w:rsid w:val="00927043"/>
    <w:rsid w:val="0092718D"/>
    <w:rsid w:val="0092722D"/>
    <w:rsid w:val="00927393"/>
    <w:rsid w:val="009273C8"/>
    <w:rsid w:val="00927594"/>
    <w:rsid w:val="009275C3"/>
    <w:rsid w:val="00927602"/>
    <w:rsid w:val="00927632"/>
    <w:rsid w:val="0092767C"/>
    <w:rsid w:val="009276A3"/>
    <w:rsid w:val="009277CC"/>
    <w:rsid w:val="0092787D"/>
    <w:rsid w:val="009278AD"/>
    <w:rsid w:val="00927A0D"/>
    <w:rsid w:val="00927A41"/>
    <w:rsid w:val="00927B37"/>
    <w:rsid w:val="00927B58"/>
    <w:rsid w:val="00927B97"/>
    <w:rsid w:val="00927BFE"/>
    <w:rsid w:val="00927D07"/>
    <w:rsid w:val="00927DBD"/>
    <w:rsid w:val="00927E57"/>
    <w:rsid w:val="00927F48"/>
    <w:rsid w:val="00927FC1"/>
    <w:rsid w:val="00927FFA"/>
    <w:rsid w:val="00930044"/>
    <w:rsid w:val="009300DF"/>
    <w:rsid w:val="009300E0"/>
    <w:rsid w:val="00930139"/>
    <w:rsid w:val="0093016E"/>
    <w:rsid w:val="00930229"/>
    <w:rsid w:val="0093024C"/>
    <w:rsid w:val="00930257"/>
    <w:rsid w:val="009303EA"/>
    <w:rsid w:val="00930440"/>
    <w:rsid w:val="009304D2"/>
    <w:rsid w:val="009305C9"/>
    <w:rsid w:val="009305EB"/>
    <w:rsid w:val="00930647"/>
    <w:rsid w:val="00930796"/>
    <w:rsid w:val="009307C5"/>
    <w:rsid w:val="0093092F"/>
    <w:rsid w:val="009309ED"/>
    <w:rsid w:val="00930A0B"/>
    <w:rsid w:val="00930A4E"/>
    <w:rsid w:val="00930A59"/>
    <w:rsid w:val="00930B6E"/>
    <w:rsid w:val="00930B9A"/>
    <w:rsid w:val="00930B9E"/>
    <w:rsid w:val="00930BC5"/>
    <w:rsid w:val="00930C55"/>
    <w:rsid w:val="00930DCB"/>
    <w:rsid w:val="009310AF"/>
    <w:rsid w:val="00931112"/>
    <w:rsid w:val="00931115"/>
    <w:rsid w:val="0093128A"/>
    <w:rsid w:val="0093129C"/>
    <w:rsid w:val="009312BC"/>
    <w:rsid w:val="009312BF"/>
    <w:rsid w:val="009312F1"/>
    <w:rsid w:val="00931462"/>
    <w:rsid w:val="009314D6"/>
    <w:rsid w:val="009315AD"/>
    <w:rsid w:val="009315DB"/>
    <w:rsid w:val="00931783"/>
    <w:rsid w:val="00931790"/>
    <w:rsid w:val="009317AF"/>
    <w:rsid w:val="00931913"/>
    <w:rsid w:val="009319F9"/>
    <w:rsid w:val="009319FF"/>
    <w:rsid w:val="00931A61"/>
    <w:rsid w:val="00931C2F"/>
    <w:rsid w:val="00931C61"/>
    <w:rsid w:val="00931D44"/>
    <w:rsid w:val="00931EEF"/>
    <w:rsid w:val="00931FF8"/>
    <w:rsid w:val="0093201B"/>
    <w:rsid w:val="00932071"/>
    <w:rsid w:val="009320C8"/>
    <w:rsid w:val="009321F0"/>
    <w:rsid w:val="009322A2"/>
    <w:rsid w:val="009322B5"/>
    <w:rsid w:val="00932320"/>
    <w:rsid w:val="00932340"/>
    <w:rsid w:val="0093239A"/>
    <w:rsid w:val="009323BB"/>
    <w:rsid w:val="009324D7"/>
    <w:rsid w:val="00932670"/>
    <w:rsid w:val="009326AA"/>
    <w:rsid w:val="00932835"/>
    <w:rsid w:val="0093288F"/>
    <w:rsid w:val="0093294F"/>
    <w:rsid w:val="00932B01"/>
    <w:rsid w:val="00932C9E"/>
    <w:rsid w:val="00932D5F"/>
    <w:rsid w:val="00932E3C"/>
    <w:rsid w:val="00932F59"/>
    <w:rsid w:val="00932F7C"/>
    <w:rsid w:val="0093308B"/>
    <w:rsid w:val="009330CF"/>
    <w:rsid w:val="009332DA"/>
    <w:rsid w:val="00933396"/>
    <w:rsid w:val="00933506"/>
    <w:rsid w:val="00933568"/>
    <w:rsid w:val="0093358A"/>
    <w:rsid w:val="00933659"/>
    <w:rsid w:val="00933667"/>
    <w:rsid w:val="0093370F"/>
    <w:rsid w:val="00933893"/>
    <w:rsid w:val="00933A03"/>
    <w:rsid w:val="00933A75"/>
    <w:rsid w:val="00933D1B"/>
    <w:rsid w:val="00933D92"/>
    <w:rsid w:val="00933DC4"/>
    <w:rsid w:val="00933E2D"/>
    <w:rsid w:val="00933F97"/>
    <w:rsid w:val="00933FCA"/>
    <w:rsid w:val="00934079"/>
    <w:rsid w:val="009340F7"/>
    <w:rsid w:val="009341C9"/>
    <w:rsid w:val="009341CC"/>
    <w:rsid w:val="009342A2"/>
    <w:rsid w:val="009344FB"/>
    <w:rsid w:val="0093467A"/>
    <w:rsid w:val="00934697"/>
    <w:rsid w:val="00934809"/>
    <w:rsid w:val="009348B6"/>
    <w:rsid w:val="00934938"/>
    <w:rsid w:val="00934BD7"/>
    <w:rsid w:val="00934F5E"/>
    <w:rsid w:val="00934F7E"/>
    <w:rsid w:val="009350E5"/>
    <w:rsid w:val="0093511E"/>
    <w:rsid w:val="00935127"/>
    <w:rsid w:val="00935204"/>
    <w:rsid w:val="00935459"/>
    <w:rsid w:val="00935667"/>
    <w:rsid w:val="009356F5"/>
    <w:rsid w:val="00935722"/>
    <w:rsid w:val="00935782"/>
    <w:rsid w:val="009357DF"/>
    <w:rsid w:val="0093581E"/>
    <w:rsid w:val="00935895"/>
    <w:rsid w:val="0093591E"/>
    <w:rsid w:val="009359EF"/>
    <w:rsid w:val="00935A4C"/>
    <w:rsid w:val="00935A65"/>
    <w:rsid w:val="00935AEE"/>
    <w:rsid w:val="00935B75"/>
    <w:rsid w:val="00935C4A"/>
    <w:rsid w:val="00935D1D"/>
    <w:rsid w:val="00935D6C"/>
    <w:rsid w:val="00935EAB"/>
    <w:rsid w:val="00936111"/>
    <w:rsid w:val="00936255"/>
    <w:rsid w:val="00936565"/>
    <w:rsid w:val="009365F9"/>
    <w:rsid w:val="0093662D"/>
    <w:rsid w:val="0093670B"/>
    <w:rsid w:val="0093683B"/>
    <w:rsid w:val="009369BE"/>
    <w:rsid w:val="009369FA"/>
    <w:rsid w:val="009369FE"/>
    <w:rsid w:val="00936AA4"/>
    <w:rsid w:val="00936B76"/>
    <w:rsid w:val="00936BBC"/>
    <w:rsid w:val="00936D62"/>
    <w:rsid w:val="00936D96"/>
    <w:rsid w:val="00936E89"/>
    <w:rsid w:val="00936ED1"/>
    <w:rsid w:val="00936EE1"/>
    <w:rsid w:val="00936EF8"/>
    <w:rsid w:val="00936EF9"/>
    <w:rsid w:val="00936FE5"/>
    <w:rsid w:val="00937026"/>
    <w:rsid w:val="0093722E"/>
    <w:rsid w:val="009372B8"/>
    <w:rsid w:val="0093735E"/>
    <w:rsid w:val="0093737A"/>
    <w:rsid w:val="0093737B"/>
    <w:rsid w:val="00937468"/>
    <w:rsid w:val="009374BC"/>
    <w:rsid w:val="009375CD"/>
    <w:rsid w:val="009375DD"/>
    <w:rsid w:val="00937607"/>
    <w:rsid w:val="0093761F"/>
    <w:rsid w:val="00937843"/>
    <w:rsid w:val="00937A49"/>
    <w:rsid w:val="00937A6C"/>
    <w:rsid w:val="00937B72"/>
    <w:rsid w:val="00937C75"/>
    <w:rsid w:val="00937D3F"/>
    <w:rsid w:val="00937D6C"/>
    <w:rsid w:val="00937DEB"/>
    <w:rsid w:val="00937EA0"/>
    <w:rsid w:val="00937FE7"/>
    <w:rsid w:val="009400EC"/>
    <w:rsid w:val="009401C4"/>
    <w:rsid w:val="0094028C"/>
    <w:rsid w:val="00940496"/>
    <w:rsid w:val="009405D8"/>
    <w:rsid w:val="009408A1"/>
    <w:rsid w:val="0094098F"/>
    <w:rsid w:val="00940A74"/>
    <w:rsid w:val="00940B5F"/>
    <w:rsid w:val="00940C7B"/>
    <w:rsid w:val="00940D37"/>
    <w:rsid w:val="00940D67"/>
    <w:rsid w:val="00940D6C"/>
    <w:rsid w:val="00940DB2"/>
    <w:rsid w:val="00940E0D"/>
    <w:rsid w:val="00940FD2"/>
    <w:rsid w:val="0094101A"/>
    <w:rsid w:val="00941159"/>
    <w:rsid w:val="009411C4"/>
    <w:rsid w:val="009411EF"/>
    <w:rsid w:val="00941276"/>
    <w:rsid w:val="0094128B"/>
    <w:rsid w:val="009412BC"/>
    <w:rsid w:val="00941609"/>
    <w:rsid w:val="00941636"/>
    <w:rsid w:val="009416D5"/>
    <w:rsid w:val="0094175E"/>
    <w:rsid w:val="009417D3"/>
    <w:rsid w:val="0094189C"/>
    <w:rsid w:val="00941A74"/>
    <w:rsid w:val="00941BBE"/>
    <w:rsid w:val="00941D33"/>
    <w:rsid w:val="00941E4A"/>
    <w:rsid w:val="00941F4E"/>
    <w:rsid w:val="00942004"/>
    <w:rsid w:val="00942055"/>
    <w:rsid w:val="00942278"/>
    <w:rsid w:val="00942349"/>
    <w:rsid w:val="0094246F"/>
    <w:rsid w:val="00942A37"/>
    <w:rsid w:val="00942B9B"/>
    <w:rsid w:val="00942C2A"/>
    <w:rsid w:val="00942CCE"/>
    <w:rsid w:val="00942D6F"/>
    <w:rsid w:val="00942E0A"/>
    <w:rsid w:val="00942E4E"/>
    <w:rsid w:val="00942FF4"/>
    <w:rsid w:val="009430C6"/>
    <w:rsid w:val="009432BC"/>
    <w:rsid w:val="00943314"/>
    <w:rsid w:val="009433F6"/>
    <w:rsid w:val="00943453"/>
    <w:rsid w:val="00943538"/>
    <w:rsid w:val="00943588"/>
    <w:rsid w:val="009435B9"/>
    <w:rsid w:val="009436F6"/>
    <w:rsid w:val="00943739"/>
    <w:rsid w:val="00943758"/>
    <w:rsid w:val="0094390D"/>
    <w:rsid w:val="00943A1F"/>
    <w:rsid w:val="00943A3E"/>
    <w:rsid w:val="00943AC4"/>
    <w:rsid w:val="00943E0E"/>
    <w:rsid w:val="00943F55"/>
    <w:rsid w:val="00943FB6"/>
    <w:rsid w:val="00944049"/>
    <w:rsid w:val="00944070"/>
    <w:rsid w:val="00944159"/>
    <w:rsid w:val="009441F2"/>
    <w:rsid w:val="009441F7"/>
    <w:rsid w:val="00944212"/>
    <w:rsid w:val="009443DD"/>
    <w:rsid w:val="0094443C"/>
    <w:rsid w:val="00944463"/>
    <w:rsid w:val="009444E7"/>
    <w:rsid w:val="009445A8"/>
    <w:rsid w:val="009445D5"/>
    <w:rsid w:val="00944645"/>
    <w:rsid w:val="0094471D"/>
    <w:rsid w:val="009447A5"/>
    <w:rsid w:val="009447B5"/>
    <w:rsid w:val="009447F1"/>
    <w:rsid w:val="009448DE"/>
    <w:rsid w:val="00944A9A"/>
    <w:rsid w:val="00944AB0"/>
    <w:rsid w:val="00944B53"/>
    <w:rsid w:val="00944BAD"/>
    <w:rsid w:val="00944BB6"/>
    <w:rsid w:val="00944BF8"/>
    <w:rsid w:val="00944C2C"/>
    <w:rsid w:val="00944D4F"/>
    <w:rsid w:val="00944D50"/>
    <w:rsid w:val="00944E3B"/>
    <w:rsid w:val="00944E71"/>
    <w:rsid w:val="009450B2"/>
    <w:rsid w:val="009450B9"/>
    <w:rsid w:val="00945140"/>
    <w:rsid w:val="009453DC"/>
    <w:rsid w:val="009454BF"/>
    <w:rsid w:val="009456E1"/>
    <w:rsid w:val="00945733"/>
    <w:rsid w:val="009457DE"/>
    <w:rsid w:val="0094584B"/>
    <w:rsid w:val="0094592E"/>
    <w:rsid w:val="00945A23"/>
    <w:rsid w:val="00945D59"/>
    <w:rsid w:val="00945DF3"/>
    <w:rsid w:val="009461C1"/>
    <w:rsid w:val="009462E0"/>
    <w:rsid w:val="009463B1"/>
    <w:rsid w:val="0094640F"/>
    <w:rsid w:val="00946534"/>
    <w:rsid w:val="009466B4"/>
    <w:rsid w:val="009468D2"/>
    <w:rsid w:val="009468F0"/>
    <w:rsid w:val="00946928"/>
    <w:rsid w:val="009469F4"/>
    <w:rsid w:val="009469FC"/>
    <w:rsid w:val="00946AD4"/>
    <w:rsid w:val="00946CC6"/>
    <w:rsid w:val="00946CD1"/>
    <w:rsid w:val="00946D95"/>
    <w:rsid w:val="00947003"/>
    <w:rsid w:val="009470CE"/>
    <w:rsid w:val="009470F9"/>
    <w:rsid w:val="009471B0"/>
    <w:rsid w:val="00947201"/>
    <w:rsid w:val="0094723C"/>
    <w:rsid w:val="009472AB"/>
    <w:rsid w:val="00947378"/>
    <w:rsid w:val="0094750B"/>
    <w:rsid w:val="0094754F"/>
    <w:rsid w:val="009475FC"/>
    <w:rsid w:val="00947601"/>
    <w:rsid w:val="00947895"/>
    <w:rsid w:val="0094799C"/>
    <w:rsid w:val="009479BC"/>
    <w:rsid w:val="009479E4"/>
    <w:rsid w:val="00947CD1"/>
    <w:rsid w:val="00947E4E"/>
    <w:rsid w:val="00947F64"/>
    <w:rsid w:val="00950036"/>
    <w:rsid w:val="0095019D"/>
    <w:rsid w:val="009501B8"/>
    <w:rsid w:val="00950203"/>
    <w:rsid w:val="009502AA"/>
    <w:rsid w:val="0095046E"/>
    <w:rsid w:val="009504B8"/>
    <w:rsid w:val="00950619"/>
    <w:rsid w:val="0095072D"/>
    <w:rsid w:val="009507A3"/>
    <w:rsid w:val="009507B6"/>
    <w:rsid w:val="0095088E"/>
    <w:rsid w:val="00950920"/>
    <w:rsid w:val="00950A65"/>
    <w:rsid w:val="00950BBD"/>
    <w:rsid w:val="00950C0F"/>
    <w:rsid w:val="00950D02"/>
    <w:rsid w:val="00950F68"/>
    <w:rsid w:val="00950FAA"/>
    <w:rsid w:val="009510BB"/>
    <w:rsid w:val="0095111A"/>
    <w:rsid w:val="00951238"/>
    <w:rsid w:val="0095136B"/>
    <w:rsid w:val="009513ED"/>
    <w:rsid w:val="009513FF"/>
    <w:rsid w:val="0095154F"/>
    <w:rsid w:val="0095160A"/>
    <w:rsid w:val="00951667"/>
    <w:rsid w:val="0095180D"/>
    <w:rsid w:val="00951998"/>
    <w:rsid w:val="009519CD"/>
    <w:rsid w:val="009519F6"/>
    <w:rsid w:val="00951A76"/>
    <w:rsid w:val="00951B88"/>
    <w:rsid w:val="00951C26"/>
    <w:rsid w:val="00951D3B"/>
    <w:rsid w:val="00951D3D"/>
    <w:rsid w:val="00951D45"/>
    <w:rsid w:val="00951E81"/>
    <w:rsid w:val="00951F83"/>
    <w:rsid w:val="00951F84"/>
    <w:rsid w:val="009520EF"/>
    <w:rsid w:val="009521CC"/>
    <w:rsid w:val="0095220A"/>
    <w:rsid w:val="0095233F"/>
    <w:rsid w:val="009523AB"/>
    <w:rsid w:val="009523B4"/>
    <w:rsid w:val="00952504"/>
    <w:rsid w:val="009525CC"/>
    <w:rsid w:val="0095262A"/>
    <w:rsid w:val="0095267C"/>
    <w:rsid w:val="00952689"/>
    <w:rsid w:val="0095272C"/>
    <w:rsid w:val="00952792"/>
    <w:rsid w:val="0095284C"/>
    <w:rsid w:val="009528D5"/>
    <w:rsid w:val="009529D6"/>
    <w:rsid w:val="00952A6F"/>
    <w:rsid w:val="00952B2F"/>
    <w:rsid w:val="00952C2D"/>
    <w:rsid w:val="00952D32"/>
    <w:rsid w:val="00952FF4"/>
    <w:rsid w:val="00953003"/>
    <w:rsid w:val="009530A8"/>
    <w:rsid w:val="00953575"/>
    <w:rsid w:val="00953986"/>
    <w:rsid w:val="00953ABD"/>
    <w:rsid w:val="00953B3B"/>
    <w:rsid w:val="00953C12"/>
    <w:rsid w:val="00953C90"/>
    <w:rsid w:val="00953E98"/>
    <w:rsid w:val="00953ECE"/>
    <w:rsid w:val="00953F33"/>
    <w:rsid w:val="00953FBA"/>
    <w:rsid w:val="00954111"/>
    <w:rsid w:val="009543C2"/>
    <w:rsid w:val="00954408"/>
    <w:rsid w:val="00954494"/>
    <w:rsid w:val="009544AA"/>
    <w:rsid w:val="009544F5"/>
    <w:rsid w:val="00954511"/>
    <w:rsid w:val="00954547"/>
    <w:rsid w:val="009545C3"/>
    <w:rsid w:val="0095467E"/>
    <w:rsid w:val="00954776"/>
    <w:rsid w:val="00954787"/>
    <w:rsid w:val="009549A1"/>
    <w:rsid w:val="00954AC7"/>
    <w:rsid w:val="00954B0F"/>
    <w:rsid w:val="00954B90"/>
    <w:rsid w:val="00954C56"/>
    <w:rsid w:val="00954C70"/>
    <w:rsid w:val="00954DC5"/>
    <w:rsid w:val="00954F69"/>
    <w:rsid w:val="00954F74"/>
    <w:rsid w:val="00955019"/>
    <w:rsid w:val="0095504C"/>
    <w:rsid w:val="0095512B"/>
    <w:rsid w:val="009551F9"/>
    <w:rsid w:val="0095533C"/>
    <w:rsid w:val="009553C4"/>
    <w:rsid w:val="009553D3"/>
    <w:rsid w:val="009554D2"/>
    <w:rsid w:val="00955501"/>
    <w:rsid w:val="00955720"/>
    <w:rsid w:val="0095586B"/>
    <w:rsid w:val="009558C2"/>
    <w:rsid w:val="009559AE"/>
    <w:rsid w:val="00955B61"/>
    <w:rsid w:val="00955B7D"/>
    <w:rsid w:val="00955C2F"/>
    <w:rsid w:val="00955D0B"/>
    <w:rsid w:val="00955D58"/>
    <w:rsid w:val="00955E6E"/>
    <w:rsid w:val="00955EEA"/>
    <w:rsid w:val="00956005"/>
    <w:rsid w:val="00956031"/>
    <w:rsid w:val="00956060"/>
    <w:rsid w:val="009560FD"/>
    <w:rsid w:val="009565C5"/>
    <w:rsid w:val="0095666E"/>
    <w:rsid w:val="0095666F"/>
    <w:rsid w:val="00956698"/>
    <w:rsid w:val="009566AE"/>
    <w:rsid w:val="009566C7"/>
    <w:rsid w:val="009567FA"/>
    <w:rsid w:val="009568C4"/>
    <w:rsid w:val="00956938"/>
    <w:rsid w:val="00956A77"/>
    <w:rsid w:val="00956AC0"/>
    <w:rsid w:val="00956C9A"/>
    <w:rsid w:val="00956D0F"/>
    <w:rsid w:val="00956D4B"/>
    <w:rsid w:val="00956E1D"/>
    <w:rsid w:val="00956E48"/>
    <w:rsid w:val="0095705A"/>
    <w:rsid w:val="0095709C"/>
    <w:rsid w:val="00957119"/>
    <w:rsid w:val="009572CC"/>
    <w:rsid w:val="00957343"/>
    <w:rsid w:val="009573F9"/>
    <w:rsid w:val="0095752C"/>
    <w:rsid w:val="00957573"/>
    <w:rsid w:val="00957683"/>
    <w:rsid w:val="0095773F"/>
    <w:rsid w:val="00957784"/>
    <w:rsid w:val="00957810"/>
    <w:rsid w:val="00957998"/>
    <w:rsid w:val="009579C9"/>
    <w:rsid w:val="009579CB"/>
    <w:rsid w:val="00957A6B"/>
    <w:rsid w:val="00957B90"/>
    <w:rsid w:val="00957C1D"/>
    <w:rsid w:val="00957C66"/>
    <w:rsid w:val="00957D87"/>
    <w:rsid w:val="00957DD3"/>
    <w:rsid w:val="00957DE9"/>
    <w:rsid w:val="00957DED"/>
    <w:rsid w:val="00957F08"/>
    <w:rsid w:val="00957F8C"/>
    <w:rsid w:val="00957FF4"/>
    <w:rsid w:val="009600AF"/>
    <w:rsid w:val="009601A6"/>
    <w:rsid w:val="009601FB"/>
    <w:rsid w:val="0096021E"/>
    <w:rsid w:val="00960383"/>
    <w:rsid w:val="009603E2"/>
    <w:rsid w:val="009604B2"/>
    <w:rsid w:val="009606EB"/>
    <w:rsid w:val="009607F6"/>
    <w:rsid w:val="0096095E"/>
    <w:rsid w:val="00960A66"/>
    <w:rsid w:val="00960B88"/>
    <w:rsid w:val="00960C28"/>
    <w:rsid w:val="00960C76"/>
    <w:rsid w:val="00960E2C"/>
    <w:rsid w:val="00960F84"/>
    <w:rsid w:val="0096103E"/>
    <w:rsid w:val="0096106C"/>
    <w:rsid w:val="00961445"/>
    <w:rsid w:val="009615BD"/>
    <w:rsid w:val="0096172F"/>
    <w:rsid w:val="00961840"/>
    <w:rsid w:val="009618D1"/>
    <w:rsid w:val="00961A52"/>
    <w:rsid w:val="00961EE5"/>
    <w:rsid w:val="00961FC1"/>
    <w:rsid w:val="00961FC7"/>
    <w:rsid w:val="00962013"/>
    <w:rsid w:val="009622A0"/>
    <w:rsid w:val="0096232D"/>
    <w:rsid w:val="009623BF"/>
    <w:rsid w:val="009624A1"/>
    <w:rsid w:val="00962532"/>
    <w:rsid w:val="009626C6"/>
    <w:rsid w:val="00962811"/>
    <w:rsid w:val="009629DC"/>
    <w:rsid w:val="00962AE4"/>
    <w:rsid w:val="00962C15"/>
    <w:rsid w:val="00962C1B"/>
    <w:rsid w:val="00962C6D"/>
    <w:rsid w:val="00962D38"/>
    <w:rsid w:val="00962E08"/>
    <w:rsid w:val="00962F3F"/>
    <w:rsid w:val="00963044"/>
    <w:rsid w:val="00963154"/>
    <w:rsid w:val="00963220"/>
    <w:rsid w:val="00963309"/>
    <w:rsid w:val="009633AA"/>
    <w:rsid w:val="009634D7"/>
    <w:rsid w:val="00963532"/>
    <w:rsid w:val="0096359C"/>
    <w:rsid w:val="00963748"/>
    <w:rsid w:val="00963831"/>
    <w:rsid w:val="009638DE"/>
    <w:rsid w:val="009639AB"/>
    <w:rsid w:val="00963A4A"/>
    <w:rsid w:val="00963D1A"/>
    <w:rsid w:val="00963EF8"/>
    <w:rsid w:val="00963F71"/>
    <w:rsid w:val="0096401D"/>
    <w:rsid w:val="00964123"/>
    <w:rsid w:val="0096431A"/>
    <w:rsid w:val="009644D1"/>
    <w:rsid w:val="009645FF"/>
    <w:rsid w:val="0096460F"/>
    <w:rsid w:val="00964674"/>
    <w:rsid w:val="00964792"/>
    <w:rsid w:val="00964825"/>
    <w:rsid w:val="009648CE"/>
    <w:rsid w:val="009648F8"/>
    <w:rsid w:val="0096492E"/>
    <w:rsid w:val="00964BD7"/>
    <w:rsid w:val="00964C39"/>
    <w:rsid w:val="00964CA0"/>
    <w:rsid w:val="00964E41"/>
    <w:rsid w:val="00964E50"/>
    <w:rsid w:val="00964F1E"/>
    <w:rsid w:val="00964F34"/>
    <w:rsid w:val="00964FAF"/>
    <w:rsid w:val="009650AA"/>
    <w:rsid w:val="00965359"/>
    <w:rsid w:val="00965416"/>
    <w:rsid w:val="009654CB"/>
    <w:rsid w:val="0096556B"/>
    <w:rsid w:val="00965572"/>
    <w:rsid w:val="009655A8"/>
    <w:rsid w:val="009655F1"/>
    <w:rsid w:val="00965778"/>
    <w:rsid w:val="0096579F"/>
    <w:rsid w:val="009657BA"/>
    <w:rsid w:val="00965981"/>
    <w:rsid w:val="009659D2"/>
    <w:rsid w:val="00965AF6"/>
    <w:rsid w:val="00965B9B"/>
    <w:rsid w:val="00965BA4"/>
    <w:rsid w:val="00965C03"/>
    <w:rsid w:val="00965C47"/>
    <w:rsid w:val="00965E8F"/>
    <w:rsid w:val="00965F2F"/>
    <w:rsid w:val="0096602A"/>
    <w:rsid w:val="009660EB"/>
    <w:rsid w:val="009662EF"/>
    <w:rsid w:val="009664EF"/>
    <w:rsid w:val="00966508"/>
    <w:rsid w:val="009665B5"/>
    <w:rsid w:val="00966663"/>
    <w:rsid w:val="0096668A"/>
    <w:rsid w:val="009666C4"/>
    <w:rsid w:val="009666CC"/>
    <w:rsid w:val="00966792"/>
    <w:rsid w:val="0096697A"/>
    <w:rsid w:val="009669DB"/>
    <w:rsid w:val="00966AB0"/>
    <w:rsid w:val="00966AE9"/>
    <w:rsid w:val="00966BFD"/>
    <w:rsid w:val="00966C22"/>
    <w:rsid w:val="00966DBF"/>
    <w:rsid w:val="00966E0A"/>
    <w:rsid w:val="00966F6F"/>
    <w:rsid w:val="00967036"/>
    <w:rsid w:val="00967322"/>
    <w:rsid w:val="0096758B"/>
    <w:rsid w:val="009676FF"/>
    <w:rsid w:val="009677FD"/>
    <w:rsid w:val="00967929"/>
    <w:rsid w:val="00967A0B"/>
    <w:rsid w:val="00967A0D"/>
    <w:rsid w:val="00967A8E"/>
    <w:rsid w:val="00967A90"/>
    <w:rsid w:val="00967AD5"/>
    <w:rsid w:val="00967C64"/>
    <w:rsid w:val="00967CD2"/>
    <w:rsid w:val="00967D08"/>
    <w:rsid w:val="00967D4E"/>
    <w:rsid w:val="00967E0B"/>
    <w:rsid w:val="00967F75"/>
    <w:rsid w:val="00967F83"/>
    <w:rsid w:val="00967FA0"/>
    <w:rsid w:val="00967FB7"/>
    <w:rsid w:val="0097013D"/>
    <w:rsid w:val="00970192"/>
    <w:rsid w:val="0097026E"/>
    <w:rsid w:val="0097036E"/>
    <w:rsid w:val="009704C6"/>
    <w:rsid w:val="0097057C"/>
    <w:rsid w:val="00970635"/>
    <w:rsid w:val="00970712"/>
    <w:rsid w:val="00970956"/>
    <w:rsid w:val="00970A41"/>
    <w:rsid w:val="00970BEA"/>
    <w:rsid w:val="00970C3D"/>
    <w:rsid w:val="00970CC1"/>
    <w:rsid w:val="00970CEC"/>
    <w:rsid w:val="00970D85"/>
    <w:rsid w:val="00970DA1"/>
    <w:rsid w:val="00970DFD"/>
    <w:rsid w:val="00970EFE"/>
    <w:rsid w:val="00970FD6"/>
    <w:rsid w:val="00971033"/>
    <w:rsid w:val="0097104D"/>
    <w:rsid w:val="009710FE"/>
    <w:rsid w:val="00971122"/>
    <w:rsid w:val="009711A8"/>
    <w:rsid w:val="00971725"/>
    <w:rsid w:val="00971736"/>
    <w:rsid w:val="00971A65"/>
    <w:rsid w:val="00971B35"/>
    <w:rsid w:val="00971B36"/>
    <w:rsid w:val="00971BDA"/>
    <w:rsid w:val="00971C85"/>
    <w:rsid w:val="00971DEA"/>
    <w:rsid w:val="00971F88"/>
    <w:rsid w:val="00971FF2"/>
    <w:rsid w:val="00971FF6"/>
    <w:rsid w:val="009720E9"/>
    <w:rsid w:val="00972102"/>
    <w:rsid w:val="00972260"/>
    <w:rsid w:val="009722D1"/>
    <w:rsid w:val="00972472"/>
    <w:rsid w:val="009726F9"/>
    <w:rsid w:val="00972729"/>
    <w:rsid w:val="009727BA"/>
    <w:rsid w:val="009727BF"/>
    <w:rsid w:val="0097284D"/>
    <w:rsid w:val="00972883"/>
    <w:rsid w:val="00972A24"/>
    <w:rsid w:val="00972AFD"/>
    <w:rsid w:val="00972BF0"/>
    <w:rsid w:val="00972C35"/>
    <w:rsid w:val="00972C42"/>
    <w:rsid w:val="00972C97"/>
    <w:rsid w:val="00972CB3"/>
    <w:rsid w:val="00972DD8"/>
    <w:rsid w:val="00972E6A"/>
    <w:rsid w:val="00972F62"/>
    <w:rsid w:val="009730DF"/>
    <w:rsid w:val="009731A1"/>
    <w:rsid w:val="00973277"/>
    <w:rsid w:val="009732A5"/>
    <w:rsid w:val="00973391"/>
    <w:rsid w:val="009733D8"/>
    <w:rsid w:val="009733EC"/>
    <w:rsid w:val="00973592"/>
    <w:rsid w:val="00973685"/>
    <w:rsid w:val="00973693"/>
    <w:rsid w:val="00973776"/>
    <w:rsid w:val="0097386F"/>
    <w:rsid w:val="009738D4"/>
    <w:rsid w:val="00973918"/>
    <w:rsid w:val="009739A2"/>
    <w:rsid w:val="00973AD6"/>
    <w:rsid w:val="00973B88"/>
    <w:rsid w:val="00973D34"/>
    <w:rsid w:val="009740AE"/>
    <w:rsid w:val="009740B0"/>
    <w:rsid w:val="00974136"/>
    <w:rsid w:val="009741FB"/>
    <w:rsid w:val="009743A6"/>
    <w:rsid w:val="00974403"/>
    <w:rsid w:val="00974458"/>
    <w:rsid w:val="009746AA"/>
    <w:rsid w:val="009747CD"/>
    <w:rsid w:val="00974809"/>
    <w:rsid w:val="0097490E"/>
    <w:rsid w:val="00974AD2"/>
    <w:rsid w:val="00974C4E"/>
    <w:rsid w:val="00974E37"/>
    <w:rsid w:val="00974E5D"/>
    <w:rsid w:val="00974E71"/>
    <w:rsid w:val="00974EA5"/>
    <w:rsid w:val="00974ED6"/>
    <w:rsid w:val="0097509B"/>
    <w:rsid w:val="0097534B"/>
    <w:rsid w:val="009753D5"/>
    <w:rsid w:val="00975699"/>
    <w:rsid w:val="009756BF"/>
    <w:rsid w:val="009756CC"/>
    <w:rsid w:val="0097575E"/>
    <w:rsid w:val="00975801"/>
    <w:rsid w:val="0097581D"/>
    <w:rsid w:val="0097582D"/>
    <w:rsid w:val="00975884"/>
    <w:rsid w:val="00975A7B"/>
    <w:rsid w:val="00975B98"/>
    <w:rsid w:val="00975C0D"/>
    <w:rsid w:val="00975DA3"/>
    <w:rsid w:val="00975DDB"/>
    <w:rsid w:val="00975DDC"/>
    <w:rsid w:val="0097613C"/>
    <w:rsid w:val="00976235"/>
    <w:rsid w:val="00976355"/>
    <w:rsid w:val="009765FE"/>
    <w:rsid w:val="0097675B"/>
    <w:rsid w:val="009767EC"/>
    <w:rsid w:val="00976825"/>
    <w:rsid w:val="00976A68"/>
    <w:rsid w:val="00976ABE"/>
    <w:rsid w:val="00976AEF"/>
    <w:rsid w:val="00976C06"/>
    <w:rsid w:val="00976CE3"/>
    <w:rsid w:val="00976DE5"/>
    <w:rsid w:val="00976E64"/>
    <w:rsid w:val="00976EFD"/>
    <w:rsid w:val="00977026"/>
    <w:rsid w:val="0097705D"/>
    <w:rsid w:val="0097715D"/>
    <w:rsid w:val="00977161"/>
    <w:rsid w:val="00977342"/>
    <w:rsid w:val="009773EE"/>
    <w:rsid w:val="009774C7"/>
    <w:rsid w:val="009775C2"/>
    <w:rsid w:val="00977721"/>
    <w:rsid w:val="009777BB"/>
    <w:rsid w:val="00977894"/>
    <w:rsid w:val="00977BC3"/>
    <w:rsid w:val="00977C0A"/>
    <w:rsid w:val="00977DC0"/>
    <w:rsid w:val="00977E68"/>
    <w:rsid w:val="00977F11"/>
    <w:rsid w:val="00977F1B"/>
    <w:rsid w:val="00977F29"/>
    <w:rsid w:val="00977F91"/>
    <w:rsid w:val="009800DA"/>
    <w:rsid w:val="009801D0"/>
    <w:rsid w:val="009801F4"/>
    <w:rsid w:val="00980221"/>
    <w:rsid w:val="0098025C"/>
    <w:rsid w:val="0098039F"/>
    <w:rsid w:val="00980496"/>
    <w:rsid w:val="009805C6"/>
    <w:rsid w:val="0098060D"/>
    <w:rsid w:val="0098068E"/>
    <w:rsid w:val="0098084B"/>
    <w:rsid w:val="00980AB1"/>
    <w:rsid w:val="00980B06"/>
    <w:rsid w:val="00980B5D"/>
    <w:rsid w:val="00980BB3"/>
    <w:rsid w:val="00980BDF"/>
    <w:rsid w:val="00980BEA"/>
    <w:rsid w:val="00980E1B"/>
    <w:rsid w:val="00980F43"/>
    <w:rsid w:val="00981005"/>
    <w:rsid w:val="00981083"/>
    <w:rsid w:val="00981472"/>
    <w:rsid w:val="009815E2"/>
    <w:rsid w:val="00981648"/>
    <w:rsid w:val="0098183F"/>
    <w:rsid w:val="009818C9"/>
    <w:rsid w:val="00981AFF"/>
    <w:rsid w:val="00981B4E"/>
    <w:rsid w:val="00981BAB"/>
    <w:rsid w:val="00981D23"/>
    <w:rsid w:val="00981E13"/>
    <w:rsid w:val="00982060"/>
    <w:rsid w:val="00982096"/>
    <w:rsid w:val="00982172"/>
    <w:rsid w:val="009822ED"/>
    <w:rsid w:val="00982308"/>
    <w:rsid w:val="00982377"/>
    <w:rsid w:val="009824D7"/>
    <w:rsid w:val="00982543"/>
    <w:rsid w:val="00982634"/>
    <w:rsid w:val="009826F1"/>
    <w:rsid w:val="0098273F"/>
    <w:rsid w:val="00982770"/>
    <w:rsid w:val="009827B6"/>
    <w:rsid w:val="009827E8"/>
    <w:rsid w:val="00982821"/>
    <w:rsid w:val="00982860"/>
    <w:rsid w:val="0098296F"/>
    <w:rsid w:val="00982BA1"/>
    <w:rsid w:val="00982DE0"/>
    <w:rsid w:val="00982F46"/>
    <w:rsid w:val="00983071"/>
    <w:rsid w:val="0098309B"/>
    <w:rsid w:val="009830AF"/>
    <w:rsid w:val="009830D2"/>
    <w:rsid w:val="00983142"/>
    <w:rsid w:val="0098325D"/>
    <w:rsid w:val="009832F9"/>
    <w:rsid w:val="0098354D"/>
    <w:rsid w:val="0098371D"/>
    <w:rsid w:val="00983772"/>
    <w:rsid w:val="009837CE"/>
    <w:rsid w:val="009839C4"/>
    <w:rsid w:val="009839E3"/>
    <w:rsid w:val="00983A03"/>
    <w:rsid w:val="00983D5A"/>
    <w:rsid w:val="00984076"/>
    <w:rsid w:val="009841D0"/>
    <w:rsid w:val="00984209"/>
    <w:rsid w:val="0098429A"/>
    <w:rsid w:val="0098431D"/>
    <w:rsid w:val="00984408"/>
    <w:rsid w:val="00984550"/>
    <w:rsid w:val="009845DF"/>
    <w:rsid w:val="0098461A"/>
    <w:rsid w:val="00984661"/>
    <w:rsid w:val="00984687"/>
    <w:rsid w:val="0098472D"/>
    <w:rsid w:val="00984CCE"/>
    <w:rsid w:val="00984F39"/>
    <w:rsid w:val="00984F69"/>
    <w:rsid w:val="00984FFC"/>
    <w:rsid w:val="009850CE"/>
    <w:rsid w:val="00985116"/>
    <w:rsid w:val="00985145"/>
    <w:rsid w:val="00985169"/>
    <w:rsid w:val="0098518D"/>
    <w:rsid w:val="0098519F"/>
    <w:rsid w:val="009853A7"/>
    <w:rsid w:val="0098540A"/>
    <w:rsid w:val="00985444"/>
    <w:rsid w:val="009855AA"/>
    <w:rsid w:val="009856B7"/>
    <w:rsid w:val="009856BD"/>
    <w:rsid w:val="009856F2"/>
    <w:rsid w:val="00985759"/>
    <w:rsid w:val="009858A8"/>
    <w:rsid w:val="00985A05"/>
    <w:rsid w:val="00985DC6"/>
    <w:rsid w:val="00985E85"/>
    <w:rsid w:val="00986027"/>
    <w:rsid w:val="00986221"/>
    <w:rsid w:val="0098625D"/>
    <w:rsid w:val="00986465"/>
    <w:rsid w:val="00986480"/>
    <w:rsid w:val="009864FB"/>
    <w:rsid w:val="009866DC"/>
    <w:rsid w:val="009866E0"/>
    <w:rsid w:val="00986733"/>
    <w:rsid w:val="0098676B"/>
    <w:rsid w:val="00986CC3"/>
    <w:rsid w:val="00986D29"/>
    <w:rsid w:val="00986DC3"/>
    <w:rsid w:val="00986E13"/>
    <w:rsid w:val="00986EAB"/>
    <w:rsid w:val="00987072"/>
    <w:rsid w:val="009870F9"/>
    <w:rsid w:val="00987242"/>
    <w:rsid w:val="00987355"/>
    <w:rsid w:val="009873D3"/>
    <w:rsid w:val="0098755D"/>
    <w:rsid w:val="00987582"/>
    <w:rsid w:val="0098758A"/>
    <w:rsid w:val="009875A9"/>
    <w:rsid w:val="00987860"/>
    <w:rsid w:val="00987897"/>
    <w:rsid w:val="009878A2"/>
    <w:rsid w:val="00987935"/>
    <w:rsid w:val="009879B9"/>
    <w:rsid w:val="00987AF2"/>
    <w:rsid w:val="00987C5E"/>
    <w:rsid w:val="00987D94"/>
    <w:rsid w:val="00987EDA"/>
    <w:rsid w:val="00987F06"/>
    <w:rsid w:val="00987F3E"/>
    <w:rsid w:val="00987F88"/>
    <w:rsid w:val="00987F8A"/>
    <w:rsid w:val="0099007C"/>
    <w:rsid w:val="0099026C"/>
    <w:rsid w:val="009902D6"/>
    <w:rsid w:val="00990426"/>
    <w:rsid w:val="0099057B"/>
    <w:rsid w:val="009905CE"/>
    <w:rsid w:val="009906EE"/>
    <w:rsid w:val="009907B6"/>
    <w:rsid w:val="009908B7"/>
    <w:rsid w:val="00990CA0"/>
    <w:rsid w:val="00990EDA"/>
    <w:rsid w:val="00990EF8"/>
    <w:rsid w:val="00990F61"/>
    <w:rsid w:val="00991000"/>
    <w:rsid w:val="0099100A"/>
    <w:rsid w:val="0099108C"/>
    <w:rsid w:val="009911D2"/>
    <w:rsid w:val="009911F8"/>
    <w:rsid w:val="009913A0"/>
    <w:rsid w:val="00991472"/>
    <w:rsid w:val="009915D8"/>
    <w:rsid w:val="0099172C"/>
    <w:rsid w:val="00991896"/>
    <w:rsid w:val="009918E0"/>
    <w:rsid w:val="00991A84"/>
    <w:rsid w:val="00991B21"/>
    <w:rsid w:val="00991C19"/>
    <w:rsid w:val="00991DB6"/>
    <w:rsid w:val="00991E07"/>
    <w:rsid w:val="00991F4D"/>
    <w:rsid w:val="00991FF0"/>
    <w:rsid w:val="009921A3"/>
    <w:rsid w:val="009921C8"/>
    <w:rsid w:val="009921CB"/>
    <w:rsid w:val="0099225F"/>
    <w:rsid w:val="00992519"/>
    <w:rsid w:val="009925B3"/>
    <w:rsid w:val="00992863"/>
    <w:rsid w:val="009928F9"/>
    <w:rsid w:val="009929A8"/>
    <w:rsid w:val="00992A33"/>
    <w:rsid w:val="00992A9F"/>
    <w:rsid w:val="00992C41"/>
    <w:rsid w:val="00992C76"/>
    <w:rsid w:val="00992F7A"/>
    <w:rsid w:val="00993068"/>
    <w:rsid w:val="0099309A"/>
    <w:rsid w:val="009931D1"/>
    <w:rsid w:val="00993270"/>
    <w:rsid w:val="009934E9"/>
    <w:rsid w:val="009936E0"/>
    <w:rsid w:val="00993734"/>
    <w:rsid w:val="00993A5F"/>
    <w:rsid w:val="00993B6D"/>
    <w:rsid w:val="00993BFC"/>
    <w:rsid w:val="00993DE2"/>
    <w:rsid w:val="00993EB5"/>
    <w:rsid w:val="00994001"/>
    <w:rsid w:val="0099400E"/>
    <w:rsid w:val="00994177"/>
    <w:rsid w:val="0099425C"/>
    <w:rsid w:val="00994271"/>
    <w:rsid w:val="00994369"/>
    <w:rsid w:val="00994823"/>
    <w:rsid w:val="00994841"/>
    <w:rsid w:val="00994A06"/>
    <w:rsid w:val="00994A93"/>
    <w:rsid w:val="00994B02"/>
    <w:rsid w:val="00994C2B"/>
    <w:rsid w:val="00994C75"/>
    <w:rsid w:val="00994C8B"/>
    <w:rsid w:val="00994D18"/>
    <w:rsid w:val="00994D69"/>
    <w:rsid w:val="00994D74"/>
    <w:rsid w:val="00994DA5"/>
    <w:rsid w:val="00994ECD"/>
    <w:rsid w:val="00995222"/>
    <w:rsid w:val="00995228"/>
    <w:rsid w:val="00995375"/>
    <w:rsid w:val="009953B7"/>
    <w:rsid w:val="009954B9"/>
    <w:rsid w:val="009955B9"/>
    <w:rsid w:val="009957A7"/>
    <w:rsid w:val="00995904"/>
    <w:rsid w:val="00995A38"/>
    <w:rsid w:val="00995B03"/>
    <w:rsid w:val="00995E96"/>
    <w:rsid w:val="00995EE8"/>
    <w:rsid w:val="009961AF"/>
    <w:rsid w:val="00996219"/>
    <w:rsid w:val="0099625D"/>
    <w:rsid w:val="0099625E"/>
    <w:rsid w:val="009963E4"/>
    <w:rsid w:val="00996424"/>
    <w:rsid w:val="009966DD"/>
    <w:rsid w:val="009967FE"/>
    <w:rsid w:val="00996821"/>
    <w:rsid w:val="00996964"/>
    <w:rsid w:val="009969BD"/>
    <w:rsid w:val="009969D3"/>
    <w:rsid w:val="00996B5E"/>
    <w:rsid w:val="00996B79"/>
    <w:rsid w:val="00996B8A"/>
    <w:rsid w:val="00996BD5"/>
    <w:rsid w:val="00996E03"/>
    <w:rsid w:val="00996FEE"/>
    <w:rsid w:val="0099708D"/>
    <w:rsid w:val="009970E7"/>
    <w:rsid w:val="00997167"/>
    <w:rsid w:val="009971A1"/>
    <w:rsid w:val="009971BA"/>
    <w:rsid w:val="009971E3"/>
    <w:rsid w:val="0099739A"/>
    <w:rsid w:val="009973C0"/>
    <w:rsid w:val="0099742A"/>
    <w:rsid w:val="0099762A"/>
    <w:rsid w:val="0099773D"/>
    <w:rsid w:val="009977FB"/>
    <w:rsid w:val="0099799A"/>
    <w:rsid w:val="00997B7E"/>
    <w:rsid w:val="00997CA5"/>
    <w:rsid w:val="00997F71"/>
    <w:rsid w:val="009A02C6"/>
    <w:rsid w:val="009A0368"/>
    <w:rsid w:val="009A0424"/>
    <w:rsid w:val="009A0485"/>
    <w:rsid w:val="009A04BC"/>
    <w:rsid w:val="009A054F"/>
    <w:rsid w:val="009A05E3"/>
    <w:rsid w:val="009A0610"/>
    <w:rsid w:val="009A068A"/>
    <w:rsid w:val="009A06CA"/>
    <w:rsid w:val="009A06EB"/>
    <w:rsid w:val="009A0804"/>
    <w:rsid w:val="009A084A"/>
    <w:rsid w:val="009A09F0"/>
    <w:rsid w:val="009A0A4D"/>
    <w:rsid w:val="009A0C0E"/>
    <w:rsid w:val="009A0C8A"/>
    <w:rsid w:val="009A0CFD"/>
    <w:rsid w:val="009A0E72"/>
    <w:rsid w:val="009A0ED1"/>
    <w:rsid w:val="009A0F29"/>
    <w:rsid w:val="009A1064"/>
    <w:rsid w:val="009A109B"/>
    <w:rsid w:val="009A1113"/>
    <w:rsid w:val="009A1133"/>
    <w:rsid w:val="009A115F"/>
    <w:rsid w:val="009A116C"/>
    <w:rsid w:val="009A1280"/>
    <w:rsid w:val="009A130A"/>
    <w:rsid w:val="009A135B"/>
    <w:rsid w:val="009A1387"/>
    <w:rsid w:val="009A141D"/>
    <w:rsid w:val="009A14EF"/>
    <w:rsid w:val="009A1585"/>
    <w:rsid w:val="009A1711"/>
    <w:rsid w:val="009A18CC"/>
    <w:rsid w:val="009A1A8B"/>
    <w:rsid w:val="009A1B3D"/>
    <w:rsid w:val="009A1B67"/>
    <w:rsid w:val="009A1D32"/>
    <w:rsid w:val="009A1E7A"/>
    <w:rsid w:val="009A2389"/>
    <w:rsid w:val="009A2433"/>
    <w:rsid w:val="009A2459"/>
    <w:rsid w:val="009A26AD"/>
    <w:rsid w:val="009A2766"/>
    <w:rsid w:val="009A27B9"/>
    <w:rsid w:val="009A2DD0"/>
    <w:rsid w:val="009A2F29"/>
    <w:rsid w:val="009A3008"/>
    <w:rsid w:val="009A315B"/>
    <w:rsid w:val="009A31BB"/>
    <w:rsid w:val="009A31CD"/>
    <w:rsid w:val="009A3327"/>
    <w:rsid w:val="009A3367"/>
    <w:rsid w:val="009A33AA"/>
    <w:rsid w:val="009A34F0"/>
    <w:rsid w:val="009A35A4"/>
    <w:rsid w:val="009A3601"/>
    <w:rsid w:val="009A3740"/>
    <w:rsid w:val="009A37BC"/>
    <w:rsid w:val="009A37DC"/>
    <w:rsid w:val="009A37E4"/>
    <w:rsid w:val="009A3816"/>
    <w:rsid w:val="009A3963"/>
    <w:rsid w:val="009A3A98"/>
    <w:rsid w:val="009A3ABC"/>
    <w:rsid w:val="009A3AD0"/>
    <w:rsid w:val="009A3B19"/>
    <w:rsid w:val="009A3BAF"/>
    <w:rsid w:val="009A3C62"/>
    <w:rsid w:val="009A3D96"/>
    <w:rsid w:val="009A3E76"/>
    <w:rsid w:val="009A3E8E"/>
    <w:rsid w:val="009A3E8F"/>
    <w:rsid w:val="009A3F5D"/>
    <w:rsid w:val="009A3FE5"/>
    <w:rsid w:val="009A40F8"/>
    <w:rsid w:val="009A42A5"/>
    <w:rsid w:val="009A439F"/>
    <w:rsid w:val="009A454C"/>
    <w:rsid w:val="009A4577"/>
    <w:rsid w:val="009A472A"/>
    <w:rsid w:val="009A4878"/>
    <w:rsid w:val="009A488C"/>
    <w:rsid w:val="009A4963"/>
    <w:rsid w:val="009A4AA5"/>
    <w:rsid w:val="009A4B48"/>
    <w:rsid w:val="009A4BD3"/>
    <w:rsid w:val="009A4DCE"/>
    <w:rsid w:val="009A4E1A"/>
    <w:rsid w:val="009A4E90"/>
    <w:rsid w:val="009A4E93"/>
    <w:rsid w:val="009A4EB2"/>
    <w:rsid w:val="009A4F24"/>
    <w:rsid w:val="009A4F92"/>
    <w:rsid w:val="009A5172"/>
    <w:rsid w:val="009A52D8"/>
    <w:rsid w:val="009A5347"/>
    <w:rsid w:val="009A53CF"/>
    <w:rsid w:val="009A54DB"/>
    <w:rsid w:val="009A569E"/>
    <w:rsid w:val="009A56C0"/>
    <w:rsid w:val="009A5717"/>
    <w:rsid w:val="009A593A"/>
    <w:rsid w:val="009A593C"/>
    <w:rsid w:val="009A5962"/>
    <w:rsid w:val="009A597B"/>
    <w:rsid w:val="009A59A9"/>
    <w:rsid w:val="009A5B57"/>
    <w:rsid w:val="009A5D7B"/>
    <w:rsid w:val="009A5EEC"/>
    <w:rsid w:val="009A5F18"/>
    <w:rsid w:val="009A6042"/>
    <w:rsid w:val="009A60E4"/>
    <w:rsid w:val="009A61D0"/>
    <w:rsid w:val="009A6275"/>
    <w:rsid w:val="009A6291"/>
    <w:rsid w:val="009A6417"/>
    <w:rsid w:val="009A64B4"/>
    <w:rsid w:val="009A64FF"/>
    <w:rsid w:val="009A655E"/>
    <w:rsid w:val="009A6593"/>
    <w:rsid w:val="009A65A6"/>
    <w:rsid w:val="009A65E4"/>
    <w:rsid w:val="009A665C"/>
    <w:rsid w:val="009A6734"/>
    <w:rsid w:val="009A690A"/>
    <w:rsid w:val="009A6995"/>
    <w:rsid w:val="009A6B4C"/>
    <w:rsid w:val="009A6B94"/>
    <w:rsid w:val="009A6BD5"/>
    <w:rsid w:val="009A6DA3"/>
    <w:rsid w:val="009A6FB7"/>
    <w:rsid w:val="009A72A6"/>
    <w:rsid w:val="009A7338"/>
    <w:rsid w:val="009A737E"/>
    <w:rsid w:val="009A7527"/>
    <w:rsid w:val="009A761F"/>
    <w:rsid w:val="009A762E"/>
    <w:rsid w:val="009A7712"/>
    <w:rsid w:val="009A7932"/>
    <w:rsid w:val="009A79E4"/>
    <w:rsid w:val="009A7AA1"/>
    <w:rsid w:val="009A7AC6"/>
    <w:rsid w:val="009A7CC4"/>
    <w:rsid w:val="009A7CE1"/>
    <w:rsid w:val="009A7D78"/>
    <w:rsid w:val="009A7D95"/>
    <w:rsid w:val="009A7EA6"/>
    <w:rsid w:val="009A7F46"/>
    <w:rsid w:val="009A7F6A"/>
    <w:rsid w:val="009A7FBB"/>
    <w:rsid w:val="009A7FC4"/>
    <w:rsid w:val="009B022B"/>
    <w:rsid w:val="009B0325"/>
    <w:rsid w:val="009B032B"/>
    <w:rsid w:val="009B033C"/>
    <w:rsid w:val="009B0378"/>
    <w:rsid w:val="009B03DE"/>
    <w:rsid w:val="009B0424"/>
    <w:rsid w:val="009B0486"/>
    <w:rsid w:val="009B0552"/>
    <w:rsid w:val="009B05D0"/>
    <w:rsid w:val="009B06B7"/>
    <w:rsid w:val="009B06E2"/>
    <w:rsid w:val="009B073C"/>
    <w:rsid w:val="009B0745"/>
    <w:rsid w:val="009B0A6B"/>
    <w:rsid w:val="009B0A79"/>
    <w:rsid w:val="009B0B3A"/>
    <w:rsid w:val="009B0C0E"/>
    <w:rsid w:val="009B0D36"/>
    <w:rsid w:val="009B0D61"/>
    <w:rsid w:val="009B0D9F"/>
    <w:rsid w:val="009B0EC9"/>
    <w:rsid w:val="009B0F7C"/>
    <w:rsid w:val="009B0F9F"/>
    <w:rsid w:val="009B103B"/>
    <w:rsid w:val="009B10B3"/>
    <w:rsid w:val="009B11B5"/>
    <w:rsid w:val="009B11E0"/>
    <w:rsid w:val="009B11E4"/>
    <w:rsid w:val="009B123D"/>
    <w:rsid w:val="009B12A1"/>
    <w:rsid w:val="009B12E1"/>
    <w:rsid w:val="009B1416"/>
    <w:rsid w:val="009B14F9"/>
    <w:rsid w:val="009B152F"/>
    <w:rsid w:val="009B153B"/>
    <w:rsid w:val="009B154F"/>
    <w:rsid w:val="009B1617"/>
    <w:rsid w:val="009B1680"/>
    <w:rsid w:val="009B17BB"/>
    <w:rsid w:val="009B187E"/>
    <w:rsid w:val="009B1905"/>
    <w:rsid w:val="009B19C7"/>
    <w:rsid w:val="009B1AAE"/>
    <w:rsid w:val="009B1B9F"/>
    <w:rsid w:val="009B1C3F"/>
    <w:rsid w:val="009B1C41"/>
    <w:rsid w:val="009B1ECE"/>
    <w:rsid w:val="009B1F27"/>
    <w:rsid w:val="009B207F"/>
    <w:rsid w:val="009B208F"/>
    <w:rsid w:val="009B20AC"/>
    <w:rsid w:val="009B20B2"/>
    <w:rsid w:val="009B20C8"/>
    <w:rsid w:val="009B20EA"/>
    <w:rsid w:val="009B2294"/>
    <w:rsid w:val="009B22CA"/>
    <w:rsid w:val="009B237A"/>
    <w:rsid w:val="009B23BF"/>
    <w:rsid w:val="009B25CD"/>
    <w:rsid w:val="009B2615"/>
    <w:rsid w:val="009B2682"/>
    <w:rsid w:val="009B27DB"/>
    <w:rsid w:val="009B2980"/>
    <w:rsid w:val="009B29C3"/>
    <w:rsid w:val="009B2AE8"/>
    <w:rsid w:val="009B2B0C"/>
    <w:rsid w:val="009B2E7C"/>
    <w:rsid w:val="009B2F3F"/>
    <w:rsid w:val="009B2F44"/>
    <w:rsid w:val="009B2F5F"/>
    <w:rsid w:val="009B305A"/>
    <w:rsid w:val="009B3105"/>
    <w:rsid w:val="009B311A"/>
    <w:rsid w:val="009B32E1"/>
    <w:rsid w:val="009B338F"/>
    <w:rsid w:val="009B3395"/>
    <w:rsid w:val="009B33E7"/>
    <w:rsid w:val="009B34B1"/>
    <w:rsid w:val="009B3669"/>
    <w:rsid w:val="009B3748"/>
    <w:rsid w:val="009B3826"/>
    <w:rsid w:val="009B3887"/>
    <w:rsid w:val="009B38E6"/>
    <w:rsid w:val="009B3904"/>
    <w:rsid w:val="009B3C3C"/>
    <w:rsid w:val="009B3DF4"/>
    <w:rsid w:val="009B3E09"/>
    <w:rsid w:val="009B4009"/>
    <w:rsid w:val="009B402C"/>
    <w:rsid w:val="009B4064"/>
    <w:rsid w:val="009B4111"/>
    <w:rsid w:val="009B423E"/>
    <w:rsid w:val="009B42EB"/>
    <w:rsid w:val="009B4438"/>
    <w:rsid w:val="009B468C"/>
    <w:rsid w:val="009B46AC"/>
    <w:rsid w:val="009B4789"/>
    <w:rsid w:val="009B47DC"/>
    <w:rsid w:val="009B480E"/>
    <w:rsid w:val="009B482A"/>
    <w:rsid w:val="009B4887"/>
    <w:rsid w:val="009B48BC"/>
    <w:rsid w:val="009B4987"/>
    <w:rsid w:val="009B4C05"/>
    <w:rsid w:val="009B4C0D"/>
    <w:rsid w:val="009B4CF7"/>
    <w:rsid w:val="009B4E05"/>
    <w:rsid w:val="009B4F6B"/>
    <w:rsid w:val="009B507B"/>
    <w:rsid w:val="009B50B9"/>
    <w:rsid w:val="009B50C5"/>
    <w:rsid w:val="009B5229"/>
    <w:rsid w:val="009B52EC"/>
    <w:rsid w:val="009B534F"/>
    <w:rsid w:val="009B5519"/>
    <w:rsid w:val="009B570C"/>
    <w:rsid w:val="009B580F"/>
    <w:rsid w:val="009B5826"/>
    <w:rsid w:val="009B59A6"/>
    <w:rsid w:val="009B5A2B"/>
    <w:rsid w:val="009B5B1E"/>
    <w:rsid w:val="009B5C55"/>
    <w:rsid w:val="009B5C5A"/>
    <w:rsid w:val="009B5DBF"/>
    <w:rsid w:val="009B5E1B"/>
    <w:rsid w:val="009B5F88"/>
    <w:rsid w:val="009B6060"/>
    <w:rsid w:val="009B61EC"/>
    <w:rsid w:val="009B6250"/>
    <w:rsid w:val="009B62BC"/>
    <w:rsid w:val="009B64E1"/>
    <w:rsid w:val="009B6772"/>
    <w:rsid w:val="009B69F3"/>
    <w:rsid w:val="009B6A28"/>
    <w:rsid w:val="009B6BEC"/>
    <w:rsid w:val="009B6C2E"/>
    <w:rsid w:val="009B6EBF"/>
    <w:rsid w:val="009B6EE3"/>
    <w:rsid w:val="009B6F92"/>
    <w:rsid w:val="009B6FC9"/>
    <w:rsid w:val="009B717D"/>
    <w:rsid w:val="009B72C2"/>
    <w:rsid w:val="009B7309"/>
    <w:rsid w:val="009B730D"/>
    <w:rsid w:val="009B74A5"/>
    <w:rsid w:val="009B75BE"/>
    <w:rsid w:val="009B7A17"/>
    <w:rsid w:val="009B7A5D"/>
    <w:rsid w:val="009B7A74"/>
    <w:rsid w:val="009B7B24"/>
    <w:rsid w:val="009B7B45"/>
    <w:rsid w:val="009B7B96"/>
    <w:rsid w:val="009B7E10"/>
    <w:rsid w:val="009B7EA1"/>
    <w:rsid w:val="009B7F1F"/>
    <w:rsid w:val="009C00B6"/>
    <w:rsid w:val="009C00B8"/>
    <w:rsid w:val="009C0180"/>
    <w:rsid w:val="009C01AD"/>
    <w:rsid w:val="009C024D"/>
    <w:rsid w:val="009C02E2"/>
    <w:rsid w:val="009C03A0"/>
    <w:rsid w:val="009C03EB"/>
    <w:rsid w:val="009C040A"/>
    <w:rsid w:val="009C0443"/>
    <w:rsid w:val="009C0603"/>
    <w:rsid w:val="009C06FC"/>
    <w:rsid w:val="009C07FE"/>
    <w:rsid w:val="009C08F7"/>
    <w:rsid w:val="009C0AD9"/>
    <w:rsid w:val="009C0BE7"/>
    <w:rsid w:val="009C0CF6"/>
    <w:rsid w:val="009C0E12"/>
    <w:rsid w:val="009C0E37"/>
    <w:rsid w:val="009C0E7F"/>
    <w:rsid w:val="009C0EBF"/>
    <w:rsid w:val="009C0EC6"/>
    <w:rsid w:val="009C113F"/>
    <w:rsid w:val="009C1159"/>
    <w:rsid w:val="009C115C"/>
    <w:rsid w:val="009C12BD"/>
    <w:rsid w:val="009C12EA"/>
    <w:rsid w:val="009C13A7"/>
    <w:rsid w:val="009C13C9"/>
    <w:rsid w:val="009C15F2"/>
    <w:rsid w:val="009C17AF"/>
    <w:rsid w:val="009C1C57"/>
    <w:rsid w:val="009C1D37"/>
    <w:rsid w:val="009C1E19"/>
    <w:rsid w:val="009C1EB6"/>
    <w:rsid w:val="009C1EB8"/>
    <w:rsid w:val="009C1EF3"/>
    <w:rsid w:val="009C2010"/>
    <w:rsid w:val="009C20BD"/>
    <w:rsid w:val="009C2119"/>
    <w:rsid w:val="009C22A8"/>
    <w:rsid w:val="009C22CB"/>
    <w:rsid w:val="009C2523"/>
    <w:rsid w:val="009C26DF"/>
    <w:rsid w:val="009C29C1"/>
    <w:rsid w:val="009C2A31"/>
    <w:rsid w:val="009C2AE9"/>
    <w:rsid w:val="009C2B05"/>
    <w:rsid w:val="009C2B94"/>
    <w:rsid w:val="009C2BA7"/>
    <w:rsid w:val="009C2C8E"/>
    <w:rsid w:val="009C2D86"/>
    <w:rsid w:val="009C2D8D"/>
    <w:rsid w:val="009C2D9D"/>
    <w:rsid w:val="009C2E3D"/>
    <w:rsid w:val="009C2E98"/>
    <w:rsid w:val="009C3181"/>
    <w:rsid w:val="009C3216"/>
    <w:rsid w:val="009C3342"/>
    <w:rsid w:val="009C33F6"/>
    <w:rsid w:val="009C3746"/>
    <w:rsid w:val="009C3C1C"/>
    <w:rsid w:val="009C3D0F"/>
    <w:rsid w:val="009C3DEF"/>
    <w:rsid w:val="009C3DFB"/>
    <w:rsid w:val="009C3E34"/>
    <w:rsid w:val="009C3E59"/>
    <w:rsid w:val="009C3F26"/>
    <w:rsid w:val="009C4120"/>
    <w:rsid w:val="009C42E9"/>
    <w:rsid w:val="009C44AC"/>
    <w:rsid w:val="009C4514"/>
    <w:rsid w:val="009C474D"/>
    <w:rsid w:val="009C4BF6"/>
    <w:rsid w:val="009C4D78"/>
    <w:rsid w:val="009C4E8B"/>
    <w:rsid w:val="009C515C"/>
    <w:rsid w:val="009C51B5"/>
    <w:rsid w:val="009C5398"/>
    <w:rsid w:val="009C53DF"/>
    <w:rsid w:val="009C5461"/>
    <w:rsid w:val="009C5613"/>
    <w:rsid w:val="009C5615"/>
    <w:rsid w:val="009C5648"/>
    <w:rsid w:val="009C570C"/>
    <w:rsid w:val="009C58B4"/>
    <w:rsid w:val="009C5957"/>
    <w:rsid w:val="009C5A75"/>
    <w:rsid w:val="009C5AF4"/>
    <w:rsid w:val="009C5BB7"/>
    <w:rsid w:val="009C5C37"/>
    <w:rsid w:val="009C5C6C"/>
    <w:rsid w:val="009C5D7C"/>
    <w:rsid w:val="009C5F0E"/>
    <w:rsid w:val="009C5F5E"/>
    <w:rsid w:val="009C606B"/>
    <w:rsid w:val="009C60D2"/>
    <w:rsid w:val="009C618F"/>
    <w:rsid w:val="009C630E"/>
    <w:rsid w:val="009C631F"/>
    <w:rsid w:val="009C6362"/>
    <w:rsid w:val="009C63D6"/>
    <w:rsid w:val="009C6668"/>
    <w:rsid w:val="009C66FF"/>
    <w:rsid w:val="009C67B1"/>
    <w:rsid w:val="009C67BD"/>
    <w:rsid w:val="009C68AF"/>
    <w:rsid w:val="009C6A7A"/>
    <w:rsid w:val="009C6A8F"/>
    <w:rsid w:val="009C6DEB"/>
    <w:rsid w:val="009C6E2A"/>
    <w:rsid w:val="009C6E70"/>
    <w:rsid w:val="009C6E77"/>
    <w:rsid w:val="009C6FE8"/>
    <w:rsid w:val="009C7158"/>
    <w:rsid w:val="009C7275"/>
    <w:rsid w:val="009C75C1"/>
    <w:rsid w:val="009C7654"/>
    <w:rsid w:val="009C76BD"/>
    <w:rsid w:val="009C77BC"/>
    <w:rsid w:val="009C7804"/>
    <w:rsid w:val="009C7855"/>
    <w:rsid w:val="009C78D9"/>
    <w:rsid w:val="009C7969"/>
    <w:rsid w:val="009C79C4"/>
    <w:rsid w:val="009C7A15"/>
    <w:rsid w:val="009C7A70"/>
    <w:rsid w:val="009C7B89"/>
    <w:rsid w:val="009C7BFA"/>
    <w:rsid w:val="009C7CC1"/>
    <w:rsid w:val="009C7D1E"/>
    <w:rsid w:val="009C7D6A"/>
    <w:rsid w:val="009C7EAA"/>
    <w:rsid w:val="009C7F43"/>
    <w:rsid w:val="009C7F6F"/>
    <w:rsid w:val="009D0149"/>
    <w:rsid w:val="009D015E"/>
    <w:rsid w:val="009D01A8"/>
    <w:rsid w:val="009D0284"/>
    <w:rsid w:val="009D0414"/>
    <w:rsid w:val="009D05B4"/>
    <w:rsid w:val="009D05BE"/>
    <w:rsid w:val="009D076B"/>
    <w:rsid w:val="009D0773"/>
    <w:rsid w:val="009D0AE7"/>
    <w:rsid w:val="009D0D9F"/>
    <w:rsid w:val="009D0E3A"/>
    <w:rsid w:val="009D0EF4"/>
    <w:rsid w:val="009D0FD6"/>
    <w:rsid w:val="009D1006"/>
    <w:rsid w:val="009D1065"/>
    <w:rsid w:val="009D10C1"/>
    <w:rsid w:val="009D110A"/>
    <w:rsid w:val="009D1138"/>
    <w:rsid w:val="009D137C"/>
    <w:rsid w:val="009D13AF"/>
    <w:rsid w:val="009D1498"/>
    <w:rsid w:val="009D14D4"/>
    <w:rsid w:val="009D154D"/>
    <w:rsid w:val="009D1559"/>
    <w:rsid w:val="009D1569"/>
    <w:rsid w:val="009D1650"/>
    <w:rsid w:val="009D1681"/>
    <w:rsid w:val="009D16C4"/>
    <w:rsid w:val="009D170A"/>
    <w:rsid w:val="009D1781"/>
    <w:rsid w:val="009D179C"/>
    <w:rsid w:val="009D1816"/>
    <w:rsid w:val="009D182A"/>
    <w:rsid w:val="009D1885"/>
    <w:rsid w:val="009D1908"/>
    <w:rsid w:val="009D19CE"/>
    <w:rsid w:val="009D1A1A"/>
    <w:rsid w:val="009D1A4A"/>
    <w:rsid w:val="009D1ACB"/>
    <w:rsid w:val="009D1B05"/>
    <w:rsid w:val="009D1C2C"/>
    <w:rsid w:val="009D1D34"/>
    <w:rsid w:val="009D1ED5"/>
    <w:rsid w:val="009D2086"/>
    <w:rsid w:val="009D22C3"/>
    <w:rsid w:val="009D2312"/>
    <w:rsid w:val="009D248B"/>
    <w:rsid w:val="009D26F1"/>
    <w:rsid w:val="009D27B9"/>
    <w:rsid w:val="009D27E6"/>
    <w:rsid w:val="009D28FD"/>
    <w:rsid w:val="009D29EE"/>
    <w:rsid w:val="009D29FC"/>
    <w:rsid w:val="009D2C3E"/>
    <w:rsid w:val="009D2C3F"/>
    <w:rsid w:val="009D2F63"/>
    <w:rsid w:val="009D3042"/>
    <w:rsid w:val="009D3168"/>
    <w:rsid w:val="009D321A"/>
    <w:rsid w:val="009D32FA"/>
    <w:rsid w:val="009D339F"/>
    <w:rsid w:val="009D3405"/>
    <w:rsid w:val="009D340A"/>
    <w:rsid w:val="009D345B"/>
    <w:rsid w:val="009D34D8"/>
    <w:rsid w:val="009D36A8"/>
    <w:rsid w:val="009D36DA"/>
    <w:rsid w:val="009D37CE"/>
    <w:rsid w:val="009D392C"/>
    <w:rsid w:val="009D39C3"/>
    <w:rsid w:val="009D3EAF"/>
    <w:rsid w:val="009D4027"/>
    <w:rsid w:val="009D403D"/>
    <w:rsid w:val="009D4328"/>
    <w:rsid w:val="009D44C4"/>
    <w:rsid w:val="009D4527"/>
    <w:rsid w:val="009D45AD"/>
    <w:rsid w:val="009D4635"/>
    <w:rsid w:val="009D4662"/>
    <w:rsid w:val="009D4A1C"/>
    <w:rsid w:val="009D4AB8"/>
    <w:rsid w:val="009D4BFE"/>
    <w:rsid w:val="009D518D"/>
    <w:rsid w:val="009D51AB"/>
    <w:rsid w:val="009D5213"/>
    <w:rsid w:val="009D521C"/>
    <w:rsid w:val="009D5265"/>
    <w:rsid w:val="009D52C9"/>
    <w:rsid w:val="009D5335"/>
    <w:rsid w:val="009D5369"/>
    <w:rsid w:val="009D539A"/>
    <w:rsid w:val="009D5472"/>
    <w:rsid w:val="009D5473"/>
    <w:rsid w:val="009D54EF"/>
    <w:rsid w:val="009D55F3"/>
    <w:rsid w:val="009D5622"/>
    <w:rsid w:val="009D5679"/>
    <w:rsid w:val="009D567A"/>
    <w:rsid w:val="009D56ED"/>
    <w:rsid w:val="009D57C7"/>
    <w:rsid w:val="009D5820"/>
    <w:rsid w:val="009D5ADF"/>
    <w:rsid w:val="009D5B82"/>
    <w:rsid w:val="009D5C4A"/>
    <w:rsid w:val="009D5C58"/>
    <w:rsid w:val="009D5CB3"/>
    <w:rsid w:val="009D5CBC"/>
    <w:rsid w:val="009D5DC3"/>
    <w:rsid w:val="009D5E10"/>
    <w:rsid w:val="009D5ED7"/>
    <w:rsid w:val="009D6132"/>
    <w:rsid w:val="009D625A"/>
    <w:rsid w:val="009D62E5"/>
    <w:rsid w:val="009D62F2"/>
    <w:rsid w:val="009D633D"/>
    <w:rsid w:val="009D64E4"/>
    <w:rsid w:val="009D6629"/>
    <w:rsid w:val="009D6826"/>
    <w:rsid w:val="009D685C"/>
    <w:rsid w:val="009D68CF"/>
    <w:rsid w:val="009D6AEB"/>
    <w:rsid w:val="009D6B8F"/>
    <w:rsid w:val="009D6B98"/>
    <w:rsid w:val="009D6CAA"/>
    <w:rsid w:val="009D6CB1"/>
    <w:rsid w:val="009D6DFB"/>
    <w:rsid w:val="009D6E1B"/>
    <w:rsid w:val="009D6ECF"/>
    <w:rsid w:val="009D6F99"/>
    <w:rsid w:val="009D7073"/>
    <w:rsid w:val="009D70FB"/>
    <w:rsid w:val="009D720A"/>
    <w:rsid w:val="009D7576"/>
    <w:rsid w:val="009D75D0"/>
    <w:rsid w:val="009D7606"/>
    <w:rsid w:val="009D7677"/>
    <w:rsid w:val="009D76DE"/>
    <w:rsid w:val="009D7A63"/>
    <w:rsid w:val="009D7CFA"/>
    <w:rsid w:val="009D7D44"/>
    <w:rsid w:val="009D7E4C"/>
    <w:rsid w:val="009D7ED4"/>
    <w:rsid w:val="009E0026"/>
    <w:rsid w:val="009E00A3"/>
    <w:rsid w:val="009E00DD"/>
    <w:rsid w:val="009E017F"/>
    <w:rsid w:val="009E023E"/>
    <w:rsid w:val="009E0382"/>
    <w:rsid w:val="009E068A"/>
    <w:rsid w:val="009E06C6"/>
    <w:rsid w:val="009E06E9"/>
    <w:rsid w:val="009E0903"/>
    <w:rsid w:val="009E0934"/>
    <w:rsid w:val="009E0A83"/>
    <w:rsid w:val="009E0CFE"/>
    <w:rsid w:val="009E0D51"/>
    <w:rsid w:val="009E0D67"/>
    <w:rsid w:val="009E0D97"/>
    <w:rsid w:val="009E0E18"/>
    <w:rsid w:val="009E1272"/>
    <w:rsid w:val="009E13FE"/>
    <w:rsid w:val="009E14BD"/>
    <w:rsid w:val="009E14C9"/>
    <w:rsid w:val="009E1591"/>
    <w:rsid w:val="009E165F"/>
    <w:rsid w:val="009E170C"/>
    <w:rsid w:val="009E186C"/>
    <w:rsid w:val="009E18E9"/>
    <w:rsid w:val="009E1A21"/>
    <w:rsid w:val="009E1B59"/>
    <w:rsid w:val="009E1BA5"/>
    <w:rsid w:val="009E1BE1"/>
    <w:rsid w:val="009E1C32"/>
    <w:rsid w:val="009E1D19"/>
    <w:rsid w:val="009E1D36"/>
    <w:rsid w:val="009E1D7E"/>
    <w:rsid w:val="009E1DC5"/>
    <w:rsid w:val="009E1E5C"/>
    <w:rsid w:val="009E1E60"/>
    <w:rsid w:val="009E1F7C"/>
    <w:rsid w:val="009E1FC0"/>
    <w:rsid w:val="009E2082"/>
    <w:rsid w:val="009E20C7"/>
    <w:rsid w:val="009E20EE"/>
    <w:rsid w:val="009E2107"/>
    <w:rsid w:val="009E213F"/>
    <w:rsid w:val="009E218B"/>
    <w:rsid w:val="009E2205"/>
    <w:rsid w:val="009E22B3"/>
    <w:rsid w:val="009E237B"/>
    <w:rsid w:val="009E2404"/>
    <w:rsid w:val="009E286B"/>
    <w:rsid w:val="009E28E4"/>
    <w:rsid w:val="009E2989"/>
    <w:rsid w:val="009E2A78"/>
    <w:rsid w:val="009E2B0B"/>
    <w:rsid w:val="009E2B81"/>
    <w:rsid w:val="009E2C8F"/>
    <w:rsid w:val="009E2D86"/>
    <w:rsid w:val="009E2E67"/>
    <w:rsid w:val="009E2EF8"/>
    <w:rsid w:val="009E2F21"/>
    <w:rsid w:val="009E31C6"/>
    <w:rsid w:val="009E323E"/>
    <w:rsid w:val="009E3380"/>
    <w:rsid w:val="009E34DC"/>
    <w:rsid w:val="009E37CA"/>
    <w:rsid w:val="009E38AE"/>
    <w:rsid w:val="009E3ADF"/>
    <w:rsid w:val="009E3AFD"/>
    <w:rsid w:val="009E3B33"/>
    <w:rsid w:val="009E3C44"/>
    <w:rsid w:val="009E3C5E"/>
    <w:rsid w:val="009E3CAC"/>
    <w:rsid w:val="009E3CFD"/>
    <w:rsid w:val="009E3D18"/>
    <w:rsid w:val="009E3E48"/>
    <w:rsid w:val="009E3ED5"/>
    <w:rsid w:val="009E3EF0"/>
    <w:rsid w:val="009E4069"/>
    <w:rsid w:val="009E4220"/>
    <w:rsid w:val="009E4394"/>
    <w:rsid w:val="009E43A2"/>
    <w:rsid w:val="009E46A6"/>
    <w:rsid w:val="009E46E7"/>
    <w:rsid w:val="009E46ED"/>
    <w:rsid w:val="009E4713"/>
    <w:rsid w:val="009E474B"/>
    <w:rsid w:val="009E47BB"/>
    <w:rsid w:val="009E488F"/>
    <w:rsid w:val="009E49F7"/>
    <w:rsid w:val="009E4B86"/>
    <w:rsid w:val="009E4C7E"/>
    <w:rsid w:val="009E4D65"/>
    <w:rsid w:val="009E4DC0"/>
    <w:rsid w:val="009E4ED5"/>
    <w:rsid w:val="009E508A"/>
    <w:rsid w:val="009E50BD"/>
    <w:rsid w:val="009E510E"/>
    <w:rsid w:val="009E53F9"/>
    <w:rsid w:val="009E571C"/>
    <w:rsid w:val="009E595D"/>
    <w:rsid w:val="009E5ACF"/>
    <w:rsid w:val="009E5B1C"/>
    <w:rsid w:val="009E5B62"/>
    <w:rsid w:val="009E5D8B"/>
    <w:rsid w:val="009E5DD3"/>
    <w:rsid w:val="009E5E9E"/>
    <w:rsid w:val="009E5F4C"/>
    <w:rsid w:val="009E6187"/>
    <w:rsid w:val="009E6226"/>
    <w:rsid w:val="009E62A4"/>
    <w:rsid w:val="009E63A2"/>
    <w:rsid w:val="009E6453"/>
    <w:rsid w:val="009E6471"/>
    <w:rsid w:val="009E64D1"/>
    <w:rsid w:val="009E66BA"/>
    <w:rsid w:val="009E66CF"/>
    <w:rsid w:val="009E679D"/>
    <w:rsid w:val="009E67C3"/>
    <w:rsid w:val="009E67DF"/>
    <w:rsid w:val="009E6974"/>
    <w:rsid w:val="009E6ACB"/>
    <w:rsid w:val="009E6B6B"/>
    <w:rsid w:val="009E6B7B"/>
    <w:rsid w:val="009E6BF0"/>
    <w:rsid w:val="009E6C7D"/>
    <w:rsid w:val="009E6CFC"/>
    <w:rsid w:val="009E6D1A"/>
    <w:rsid w:val="009E6DE6"/>
    <w:rsid w:val="009E6F6A"/>
    <w:rsid w:val="009E7118"/>
    <w:rsid w:val="009E7165"/>
    <w:rsid w:val="009E72E6"/>
    <w:rsid w:val="009E765F"/>
    <w:rsid w:val="009E780F"/>
    <w:rsid w:val="009E7853"/>
    <w:rsid w:val="009E7A03"/>
    <w:rsid w:val="009E7AA6"/>
    <w:rsid w:val="009E7B0F"/>
    <w:rsid w:val="009E7B29"/>
    <w:rsid w:val="009E7B88"/>
    <w:rsid w:val="009E7D2E"/>
    <w:rsid w:val="009E7D79"/>
    <w:rsid w:val="009E7E77"/>
    <w:rsid w:val="009E7EEA"/>
    <w:rsid w:val="009F01C6"/>
    <w:rsid w:val="009F01D8"/>
    <w:rsid w:val="009F01E3"/>
    <w:rsid w:val="009F026C"/>
    <w:rsid w:val="009F0547"/>
    <w:rsid w:val="009F0551"/>
    <w:rsid w:val="009F05D6"/>
    <w:rsid w:val="009F0615"/>
    <w:rsid w:val="009F0638"/>
    <w:rsid w:val="009F0655"/>
    <w:rsid w:val="009F068E"/>
    <w:rsid w:val="009F09CB"/>
    <w:rsid w:val="009F0B83"/>
    <w:rsid w:val="009F0C2D"/>
    <w:rsid w:val="009F0D31"/>
    <w:rsid w:val="009F0D4E"/>
    <w:rsid w:val="009F0E14"/>
    <w:rsid w:val="009F0FBA"/>
    <w:rsid w:val="009F1135"/>
    <w:rsid w:val="009F119B"/>
    <w:rsid w:val="009F11FB"/>
    <w:rsid w:val="009F1210"/>
    <w:rsid w:val="009F121D"/>
    <w:rsid w:val="009F1279"/>
    <w:rsid w:val="009F1292"/>
    <w:rsid w:val="009F1394"/>
    <w:rsid w:val="009F13DB"/>
    <w:rsid w:val="009F142B"/>
    <w:rsid w:val="009F14A5"/>
    <w:rsid w:val="009F15DB"/>
    <w:rsid w:val="009F15E5"/>
    <w:rsid w:val="009F15FF"/>
    <w:rsid w:val="009F164A"/>
    <w:rsid w:val="009F16A7"/>
    <w:rsid w:val="009F18AF"/>
    <w:rsid w:val="009F18FC"/>
    <w:rsid w:val="009F1952"/>
    <w:rsid w:val="009F1968"/>
    <w:rsid w:val="009F19AC"/>
    <w:rsid w:val="009F1A49"/>
    <w:rsid w:val="009F1B4F"/>
    <w:rsid w:val="009F1E98"/>
    <w:rsid w:val="009F1FC4"/>
    <w:rsid w:val="009F1FDC"/>
    <w:rsid w:val="009F1FF0"/>
    <w:rsid w:val="009F2042"/>
    <w:rsid w:val="009F20C9"/>
    <w:rsid w:val="009F2199"/>
    <w:rsid w:val="009F230E"/>
    <w:rsid w:val="009F2339"/>
    <w:rsid w:val="009F2448"/>
    <w:rsid w:val="009F25C9"/>
    <w:rsid w:val="009F26A6"/>
    <w:rsid w:val="009F26B0"/>
    <w:rsid w:val="009F2807"/>
    <w:rsid w:val="009F2828"/>
    <w:rsid w:val="009F28EF"/>
    <w:rsid w:val="009F293C"/>
    <w:rsid w:val="009F2944"/>
    <w:rsid w:val="009F29E9"/>
    <w:rsid w:val="009F29F1"/>
    <w:rsid w:val="009F2A1A"/>
    <w:rsid w:val="009F2A7D"/>
    <w:rsid w:val="009F2BC9"/>
    <w:rsid w:val="009F2C22"/>
    <w:rsid w:val="009F2CAA"/>
    <w:rsid w:val="009F2FF3"/>
    <w:rsid w:val="009F3072"/>
    <w:rsid w:val="009F30EC"/>
    <w:rsid w:val="009F31B8"/>
    <w:rsid w:val="009F323A"/>
    <w:rsid w:val="009F32E1"/>
    <w:rsid w:val="009F3362"/>
    <w:rsid w:val="009F3366"/>
    <w:rsid w:val="009F3374"/>
    <w:rsid w:val="009F3408"/>
    <w:rsid w:val="009F3417"/>
    <w:rsid w:val="009F3449"/>
    <w:rsid w:val="009F345C"/>
    <w:rsid w:val="009F34BB"/>
    <w:rsid w:val="009F3508"/>
    <w:rsid w:val="009F3599"/>
    <w:rsid w:val="009F3709"/>
    <w:rsid w:val="009F37D4"/>
    <w:rsid w:val="009F37DF"/>
    <w:rsid w:val="009F3981"/>
    <w:rsid w:val="009F3ADA"/>
    <w:rsid w:val="009F3AFE"/>
    <w:rsid w:val="009F3C96"/>
    <w:rsid w:val="009F3CAE"/>
    <w:rsid w:val="009F3EF9"/>
    <w:rsid w:val="009F3F1B"/>
    <w:rsid w:val="009F4015"/>
    <w:rsid w:val="009F402C"/>
    <w:rsid w:val="009F43CF"/>
    <w:rsid w:val="009F44D5"/>
    <w:rsid w:val="009F44F2"/>
    <w:rsid w:val="009F4723"/>
    <w:rsid w:val="009F4BE6"/>
    <w:rsid w:val="009F4EF3"/>
    <w:rsid w:val="009F4F04"/>
    <w:rsid w:val="009F4FB7"/>
    <w:rsid w:val="009F5075"/>
    <w:rsid w:val="009F508F"/>
    <w:rsid w:val="009F50CE"/>
    <w:rsid w:val="009F5112"/>
    <w:rsid w:val="009F5142"/>
    <w:rsid w:val="009F5218"/>
    <w:rsid w:val="009F521D"/>
    <w:rsid w:val="009F53A6"/>
    <w:rsid w:val="009F5443"/>
    <w:rsid w:val="009F55E0"/>
    <w:rsid w:val="009F55FE"/>
    <w:rsid w:val="009F5873"/>
    <w:rsid w:val="009F5C46"/>
    <w:rsid w:val="009F5DB1"/>
    <w:rsid w:val="009F5E99"/>
    <w:rsid w:val="009F5F76"/>
    <w:rsid w:val="009F5FB4"/>
    <w:rsid w:val="009F60B0"/>
    <w:rsid w:val="009F6171"/>
    <w:rsid w:val="009F61BC"/>
    <w:rsid w:val="009F63B6"/>
    <w:rsid w:val="009F65BB"/>
    <w:rsid w:val="009F6613"/>
    <w:rsid w:val="009F66AC"/>
    <w:rsid w:val="009F66EB"/>
    <w:rsid w:val="009F67AE"/>
    <w:rsid w:val="009F67C7"/>
    <w:rsid w:val="009F6833"/>
    <w:rsid w:val="009F6835"/>
    <w:rsid w:val="009F6836"/>
    <w:rsid w:val="009F6984"/>
    <w:rsid w:val="009F6B4B"/>
    <w:rsid w:val="009F6C77"/>
    <w:rsid w:val="009F6CE1"/>
    <w:rsid w:val="009F6D5B"/>
    <w:rsid w:val="009F6DBB"/>
    <w:rsid w:val="009F6EBA"/>
    <w:rsid w:val="009F6F26"/>
    <w:rsid w:val="009F6F8B"/>
    <w:rsid w:val="009F70CD"/>
    <w:rsid w:val="009F70D1"/>
    <w:rsid w:val="009F713C"/>
    <w:rsid w:val="009F71E6"/>
    <w:rsid w:val="009F71EC"/>
    <w:rsid w:val="009F73FC"/>
    <w:rsid w:val="009F7433"/>
    <w:rsid w:val="009F7509"/>
    <w:rsid w:val="009F7558"/>
    <w:rsid w:val="009F7599"/>
    <w:rsid w:val="009F75E9"/>
    <w:rsid w:val="009F764D"/>
    <w:rsid w:val="009F76AD"/>
    <w:rsid w:val="009F76B9"/>
    <w:rsid w:val="009F7757"/>
    <w:rsid w:val="009F7954"/>
    <w:rsid w:val="009F7A1D"/>
    <w:rsid w:val="009F7AC3"/>
    <w:rsid w:val="009F7B35"/>
    <w:rsid w:val="009F7B3E"/>
    <w:rsid w:val="009F7B56"/>
    <w:rsid w:val="009F7B89"/>
    <w:rsid w:val="009F7C39"/>
    <w:rsid w:val="009F7CC7"/>
    <w:rsid w:val="009F7DAA"/>
    <w:rsid w:val="009F7F17"/>
    <w:rsid w:val="009F7FB9"/>
    <w:rsid w:val="00A00011"/>
    <w:rsid w:val="00A00063"/>
    <w:rsid w:val="00A000F3"/>
    <w:rsid w:val="00A0014B"/>
    <w:rsid w:val="00A004AD"/>
    <w:rsid w:val="00A004B0"/>
    <w:rsid w:val="00A0055A"/>
    <w:rsid w:val="00A0059F"/>
    <w:rsid w:val="00A006A2"/>
    <w:rsid w:val="00A00799"/>
    <w:rsid w:val="00A0083F"/>
    <w:rsid w:val="00A0084A"/>
    <w:rsid w:val="00A008C7"/>
    <w:rsid w:val="00A008D3"/>
    <w:rsid w:val="00A00972"/>
    <w:rsid w:val="00A00981"/>
    <w:rsid w:val="00A00BFF"/>
    <w:rsid w:val="00A00CE3"/>
    <w:rsid w:val="00A00D71"/>
    <w:rsid w:val="00A00D82"/>
    <w:rsid w:val="00A00E0C"/>
    <w:rsid w:val="00A0118A"/>
    <w:rsid w:val="00A01198"/>
    <w:rsid w:val="00A011A6"/>
    <w:rsid w:val="00A011B7"/>
    <w:rsid w:val="00A011BD"/>
    <w:rsid w:val="00A01329"/>
    <w:rsid w:val="00A014EC"/>
    <w:rsid w:val="00A0161E"/>
    <w:rsid w:val="00A01668"/>
    <w:rsid w:val="00A01A0F"/>
    <w:rsid w:val="00A01A40"/>
    <w:rsid w:val="00A01A5F"/>
    <w:rsid w:val="00A01AB4"/>
    <w:rsid w:val="00A01B32"/>
    <w:rsid w:val="00A01B5E"/>
    <w:rsid w:val="00A01BCD"/>
    <w:rsid w:val="00A01CA2"/>
    <w:rsid w:val="00A01CB0"/>
    <w:rsid w:val="00A01D24"/>
    <w:rsid w:val="00A01D47"/>
    <w:rsid w:val="00A01E4C"/>
    <w:rsid w:val="00A01E5C"/>
    <w:rsid w:val="00A02164"/>
    <w:rsid w:val="00A021C7"/>
    <w:rsid w:val="00A02311"/>
    <w:rsid w:val="00A023A0"/>
    <w:rsid w:val="00A023E2"/>
    <w:rsid w:val="00A025FA"/>
    <w:rsid w:val="00A02602"/>
    <w:rsid w:val="00A0277B"/>
    <w:rsid w:val="00A0277D"/>
    <w:rsid w:val="00A029E4"/>
    <w:rsid w:val="00A02C61"/>
    <w:rsid w:val="00A02DFA"/>
    <w:rsid w:val="00A02F38"/>
    <w:rsid w:val="00A02F95"/>
    <w:rsid w:val="00A02FC0"/>
    <w:rsid w:val="00A03000"/>
    <w:rsid w:val="00A03015"/>
    <w:rsid w:val="00A03088"/>
    <w:rsid w:val="00A03280"/>
    <w:rsid w:val="00A0328C"/>
    <w:rsid w:val="00A03310"/>
    <w:rsid w:val="00A0336F"/>
    <w:rsid w:val="00A03646"/>
    <w:rsid w:val="00A0366A"/>
    <w:rsid w:val="00A036DF"/>
    <w:rsid w:val="00A0372F"/>
    <w:rsid w:val="00A037AC"/>
    <w:rsid w:val="00A0384F"/>
    <w:rsid w:val="00A0387E"/>
    <w:rsid w:val="00A038BC"/>
    <w:rsid w:val="00A0391B"/>
    <w:rsid w:val="00A03E66"/>
    <w:rsid w:val="00A03E71"/>
    <w:rsid w:val="00A03FF0"/>
    <w:rsid w:val="00A04078"/>
    <w:rsid w:val="00A043C6"/>
    <w:rsid w:val="00A044B3"/>
    <w:rsid w:val="00A0461A"/>
    <w:rsid w:val="00A04668"/>
    <w:rsid w:val="00A046B4"/>
    <w:rsid w:val="00A046D4"/>
    <w:rsid w:val="00A04A12"/>
    <w:rsid w:val="00A04A82"/>
    <w:rsid w:val="00A04BDA"/>
    <w:rsid w:val="00A04CE0"/>
    <w:rsid w:val="00A04D5F"/>
    <w:rsid w:val="00A04FA8"/>
    <w:rsid w:val="00A04FCA"/>
    <w:rsid w:val="00A04FF1"/>
    <w:rsid w:val="00A051A8"/>
    <w:rsid w:val="00A052CE"/>
    <w:rsid w:val="00A053DD"/>
    <w:rsid w:val="00A05519"/>
    <w:rsid w:val="00A05626"/>
    <w:rsid w:val="00A058CD"/>
    <w:rsid w:val="00A058EE"/>
    <w:rsid w:val="00A05948"/>
    <w:rsid w:val="00A059BD"/>
    <w:rsid w:val="00A059CF"/>
    <w:rsid w:val="00A05BC0"/>
    <w:rsid w:val="00A05C23"/>
    <w:rsid w:val="00A05C4F"/>
    <w:rsid w:val="00A05C69"/>
    <w:rsid w:val="00A05D90"/>
    <w:rsid w:val="00A05ECD"/>
    <w:rsid w:val="00A05FA0"/>
    <w:rsid w:val="00A0608C"/>
    <w:rsid w:val="00A061E6"/>
    <w:rsid w:val="00A062F0"/>
    <w:rsid w:val="00A06493"/>
    <w:rsid w:val="00A064FC"/>
    <w:rsid w:val="00A0657D"/>
    <w:rsid w:val="00A06854"/>
    <w:rsid w:val="00A06905"/>
    <w:rsid w:val="00A06AD8"/>
    <w:rsid w:val="00A06B4F"/>
    <w:rsid w:val="00A06BA4"/>
    <w:rsid w:val="00A06CFC"/>
    <w:rsid w:val="00A06D51"/>
    <w:rsid w:val="00A06DF4"/>
    <w:rsid w:val="00A06E14"/>
    <w:rsid w:val="00A06EA1"/>
    <w:rsid w:val="00A06EC4"/>
    <w:rsid w:val="00A06FF3"/>
    <w:rsid w:val="00A07017"/>
    <w:rsid w:val="00A071D1"/>
    <w:rsid w:val="00A073BF"/>
    <w:rsid w:val="00A07426"/>
    <w:rsid w:val="00A07434"/>
    <w:rsid w:val="00A0745C"/>
    <w:rsid w:val="00A07512"/>
    <w:rsid w:val="00A078C8"/>
    <w:rsid w:val="00A07A9B"/>
    <w:rsid w:val="00A07F0B"/>
    <w:rsid w:val="00A07F6D"/>
    <w:rsid w:val="00A10243"/>
    <w:rsid w:val="00A10297"/>
    <w:rsid w:val="00A1039B"/>
    <w:rsid w:val="00A1048A"/>
    <w:rsid w:val="00A1061A"/>
    <w:rsid w:val="00A106CA"/>
    <w:rsid w:val="00A10846"/>
    <w:rsid w:val="00A1087E"/>
    <w:rsid w:val="00A10A24"/>
    <w:rsid w:val="00A10A37"/>
    <w:rsid w:val="00A10A47"/>
    <w:rsid w:val="00A10A4D"/>
    <w:rsid w:val="00A10CAB"/>
    <w:rsid w:val="00A10D5D"/>
    <w:rsid w:val="00A10F14"/>
    <w:rsid w:val="00A11059"/>
    <w:rsid w:val="00A11103"/>
    <w:rsid w:val="00A11121"/>
    <w:rsid w:val="00A11239"/>
    <w:rsid w:val="00A11274"/>
    <w:rsid w:val="00A11284"/>
    <w:rsid w:val="00A11356"/>
    <w:rsid w:val="00A113F8"/>
    <w:rsid w:val="00A11432"/>
    <w:rsid w:val="00A1169E"/>
    <w:rsid w:val="00A116A1"/>
    <w:rsid w:val="00A11711"/>
    <w:rsid w:val="00A118AC"/>
    <w:rsid w:val="00A1191A"/>
    <w:rsid w:val="00A11A94"/>
    <w:rsid w:val="00A11AA7"/>
    <w:rsid w:val="00A11B1E"/>
    <w:rsid w:val="00A11B58"/>
    <w:rsid w:val="00A11E8D"/>
    <w:rsid w:val="00A1223F"/>
    <w:rsid w:val="00A1224C"/>
    <w:rsid w:val="00A12395"/>
    <w:rsid w:val="00A12422"/>
    <w:rsid w:val="00A12450"/>
    <w:rsid w:val="00A1256E"/>
    <w:rsid w:val="00A12583"/>
    <w:rsid w:val="00A12599"/>
    <w:rsid w:val="00A1259D"/>
    <w:rsid w:val="00A12602"/>
    <w:rsid w:val="00A127DF"/>
    <w:rsid w:val="00A129D9"/>
    <w:rsid w:val="00A129DF"/>
    <w:rsid w:val="00A12A2B"/>
    <w:rsid w:val="00A12A4E"/>
    <w:rsid w:val="00A12C0D"/>
    <w:rsid w:val="00A12C96"/>
    <w:rsid w:val="00A12D5D"/>
    <w:rsid w:val="00A12E36"/>
    <w:rsid w:val="00A12EC6"/>
    <w:rsid w:val="00A12FFB"/>
    <w:rsid w:val="00A13044"/>
    <w:rsid w:val="00A1306F"/>
    <w:rsid w:val="00A130B9"/>
    <w:rsid w:val="00A13107"/>
    <w:rsid w:val="00A133C8"/>
    <w:rsid w:val="00A133EB"/>
    <w:rsid w:val="00A13409"/>
    <w:rsid w:val="00A134FB"/>
    <w:rsid w:val="00A13540"/>
    <w:rsid w:val="00A13575"/>
    <w:rsid w:val="00A135AB"/>
    <w:rsid w:val="00A1375B"/>
    <w:rsid w:val="00A13765"/>
    <w:rsid w:val="00A137B9"/>
    <w:rsid w:val="00A137E4"/>
    <w:rsid w:val="00A13912"/>
    <w:rsid w:val="00A13A3A"/>
    <w:rsid w:val="00A13A48"/>
    <w:rsid w:val="00A13A5B"/>
    <w:rsid w:val="00A13BE0"/>
    <w:rsid w:val="00A13D6F"/>
    <w:rsid w:val="00A13DAD"/>
    <w:rsid w:val="00A13E09"/>
    <w:rsid w:val="00A13E59"/>
    <w:rsid w:val="00A13F6C"/>
    <w:rsid w:val="00A13F70"/>
    <w:rsid w:val="00A13FE9"/>
    <w:rsid w:val="00A13FFD"/>
    <w:rsid w:val="00A14079"/>
    <w:rsid w:val="00A14096"/>
    <w:rsid w:val="00A142A5"/>
    <w:rsid w:val="00A142F0"/>
    <w:rsid w:val="00A1430F"/>
    <w:rsid w:val="00A1436A"/>
    <w:rsid w:val="00A143BB"/>
    <w:rsid w:val="00A1445B"/>
    <w:rsid w:val="00A14464"/>
    <w:rsid w:val="00A1457A"/>
    <w:rsid w:val="00A14A35"/>
    <w:rsid w:val="00A14B14"/>
    <w:rsid w:val="00A14BA5"/>
    <w:rsid w:val="00A14C6B"/>
    <w:rsid w:val="00A14E18"/>
    <w:rsid w:val="00A14E55"/>
    <w:rsid w:val="00A14E67"/>
    <w:rsid w:val="00A14E8A"/>
    <w:rsid w:val="00A14EAC"/>
    <w:rsid w:val="00A1516F"/>
    <w:rsid w:val="00A151AB"/>
    <w:rsid w:val="00A15201"/>
    <w:rsid w:val="00A15289"/>
    <w:rsid w:val="00A152F8"/>
    <w:rsid w:val="00A15301"/>
    <w:rsid w:val="00A154A6"/>
    <w:rsid w:val="00A15578"/>
    <w:rsid w:val="00A1557D"/>
    <w:rsid w:val="00A15928"/>
    <w:rsid w:val="00A15967"/>
    <w:rsid w:val="00A159CC"/>
    <w:rsid w:val="00A15ABD"/>
    <w:rsid w:val="00A15AC7"/>
    <w:rsid w:val="00A15B36"/>
    <w:rsid w:val="00A15C2B"/>
    <w:rsid w:val="00A15C7B"/>
    <w:rsid w:val="00A15D2B"/>
    <w:rsid w:val="00A15E1C"/>
    <w:rsid w:val="00A15E57"/>
    <w:rsid w:val="00A1608F"/>
    <w:rsid w:val="00A1616A"/>
    <w:rsid w:val="00A162A2"/>
    <w:rsid w:val="00A162E4"/>
    <w:rsid w:val="00A1652A"/>
    <w:rsid w:val="00A1665F"/>
    <w:rsid w:val="00A167A9"/>
    <w:rsid w:val="00A168D0"/>
    <w:rsid w:val="00A16B20"/>
    <w:rsid w:val="00A16B55"/>
    <w:rsid w:val="00A16D90"/>
    <w:rsid w:val="00A16E71"/>
    <w:rsid w:val="00A16F45"/>
    <w:rsid w:val="00A16F8E"/>
    <w:rsid w:val="00A16FD5"/>
    <w:rsid w:val="00A16FDA"/>
    <w:rsid w:val="00A1707C"/>
    <w:rsid w:val="00A170AA"/>
    <w:rsid w:val="00A1723E"/>
    <w:rsid w:val="00A173C7"/>
    <w:rsid w:val="00A173ED"/>
    <w:rsid w:val="00A17418"/>
    <w:rsid w:val="00A1751D"/>
    <w:rsid w:val="00A17848"/>
    <w:rsid w:val="00A17A27"/>
    <w:rsid w:val="00A17AD1"/>
    <w:rsid w:val="00A17B13"/>
    <w:rsid w:val="00A17B69"/>
    <w:rsid w:val="00A17C71"/>
    <w:rsid w:val="00A17CC8"/>
    <w:rsid w:val="00A17D4F"/>
    <w:rsid w:val="00A17EEC"/>
    <w:rsid w:val="00A17EF1"/>
    <w:rsid w:val="00A17F7A"/>
    <w:rsid w:val="00A200ED"/>
    <w:rsid w:val="00A203C1"/>
    <w:rsid w:val="00A203C6"/>
    <w:rsid w:val="00A2052F"/>
    <w:rsid w:val="00A20779"/>
    <w:rsid w:val="00A2086D"/>
    <w:rsid w:val="00A2091D"/>
    <w:rsid w:val="00A20977"/>
    <w:rsid w:val="00A20BEF"/>
    <w:rsid w:val="00A20CEE"/>
    <w:rsid w:val="00A20DFB"/>
    <w:rsid w:val="00A20E66"/>
    <w:rsid w:val="00A21085"/>
    <w:rsid w:val="00A2134A"/>
    <w:rsid w:val="00A21492"/>
    <w:rsid w:val="00A2151B"/>
    <w:rsid w:val="00A2152C"/>
    <w:rsid w:val="00A2158E"/>
    <w:rsid w:val="00A21613"/>
    <w:rsid w:val="00A21712"/>
    <w:rsid w:val="00A2171A"/>
    <w:rsid w:val="00A2180C"/>
    <w:rsid w:val="00A21B70"/>
    <w:rsid w:val="00A21D0C"/>
    <w:rsid w:val="00A21D30"/>
    <w:rsid w:val="00A21D6A"/>
    <w:rsid w:val="00A221D7"/>
    <w:rsid w:val="00A223CF"/>
    <w:rsid w:val="00A2240D"/>
    <w:rsid w:val="00A224E0"/>
    <w:rsid w:val="00A2257E"/>
    <w:rsid w:val="00A2270D"/>
    <w:rsid w:val="00A2272E"/>
    <w:rsid w:val="00A227AE"/>
    <w:rsid w:val="00A2285C"/>
    <w:rsid w:val="00A22894"/>
    <w:rsid w:val="00A228CF"/>
    <w:rsid w:val="00A22926"/>
    <w:rsid w:val="00A2294A"/>
    <w:rsid w:val="00A22970"/>
    <w:rsid w:val="00A229F7"/>
    <w:rsid w:val="00A229FA"/>
    <w:rsid w:val="00A22B0E"/>
    <w:rsid w:val="00A22C24"/>
    <w:rsid w:val="00A22CBE"/>
    <w:rsid w:val="00A22CCC"/>
    <w:rsid w:val="00A22CE1"/>
    <w:rsid w:val="00A22F60"/>
    <w:rsid w:val="00A2303F"/>
    <w:rsid w:val="00A23057"/>
    <w:rsid w:val="00A2307C"/>
    <w:rsid w:val="00A2314C"/>
    <w:rsid w:val="00A231EE"/>
    <w:rsid w:val="00A23277"/>
    <w:rsid w:val="00A2327B"/>
    <w:rsid w:val="00A2333A"/>
    <w:rsid w:val="00A233BD"/>
    <w:rsid w:val="00A23529"/>
    <w:rsid w:val="00A235A0"/>
    <w:rsid w:val="00A235C7"/>
    <w:rsid w:val="00A23786"/>
    <w:rsid w:val="00A23810"/>
    <w:rsid w:val="00A238E5"/>
    <w:rsid w:val="00A2394C"/>
    <w:rsid w:val="00A239D6"/>
    <w:rsid w:val="00A23BAE"/>
    <w:rsid w:val="00A23CE8"/>
    <w:rsid w:val="00A23E30"/>
    <w:rsid w:val="00A23E87"/>
    <w:rsid w:val="00A23F36"/>
    <w:rsid w:val="00A24029"/>
    <w:rsid w:val="00A24063"/>
    <w:rsid w:val="00A240F2"/>
    <w:rsid w:val="00A2417E"/>
    <w:rsid w:val="00A241EF"/>
    <w:rsid w:val="00A24272"/>
    <w:rsid w:val="00A2434B"/>
    <w:rsid w:val="00A2436A"/>
    <w:rsid w:val="00A243B2"/>
    <w:rsid w:val="00A24503"/>
    <w:rsid w:val="00A2454A"/>
    <w:rsid w:val="00A245C0"/>
    <w:rsid w:val="00A24625"/>
    <w:rsid w:val="00A24635"/>
    <w:rsid w:val="00A24708"/>
    <w:rsid w:val="00A24863"/>
    <w:rsid w:val="00A248CD"/>
    <w:rsid w:val="00A24A23"/>
    <w:rsid w:val="00A24AA7"/>
    <w:rsid w:val="00A24D09"/>
    <w:rsid w:val="00A24D7E"/>
    <w:rsid w:val="00A24E79"/>
    <w:rsid w:val="00A25380"/>
    <w:rsid w:val="00A25473"/>
    <w:rsid w:val="00A25568"/>
    <w:rsid w:val="00A2572B"/>
    <w:rsid w:val="00A25785"/>
    <w:rsid w:val="00A25794"/>
    <w:rsid w:val="00A2579C"/>
    <w:rsid w:val="00A257C6"/>
    <w:rsid w:val="00A257CE"/>
    <w:rsid w:val="00A257F6"/>
    <w:rsid w:val="00A25802"/>
    <w:rsid w:val="00A258F6"/>
    <w:rsid w:val="00A2594B"/>
    <w:rsid w:val="00A2598D"/>
    <w:rsid w:val="00A25B41"/>
    <w:rsid w:val="00A25BA7"/>
    <w:rsid w:val="00A25D71"/>
    <w:rsid w:val="00A25DC2"/>
    <w:rsid w:val="00A25E6F"/>
    <w:rsid w:val="00A2600F"/>
    <w:rsid w:val="00A2608E"/>
    <w:rsid w:val="00A2609B"/>
    <w:rsid w:val="00A26118"/>
    <w:rsid w:val="00A26181"/>
    <w:rsid w:val="00A2630B"/>
    <w:rsid w:val="00A26353"/>
    <w:rsid w:val="00A2637C"/>
    <w:rsid w:val="00A26591"/>
    <w:rsid w:val="00A2668A"/>
    <w:rsid w:val="00A26829"/>
    <w:rsid w:val="00A268F4"/>
    <w:rsid w:val="00A269CE"/>
    <w:rsid w:val="00A26A05"/>
    <w:rsid w:val="00A26AE7"/>
    <w:rsid w:val="00A26C54"/>
    <w:rsid w:val="00A26C8F"/>
    <w:rsid w:val="00A26CCD"/>
    <w:rsid w:val="00A26D02"/>
    <w:rsid w:val="00A26D2B"/>
    <w:rsid w:val="00A26EC0"/>
    <w:rsid w:val="00A26F10"/>
    <w:rsid w:val="00A26F29"/>
    <w:rsid w:val="00A26FDC"/>
    <w:rsid w:val="00A27176"/>
    <w:rsid w:val="00A27278"/>
    <w:rsid w:val="00A27288"/>
    <w:rsid w:val="00A27318"/>
    <w:rsid w:val="00A2734A"/>
    <w:rsid w:val="00A273CA"/>
    <w:rsid w:val="00A274BC"/>
    <w:rsid w:val="00A275A8"/>
    <w:rsid w:val="00A27610"/>
    <w:rsid w:val="00A27677"/>
    <w:rsid w:val="00A2776E"/>
    <w:rsid w:val="00A278DB"/>
    <w:rsid w:val="00A27998"/>
    <w:rsid w:val="00A27ADB"/>
    <w:rsid w:val="00A27DE3"/>
    <w:rsid w:val="00A27EAC"/>
    <w:rsid w:val="00A27FC1"/>
    <w:rsid w:val="00A30078"/>
    <w:rsid w:val="00A3007E"/>
    <w:rsid w:val="00A30142"/>
    <w:rsid w:val="00A3017C"/>
    <w:rsid w:val="00A3018B"/>
    <w:rsid w:val="00A3030A"/>
    <w:rsid w:val="00A30454"/>
    <w:rsid w:val="00A3063C"/>
    <w:rsid w:val="00A3071F"/>
    <w:rsid w:val="00A30767"/>
    <w:rsid w:val="00A30885"/>
    <w:rsid w:val="00A3090E"/>
    <w:rsid w:val="00A30945"/>
    <w:rsid w:val="00A3098C"/>
    <w:rsid w:val="00A30A45"/>
    <w:rsid w:val="00A30B97"/>
    <w:rsid w:val="00A30D2B"/>
    <w:rsid w:val="00A30D30"/>
    <w:rsid w:val="00A30D5A"/>
    <w:rsid w:val="00A30DA0"/>
    <w:rsid w:val="00A30F3D"/>
    <w:rsid w:val="00A30F73"/>
    <w:rsid w:val="00A30FCE"/>
    <w:rsid w:val="00A31197"/>
    <w:rsid w:val="00A3122E"/>
    <w:rsid w:val="00A3123B"/>
    <w:rsid w:val="00A31303"/>
    <w:rsid w:val="00A313AF"/>
    <w:rsid w:val="00A3147D"/>
    <w:rsid w:val="00A3168B"/>
    <w:rsid w:val="00A31771"/>
    <w:rsid w:val="00A31841"/>
    <w:rsid w:val="00A318F1"/>
    <w:rsid w:val="00A319CC"/>
    <w:rsid w:val="00A31AE3"/>
    <w:rsid w:val="00A31B7B"/>
    <w:rsid w:val="00A31BE8"/>
    <w:rsid w:val="00A31C05"/>
    <w:rsid w:val="00A31F8A"/>
    <w:rsid w:val="00A31FB8"/>
    <w:rsid w:val="00A320A8"/>
    <w:rsid w:val="00A320EB"/>
    <w:rsid w:val="00A321B1"/>
    <w:rsid w:val="00A321BB"/>
    <w:rsid w:val="00A321D0"/>
    <w:rsid w:val="00A32288"/>
    <w:rsid w:val="00A3244A"/>
    <w:rsid w:val="00A324AD"/>
    <w:rsid w:val="00A325E8"/>
    <w:rsid w:val="00A327DD"/>
    <w:rsid w:val="00A32C07"/>
    <w:rsid w:val="00A32C41"/>
    <w:rsid w:val="00A32D2F"/>
    <w:rsid w:val="00A32E16"/>
    <w:rsid w:val="00A32E44"/>
    <w:rsid w:val="00A32E79"/>
    <w:rsid w:val="00A32F68"/>
    <w:rsid w:val="00A32FA7"/>
    <w:rsid w:val="00A33031"/>
    <w:rsid w:val="00A331C1"/>
    <w:rsid w:val="00A3326B"/>
    <w:rsid w:val="00A33277"/>
    <w:rsid w:val="00A33288"/>
    <w:rsid w:val="00A3332C"/>
    <w:rsid w:val="00A335E0"/>
    <w:rsid w:val="00A3380E"/>
    <w:rsid w:val="00A3386A"/>
    <w:rsid w:val="00A3386F"/>
    <w:rsid w:val="00A338FB"/>
    <w:rsid w:val="00A3391C"/>
    <w:rsid w:val="00A33FC9"/>
    <w:rsid w:val="00A34193"/>
    <w:rsid w:val="00A342D6"/>
    <w:rsid w:val="00A34307"/>
    <w:rsid w:val="00A3432A"/>
    <w:rsid w:val="00A3457C"/>
    <w:rsid w:val="00A345A0"/>
    <w:rsid w:val="00A3466E"/>
    <w:rsid w:val="00A34835"/>
    <w:rsid w:val="00A348A4"/>
    <w:rsid w:val="00A348F5"/>
    <w:rsid w:val="00A34A41"/>
    <w:rsid w:val="00A34D18"/>
    <w:rsid w:val="00A34EEC"/>
    <w:rsid w:val="00A35125"/>
    <w:rsid w:val="00A352FB"/>
    <w:rsid w:val="00A353B1"/>
    <w:rsid w:val="00A353BA"/>
    <w:rsid w:val="00A353DA"/>
    <w:rsid w:val="00A35448"/>
    <w:rsid w:val="00A3555C"/>
    <w:rsid w:val="00A356D0"/>
    <w:rsid w:val="00A35717"/>
    <w:rsid w:val="00A35736"/>
    <w:rsid w:val="00A3578E"/>
    <w:rsid w:val="00A357B1"/>
    <w:rsid w:val="00A3589B"/>
    <w:rsid w:val="00A35AC7"/>
    <w:rsid w:val="00A35BD8"/>
    <w:rsid w:val="00A35CCF"/>
    <w:rsid w:val="00A35D3E"/>
    <w:rsid w:val="00A35DBB"/>
    <w:rsid w:val="00A35EDE"/>
    <w:rsid w:val="00A35FE1"/>
    <w:rsid w:val="00A3608E"/>
    <w:rsid w:val="00A361E8"/>
    <w:rsid w:val="00A362B9"/>
    <w:rsid w:val="00A363F9"/>
    <w:rsid w:val="00A36501"/>
    <w:rsid w:val="00A36622"/>
    <w:rsid w:val="00A368C3"/>
    <w:rsid w:val="00A36924"/>
    <w:rsid w:val="00A369A7"/>
    <w:rsid w:val="00A369D6"/>
    <w:rsid w:val="00A36A33"/>
    <w:rsid w:val="00A36A89"/>
    <w:rsid w:val="00A36AE5"/>
    <w:rsid w:val="00A36BC9"/>
    <w:rsid w:val="00A36CBC"/>
    <w:rsid w:val="00A36E47"/>
    <w:rsid w:val="00A36E7F"/>
    <w:rsid w:val="00A37139"/>
    <w:rsid w:val="00A37377"/>
    <w:rsid w:val="00A373B0"/>
    <w:rsid w:val="00A3756F"/>
    <w:rsid w:val="00A375F1"/>
    <w:rsid w:val="00A375F9"/>
    <w:rsid w:val="00A375FA"/>
    <w:rsid w:val="00A37652"/>
    <w:rsid w:val="00A3772E"/>
    <w:rsid w:val="00A377E3"/>
    <w:rsid w:val="00A37808"/>
    <w:rsid w:val="00A37992"/>
    <w:rsid w:val="00A379E1"/>
    <w:rsid w:val="00A379E2"/>
    <w:rsid w:val="00A37A92"/>
    <w:rsid w:val="00A37A98"/>
    <w:rsid w:val="00A37ABB"/>
    <w:rsid w:val="00A37B0C"/>
    <w:rsid w:val="00A37B11"/>
    <w:rsid w:val="00A37B75"/>
    <w:rsid w:val="00A37BF0"/>
    <w:rsid w:val="00A37CBE"/>
    <w:rsid w:val="00A37D79"/>
    <w:rsid w:val="00A37E35"/>
    <w:rsid w:val="00A37E88"/>
    <w:rsid w:val="00A37F55"/>
    <w:rsid w:val="00A37FA6"/>
    <w:rsid w:val="00A400B3"/>
    <w:rsid w:val="00A400EC"/>
    <w:rsid w:val="00A400FB"/>
    <w:rsid w:val="00A40118"/>
    <w:rsid w:val="00A40385"/>
    <w:rsid w:val="00A40457"/>
    <w:rsid w:val="00A40566"/>
    <w:rsid w:val="00A405AF"/>
    <w:rsid w:val="00A4065F"/>
    <w:rsid w:val="00A40679"/>
    <w:rsid w:val="00A407A1"/>
    <w:rsid w:val="00A4089A"/>
    <w:rsid w:val="00A40974"/>
    <w:rsid w:val="00A40B1F"/>
    <w:rsid w:val="00A40B7D"/>
    <w:rsid w:val="00A40CA4"/>
    <w:rsid w:val="00A40E92"/>
    <w:rsid w:val="00A41031"/>
    <w:rsid w:val="00A410A3"/>
    <w:rsid w:val="00A41225"/>
    <w:rsid w:val="00A4140E"/>
    <w:rsid w:val="00A414DA"/>
    <w:rsid w:val="00A416F9"/>
    <w:rsid w:val="00A417D5"/>
    <w:rsid w:val="00A4180F"/>
    <w:rsid w:val="00A41B00"/>
    <w:rsid w:val="00A41BB2"/>
    <w:rsid w:val="00A41D6E"/>
    <w:rsid w:val="00A41DAA"/>
    <w:rsid w:val="00A41E21"/>
    <w:rsid w:val="00A41EA6"/>
    <w:rsid w:val="00A41EF8"/>
    <w:rsid w:val="00A4201E"/>
    <w:rsid w:val="00A420B8"/>
    <w:rsid w:val="00A42220"/>
    <w:rsid w:val="00A42322"/>
    <w:rsid w:val="00A42331"/>
    <w:rsid w:val="00A4241F"/>
    <w:rsid w:val="00A42552"/>
    <w:rsid w:val="00A425B8"/>
    <w:rsid w:val="00A42807"/>
    <w:rsid w:val="00A42815"/>
    <w:rsid w:val="00A42922"/>
    <w:rsid w:val="00A42B45"/>
    <w:rsid w:val="00A42B8A"/>
    <w:rsid w:val="00A42C24"/>
    <w:rsid w:val="00A42CBC"/>
    <w:rsid w:val="00A42D97"/>
    <w:rsid w:val="00A42F75"/>
    <w:rsid w:val="00A42FAD"/>
    <w:rsid w:val="00A42FE0"/>
    <w:rsid w:val="00A43040"/>
    <w:rsid w:val="00A43069"/>
    <w:rsid w:val="00A430B9"/>
    <w:rsid w:val="00A430C5"/>
    <w:rsid w:val="00A432E4"/>
    <w:rsid w:val="00A43505"/>
    <w:rsid w:val="00A43AD7"/>
    <w:rsid w:val="00A43D36"/>
    <w:rsid w:val="00A43E54"/>
    <w:rsid w:val="00A43FDE"/>
    <w:rsid w:val="00A4421F"/>
    <w:rsid w:val="00A4427F"/>
    <w:rsid w:val="00A443FF"/>
    <w:rsid w:val="00A44464"/>
    <w:rsid w:val="00A44465"/>
    <w:rsid w:val="00A44573"/>
    <w:rsid w:val="00A44696"/>
    <w:rsid w:val="00A446AE"/>
    <w:rsid w:val="00A446B6"/>
    <w:rsid w:val="00A447E4"/>
    <w:rsid w:val="00A44A47"/>
    <w:rsid w:val="00A44AE1"/>
    <w:rsid w:val="00A44B36"/>
    <w:rsid w:val="00A44BBA"/>
    <w:rsid w:val="00A44BFC"/>
    <w:rsid w:val="00A44D88"/>
    <w:rsid w:val="00A44DF4"/>
    <w:rsid w:val="00A44EFC"/>
    <w:rsid w:val="00A44EFF"/>
    <w:rsid w:val="00A450C0"/>
    <w:rsid w:val="00A4520F"/>
    <w:rsid w:val="00A45211"/>
    <w:rsid w:val="00A453B3"/>
    <w:rsid w:val="00A45475"/>
    <w:rsid w:val="00A45503"/>
    <w:rsid w:val="00A45A34"/>
    <w:rsid w:val="00A45B48"/>
    <w:rsid w:val="00A45B4B"/>
    <w:rsid w:val="00A45BF9"/>
    <w:rsid w:val="00A45C73"/>
    <w:rsid w:val="00A45CD1"/>
    <w:rsid w:val="00A45DD8"/>
    <w:rsid w:val="00A45E80"/>
    <w:rsid w:val="00A45F93"/>
    <w:rsid w:val="00A46010"/>
    <w:rsid w:val="00A461F7"/>
    <w:rsid w:val="00A4623E"/>
    <w:rsid w:val="00A46299"/>
    <w:rsid w:val="00A46358"/>
    <w:rsid w:val="00A4637B"/>
    <w:rsid w:val="00A463F5"/>
    <w:rsid w:val="00A463F6"/>
    <w:rsid w:val="00A46493"/>
    <w:rsid w:val="00A46497"/>
    <w:rsid w:val="00A464A4"/>
    <w:rsid w:val="00A46535"/>
    <w:rsid w:val="00A46594"/>
    <w:rsid w:val="00A465E7"/>
    <w:rsid w:val="00A46626"/>
    <w:rsid w:val="00A466D8"/>
    <w:rsid w:val="00A46734"/>
    <w:rsid w:val="00A4686D"/>
    <w:rsid w:val="00A46895"/>
    <w:rsid w:val="00A4696C"/>
    <w:rsid w:val="00A469AF"/>
    <w:rsid w:val="00A46A09"/>
    <w:rsid w:val="00A46A58"/>
    <w:rsid w:val="00A46B08"/>
    <w:rsid w:val="00A46BD0"/>
    <w:rsid w:val="00A46BE7"/>
    <w:rsid w:val="00A46C55"/>
    <w:rsid w:val="00A46CA8"/>
    <w:rsid w:val="00A46E1B"/>
    <w:rsid w:val="00A46ED5"/>
    <w:rsid w:val="00A470DF"/>
    <w:rsid w:val="00A47199"/>
    <w:rsid w:val="00A47452"/>
    <w:rsid w:val="00A47472"/>
    <w:rsid w:val="00A474E2"/>
    <w:rsid w:val="00A47556"/>
    <w:rsid w:val="00A47583"/>
    <w:rsid w:val="00A47692"/>
    <w:rsid w:val="00A477EA"/>
    <w:rsid w:val="00A4781B"/>
    <w:rsid w:val="00A479B0"/>
    <w:rsid w:val="00A47A3F"/>
    <w:rsid w:val="00A47B9C"/>
    <w:rsid w:val="00A47C25"/>
    <w:rsid w:val="00A47C5C"/>
    <w:rsid w:val="00A47DB7"/>
    <w:rsid w:val="00A47F7E"/>
    <w:rsid w:val="00A50091"/>
    <w:rsid w:val="00A5017A"/>
    <w:rsid w:val="00A503AA"/>
    <w:rsid w:val="00A503F5"/>
    <w:rsid w:val="00A50461"/>
    <w:rsid w:val="00A504EA"/>
    <w:rsid w:val="00A506C2"/>
    <w:rsid w:val="00A507DD"/>
    <w:rsid w:val="00A50A1F"/>
    <w:rsid w:val="00A50A77"/>
    <w:rsid w:val="00A50C31"/>
    <w:rsid w:val="00A50CBE"/>
    <w:rsid w:val="00A50D73"/>
    <w:rsid w:val="00A50DD0"/>
    <w:rsid w:val="00A50FE4"/>
    <w:rsid w:val="00A513F8"/>
    <w:rsid w:val="00A51456"/>
    <w:rsid w:val="00A51515"/>
    <w:rsid w:val="00A5154C"/>
    <w:rsid w:val="00A51691"/>
    <w:rsid w:val="00A5182A"/>
    <w:rsid w:val="00A519D7"/>
    <w:rsid w:val="00A51B9E"/>
    <w:rsid w:val="00A51C11"/>
    <w:rsid w:val="00A51E4F"/>
    <w:rsid w:val="00A51FFE"/>
    <w:rsid w:val="00A520D8"/>
    <w:rsid w:val="00A522BF"/>
    <w:rsid w:val="00A525B8"/>
    <w:rsid w:val="00A52621"/>
    <w:rsid w:val="00A52919"/>
    <w:rsid w:val="00A52930"/>
    <w:rsid w:val="00A5293E"/>
    <w:rsid w:val="00A52BEA"/>
    <w:rsid w:val="00A52C11"/>
    <w:rsid w:val="00A52E55"/>
    <w:rsid w:val="00A52EAB"/>
    <w:rsid w:val="00A52F3A"/>
    <w:rsid w:val="00A52F92"/>
    <w:rsid w:val="00A53039"/>
    <w:rsid w:val="00A53385"/>
    <w:rsid w:val="00A533B4"/>
    <w:rsid w:val="00A53465"/>
    <w:rsid w:val="00A53486"/>
    <w:rsid w:val="00A5349F"/>
    <w:rsid w:val="00A53501"/>
    <w:rsid w:val="00A53520"/>
    <w:rsid w:val="00A535F8"/>
    <w:rsid w:val="00A53656"/>
    <w:rsid w:val="00A5379E"/>
    <w:rsid w:val="00A53818"/>
    <w:rsid w:val="00A5386E"/>
    <w:rsid w:val="00A538A9"/>
    <w:rsid w:val="00A53902"/>
    <w:rsid w:val="00A53C83"/>
    <w:rsid w:val="00A53CDA"/>
    <w:rsid w:val="00A53D50"/>
    <w:rsid w:val="00A53EF5"/>
    <w:rsid w:val="00A53F75"/>
    <w:rsid w:val="00A54047"/>
    <w:rsid w:val="00A5416C"/>
    <w:rsid w:val="00A543CD"/>
    <w:rsid w:val="00A544D6"/>
    <w:rsid w:val="00A54652"/>
    <w:rsid w:val="00A5479A"/>
    <w:rsid w:val="00A5479C"/>
    <w:rsid w:val="00A5484F"/>
    <w:rsid w:val="00A548BE"/>
    <w:rsid w:val="00A549A1"/>
    <w:rsid w:val="00A54A5F"/>
    <w:rsid w:val="00A54CA9"/>
    <w:rsid w:val="00A54CF7"/>
    <w:rsid w:val="00A54D00"/>
    <w:rsid w:val="00A54D2D"/>
    <w:rsid w:val="00A54E0D"/>
    <w:rsid w:val="00A54ED8"/>
    <w:rsid w:val="00A54F3C"/>
    <w:rsid w:val="00A550A5"/>
    <w:rsid w:val="00A550C9"/>
    <w:rsid w:val="00A550F2"/>
    <w:rsid w:val="00A55277"/>
    <w:rsid w:val="00A552EC"/>
    <w:rsid w:val="00A55601"/>
    <w:rsid w:val="00A55627"/>
    <w:rsid w:val="00A5562A"/>
    <w:rsid w:val="00A556BF"/>
    <w:rsid w:val="00A557EB"/>
    <w:rsid w:val="00A5583B"/>
    <w:rsid w:val="00A5593C"/>
    <w:rsid w:val="00A559CC"/>
    <w:rsid w:val="00A55AC6"/>
    <w:rsid w:val="00A55C50"/>
    <w:rsid w:val="00A55C9D"/>
    <w:rsid w:val="00A55EC2"/>
    <w:rsid w:val="00A55FC2"/>
    <w:rsid w:val="00A56024"/>
    <w:rsid w:val="00A56315"/>
    <w:rsid w:val="00A5637F"/>
    <w:rsid w:val="00A563B1"/>
    <w:rsid w:val="00A563B5"/>
    <w:rsid w:val="00A5641A"/>
    <w:rsid w:val="00A56464"/>
    <w:rsid w:val="00A5655F"/>
    <w:rsid w:val="00A565A6"/>
    <w:rsid w:val="00A565AD"/>
    <w:rsid w:val="00A56788"/>
    <w:rsid w:val="00A567F6"/>
    <w:rsid w:val="00A56974"/>
    <w:rsid w:val="00A56A0E"/>
    <w:rsid w:val="00A56ABB"/>
    <w:rsid w:val="00A56B0E"/>
    <w:rsid w:val="00A56BEB"/>
    <w:rsid w:val="00A56BF9"/>
    <w:rsid w:val="00A56CCB"/>
    <w:rsid w:val="00A56D61"/>
    <w:rsid w:val="00A56E7D"/>
    <w:rsid w:val="00A56EBB"/>
    <w:rsid w:val="00A56EC4"/>
    <w:rsid w:val="00A56FD1"/>
    <w:rsid w:val="00A57089"/>
    <w:rsid w:val="00A5709C"/>
    <w:rsid w:val="00A5727D"/>
    <w:rsid w:val="00A57360"/>
    <w:rsid w:val="00A5756B"/>
    <w:rsid w:val="00A5766E"/>
    <w:rsid w:val="00A5778C"/>
    <w:rsid w:val="00A57841"/>
    <w:rsid w:val="00A57863"/>
    <w:rsid w:val="00A57997"/>
    <w:rsid w:val="00A57B6C"/>
    <w:rsid w:val="00A57BC2"/>
    <w:rsid w:val="00A57C51"/>
    <w:rsid w:val="00A57C7E"/>
    <w:rsid w:val="00A57CC7"/>
    <w:rsid w:val="00A57CCA"/>
    <w:rsid w:val="00A57D9E"/>
    <w:rsid w:val="00A6000B"/>
    <w:rsid w:val="00A60070"/>
    <w:rsid w:val="00A60549"/>
    <w:rsid w:val="00A60573"/>
    <w:rsid w:val="00A60609"/>
    <w:rsid w:val="00A60613"/>
    <w:rsid w:val="00A60718"/>
    <w:rsid w:val="00A60790"/>
    <w:rsid w:val="00A6081E"/>
    <w:rsid w:val="00A60940"/>
    <w:rsid w:val="00A60989"/>
    <w:rsid w:val="00A609E7"/>
    <w:rsid w:val="00A60A14"/>
    <w:rsid w:val="00A60A75"/>
    <w:rsid w:val="00A60AB4"/>
    <w:rsid w:val="00A60B4E"/>
    <w:rsid w:val="00A60BF9"/>
    <w:rsid w:val="00A60C71"/>
    <w:rsid w:val="00A60CB2"/>
    <w:rsid w:val="00A60E45"/>
    <w:rsid w:val="00A60E58"/>
    <w:rsid w:val="00A60F53"/>
    <w:rsid w:val="00A60FB9"/>
    <w:rsid w:val="00A61160"/>
    <w:rsid w:val="00A61249"/>
    <w:rsid w:val="00A612D7"/>
    <w:rsid w:val="00A612F4"/>
    <w:rsid w:val="00A6130F"/>
    <w:rsid w:val="00A61369"/>
    <w:rsid w:val="00A61437"/>
    <w:rsid w:val="00A614E0"/>
    <w:rsid w:val="00A6151F"/>
    <w:rsid w:val="00A616F7"/>
    <w:rsid w:val="00A618E7"/>
    <w:rsid w:val="00A619EA"/>
    <w:rsid w:val="00A61A60"/>
    <w:rsid w:val="00A61B1F"/>
    <w:rsid w:val="00A61CB7"/>
    <w:rsid w:val="00A61DA8"/>
    <w:rsid w:val="00A61E2B"/>
    <w:rsid w:val="00A61EF7"/>
    <w:rsid w:val="00A61F08"/>
    <w:rsid w:val="00A61F56"/>
    <w:rsid w:val="00A61FDD"/>
    <w:rsid w:val="00A6203B"/>
    <w:rsid w:val="00A620A4"/>
    <w:rsid w:val="00A620F8"/>
    <w:rsid w:val="00A62106"/>
    <w:rsid w:val="00A62117"/>
    <w:rsid w:val="00A62764"/>
    <w:rsid w:val="00A62897"/>
    <w:rsid w:val="00A62B8C"/>
    <w:rsid w:val="00A62BEB"/>
    <w:rsid w:val="00A62DA9"/>
    <w:rsid w:val="00A62EDF"/>
    <w:rsid w:val="00A62F62"/>
    <w:rsid w:val="00A62FCF"/>
    <w:rsid w:val="00A62FD2"/>
    <w:rsid w:val="00A630E5"/>
    <w:rsid w:val="00A630FB"/>
    <w:rsid w:val="00A6314B"/>
    <w:rsid w:val="00A631F1"/>
    <w:rsid w:val="00A6323F"/>
    <w:rsid w:val="00A6327D"/>
    <w:rsid w:val="00A6344E"/>
    <w:rsid w:val="00A6348E"/>
    <w:rsid w:val="00A634DB"/>
    <w:rsid w:val="00A63714"/>
    <w:rsid w:val="00A637D7"/>
    <w:rsid w:val="00A6382F"/>
    <w:rsid w:val="00A63968"/>
    <w:rsid w:val="00A63B49"/>
    <w:rsid w:val="00A63B54"/>
    <w:rsid w:val="00A63B58"/>
    <w:rsid w:val="00A63BA6"/>
    <w:rsid w:val="00A63CCB"/>
    <w:rsid w:val="00A63E64"/>
    <w:rsid w:val="00A63F02"/>
    <w:rsid w:val="00A63F6A"/>
    <w:rsid w:val="00A64010"/>
    <w:rsid w:val="00A6404B"/>
    <w:rsid w:val="00A6411C"/>
    <w:rsid w:val="00A6424E"/>
    <w:rsid w:val="00A6433D"/>
    <w:rsid w:val="00A64363"/>
    <w:rsid w:val="00A6439D"/>
    <w:rsid w:val="00A643E0"/>
    <w:rsid w:val="00A6454B"/>
    <w:rsid w:val="00A646B5"/>
    <w:rsid w:val="00A647A7"/>
    <w:rsid w:val="00A64810"/>
    <w:rsid w:val="00A648FB"/>
    <w:rsid w:val="00A64B5A"/>
    <w:rsid w:val="00A64CEA"/>
    <w:rsid w:val="00A64D1A"/>
    <w:rsid w:val="00A64FF4"/>
    <w:rsid w:val="00A6502A"/>
    <w:rsid w:val="00A6503E"/>
    <w:rsid w:val="00A65047"/>
    <w:rsid w:val="00A651D6"/>
    <w:rsid w:val="00A65202"/>
    <w:rsid w:val="00A65266"/>
    <w:rsid w:val="00A652CE"/>
    <w:rsid w:val="00A653A9"/>
    <w:rsid w:val="00A65408"/>
    <w:rsid w:val="00A6546E"/>
    <w:rsid w:val="00A655DE"/>
    <w:rsid w:val="00A657A1"/>
    <w:rsid w:val="00A6581C"/>
    <w:rsid w:val="00A65822"/>
    <w:rsid w:val="00A6595F"/>
    <w:rsid w:val="00A65A13"/>
    <w:rsid w:val="00A65B17"/>
    <w:rsid w:val="00A65B4E"/>
    <w:rsid w:val="00A65BEB"/>
    <w:rsid w:val="00A65DB0"/>
    <w:rsid w:val="00A65E3F"/>
    <w:rsid w:val="00A65E95"/>
    <w:rsid w:val="00A65FF1"/>
    <w:rsid w:val="00A6602D"/>
    <w:rsid w:val="00A6609E"/>
    <w:rsid w:val="00A660E3"/>
    <w:rsid w:val="00A660E6"/>
    <w:rsid w:val="00A66188"/>
    <w:rsid w:val="00A661B4"/>
    <w:rsid w:val="00A6621A"/>
    <w:rsid w:val="00A66295"/>
    <w:rsid w:val="00A66320"/>
    <w:rsid w:val="00A66449"/>
    <w:rsid w:val="00A6648C"/>
    <w:rsid w:val="00A665FA"/>
    <w:rsid w:val="00A66681"/>
    <w:rsid w:val="00A6670C"/>
    <w:rsid w:val="00A667BD"/>
    <w:rsid w:val="00A668F7"/>
    <w:rsid w:val="00A66A6F"/>
    <w:rsid w:val="00A66AD7"/>
    <w:rsid w:val="00A66AEF"/>
    <w:rsid w:val="00A66B48"/>
    <w:rsid w:val="00A66BC3"/>
    <w:rsid w:val="00A66C8B"/>
    <w:rsid w:val="00A66D52"/>
    <w:rsid w:val="00A66DB8"/>
    <w:rsid w:val="00A66DD3"/>
    <w:rsid w:val="00A66E9E"/>
    <w:rsid w:val="00A66EA6"/>
    <w:rsid w:val="00A67108"/>
    <w:rsid w:val="00A672A8"/>
    <w:rsid w:val="00A6738D"/>
    <w:rsid w:val="00A674FD"/>
    <w:rsid w:val="00A67565"/>
    <w:rsid w:val="00A67578"/>
    <w:rsid w:val="00A6762D"/>
    <w:rsid w:val="00A6764D"/>
    <w:rsid w:val="00A67664"/>
    <w:rsid w:val="00A677C0"/>
    <w:rsid w:val="00A6785D"/>
    <w:rsid w:val="00A67894"/>
    <w:rsid w:val="00A678AE"/>
    <w:rsid w:val="00A67998"/>
    <w:rsid w:val="00A67A0C"/>
    <w:rsid w:val="00A67BBA"/>
    <w:rsid w:val="00A67D2A"/>
    <w:rsid w:val="00A67D4B"/>
    <w:rsid w:val="00A67D6F"/>
    <w:rsid w:val="00A67E9A"/>
    <w:rsid w:val="00A67ECD"/>
    <w:rsid w:val="00A67EF1"/>
    <w:rsid w:val="00A67F77"/>
    <w:rsid w:val="00A701FA"/>
    <w:rsid w:val="00A702E6"/>
    <w:rsid w:val="00A7053F"/>
    <w:rsid w:val="00A70B52"/>
    <w:rsid w:val="00A70B6A"/>
    <w:rsid w:val="00A70D94"/>
    <w:rsid w:val="00A70DC7"/>
    <w:rsid w:val="00A70EE7"/>
    <w:rsid w:val="00A70F00"/>
    <w:rsid w:val="00A70F30"/>
    <w:rsid w:val="00A71063"/>
    <w:rsid w:val="00A71308"/>
    <w:rsid w:val="00A71675"/>
    <w:rsid w:val="00A71836"/>
    <w:rsid w:val="00A719CE"/>
    <w:rsid w:val="00A71A8F"/>
    <w:rsid w:val="00A71BC3"/>
    <w:rsid w:val="00A71C81"/>
    <w:rsid w:val="00A71E42"/>
    <w:rsid w:val="00A71EF8"/>
    <w:rsid w:val="00A71FBE"/>
    <w:rsid w:val="00A7206F"/>
    <w:rsid w:val="00A72092"/>
    <w:rsid w:val="00A720FF"/>
    <w:rsid w:val="00A72177"/>
    <w:rsid w:val="00A722B8"/>
    <w:rsid w:val="00A722F8"/>
    <w:rsid w:val="00A72302"/>
    <w:rsid w:val="00A7230A"/>
    <w:rsid w:val="00A72366"/>
    <w:rsid w:val="00A723EE"/>
    <w:rsid w:val="00A7249F"/>
    <w:rsid w:val="00A72508"/>
    <w:rsid w:val="00A7255F"/>
    <w:rsid w:val="00A727C2"/>
    <w:rsid w:val="00A72924"/>
    <w:rsid w:val="00A72978"/>
    <w:rsid w:val="00A729B9"/>
    <w:rsid w:val="00A72A43"/>
    <w:rsid w:val="00A72A88"/>
    <w:rsid w:val="00A72B61"/>
    <w:rsid w:val="00A72B62"/>
    <w:rsid w:val="00A72B73"/>
    <w:rsid w:val="00A72B8C"/>
    <w:rsid w:val="00A72BD8"/>
    <w:rsid w:val="00A72D36"/>
    <w:rsid w:val="00A72DE2"/>
    <w:rsid w:val="00A72E4A"/>
    <w:rsid w:val="00A7310D"/>
    <w:rsid w:val="00A73138"/>
    <w:rsid w:val="00A7313F"/>
    <w:rsid w:val="00A7316A"/>
    <w:rsid w:val="00A73287"/>
    <w:rsid w:val="00A73337"/>
    <w:rsid w:val="00A7335D"/>
    <w:rsid w:val="00A73367"/>
    <w:rsid w:val="00A733CF"/>
    <w:rsid w:val="00A734E3"/>
    <w:rsid w:val="00A734F0"/>
    <w:rsid w:val="00A73506"/>
    <w:rsid w:val="00A735ED"/>
    <w:rsid w:val="00A7364F"/>
    <w:rsid w:val="00A73922"/>
    <w:rsid w:val="00A73974"/>
    <w:rsid w:val="00A739A5"/>
    <w:rsid w:val="00A73A56"/>
    <w:rsid w:val="00A73AC4"/>
    <w:rsid w:val="00A73C64"/>
    <w:rsid w:val="00A740C9"/>
    <w:rsid w:val="00A740DA"/>
    <w:rsid w:val="00A74114"/>
    <w:rsid w:val="00A74184"/>
    <w:rsid w:val="00A74186"/>
    <w:rsid w:val="00A74196"/>
    <w:rsid w:val="00A74315"/>
    <w:rsid w:val="00A743F8"/>
    <w:rsid w:val="00A744AE"/>
    <w:rsid w:val="00A744CE"/>
    <w:rsid w:val="00A748A7"/>
    <w:rsid w:val="00A74A1F"/>
    <w:rsid w:val="00A74B3F"/>
    <w:rsid w:val="00A74BBD"/>
    <w:rsid w:val="00A74C1F"/>
    <w:rsid w:val="00A74C75"/>
    <w:rsid w:val="00A74CE3"/>
    <w:rsid w:val="00A74E0B"/>
    <w:rsid w:val="00A75062"/>
    <w:rsid w:val="00A7514C"/>
    <w:rsid w:val="00A75238"/>
    <w:rsid w:val="00A75263"/>
    <w:rsid w:val="00A75296"/>
    <w:rsid w:val="00A754C0"/>
    <w:rsid w:val="00A756AB"/>
    <w:rsid w:val="00A75836"/>
    <w:rsid w:val="00A75953"/>
    <w:rsid w:val="00A759E8"/>
    <w:rsid w:val="00A75A87"/>
    <w:rsid w:val="00A75BF3"/>
    <w:rsid w:val="00A75C0A"/>
    <w:rsid w:val="00A75C64"/>
    <w:rsid w:val="00A75CD9"/>
    <w:rsid w:val="00A75FEF"/>
    <w:rsid w:val="00A760E7"/>
    <w:rsid w:val="00A7618F"/>
    <w:rsid w:val="00A76221"/>
    <w:rsid w:val="00A76282"/>
    <w:rsid w:val="00A76446"/>
    <w:rsid w:val="00A76452"/>
    <w:rsid w:val="00A764EE"/>
    <w:rsid w:val="00A76522"/>
    <w:rsid w:val="00A765F5"/>
    <w:rsid w:val="00A76680"/>
    <w:rsid w:val="00A766D7"/>
    <w:rsid w:val="00A768DD"/>
    <w:rsid w:val="00A7690E"/>
    <w:rsid w:val="00A76A48"/>
    <w:rsid w:val="00A76A7A"/>
    <w:rsid w:val="00A76B76"/>
    <w:rsid w:val="00A76C74"/>
    <w:rsid w:val="00A76CCB"/>
    <w:rsid w:val="00A76CEE"/>
    <w:rsid w:val="00A76DBE"/>
    <w:rsid w:val="00A76E9F"/>
    <w:rsid w:val="00A76EC0"/>
    <w:rsid w:val="00A76EE5"/>
    <w:rsid w:val="00A76F57"/>
    <w:rsid w:val="00A76FAC"/>
    <w:rsid w:val="00A77090"/>
    <w:rsid w:val="00A77136"/>
    <w:rsid w:val="00A77211"/>
    <w:rsid w:val="00A774AE"/>
    <w:rsid w:val="00A7750E"/>
    <w:rsid w:val="00A7759D"/>
    <w:rsid w:val="00A77780"/>
    <w:rsid w:val="00A7787F"/>
    <w:rsid w:val="00A77966"/>
    <w:rsid w:val="00A779B4"/>
    <w:rsid w:val="00A77A56"/>
    <w:rsid w:val="00A77BEB"/>
    <w:rsid w:val="00A77D6C"/>
    <w:rsid w:val="00A77F03"/>
    <w:rsid w:val="00A77F27"/>
    <w:rsid w:val="00A77FFE"/>
    <w:rsid w:val="00A802CF"/>
    <w:rsid w:val="00A8045F"/>
    <w:rsid w:val="00A8067B"/>
    <w:rsid w:val="00A80953"/>
    <w:rsid w:val="00A809B1"/>
    <w:rsid w:val="00A80A05"/>
    <w:rsid w:val="00A80A09"/>
    <w:rsid w:val="00A80A16"/>
    <w:rsid w:val="00A80A7A"/>
    <w:rsid w:val="00A80B37"/>
    <w:rsid w:val="00A80BDD"/>
    <w:rsid w:val="00A80BE4"/>
    <w:rsid w:val="00A80E69"/>
    <w:rsid w:val="00A80EB7"/>
    <w:rsid w:val="00A80EC8"/>
    <w:rsid w:val="00A80EDE"/>
    <w:rsid w:val="00A81024"/>
    <w:rsid w:val="00A8139B"/>
    <w:rsid w:val="00A813C7"/>
    <w:rsid w:val="00A813E5"/>
    <w:rsid w:val="00A8141E"/>
    <w:rsid w:val="00A81477"/>
    <w:rsid w:val="00A81594"/>
    <w:rsid w:val="00A81686"/>
    <w:rsid w:val="00A81757"/>
    <w:rsid w:val="00A8179E"/>
    <w:rsid w:val="00A818A3"/>
    <w:rsid w:val="00A819CD"/>
    <w:rsid w:val="00A81C5D"/>
    <w:rsid w:val="00A81D03"/>
    <w:rsid w:val="00A81EC4"/>
    <w:rsid w:val="00A8204C"/>
    <w:rsid w:val="00A822FD"/>
    <w:rsid w:val="00A8235E"/>
    <w:rsid w:val="00A823C7"/>
    <w:rsid w:val="00A826B7"/>
    <w:rsid w:val="00A82897"/>
    <w:rsid w:val="00A828C7"/>
    <w:rsid w:val="00A82B30"/>
    <w:rsid w:val="00A82C55"/>
    <w:rsid w:val="00A82D0B"/>
    <w:rsid w:val="00A830CC"/>
    <w:rsid w:val="00A83148"/>
    <w:rsid w:val="00A83327"/>
    <w:rsid w:val="00A837AF"/>
    <w:rsid w:val="00A837DE"/>
    <w:rsid w:val="00A83959"/>
    <w:rsid w:val="00A83A01"/>
    <w:rsid w:val="00A83B3F"/>
    <w:rsid w:val="00A83C4C"/>
    <w:rsid w:val="00A83C81"/>
    <w:rsid w:val="00A83E03"/>
    <w:rsid w:val="00A83F3A"/>
    <w:rsid w:val="00A83FAF"/>
    <w:rsid w:val="00A84077"/>
    <w:rsid w:val="00A840AA"/>
    <w:rsid w:val="00A840D2"/>
    <w:rsid w:val="00A841AC"/>
    <w:rsid w:val="00A8430E"/>
    <w:rsid w:val="00A84392"/>
    <w:rsid w:val="00A84569"/>
    <w:rsid w:val="00A845FA"/>
    <w:rsid w:val="00A845FD"/>
    <w:rsid w:val="00A846BF"/>
    <w:rsid w:val="00A84746"/>
    <w:rsid w:val="00A84AFB"/>
    <w:rsid w:val="00A84D10"/>
    <w:rsid w:val="00A84F1A"/>
    <w:rsid w:val="00A84FDB"/>
    <w:rsid w:val="00A850FC"/>
    <w:rsid w:val="00A851C2"/>
    <w:rsid w:val="00A851DF"/>
    <w:rsid w:val="00A85204"/>
    <w:rsid w:val="00A853DF"/>
    <w:rsid w:val="00A85684"/>
    <w:rsid w:val="00A85802"/>
    <w:rsid w:val="00A85816"/>
    <w:rsid w:val="00A858DF"/>
    <w:rsid w:val="00A85920"/>
    <w:rsid w:val="00A85923"/>
    <w:rsid w:val="00A85A60"/>
    <w:rsid w:val="00A85BE7"/>
    <w:rsid w:val="00A85C12"/>
    <w:rsid w:val="00A85C4D"/>
    <w:rsid w:val="00A85C6B"/>
    <w:rsid w:val="00A85D1D"/>
    <w:rsid w:val="00A85D92"/>
    <w:rsid w:val="00A85DA8"/>
    <w:rsid w:val="00A8609E"/>
    <w:rsid w:val="00A86251"/>
    <w:rsid w:val="00A8625E"/>
    <w:rsid w:val="00A86263"/>
    <w:rsid w:val="00A86298"/>
    <w:rsid w:val="00A86612"/>
    <w:rsid w:val="00A8661D"/>
    <w:rsid w:val="00A8662F"/>
    <w:rsid w:val="00A86660"/>
    <w:rsid w:val="00A8671A"/>
    <w:rsid w:val="00A86858"/>
    <w:rsid w:val="00A86A09"/>
    <w:rsid w:val="00A86A10"/>
    <w:rsid w:val="00A86BD0"/>
    <w:rsid w:val="00A86FF2"/>
    <w:rsid w:val="00A87023"/>
    <w:rsid w:val="00A87049"/>
    <w:rsid w:val="00A870B7"/>
    <w:rsid w:val="00A870DD"/>
    <w:rsid w:val="00A8729C"/>
    <w:rsid w:val="00A873D9"/>
    <w:rsid w:val="00A8741A"/>
    <w:rsid w:val="00A87506"/>
    <w:rsid w:val="00A87553"/>
    <w:rsid w:val="00A8781F"/>
    <w:rsid w:val="00A878D6"/>
    <w:rsid w:val="00A879B3"/>
    <w:rsid w:val="00A87B42"/>
    <w:rsid w:val="00A87C31"/>
    <w:rsid w:val="00A87E99"/>
    <w:rsid w:val="00A87EEF"/>
    <w:rsid w:val="00A87F0C"/>
    <w:rsid w:val="00A87F29"/>
    <w:rsid w:val="00A87F61"/>
    <w:rsid w:val="00A87FDD"/>
    <w:rsid w:val="00A900B4"/>
    <w:rsid w:val="00A90193"/>
    <w:rsid w:val="00A902B7"/>
    <w:rsid w:val="00A90607"/>
    <w:rsid w:val="00A908E7"/>
    <w:rsid w:val="00A90A46"/>
    <w:rsid w:val="00A90A9F"/>
    <w:rsid w:val="00A90B07"/>
    <w:rsid w:val="00A90D1B"/>
    <w:rsid w:val="00A91022"/>
    <w:rsid w:val="00A9104D"/>
    <w:rsid w:val="00A9122B"/>
    <w:rsid w:val="00A9124E"/>
    <w:rsid w:val="00A91375"/>
    <w:rsid w:val="00A913A4"/>
    <w:rsid w:val="00A913A6"/>
    <w:rsid w:val="00A9148A"/>
    <w:rsid w:val="00A91559"/>
    <w:rsid w:val="00A9155A"/>
    <w:rsid w:val="00A9158B"/>
    <w:rsid w:val="00A915B0"/>
    <w:rsid w:val="00A91604"/>
    <w:rsid w:val="00A91606"/>
    <w:rsid w:val="00A9160C"/>
    <w:rsid w:val="00A91727"/>
    <w:rsid w:val="00A917F3"/>
    <w:rsid w:val="00A919B8"/>
    <w:rsid w:val="00A91A59"/>
    <w:rsid w:val="00A91CEA"/>
    <w:rsid w:val="00A91E06"/>
    <w:rsid w:val="00A9201D"/>
    <w:rsid w:val="00A922FE"/>
    <w:rsid w:val="00A92318"/>
    <w:rsid w:val="00A9231F"/>
    <w:rsid w:val="00A9233F"/>
    <w:rsid w:val="00A92427"/>
    <w:rsid w:val="00A92531"/>
    <w:rsid w:val="00A92563"/>
    <w:rsid w:val="00A92570"/>
    <w:rsid w:val="00A92579"/>
    <w:rsid w:val="00A9265F"/>
    <w:rsid w:val="00A929AD"/>
    <w:rsid w:val="00A92B0E"/>
    <w:rsid w:val="00A92D46"/>
    <w:rsid w:val="00A92D70"/>
    <w:rsid w:val="00A92E55"/>
    <w:rsid w:val="00A93020"/>
    <w:rsid w:val="00A93101"/>
    <w:rsid w:val="00A93123"/>
    <w:rsid w:val="00A93139"/>
    <w:rsid w:val="00A93257"/>
    <w:rsid w:val="00A93364"/>
    <w:rsid w:val="00A933D4"/>
    <w:rsid w:val="00A9342F"/>
    <w:rsid w:val="00A93458"/>
    <w:rsid w:val="00A93569"/>
    <w:rsid w:val="00A93593"/>
    <w:rsid w:val="00A937C7"/>
    <w:rsid w:val="00A937F0"/>
    <w:rsid w:val="00A938BF"/>
    <w:rsid w:val="00A93B58"/>
    <w:rsid w:val="00A93E2D"/>
    <w:rsid w:val="00A93ECE"/>
    <w:rsid w:val="00A93EEC"/>
    <w:rsid w:val="00A94235"/>
    <w:rsid w:val="00A942AC"/>
    <w:rsid w:val="00A94353"/>
    <w:rsid w:val="00A9442C"/>
    <w:rsid w:val="00A94464"/>
    <w:rsid w:val="00A94528"/>
    <w:rsid w:val="00A9452A"/>
    <w:rsid w:val="00A94676"/>
    <w:rsid w:val="00A94829"/>
    <w:rsid w:val="00A94929"/>
    <w:rsid w:val="00A949EF"/>
    <w:rsid w:val="00A94A72"/>
    <w:rsid w:val="00A94A82"/>
    <w:rsid w:val="00A94B38"/>
    <w:rsid w:val="00A94B85"/>
    <w:rsid w:val="00A94BC0"/>
    <w:rsid w:val="00A94E61"/>
    <w:rsid w:val="00A94EB2"/>
    <w:rsid w:val="00A94F00"/>
    <w:rsid w:val="00A94FAB"/>
    <w:rsid w:val="00A94FAF"/>
    <w:rsid w:val="00A951BC"/>
    <w:rsid w:val="00A951C5"/>
    <w:rsid w:val="00A952B4"/>
    <w:rsid w:val="00A95343"/>
    <w:rsid w:val="00A954BD"/>
    <w:rsid w:val="00A95544"/>
    <w:rsid w:val="00A956A4"/>
    <w:rsid w:val="00A95713"/>
    <w:rsid w:val="00A9575B"/>
    <w:rsid w:val="00A95827"/>
    <w:rsid w:val="00A95896"/>
    <w:rsid w:val="00A95A55"/>
    <w:rsid w:val="00A95A5A"/>
    <w:rsid w:val="00A95B7F"/>
    <w:rsid w:val="00A95E85"/>
    <w:rsid w:val="00A96130"/>
    <w:rsid w:val="00A961FB"/>
    <w:rsid w:val="00A963AB"/>
    <w:rsid w:val="00A9646C"/>
    <w:rsid w:val="00A96564"/>
    <w:rsid w:val="00A9664D"/>
    <w:rsid w:val="00A96710"/>
    <w:rsid w:val="00A967BB"/>
    <w:rsid w:val="00A9681C"/>
    <w:rsid w:val="00A96853"/>
    <w:rsid w:val="00A96A04"/>
    <w:rsid w:val="00A96BF0"/>
    <w:rsid w:val="00A96D73"/>
    <w:rsid w:val="00A96EB2"/>
    <w:rsid w:val="00A96ED6"/>
    <w:rsid w:val="00A97174"/>
    <w:rsid w:val="00A97214"/>
    <w:rsid w:val="00A97282"/>
    <w:rsid w:val="00A97389"/>
    <w:rsid w:val="00A973EE"/>
    <w:rsid w:val="00A97513"/>
    <w:rsid w:val="00A9763D"/>
    <w:rsid w:val="00A9777A"/>
    <w:rsid w:val="00A97893"/>
    <w:rsid w:val="00A978A9"/>
    <w:rsid w:val="00A97A35"/>
    <w:rsid w:val="00A97AEA"/>
    <w:rsid w:val="00A97BCD"/>
    <w:rsid w:val="00A97CC3"/>
    <w:rsid w:val="00A97D6D"/>
    <w:rsid w:val="00A97DF2"/>
    <w:rsid w:val="00A97E64"/>
    <w:rsid w:val="00A97F3B"/>
    <w:rsid w:val="00A97F7B"/>
    <w:rsid w:val="00AA005B"/>
    <w:rsid w:val="00AA007A"/>
    <w:rsid w:val="00AA00D8"/>
    <w:rsid w:val="00AA012B"/>
    <w:rsid w:val="00AA0199"/>
    <w:rsid w:val="00AA0360"/>
    <w:rsid w:val="00AA03A4"/>
    <w:rsid w:val="00AA03E3"/>
    <w:rsid w:val="00AA0590"/>
    <w:rsid w:val="00AA05B7"/>
    <w:rsid w:val="00AA08A9"/>
    <w:rsid w:val="00AA08DD"/>
    <w:rsid w:val="00AA0DA4"/>
    <w:rsid w:val="00AA1022"/>
    <w:rsid w:val="00AA1336"/>
    <w:rsid w:val="00AA1353"/>
    <w:rsid w:val="00AA136A"/>
    <w:rsid w:val="00AA14B3"/>
    <w:rsid w:val="00AA16A8"/>
    <w:rsid w:val="00AA1704"/>
    <w:rsid w:val="00AA1733"/>
    <w:rsid w:val="00AA1819"/>
    <w:rsid w:val="00AA1995"/>
    <w:rsid w:val="00AA19AD"/>
    <w:rsid w:val="00AA1B46"/>
    <w:rsid w:val="00AA1D0C"/>
    <w:rsid w:val="00AA1FE5"/>
    <w:rsid w:val="00AA2024"/>
    <w:rsid w:val="00AA2034"/>
    <w:rsid w:val="00AA20B5"/>
    <w:rsid w:val="00AA20E1"/>
    <w:rsid w:val="00AA217B"/>
    <w:rsid w:val="00AA2278"/>
    <w:rsid w:val="00AA22EA"/>
    <w:rsid w:val="00AA237D"/>
    <w:rsid w:val="00AA2390"/>
    <w:rsid w:val="00AA2400"/>
    <w:rsid w:val="00AA24B5"/>
    <w:rsid w:val="00AA2516"/>
    <w:rsid w:val="00AA26F5"/>
    <w:rsid w:val="00AA28C1"/>
    <w:rsid w:val="00AA28F4"/>
    <w:rsid w:val="00AA28F6"/>
    <w:rsid w:val="00AA2924"/>
    <w:rsid w:val="00AA2969"/>
    <w:rsid w:val="00AA29B5"/>
    <w:rsid w:val="00AA29E7"/>
    <w:rsid w:val="00AA2A25"/>
    <w:rsid w:val="00AA2B4B"/>
    <w:rsid w:val="00AA2C2B"/>
    <w:rsid w:val="00AA2CDE"/>
    <w:rsid w:val="00AA2DB1"/>
    <w:rsid w:val="00AA2DDD"/>
    <w:rsid w:val="00AA2E33"/>
    <w:rsid w:val="00AA2EE8"/>
    <w:rsid w:val="00AA2F24"/>
    <w:rsid w:val="00AA2F62"/>
    <w:rsid w:val="00AA3061"/>
    <w:rsid w:val="00AA31D8"/>
    <w:rsid w:val="00AA3377"/>
    <w:rsid w:val="00AA33FA"/>
    <w:rsid w:val="00AA3461"/>
    <w:rsid w:val="00AA3592"/>
    <w:rsid w:val="00AA3659"/>
    <w:rsid w:val="00AA376C"/>
    <w:rsid w:val="00AA37BA"/>
    <w:rsid w:val="00AA384E"/>
    <w:rsid w:val="00AA39CA"/>
    <w:rsid w:val="00AA3A20"/>
    <w:rsid w:val="00AA3B45"/>
    <w:rsid w:val="00AA3DA0"/>
    <w:rsid w:val="00AA3E0E"/>
    <w:rsid w:val="00AA3F03"/>
    <w:rsid w:val="00AA3F62"/>
    <w:rsid w:val="00AA3F73"/>
    <w:rsid w:val="00AA4084"/>
    <w:rsid w:val="00AA408E"/>
    <w:rsid w:val="00AA40AA"/>
    <w:rsid w:val="00AA40E6"/>
    <w:rsid w:val="00AA4254"/>
    <w:rsid w:val="00AA4277"/>
    <w:rsid w:val="00AA4495"/>
    <w:rsid w:val="00AA46DE"/>
    <w:rsid w:val="00AA4799"/>
    <w:rsid w:val="00AA4A8D"/>
    <w:rsid w:val="00AA4BBB"/>
    <w:rsid w:val="00AA4C18"/>
    <w:rsid w:val="00AA4C30"/>
    <w:rsid w:val="00AA4C90"/>
    <w:rsid w:val="00AA4D92"/>
    <w:rsid w:val="00AA4DF6"/>
    <w:rsid w:val="00AA4E88"/>
    <w:rsid w:val="00AA5215"/>
    <w:rsid w:val="00AA525E"/>
    <w:rsid w:val="00AA526B"/>
    <w:rsid w:val="00AA56A8"/>
    <w:rsid w:val="00AA577A"/>
    <w:rsid w:val="00AA5986"/>
    <w:rsid w:val="00AA5CA2"/>
    <w:rsid w:val="00AA5EF1"/>
    <w:rsid w:val="00AA5EF8"/>
    <w:rsid w:val="00AA5F17"/>
    <w:rsid w:val="00AA5F2E"/>
    <w:rsid w:val="00AA5F2F"/>
    <w:rsid w:val="00AA609F"/>
    <w:rsid w:val="00AA619F"/>
    <w:rsid w:val="00AA6205"/>
    <w:rsid w:val="00AA6349"/>
    <w:rsid w:val="00AA6429"/>
    <w:rsid w:val="00AA646C"/>
    <w:rsid w:val="00AA64E8"/>
    <w:rsid w:val="00AA65A3"/>
    <w:rsid w:val="00AA65E7"/>
    <w:rsid w:val="00AA6624"/>
    <w:rsid w:val="00AA663A"/>
    <w:rsid w:val="00AA6780"/>
    <w:rsid w:val="00AA681B"/>
    <w:rsid w:val="00AA69C6"/>
    <w:rsid w:val="00AA69F0"/>
    <w:rsid w:val="00AA6A17"/>
    <w:rsid w:val="00AA6AD2"/>
    <w:rsid w:val="00AA6DFC"/>
    <w:rsid w:val="00AA700B"/>
    <w:rsid w:val="00AA71B1"/>
    <w:rsid w:val="00AA71EE"/>
    <w:rsid w:val="00AA734A"/>
    <w:rsid w:val="00AA73B3"/>
    <w:rsid w:val="00AA748B"/>
    <w:rsid w:val="00AA751D"/>
    <w:rsid w:val="00AA75B0"/>
    <w:rsid w:val="00AA75FB"/>
    <w:rsid w:val="00AA76C8"/>
    <w:rsid w:val="00AA76E1"/>
    <w:rsid w:val="00AA7701"/>
    <w:rsid w:val="00AA7775"/>
    <w:rsid w:val="00AA7795"/>
    <w:rsid w:val="00AA77D4"/>
    <w:rsid w:val="00AA7831"/>
    <w:rsid w:val="00AA789C"/>
    <w:rsid w:val="00AA7909"/>
    <w:rsid w:val="00AA7F41"/>
    <w:rsid w:val="00AA7F52"/>
    <w:rsid w:val="00AA7F95"/>
    <w:rsid w:val="00AA7FEC"/>
    <w:rsid w:val="00AB00E3"/>
    <w:rsid w:val="00AB0144"/>
    <w:rsid w:val="00AB0227"/>
    <w:rsid w:val="00AB03C6"/>
    <w:rsid w:val="00AB0649"/>
    <w:rsid w:val="00AB0772"/>
    <w:rsid w:val="00AB086C"/>
    <w:rsid w:val="00AB089B"/>
    <w:rsid w:val="00AB0991"/>
    <w:rsid w:val="00AB09D1"/>
    <w:rsid w:val="00AB0B54"/>
    <w:rsid w:val="00AB0C72"/>
    <w:rsid w:val="00AB0C89"/>
    <w:rsid w:val="00AB0DC0"/>
    <w:rsid w:val="00AB0E5B"/>
    <w:rsid w:val="00AB0EAE"/>
    <w:rsid w:val="00AB0EF7"/>
    <w:rsid w:val="00AB0FB3"/>
    <w:rsid w:val="00AB10EB"/>
    <w:rsid w:val="00AB12F2"/>
    <w:rsid w:val="00AB131E"/>
    <w:rsid w:val="00AB13CC"/>
    <w:rsid w:val="00AB1551"/>
    <w:rsid w:val="00AB182D"/>
    <w:rsid w:val="00AB1886"/>
    <w:rsid w:val="00AB18CC"/>
    <w:rsid w:val="00AB1928"/>
    <w:rsid w:val="00AB1AB9"/>
    <w:rsid w:val="00AB1ACB"/>
    <w:rsid w:val="00AB1C36"/>
    <w:rsid w:val="00AB1C90"/>
    <w:rsid w:val="00AB1D6B"/>
    <w:rsid w:val="00AB1E28"/>
    <w:rsid w:val="00AB1E2B"/>
    <w:rsid w:val="00AB1F11"/>
    <w:rsid w:val="00AB1F1A"/>
    <w:rsid w:val="00AB1F46"/>
    <w:rsid w:val="00AB1F52"/>
    <w:rsid w:val="00AB1FAC"/>
    <w:rsid w:val="00AB2049"/>
    <w:rsid w:val="00AB207D"/>
    <w:rsid w:val="00AB2102"/>
    <w:rsid w:val="00AB237F"/>
    <w:rsid w:val="00AB239B"/>
    <w:rsid w:val="00AB23E8"/>
    <w:rsid w:val="00AB2486"/>
    <w:rsid w:val="00AB24F0"/>
    <w:rsid w:val="00AB25AD"/>
    <w:rsid w:val="00AB2679"/>
    <w:rsid w:val="00AB26FD"/>
    <w:rsid w:val="00AB26FF"/>
    <w:rsid w:val="00AB280E"/>
    <w:rsid w:val="00AB2A75"/>
    <w:rsid w:val="00AB2A76"/>
    <w:rsid w:val="00AB2B61"/>
    <w:rsid w:val="00AB2C53"/>
    <w:rsid w:val="00AB2D0D"/>
    <w:rsid w:val="00AB2EFE"/>
    <w:rsid w:val="00AB2F79"/>
    <w:rsid w:val="00AB2FFD"/>
    <w:rsid w:val="00AB3169"/>
    <w:rsid w:val="00AB3281"/>
    <w:rsid w:val="00AB39C4"/>
    <w:rsid w:val="00AB3A0A"/>
    <w:rsid w:val="00AB3A0F"/>
    <w:rsid w:val="00AB3A49"/>
    <w:rsid w:val="00AB3CDF"/>
    <w:rsid w:val="00AB3DEB"/>
    <w:rsid w:val="00AB3F21"/>
    <w:rsid w:val="00AB3F87"/>
    <w:rsid w:val="00AB3FD2"/>
    <w:rsid w:val="00AB418D"/>
    <w:rsid w:val="00AB427B"/>
    <w:rsid w:val="00AB435C"/>
    <w:rsid w:val="00AB439E"/>
    <w:rsid w:val="00AB476A"/>
    <w:rsid w:val="00AB478D"/>
    <w:rsid w:val="00AB4828"/>
    <w:rsid w:val="00AB4874"/>
    <w:rsid w:val="00AB48B4"/>
    <w:rsid w:val="00AB49DF"/>
    <w:rsid w:val="00AB4A9C"/>
    <w:rsid w:val="00AB4ADB"/>
    <w:rsid w:val="00AB4B44"/>
    <w:rsid w:val="00AB4C94"/>
    <w:rsid w:val="00AB4CBB"/>
    <w:rsid w:val="00AB4D77"/>
    <w:rsid w:val="00AB4D8D"/>
    <w:rsid w:val="00AB4EA0"/>
    <w:rsid w:val="00AB4F65"/>
    <w:rsid w:val="00AB5180"/>
    <w:rsid w:val="00AB5256"/>
    <w:rsid w:val="00AB5439"/>
    <w:rsid w:val="00AB55DA"/>
    <w:rsid w:val="00AB5606"/>
    <w:rsid w:val="00AB5676"/>
    <w:rsid w:val="00AB5A6E"/>
    <w:rsid w:val="00AB5BA7"/>
    <w:rsid w:val="00AB5C1F"/>
    <w:rsid w:val="00AB5C31"/>
    <w:rsid w:val="00AB5C90"/>
    <w:rsid w:val="00AB5E41"/>
    <w:rsid w:val="00AB60B3"/>
    <w:rsid w:val="00AB612E"/>
    <w:rsid w:val="00AB6592"/>
    <w:rsid w:val="00AB669A"/>
    <w:rsid w:val="00AB66A0"/>
    <w:rsid w:val="00AB66E1"/>
    <w:rsid w:val="00AB67C8"/>
    <w:rsid w:val="00AB684A"/>
    <w:rsid w:val="00AB688D"/>
    <w:rsid w:val="00AB68B5"/>
    <w:rsid w:val="00AB68FB"/>
    <w:rsid w:val="00AB6B19"/>
    <w:rsid w:val="00AB6B1B"/>
    <w:rsid w:val="00AB6BC0"/>
    <w:rsid w:val="00AB6CFB"/>
    <w:rsid w:val="00AB6D17"/>
    <w:rsid w:val="00AB6D7E"/>
    <w:rsid w:val="00AB6DA4"/>
    <w:rsid w:val="00AB6F48"/>
    <w:rsid w:val="00AB7191"/>
    <w:rsid w:val="00AB7292"/>
    <w:rsid w:val="00AB7399"/>
    <w:rsid w:val="00AB743C"/>
    <w:rsid w:val="00AB7459"/>
    <w:rsid w:val="00AB74EA"/>
    <w:rsid w:val="00AB767C"/>
    <w:rsid w:val="00AB769D"/>
    <w:rsid w:val="00AB76AB"/>
    <w:rsid w:val="00AB76B9"/>
    <w:rsid w:val="00AB77CA"/>
    <w:rsid w:val="00AB787F"/>
    <w:rsid w:val="00AB78B5"/>
    <w:rsid w:val="00AB792D"/>
    <w:rsid w:val="00AB79A9"/>
    <w:rsid w:val="00AB7B5C"/>
    <w:rsid w:val="00AB7BBA"/>
    <w:rsid w:val="00AB7BF2"/>
    <w:rsid w:val="00AB7C71"/>
    <w:rsid w:val="00AB7D16"/>
    <w:rsid w:val="00AB7D65"/>
    <w:rsid w:val="00AB7FCA"/>
    <w:rsid w:val="00AC006B"/>
    <w:rsid w:val="00AC009E"/>
    <w:rsid w:val="00AC017C"/>
    <w:rsid w:val="00AC0565"/>
    <w:rsid w:val="00AC061B"/>
    <w:rsid w:val="00AC064D"/>
    <w:rsid w:val="00AC06EE"/>
    <w:rsid w:val="00AC0905"/>
    <w:rsid w:val="00AC095D"/>
    <w:rsid w:val="00AC098A"/>
    <w:rsid w:val="00AC09AC"/>
    <w:rsid w:val="00AC0BDB"/>
    <w:rsid w:val="00AC0C2F"/>
    <w:rsid w:val="00AC0CD4"/>
    <w:rsid w:val="00AC0E9C"/>
    <w:rsid w:val="00AC0F40"/>
    <w:rsid w:val="00AC0F5A"/>
    <w:rsid w:val="00AC0FC0"/>
    <w:rsid w:val="00AC0FE8"/>
    <w:rsid w:val="00AC101C"/>
    <w:rsid w:val="00AC101E"/>
    <w:rsid w:val="00AC1089"/>
    <w:rsid w:val="00AC1103"/>
    <w:rsid w:val="00AC1212"/>
    <w:rsid w:val="00AC128C"/>
    <w:rsid w:val="00AC133C"/>
    <w:rsid w:val="00AC13B4"/>
    <w:rsid w:val="00AC1521"/>
    <w:rsid w:val="00AC1538"/>
    <w:rsid w:val="00AC1652"/>
    <w:rsid w:val="00AC16AF"/>
    <w:rsid w:val="00AC184A"/>
    <w:rsid w:val="00AC196A"/>
    <w:rsid w:val="00AC1A4E"/>
    <w:rsid w:val="00AC1AE1"/>
    <w:rsid w:val="00AC1BAC"/>
    <w:rsid w:val="00AC1C81"/>
    <w:rsid w:val="00AC1C8E"/>
    <w:rsid w:val="00AC1E4D"/>
    <w:rsid w:val="00AC1E87"/>
    <w:rsid w:val="00AC1EE3"/>
    <w:rsid w:val="00AC2070"/>
    <w:rsid w:val="00AC21F8"/>
    <w:rsid w:val="00AC2263"/>
    <w:rsid w:val="00AC2324"/>
    <w:rsid w:val="00AC25F8"/>
    <w:rsid w:val="00AC2716"/>
    <w:rsid w:val="00AC2880"/>
    <w:rsid w:val="00AC28B9"/>
    <w:rsid w:val="00AC298E"/>
    <w:rsid w:val="00AC29AF"/>
    <w:rsid w:val="00AC2B8B"/>
    <w:rsid w:val="00AC2BD1"/>
    <w:rsid w:val="00AC2DAA"/>
    <w:rsid w:val="00AC31C2"/>
    <w:rsid w:val="00AC329F"/>
    <w:rsid w:val="00AC35A1"/>
    <w:rsid w:val="00AC36FD"/>
    <w:rsid w:val="00AC39D3"/>
    <w:rsid w:val="00AC3B5C"/>
    <w:rsid w:val="00AC4031"/>
    <w:rsid w:val="00AC4047"/>
    <w:rsid w:val="00AC4049"/>
    <w:rsid w:val="00AC412B"/>
    <w:rsid w:val="00AC41C3"/>
    <w:rsid w:val="00AC41D7"/>
    <w:rsid w:val="00AC4453"/>
    <w:rsid w:val="00AC457C"/>
    <w:rsid w:val="00AC45B9"/>
    <w:rsid w:val="00AC472A"/>
    <w:rsid w:val="00AC482D"/>
    <w:rsid w:val="00AC4849"/>
    <w:rsid w:val="00AC49C2"/>
    <w:rsid w:val="00AC49E2"/>
    <w:rsid w:val="00AC4B3B"/>
    <w:rsid w:val="00AC4C6D"/>
    <w:rsid w:val="00AC4CE9"/>
    <w:rsid w:val="00AC4D84"/>
    <w:rsid w:val="00AC4DB1"/>
    <w:rsid w:val="00AC4EC7"/>
    <w:rsid w:val="00AC50FB"/>
    <w:rsid w:val="00AC5114"/>
    <w:rsid w:val="00AC515D"/>
    <w:rsid w:val="00AC524E"/>
    <w:rsid w:val="00AC52FF"/>
    <w:rsid w:val="00AC531A"/>
    <w:rsid w:val="00AC5480"/>
    <w:rsid w:val="00AC559B"/>
    <w:rsid w:val="00AC57E1"/>
    <w:rsid w:val="00AC5832"/>
    <w:rsid w:val="00AC58AF"/>
    <w:rsid w:val="00AC58B1"/>
    <w:rsid w:val="00AC58E8"/>
    <w:rsid w:val="00AC59A2"/>
    <w:rsid w:val="00AC59B4"/>
    <w:rsid w:val="00AC5A83"/>
    <w:rsid w:val="00AC5A9B"/>
    <w:rsid w:val="00AC5B09"/>
    <w:rsid w:val="00AC5B0B"/>
    <w:rsid w:val="00AC5BC5"/>
    <w:rsid w:val="00AC5C12"/>
    <w:rsid w:val="00AC5C49"/>
    <w:rsid w:val="00AC5D27"/>
    <w:rsid w:val="00AC5D98"/>
    <w:rsid w:val="00AC60FC"/>
    <w:rsid w:val="00AC6132"/>
    <w:rsid w:val="00AC62C0"/>
    <w:rsid w:val="00AC62E3"/>
    <w:rsid w:val="00AC64A4"/>
    <w:rsid w:val="00AC6505"/>
    <w:rsid w:val="00AC660F"/>
    <w:rsid w:val="00AC6630"/>
    <w:rsid w:val="00AC669B"/>
    <w:rsid w:val="00AC66A0"/>
    <w:rsid w:val="00AC67AC"/>
    <w:rsid w:val="00AC67F5"/>
    <w:rsid w:val="00AC6872"/>
    <w:rsid w:val="00AC695D"/>
    <w:rsid w:val="00AC6966"/>
    <w:rsid w:val="00AC698E"/>
    <w:rsid w:val="00AC6A21"/>
    <w:rsid w:val="00AC6B10"/>
    <w:rsid w:val="00AC6D74"/>
    <w:rsid w:val="00AC6E17"/>
    <w:rsid w:val="00AC6E34"/>
    <w:rsid w:val="00AC6E3A"/>
    <w:rsid w:val="00AC6E54"/>
    <w:rsid w:val="00AC6E8D"/>
    <w:rsid w:val="00AC6F19"/>
    <w:rsid w:val="00AC6F6B"/>
    <w:rsid w:val="00AC6FE6"/>
    <w:rsid w:val="00AC701C"/>
    <w:rsid w:val="00AC715C"/>
    <w:rsid w:val="00AC71B2"/>
    <w:rsid w:val="00AC7200"/>
    <w:rsid w:val="00AC73C5"/>
    <w:rsid w:val="00AC73ED"/>
    <w:rsid w:val="00AC745C"/>
    <w:rsid w:val="00AC74B3"/>
    <w:rsid w:val="00AC765B"/>
    <w:rsid w:val="00AC7663"/>
    <w:rsid w:val="00AC776D"/>
    <w:rsid w:val="00AC77FC"/>
    <w:rsid w:val="00AC7AA0"/>
    <w:rsid w:val="00AC7C3A"/>
    <w:rsid w:val="00AC7CCF"/>
    <w:rsid w:val="00AC7D60"/>
    <w:rsid w:val="00AC7DB0"/>
    <w:rsid w:val="00AC7E30"/>
    <w:rsid w:val="00AC7F0F"/>
    <w:rsid w:val="00AC7FAA"/>
    <w:rsid w:val="00AD00F6"/>
    <w:rsid w:val="00AD017E"/>
    <w:rsid w:val="00AD01EA"/>
    <w:rsid w:val="00AD025B"/>
    <w:rsid w:val="00AD0293"/>
    <w:rsid w:val="00AD04D4"/>
    <w:rsid w:val="00AD0530"/>
    <w:rsid w:val="00AD0623"/>
    <w:rsid w:val="00AD069D"/>
    <w:rsid w:val="00AD069E"/>
    <w:rsid w:val="00AD0778"/>
    <w:rsid w:val="00AD07A4"/>
    <w:rsid w:val="00AD0A9F"/>
    <w:rsid w:val="00AD0BF1"/>
    <w:rsid w:val="00AD0E00"/>
    <w:rsid w:val="00AD0E47"/>
    <w:rsid w:val="00AD0E5C"/>
    <w:rsid w:val="00AD1203"/>
    <w:rsid w:val="00AD1268"/>
    <w:rsid w:val="00AD12A1"/>
    <w:rsid w:val="00AD12FD"/>
    <w:rsid w:val="00AD1364"/>
    <w:rsid w:val="00AD1627"/>
    <w:rsid w:val="00AD1692"/>
    <w:rsid w:val="00AD16A5"/>
    <w:rsid w:val="00AD18B7"/>
    <w:rsid w:val="00AD18BF"/>
    <w:rsid w:val="00AD1BD6"/>
    <w:rsid w:val="00AD1C84"/>
    <w:rsid w:val="00AD1D96"/>
    <w:rsid w:val="00AD1DA1"/>
    <w:rsid w:val="00AD1DA5"/>
    <w:rsid w:val="00AD1EA5"/>
    <w:rsid w:val="00AD1EBA"/>
    <w:rsid w:val="00AD1ECE"/>
    <w:rsid w:val="00AD1FEA"/>
    <w:rsid w:val="00AD202D"/>
    <w:rsid w:val="00AD21D8"/>
    <w:rsid w:val="00AD23B7"/>
    <w:rsid w:val="00AD23E0"/>
    <w:rsid w:val="00AD2461"/>
    <w:rsid w:val="00AD24BD"/>
    <w:rsid w:val="00AD254E"/>
    <w:rsid w:val="00AD25BA"/>
    <w:rsid w:val="00AD2603"/>
    <w:rsid w:val="00AD2650"/>
    <w:rsid w:val="00AD27A4"/>
    <w:rsid w:val="00AD27A6"/>
    <w:rsid w:val="00AD27CC"/>
    <w:rsid w:val="00AD27E9"/>
    <w:rsid w:val="00AD28BC"/>
    <w:rsid w:val="00AD2BBA"/>
    <w:rsid w:val="00AD2D48"/>
    <w:rsid w:val="00AD2D90"/>
    <w:rsid w:val="00AD2ECD"/>
    <w:rsid w:val="00AD3153"/>
    <w:rsid w:val="00AD326B"/>
    <w:rsid w:val="00AD33A9"/>
    <w:rsid w:val="00AD370D"/>
    <w:rsid w:val="00AD38F6"/>
    <w:rsid w:val="00AD3918"/>
    <w:rsid w:val="00AD3971"/>
    <w:rsid w:val="00AD39D5"/>
    <w:rsid w:val="00AD39E3"/>
    <w:rsid w:val="00AD3A12"/>
    <w:rsid w:val="00AD3A30"/>
    <w:rsid w:val="00AD3A32"/>
    <w:rsid w:val="00AD3C1B"/>
    <w:rsid w:val="00AD3C29"/>
    <w:rsid w:val="00AD3DB3"/>
    <w:rsid w:val="00AD3F22"/>
    <w:rsid w:val="00AD3FD4"/>
    <w:rsid w:val="00AD40DD"/>
    <w:rsid w:val="00AD415E"/>
    <w:rsid w:val="00AD4184"/>
    <w:rsid w:val="00AD4220"/>
    <w:rsid w:val="00AD4245"/>
    <w:rsid w:val="00AD4285"/>
    <w:rsid w:val="00AD4293"/>
    <w:rsid w:val="00AD43E9"/>
    <w:rsid w:val="00AD4405"/>
    <w:rsid w:val="00AD455F"/>
    <w:rsid w:val="00AD4574"/>
    <w:rsid w:val="00AD4577"/>
    <w:rsid w:val="00AD458C"/>
    <w:rsid w:val="00AD4620"/>
    <w:rsid w:val="00AD46E5"/>
    <w:rsid w:val="00AD482E"/>
    <w:rsid w:val="00AD48A3"/>
    <w:rsid w:val="00AD4937"/>
    <w:rsid w:val="00AD4A5A"/>
    <w:rsid w:val="00AD4B7C"/>
    <w:rsid w:val="00AD4BBB"/>
    <w:rsid w:val="00AD4BDD"/>
    <w:rsid w:val="00AD4CE2"/>
    <w:rsid w:val="00AD4CEF"/>
    <w:rsid w:val="00AD4DB0"/>
    <w:rsid w:val="00AD4DF8"/>
    <w:rsid w:val="00AD4E09"/>
    <w:rsid w:val="00AD4E23"/>
    <w:rsid w:val="00AD4FFC"/>
    <w:rsid w:val="00AD506C"/>
    <w:rsid w:val="00AD50B5"/>
    <w:rsid w:val="00AD5168"/>
    <w:rsid w:val="00AD51A6"/>
    <w:rsid w:val="00AD51AC"/>
    <w:rsid w:val="00AD5232"/>
    <w:rsid w:val="00AD527E"/>
    <w:rsid w:val="00AD528A"/>
    <w:rsid w:val="00AD539A"/>
    <w:rsid w:val="00AD53A0"/>
    <w:rsid w:val="00AD53D1"/>
    <w:rsid w:val="00AD53D4"/>
    <w:rsid w:val="00AD5623"/>
    <w:rsid w:val="00AD5766"/>
    <w:rsid w:val="00AD5799"/>
    <w:rsid w:val="00AD5988"/>
    <w:rsid w:val="00AD5AC6"/>
    <w:rsid w:val="00AD5B18"/>
    <w:rsid w:val="00AD5B6A"/>
    <w:rsid w:val="00AD5BA5"/>
    <w:rsid w:val="00AD5C13"/>
    <w:rsid w:val="00AD5C5F"/>
    <w:rsid w:val="00AD5CA2"/>
    <w:rsid w:val="00AD5CAF"/>
    <w:rsid w:val="00AD5CB9"/>
    <w:rsid w:val="00AD5D70"/>
    <w:rsid w:val="00AD5E0D"/>
    <w:rsid w:val="00AD5E94"/>
    <w:rsid w:val="00AD60C0"/>
    <w:rsid w:val="00AD60CD"/>
    <w:rsid w:val="00AD61C7"/>
    <w:rsid w:val="00AD6205"/>
    <w:rsid w:val="00AD63A7"/>
    <w:rsid w:val="00AD6453"/>
    <w:rsid w:val="00AD649B"/>
    <w:rsid w:val="00AD64DD"/>
    <w:rsid w:val="00AD65BD"/>
    <w:rsid w:val="00AD65F4"/>
    <w:rsid w:val="00AD66F6"/>
    <w:rsid w:val="00AD675F"/>
    <w:rsid w:val="00AD67A4"/>
    <w:rsid w:val="00AD6972"/>
    <w:rsid w:val="00AD69A0"/>
    <w:rsid w:val="00AD69FE"/>
    <w:rsid w:val="00AD6AF1"/>
    <w:rsid w:val="00AD6C7F"/>
    <w:rsid w:val="00AD6C8E"/>
    <w:rsid w:val="00AD6CD9"/>
    <w:rsid w:val="00AD6D08"/>
    <w:rsid w:val="00AD6D5D"/>
    <w:rsid w:val="00AD6DA7"/>
    <w:rsid w:val="00AD6DE3"/>
    <w:rsid w:val="00AD6DEB"/>
    <w:rsid w:val="00AD6E26"/>
    <w:rsid w:val="00AD7074"/>
    <w:rsid w:val="00AD71A6"/>
    <w:rsid w:val="00AD7212"/>
    <w:rsid w:val="00AD734A"/>
    <w:rsid w:val="00AD7549"/>
    <w:rsid w:val="00AD76CA"/>
    <w:rsid w:val="00AD7757"/>
    <w:rsid w:val="00AD7845"/>
    <w:rsid w:val="00AD79B8"/>
    <w:rsid w:val="00AD79C8"/>
    <w:rsid w:val="00AD7A35"/>
    <w:rsid w:val="00AD7B3C"/>
    <w:rsid w:val="00AD7BE0"/>
    <w:rsid w:val="00AD7C67"/>
    <w:rsid w:val="00AD7E33"/>
    <w:rsid w:val="00AE0088"/>
    <w:rsid w:val="00AE015A"/>
    <w:rsid w:val="00AE0227"/>
    <w:rsid w:val="00AE0276"/>
    <w:rsid w:val="00AE02D3"/>
    <w:rsid w:val="00AE0382"/>
    <w:rsid w:val="00AE04B1"/>
    <w:rsid w:val="00AE0519"/>
    <w:rsid w:val="00AE05B7"/>
    <w:rsid w:val="00AE05C5"/>
    <w:rsid w:val="00AE061A"/>
    <w:rsid w:val="00AE0659"/>
    <w:rsid w:val="00AE0692"/>
    <w:rsid w:val="00AE06E5"/>
    <w:rsid w:val="00AE072A"/>
    <w:rsid w:val="00AE07FE"/>
    <w:rsid w:val="00AE083E"/>
    <w:rsid w:val="00AE092E"/>
    <w:rsid w:val="00AE0A28"/>
    <w:rsid w:val="00AE0A6B"/>
    <w:rsid w:val="00AE0B3D"/>
    <w:rsid w:val="00AE0B84"/>
    <w:rsid w:val="00AE0C69"/>
    <w:rsid w:val="00AE0F54"/>
    <w:rsid w:val="00AE0FAC"/>
    <w:rsid w:val="00AE1030"/>
    <w:rsid w:val="00AE1158"/>
    <w:rsid w:val="00AE120E"/>
    <w:rsid w:val="00AE121C"/>
    <w:rsid w:val="00AE1476"/>
    <w:rsid w:val="00AE1598"/>
    <w:rsid w:val="00AE1704"/>
    <w:rsid w:val="00AE174B"/>
    <w:rsid w:val="00AE1770"/>
    <w:rsid w:val="00AE182F"/>
    <w:rsid w:val="00AE1875"/>
    <w:rsid w:val="00AE1964"/>
    <w:rsid w:val="00AE1AEA"/>
    <w:rsid w:val="00AE1AF7"/>
    <w:rsid w:val="00AE1BBF"/>
    <w:rsid w:val="00AE1E04"/>
    <w:rsid w:val="00AE1E0C"/>
    <w:rsid w:val="00AE211A"/>
    <w:rsid w:val="00AE219A"/>
    <w:rsid w:val="00AE21BE"/>
    <w:rsid w:val="00AE21E5"/>
    <w:rsid w:val="00AE226A"/>
    <w:rsid w:val="00AE22D1"/>
    <w:rsid w:val="00AE230E"/>
    <w:rsid w:val="00AE23A3"/>
    <w:rsid w:val="00AE23FC"/>
    <w:rsid w:val="00AE24F0"/>
    <w:rsid w:val="00AE252C"/>
    <w:rsid w:val="00AE2532"/>
    <w:rsid w:val="00AE256D"/>
    <w:rsid w:val="00AE25F8"/>
    <w:rsid w:val="00AE264D"/>
    <w:rsid w:val="00AE26CB"/>
    <w:rsid w:val="00AE27D7"/>
    <w:rsid w:val="00AE296F"/>
    <w:rsid w:val="00AE297D"/>
    <w:rsid w:val="00AE2AF3"/>
    <w:rsid w:val="00AE2B8A"/>
    <w:rsid w:val="00AE2D77"/>
    <w:rsid w:val="00AE2D96"/>
    <w:rsid w:val="00AE2D9F"/>
    <w:rsid w:val="00AE2E48"/>
    <w:rsid w:val="00AE2E78"/>
    <w:rsid w:val="00AE2E93"/>
    <w:rsid w:val="00AE30B1"/>
    <w:rsid w:val="00AE318B"/>
    <w:rsid w:val="00AE31A6"/>
    <w:rsid w:val="00AE31A9"/>
    <w:rsid w:val="00AE3288"/>
    <w:rsid w:val="00AE330B"/>
    <w:rsid w:val="00AE3326"/>
    <w:rsid w:val="00AE3386"/>
    <w:rsid w:val="00AE33D2"/>
    <w:rsid w:val="00AE3461"/>
    <w:rsid w:val="00AE34CA"/>
    <w:rsid w:val="00AE3569"/>
    <w:rsid w:val="00AE35E1"/>
    <w:rsid w:val="00AE379C"/>
    <w:rsid w:val="00AE37F3"/>
    <w:rsid w:val="00AE39D8"/>
    <w:rsid w:val="00AE3AE0"/>
    <w:rsid w:val="00AE3B1C"/>
    <w:rsid w:val="00AE3BA9"/>
    <w:rsid w:val="00AE3BB1"/>
    <w:rsid w:val="00AE3BFA"/>
    <w:rsid w:val="00AE3CEB"/>
    <w:rsid w:val="00AE3CFD"/>
    <w:rsid w:val="00AE3E67"/>
    <w:rsid w:val="00AE3FD6"/>
    <w:rsid w:val="00AE4034"/>
    <w:rsid w:val="00AE416C"/>
    <w:rsid w:val="00AE435B"/>
    <w:rsid w:val="00AE44D2"/>
    <w:rsid w:val="00AE44F6"/>
    <w:rsid w:val="00AE44FA"/>
    <w:rsid w:val="00AE44FC"/>
    <w:rsid w:val="00AE450B"/>
    <w:rsid w:val="00AE45A5"/>
    <w:rsid w:val="00AE4675"/>
    <w:rsid w:val="00AE4718"/>
    <w:rsid w:val="00AE4863"/>
    <w:rsid w:val="00AE4971"/>
    <w:rsid w:val="00AE49F3"/>
    <w:rsid w:val="00AE4A80"/>
    <w:rsid w:val="00AE4BBE"/>
    <w:rsid w:val="00AE4C62"/>
    <w:rsid w:val="00AE4C7E"/>
    <w:rsid w:val="00AE4C9C"/>
    <w:rsid w:val="00AE4D36"/>
    <w:rsid w:val="00AE4D74"/>
    <w:rsid w:val="00AE4E10"/>
    <w:rsid w:val="00AE4FA0"/>
    <w:rsid w:val="00AE4FB5"/>
    <w:rsid w:val="00AE4FDA"/>
    <w:rsid w:val="00AE4FFA"/>
    <w:rsid w:val="00AE4FFD"/>
    <w:rsid w:val="00AE5041"/>
    <w:rsid w:val="00AE50A6"/>
    <w:rsid w:val="00AE51B9"/>
    <w:rsid w:val="00AE5284"/>
    <w:rsid w:val="00AE532C"/>
    <w:rsid w:val="00AE5519"/>
    <w:rsid w:val="00AE5596"/>
    <w:rsid w:val="00AE55A8"/>
    <w:rsid w:val="00AE5677"/>
    <w:rsid w:val="00AE56EA"/>
    <w:rsid w:val="00AE5733"/>
    <w:rsid w:val="00AE58A7"/>
    <w:rsid w:val="00AE5B66"/>
    <w:rsid w:val="00AE5D17"/>
    <w:rsid w:val="00AE5E94"/>
    <w:rsid w:val="00AE5F5B"/>
    <w:rsid w:val="00AE60C8"/>
    <w:rsid w:val="00AE6194"/>
    <w:rsid w:val="00AE632D"/>
    <w:rsid w:val="00AE64ED"/>
    <w:rsid w:val="00AE6553"/>
    <w:rsid w:val="00AE6617"/>
    <w:rsid w:val="00AE67F4"/>
    <w:rsid w:val="00AE67FE"/>
    <w:rsid w:val="00AE685F"/>
    <w:rsid w:val="00AE69FB"/>
    <w:rsid w:val="00AE6CBC"/>
    <w:rsid w:val="00AE6E19"/>
    <w:rsid w:val="00AE6E9C"/>
    <w:rsid w:val="00AE6F12"/>
    <w:rsid w:val="00AE6F8C"/>
    <w:rsid w:val="00AE7125"/>
    <w:rsid w:val="00AE7242"/>
    <w:rsid w:val="00AE72EB"/>
    <w:rsid w:val="00AE740F"/>
    <w:rsid w:val="00AE74CA"/>
    <w:rsid w:val="00AE760F"/>
    <w:rsid w:val="00AE777B"/>
    <w:rsid w:val="00AE7922"/>
    <w:rsid w:val="00AE79C2"/>
    <w:rsid w:val="00AE7A63"/>
    <w:rsid w:val="00AE7AB9"/>
    <w:rsid w:val="00AE7BDE"/>
    <w:rsid w:val="00AE7C2B"/>
    <w:rsid w:val="00AE7D6A"/>
    <w:rsid w:val="00AE7E33"/>
    <w:rsid w:val="00AF0057"/>
    <w:rsid w:val="00AF01CF"/>
    <w:rsid w:val="00AF033E"/>
    <w:rsid w:val="00AF03C8"/>
    <w:rsid w:val="00AF04F5"/>
    <w:rsid w:val="00AF056E"/>
    <w:rsid w:val="00AF05A3"/>
    <w:rsid w:val="00AF05B9"/>
    <w:rsid w:val="00AF061F"/>
    <w:rsid w:val="00AF06CC"/>
    <w:rsid w:val="00AF06EC"/>
    <w:rsid w:val="00AF0703"/>
    <w:rsid w:val="00AF0896"/>
    <w:rsid w:val="00AF092D"/>
    <w:rsid w:val="00AF09CC"/>
    <w:rsid w:val="00AF0A14"/>
    <w:rsid w:val="00AF0A54"/>
    <w:rsid w:val="00AF0AD9"/>
    <w:rsid w:val="00AF0B68"/>
    <w:rsid w:val="00AF0DA5"/>
    <w:rsid w:val="00AF0E55"/>
    <w:rsid w:val="00AF0E87"/>
    <w:rsid w:val="00AF1091"/>
    <w:rsid w:val="00AF10CE"/>
    <w:rsid w:val="00AF10FF"/>
    <w:rsid w:val="00AF111C"/>
    <w:rsid w:val="00AF111D"/>
    <w:rsid w:val="00AF11A9"/>
    <w:rsid w:val="00AF1340"/>
    <w:rsid w:val="00AF13D0"/>
    <w:rsid w:val="00AF1401"/>
    <w:rsid w:val="00AF1432"/>
    <w:rsid w:val="00AF162E"/>
    <w:rsid w:val="00AF18E0"/>
    <w:rsid w:val="00AF18F5"/>
    <w:rsid w:val="00AF1A53"/>
    <w:rsid w:val="00AF1B20"/>
    <w:rsid w:val="00AF1F54"/>
    <w:rsid w:val="00AF2059"/>
    <w:rsid w:val="00AF21C9"/>
    <w:rsid w:val="00AF2224"/>
    <w:rsid w:val="00AF232F"/>
    <w:rsid w:val="00AF2466"/>
    <w:rsid w:val="00AF25FB"/>
    <w:rsid w:val="00AF26F5"/>
    <w:rsid w:val="00AF2743"/>
    <w:rsid w:val="00AF2772"/>
    <w:rsid w:val="00AF2812"/>
    <w:rsid w:val="00AF28ED"/>
    <w:rsid w:val="00AF296C"/>
    <w:rsid w:val="00AF2A47"/>
    <w:rsid w:val="00AF2D30"/>
    <w:rsid w:val="00AF2DDC"/>
    <w:rsid w:val="00AF2E61"/>
    <w:rsid w:val="00AF2FD4"/>
    <w:rsid w:val="00AF308C"/>
    <w:rsid w:val="00AF3105"/>
    <w:rsid w:val="00AF31D6"/>
    <w:rsid w:val="00AF347D"/>
    <w:rsid w:val="00AF3483"/>
    <w:rsid w:val="00AF372B"/>
    <w:rsid w:val="00AF3880"/>
    <w:rsid w:val="00AF393F"/>
    <w:rsid w:val="00AF3959"/>
    <w:rsid w:val="00AF3994"/>
    <w:rsid w:val="00AF3A98"/>
    <w:rsid w:val="00AF3C7E"/>
    <w:rsid w:val="00AF3CB3"/>
    <w:rsid w:val="00AF3D7C"/>
    <w:rsid w:val="00AF3DE6"/>
    <w:rsid w:val="00AF3F51"/>
    <w:rsid w:val="00AF3F96"/>
    <w:rsid w:val="00AF405E"/>
    <w:rsid w:val="00AF4089"/>
    <w:rsid w:val="00AF41E9"/>
    <w:rsid w:val="00AF4201"/>
    <w:rsid w:val="00AF45B8"/>
    <w:rsid w:val="00AF46DC"/>
    <w:rsid w:val="00AF47E5"/>
    <w:rsid w:val="00AF48A5"/>
    <w:rsid w:val="00AF48BF"/>
    <w:rsid w:val="00AF48ED"/>
    <w:rsid w:val="00AF4ABE"/>
    <w:rsid w:val="00AF4B74"/>
    <w:rsid w:val="00AF4D4C"/>
    <w:rsid w:val="00AF4DB7"/>
    <w:rsid w:val="00AF4E91"/>
    <w:rsid w:val="00AF4ED2"/>
    <w:rsid w:val="00AF5237"/>
    <w:rsid w:val="00AF533F"/>
    <w:rsid w:val="00AF53D0"/>
    <w:rsid w:val="00AF5402"/>
    <w:rsid w:val="00AF56CE"/>
    <w:rsid w:val="00AF5792"/>
    <w:rsid w:val="00AF57B4"/>
    <w:rsid w:val="00AF586E"/>
    <w:rsid w:val="00AF58FF"/>
    <w:rsid w:val="00AF5AD2"/>
    <w:rsid w:val="00AF5B48"/>
    <w:rsid w:val="00AF5BD5"/>
    <w:rsid w:val="00AF5BDE"/>
    <w:rsid w:val="00AF5D73"/>
    <w:rsid w:val="00AF5DEA"/>
    <w:rsid w:val="00AF5E2E"/>
    <w:rsid w:val="00AF5F19"/>
    <w:rsid w:val="00AF5F49"/>
    <w:rsid w:val="00AF5F7A"/>
    <w:rsid w:val="00AF640F"/>
    <w:rsid w:val="00AF653B"/>
    <w:rsid w:val="00AF65C3"/>
    <w:rsid w:val="00AF6736"/>
    <w:rsid w:val="00AF680A"/>
    <w:rsid w:val="00AF6923"/>
    <w:rsid w:val="00AF6A2D"/>
    <w:rsid w:val="00AF6AA9"/>
    <w:rsid w:val="00AF6D6C"/>
    <w:rsid w:val="00AF6E45"/>
    <w:rsid w:val="00AF6EDB"/>
    <w:rsid w:val="00AF6EE8"/>
    <w:rsid w:val="00AF6F3E"/>
    <w:rsid w:val="00AF7005"/>
    <w:rsid w:val="00AF7020"/>
    <w:rsid w:val="00AF70A5"/>
    <w:rsid w:val="00AF70D8"/>
    <w:rsid w:val="00AF70EF"/>
    <w:rsid w:val="00AF7102"/>
    <w:rsid w:val="00AF7203"/>
    <w:rsid w:val="00AF725B"/>
    <w:rsid w:val="00AF725E"/>
    <w:rsid w:val="00AF7354"/>
    <w:rsid w:val="00AF75B4"/>
    <w:rsid w:val="00AF75BF"/>
    <w:rsid w:val="00AF75DA"/>
    <w:rsid w:val="00AF75E3"/>
    <w:rsid w:val="00AF76BA"/>
    <w:rsid w:val="00AF76FA"/>
    <w:rsid w:val="00AF772B"/>
    <w:rsid w:val="00AF79F0"/>
    <w:rsid w:val="00AF7B5A"/>
    <w:rsid w:val="00AF7D00"/>
    <w:rsid w:val="00AF7E03"/>
    <w:rsid w:val="00AF7EF8"/>
    <w:rsid w:val="00AF7F29"/>
    <w:rsid w:val="00AF7FCB"/>
    <w:rsid w:val="00B0020E"/>
    <w:rsid w:val="00B003DF"/>
    <w:rsid w:val="00B0051E"/>
    <w:rsid w:val="00B00600"/>
    <w:rsid w:val="00B00609"/>
    <w:rsid w:val="00B0061A"/>
    <w:rsid w:val="00B007FA"/>
    <w:rsid w:val="00B00947"/>
    <w:rsid w:val="00B009C2"/>
    <w:rsid w:val="00B00CC8"/>
    <w:rsid w:val="00B00E14"/>
    <w:rsid w:val="00B00E4D"/>
    <w:rsid w:val="00B00F0A"/>
    <w:rsid w:val="00B00FE5"/>
    <w:rsid w:val="00B01173"/>
    <w:rsid w:val="00B011AB"/>
    <w:rsid w:val="00B0125A"/>
    <w:rsid w:val="00B012A9"/>
    <w:rsid w:val="00B012DF"/>
    <w:rsid w:val="00B01315"/>
    <w:rsid w:val="00B0153D"/>
    <w:rsid w:val="00B0153E"/>
    <w:rsid w:val="00B015AB"/>
    <w:rsid w:val="00B01721"/>
    <w:rsid w:val="00B017DB"/>
    <w:rsid w:val="00B0198C"/>
    <w:rsid w:val="00B01A13"/>
    <w:rsid w:val="00B01AAE"/>
    <w:rsid w:val="00B01ACB"/>
    <w:rsid w:val="00B01AEB"/>
    <w:rsid w:val="00B01B50"/>
    <w:rsid w:val="00B01C51"/>
    <w:rsid w:val="00B01C63"/>
    <w:rsid w:val="00B01D29"/>
    <w:rsid w:val="00B01E88"/>
    <w:rsid w:val="00B01F54"/>
    <w:rsid w:val="00B01F65"/>
    <w:rsid w:val="00B01F8C"/>
    <w:rsid w:val="00B0205F"/>
    <w:rsid w:val="00B020AF"/>
    <w:rsid w:val="00B020DF"/>
    <w:rsid w:val="00B02278"/>
    <w:rsid w:val="00B0227C"/>
    <w:rsid w:val="00B022AD"/>
    <w:rsid w:val="00B02384"/>
    <w:rsid w:val="00B02401"/>
    <w:rsid w:val="00B02615"/>
    <w:rsid w:val="00B0269E"/>
    <w:rsid w:val="00B026B9"/>
    <w:rsid w:val="00B026C8"/>
    <w:rsid w:val="00B026D1"/>
    <w:rsid w:val="00B02882"/>
    <w:rsid w:val="00B0288F"/>
    <w:rsid w:val="00B02930"/>
    <w:rsid w:val="00B02984"/>
    <w:rsid w:val="00B02A08"/>
    <w:rsid w:val="00B02CAF"/>
    <w:rsid w:val="00B02E93"/>
    <w:rsid w:val="00B02FB9"/>
    <w:rsid w:val="00B03089"/>
    <w:rsid w:val="00B0313E"/>
    <w:rsid w:val="00B0319B"/>
    <w:rsid w:val="00B033C5"/>
    <w:rsid w:val="00B033EB"/>
    <w:rsid w:val="00B03412"/>
    <w:rsid w:val="00B0345F"/>
    <w:rsid w:val="00B0347B"/>
    <w:rsid w:val="00B0347F"/>
    <w:rsid w:val="00B038B3"/>
    <w:rsid w:val="00B038B8"/>
    <w:rsid w:val="00B038F8"/>
    <w:rsid w:val="00B0398C"/>
    <w:rsid w:val="00B03BFD"/>
    <w:rsid w:val="00B03CA5"/>
    <w:rsid w:val="00B03D5B"/>
    <w:rsid w:val="00B03F15"/>
    <w:rsid w:val="00B03F27"/>
    <w:rsid w:val="00B03FD8"/>
    <w:rsid w:val="00B04073"/>
    <w:rsid w:val="00B040CF"/>
    <w:rsid w:val="00B040D9"/>
    <w:rsid w:val="00B04700"/>
    <w:rsid w:val="00B047BB"/>
    <w:rsid w:val="00B048D3"/>
    <w:rsid w:val="00B04A5A"/>
    <w:rsid w:val="00B04B4E"/>
    <w:rsid w:val="00B04B79"/>
    <w:rsid w:val="00B04BE4"/>
    <w:rsid w:val="00B04D3D"/>
    <w:rsid w:val="00B04D4E"/>
    <w:rsid w:val="00B0515C"/>
    <w:rsid w:val="00B051CF"/>
    <w:rsid w:val="00B052BC"/>
    <w:rsid w:val="00B05333"/>
    <w:rsid w:val="00B05433"/>
    <w:rsid w:val="00B05522"/>
    <w:rsid w:val="00B056F3"/>
    <w:rsid w:val="00B0571D"/>
    <w:rsid w:val="00B057D9"/>
    <w:rsid w:val="00B057FA"/>
    <w:rsid w:val="00B05837"/>
    <w:rsid w:val="00B058D7"/>
    <w:rsid w:val="00B05959"/>
    <w:rsid w:val="00B059A6"/>
    <w:rsid w:val="00B059BF"/>
    <w:rsid w:val="00B059F0"/>
    <w:rsid w:val="00B059F1"/>
    <w:rsid w:val="00B05B85"/>
    <w:rsid w:val="00B05BE3"/>
    <w:rsid w:val="00B05BEA"/>
    <w:rsid w:val="00B05CB8"/>
    <w:rsid w:val="00B05DC8"/>
    <w:rsid w:val="00B05EB7"/>
    <w:rsid w:val="00B05F50"/>
    <w:rsid w:val="00B05F8B"/>
    <w:rsid w:val="00B060CA"/>
    <w:rsid w:val="00B06132"/>
    <w:rsid w:val="00B0620C"/>
    <w:rsid w:val="00B062E8"/>
    <w:rsid w:val="00B06350"/>
    <w:rsid w:val="00B06389"/>
    <w:rsid w:val="00B063C3"/>
    <w:rsid w:val="00B064A8"/>
    <w:rsid w:val="00B06528"/>
    <w:rsid w:val="00B06551"/>
    <w:rsid w:val="00B0659F"/>
    <w:rsid w:val="00B0677F"/>
    <w:rsid w:val="00B0678B"/>
    <w:rsid w:val="00B06A22"/>
    <w:rsid w:val="00B06A3D"/>
    <w:rsid w:val="00B06B1D"/>
    <w:rsid w:val="00B06DBE"/>
    <w:rsid w:val="00B0718E"/>
    <w:rsid w:val="00B0722D"/>
    <w:rsid w:val="00B072B2"/>
    <w:rsid w:val="00B072ED"/>
    <w:rsid w:val="00B07343"/>
    <w:rsid w:val="00B07426"/>
    <w:rsid w:val="00B074B2"/>
    <w:rsid w:val="00B074D3"/>
    <w:rsid w:val="00B076D6"/>
    <w:rsid w:val="00B0773F"/>
    <w:rsid w:val="00B0775A"/>
    <w:rsid w:val="00B077A2"/>
    <w:rsid w:val="00B07AA2"/>
    <w:rsid w:val="00B07B33"/>
    <w:rsid w:val="00B07E9F"/>
    <w:rsid w:val="00B07F12"/>
    <w:rsid w:val="00B07F19"/>
    <w:rsid w:val="00B07F56"/>
    <w:rsid w:val="00B10036"/>
    <w:rsid w:val="00B10047"/>
    <w:rsid w:val="00B10081"/>
    <w:rsid w:val="00B10357"/>
    <w:rsid w:val="00B1040B"/>
    <w:rsid w:val="00B104D8"/>
    <w:rsid w:val="00B10572"/>
    <w:rsid w:val="00B105B4"/>
    <w:rsid w:val="00B105D4"/>
    <w:rsid w:val="00B10740"/>
    <w:rsid w:val="00B1095B"/>
    <w:rsid w:val="00B10A3F"/>
    <w:rsid w:val="00B10A9F"/>
    <w:rsid w:val="00B10ABC"/>
    <w:rsid w:val="00B10B6C"/>
    <w:rsid w:val="00B10B83"/>
    <w:rsid w:val="00B10BF2"/>
    <w:rsid w:val="00B10C24"/>
    <w:rsid w:val="00B10C48"/>
    <w:rsid w:val="00B10CB5"/>
    <w:rsid w:val="00B10D29"/>
    <w:rsid w:val="00B10D85"/>
    <w:rsid w:val="00B10DAF"/>
    <w:rsid w:val="00B10DF0"/>
    <w:rsid w:val="00B10EC5"/>
    <w:rsid w:val="00B10ED7"/>
    <w:rsid w:val="00B10F4B"/>
    <w:rsid w:val="00B110B1"/>
    <w:rsid w:val="00B11298"/>
    <w:rsid w:val="00B112E8"/>
    <w:rsid w:val="00B1146B"/>
    <w:rsid w:val="00B11497"/>
    <w:rsid w:val="00B11536"/>
    <w:rsid w:val="00B1161D"/>
    <w:rsid w:val="00B11734"/>
    <w:rsid w:val="00B11757"/>
    <w:rsid w:val="00B117DB"/>
    <w:rsid w:val="00B118DB"/>
    <w:rsid w:val="00B1191E"/>
    <w:rsid w:val="00B1192A"/>
    <w:rsid w:val="00B11C7F"/>
    <w:rsid w:val="00B11E91"/>
    <w:rsid w:val="00B11E9B"/>
    <w:rsid w:val="00B11FE6"/>
    <w:rsid w:val="00B11FF4"/>
    <w:rsid w:val="00B12126"/>
    <w:rsid w:val="00B12176"/>
    <w:rsid w:val="00B1231A"/>
    <w:rsid w:val="00B12505"/>
    <w:rsid w:val="00B1268E"/>
    <w:rsid w:val="00B12726"/>
    <w:rsid w:val="00B12756"/>
    <w:rsid w:val="00B12C4D"/>
    <w:rsid w:val="00B12D3D"/>
    <w:rsid w:val="00B12EC4"/>
    <w:rsid w:val="00B12ECC"/>
    <w:rsid w:val="00B12F51"/>
    <w:rsid w:val="00B13088"/>
    <w:rsid w:val="00B130F3"/>
    <w:rsid w:val="00B13195"/>
    <w:rsid w:val="00B131C8"/>
    <w:rsid w:val="00B131DD"/>
    <w:rsid w:val="00B131E1"/>
    <w:rsid w:val="00B132D3"/>
    <w:rsid w:val="00B133AE"/>
    <w:rsid w:val="00B13418"/>
    <w:rsid w:val="00B13455"/>
    <w:rsid w:val="00B13513"/>
    <w:rsid w:val="00B136AF"/>
    <w:rsid w:val="00B13838"/>
    <w:rsid w:val="00B13885"/>
    <w:rsid w:val="00B138CD"/>
    <w:rsid w:val="00B13931"/>
    <w:rsid w:val="00B139B4"/>
    <w:rsid w:val="00B139C9"/>
    <w:rsid w:val="00B139CC"/>
    <w:rsid w:val="00B13A49"/>
    <w:rsid w:val="00B13B9A"/>
    <w:rsid w:val="00B13BEC"/>
    <w:rsid w:val="00B13C01"/>
    <w:rsid w:val="00B13C37"/>
    <w:rsid w:val="00B13D82"/>
    <w:rsid w:val="00B13DC3"/>
    <w:rsid w:val="00B13E0C"/>
    <w:rsid w:val="00B13F9B"/>
    <w:rsid w:val="00B13FF2"/>
    <w:rsid w:val="00B140AA"/>
    <w:rsid w:val="00B14129"/>
    <w:rsid w:val="00B1418E"/>
    <w:rsid w:val="00B14696"/>
    <w:rsid w:val="00B147C1"/>
    <w:rsid w:val="00B1481A"/>
    <w:rsid w:val="00B14873"/>
    <w:rsid w:val="00B149BD"/>
    <w:rsid w:val="00B14A01"/>
    <w:rsid w:val="00B14BAE"/>
    <w:rsid w:val="00B14BD3"/>
    <w:rsid w:val="00B14DCE"/>
    <w:rsid w:val="00B14E7D"/>
    <w:rsid w:val="00B14F30"/>
    <w:rsid w:val="00B150D1"/>
    <w:rsid w:val="00B1512F"/>
    <w:rsid w:val="00B1513E"/>
    <w:rsid w:val="00B1530E"/>
    <w:rsid w:val="00B1539B"/>
    <w:rsid w:val="00B153C7"/>
    <w:rsid w:val="00B1545F"/>
    <w:rsid w:val="00B15581"/>
    <w:rsid w:val="00B15984"/>
    <w:rsid w:val="00B15B29"/>
    <w:rsid w:val="00B15C23"/>
    <w:rsid w:val="00B15C7F"/>
    <w:rsid w:val="00B15D8B"/>
    <w:rsid w:val="00B15DEF"/>
    <w:rsid w:val="00B15DFD"/>
    <w:rsid w:val="00B15EA7"/>
    <w:rsid w:val="00B15EAB"/>
    <w:rsid w:val="00B16042"/>
    <w:rsid w:val="00B160F0"/>
    <w:rsid w:val="00B161DE"/>
    <w:rsid w:val="00B16348"/>
    <w:rsid w:val="00B163D6"/>
    <w:rsid w:val="00B163F4"/>
    <w:rsid w:val="00B164F1"/>
    <w:rsid w:val="00B16506"/>
    <w:rsid w:val="00B165DF"/>
    <w:rsid w:val="00B1665A"/>
    <w:rsid w:val="00B16719"/>
    <w:rsid w:val="00B16747"/>
    <w:rsid w:val="00B167AB"/>
    <w:rsid w:val="00B168D9"/>
    <w:rsid w:val="00B16997"/>
    <w:rsid w:val="00B169BF"/>
    <w:rsid w:val="00B16C5F"/>
    <w:rsid w:val="00B16C8D"/>
    <w:rsid w:val="00B16D5E"/>
    <w:rsid w:val="00B16E99"/>
    <w:rsid w:val="00B170D0"/>
    <w:rsid w:val="00B17100"/>
    <w:rsid w:val="00B1727D"/>
    <w:rsid w:val="00B173D6"/>
    <w:rsid w:val="00B1742D"/>
    <w:rsid w:val="00B17707"/>
    <w:rsid w:val="00B17790"/>
    <w:rsid w:val="00B177DD"/>
    <w:rsid w:val="00B17856"/>
    <w:rsid w:val="00B17858"/>
    <w:rsid w:val="00B178A8"/>
    <w:rsid w:val="00B178BC"/>
    <w:rsid w:val="00B179D4"/>
    <w:rsid w:val="00B17D2B"/>
    <w:rsid w:val="00B17EF2"/>
    <w:rsid w:val="00B17F5A"/>
    <w:rsid w:val="00B2014B"/>
    <w:rsid w:val="00B204E4"/>
    <w:rsid w:val="00B20550"/>
    <w:rsid w:val="00B20552"/>
    <w:rsid w:val="00B205AA"/>
    <w:rsid w:val="00B205C0"/>
    <w:rsid w:val="00B205D3"/>
    <w:rsid w:val="00B20748"/>
    <w:rsid w:val="00B207E5"/>
    <w:rsid w:val="00B20818"/>
    <w:rsid w:val="00B2084F"/>
    <w:rsid w:val="00B2089E"/>
    <w:rsid w:val="00B209C9"/>
    <w:rsid w:val="00B209F8"/>
    <w:rsid w:val="00B20A85"/>
    <w:rsid w:val="00B20ACF"/>
    <w:rsid w:val="00B20B28"/>
    <w:rsid w:val="00B20B79"/>
    <w:rsid w:val="00B20C0A"/>
    <w:rsid w:val="00B20CD0"/>
    <w:rsid w:val="00B20DF2"/>
    <w:rsid w:val="00B20E27"/>
    <w:rsid w:val="00B20F73"/>
    <w:rsid w:val="00B21051"/>
    <w:rsid w:val="00B21219"/>
    <w:rsid w:val="00B2133C"/>
    <w:rsid w:val="00B21531"/>
    <w:rsid w:val="00B21584"/>
    <w:rsid w:val="00B21601"/>
    <w:rsid w:val="00B216AD"/>
    <w:rsid w:val="00B2170A"/>
    <w:rsid w:val="00B2170D"/>
    <w:rsid w:val="00B217DF"/>
    <w:rsid w:val="00B218F2"/>
    <w:rsid w:val="00B219B4"/>
    <w:rsid w:val="00B219DD"/>
    <w:rsid w:val="00B21A91"/>
    <w:rsid w:val="00B21B16"/>
    <w:rsid w:val="00B21D86"/>
    <w:rsid w:val="00B21E67"/>
    <w:rsid w:val="00B21E9A"/>
    <w:rsid w:val="00B21F9E"/>
    <w:rsid w:val="00B21FC7"/>
    <w:rsid w:val="00B22061"/>
    <w:rsid w:val="00B220DA"/>
    <w:rsid w:val="00B220EA"/>
    <w:rsid w:val="00B22298"/>
    <w:rsid w:val="00B222D4"/>
    <w:rsid w:val="00B2233A"/>
    <w:rsid w:val="00B22487"/>
    <w:rsid w:val="00B22542"/>
    <w:rsid w:val="00B2255A"/>
    <w:rsid w:val="00B2255C"/>
    <w:rsid w:val="00B22597"/>
    <w:rsid w:val="00B228C2"/>
    <w:rsid w:val="00B228E4"/>
    <w:rsid w:val="00B22907"/>
    <w:rsid w:val="00B22AB4"/>
    <w:rsid w:val="00B22B75"/>
    <w:rsid w:val="00B22CA5"/>
    <w:rsid w:val="00B22D43"/>
    <w:rsid w:val="00B22F54"/>
    <w:rsid w:val="00B232C9"/>
    <w:rsid w:val="00B2332D"/>
    <w:rsid w:val="00B2334F"/>
    <w:rsid w:val="00B233B8"/>
    <w:rsid w:val="00B23945"/>
    <w:rsid w:val="00B23CA0"/>
    <w:rsid w:val="00B23D0C"/>
    <w:rsid w:val="00B23D2C"/>
    <w:rsid w:val="00B23D50"/>
    <w:rsid w:val="00B23D52"/>
    <w:rsid w:val="00B23E52"/>
    <w:rsid w:val="00B23EAB"/>
    <w:rsid w:val="00B23ECC"/>
    <w:rsid w:val="00B23FC1"/>
    <w:rsid w:val="00B23FED"/>
    <w:rsid w:val="00B24043"/>
    <w:rsid w:val="00B240F7"/>
    <w:rsid w:val="00B24118"/>
    <w:rsid w:val="00B2413C"/>
    <w:rsid w:val="00B242AD"/>
    <w:rsid w:val="00B24361"/>
    <w:rsid w:val="00B245BC"/>
    <w:rsid w:val="00B245E4"/>
    <w:rsid w:val="00B2462C"/>
    <w:rsid w:val="00B246B4"/>
    <w:rsid w:val="00B247E0"/>
    <w:rsid w:val="00B24870"/>
    <w:rsid w:val="00B24A84"/>
    <w:rsid w:val="00B24B2E"/>
    <w:rsid w:val="00B24B9E"/>
    <w:rsid w:val="00B24D51"/>
    <w:rsid w:val="00B24D7B"/>
    <w:rsid w:val="00B24EC4"/>
    <w:rsid w:val="00B24FB8"/>
    <w:rsid w:val="00B25002"/>
    <w:rsid w:val="00B2515D"/>
    <w:rsid w:val="00B25249"/>
    <w:rsid w:val="00B25389"/>
    <w:rsid w:val="00B2538B"/>
    <w:rsid w:val="00B25436"/>
    <w:rsid w:val="00B25738"/>
    <w:rsid w:val="00B258A5"/>
    <w:rsid w:val="00B258CB"/>
    <w:rsid w:val="00B25A37"/>
    <w:rsid w:val="00B25B58"/>
    <w:rsid w:val="00B25B6A"/>
    <w:rsid w:val="00B25C8E"/>
    <w:rsid w:val="00B25CB0"/>
    <w:rsid w:val="00B25CD3"/>
    <w:rsid w:val="00B25DEE"/>
    <w:rsid w:val="00B25E3B"/>
    <w:rsid w:val="00B25F05"/>
    <w:rsid w:val="00B25F0E"/>
    <w:rsid w:val="00B25F20"/>
    <w:rsid w:val="00B25FEC"/>
    <w:rsid w:val="00B261FD"/>
    <w:rsid w:val="00B262E5"/>
    <w:rsid w:val="00B26349"/>
    <w:rsid w:val="00B2645C"/>
    <w:rsid w:val="00B264D9"/>
    <w:rsid w:val="00B2651A"/>
    <w:rsid w:val="00B265E2"/>
    <w:rsid w:val="00B26633"/>
    <w:rsid w:val="00B26678"/>
    <w:rsid w:val="00B267BC"/>
    <w:rsid w:val="00B2691F"/>
    <w:rsid w:val="00B26ADC"/>
    <w:rsid w:val="00B26C90"/>
    <w:rsid w:val="00B26CA9"/>
    <w:rsid w:val="00B26D9B"/>
    <w:rsid w:val="00B26E57"/>
    <w:rsid w:val="00B26EEC"/>
    <w:rsid w:val="00B2723C"/>
    <w:rsid w:val="00B2729C"/>
    <w:rsid w:val="00B272C2"/>
    <w:rsid w:val="00B2746C"/>
    <w:rsid w:val="00B27673"/>
    <w:rsid w:val="00B2767C"/>
    <w:rsid w:val="00B277B0"/>
    <w:rsid w:val="00B27800"/>
    <w:rsid w:val="00B2790C"/>
    <w:rsid w:val="00B27961"/>
    <w:rsid w:val="00B27B1F"/>
    <w:rsid w:val="00B27D2D"/>
    <w:rsid w:val="00B27E0F"/>
    <w:rsid w:val="00B300BF"/>
    <w:rsid w:val="00B30131"/>
    <w:rsid w:val="00B3031C"/>
    <w:rsid w:val="00B3035F"/>
    <w:rsid w:val="00B30375"/>
    <w:rsid w:val="00B304E1"/>
    <w:rsid w:val="00B30501"/>
    <w:rsid w:val="00B30636"/>
    <w:rsid w:val="00B306C8"/>
    <w:rsid w:val="00B3072A"/>
    <w:rsid w:val="00B30804"/>
    <w:rsid w:val="00B30B6A"/>
    <w:rsid w:val="00B30B91"/>
    <w:rsid w:val="00B3104B"/>
    <w:rsid w:val="00B31055"/>
    <w:rsid w:val="00B3105F"/>
    <w:rsid w:val="00B310F7"/>
    <w:rsid w:val="00B313D1"/>
    <w:rsid w:val="00B31423"/>
    <w:rsid w:val="00B31455"/>
    <w:rsid w:val="00B31649"/>
    <w:rsid w:val="00B31698"/>
    <w:rsid w:val="00B3176C"/>
    <w:rsid w:val="00B317CC"/>
    <w:rsid w:val="00B31A00"/>
    <w:rsid w:val="00B31A0A"/>
    <w:rsid w:val="00B31A73"/>
    <w:rsid w:val="00B31ABA"/>
    <w:rsid w:val="00B31CB0"/>
    <w:rsid w:val="00B320AF"/>
    <w:rsid w:val="00B32182"/>
    <w:rsid w:val="00B322DA"/>
    <w:rsid w:val="00B32426"/>
    <w:rsid w:val="00B3256D"/>
    <w:rsid w:val="00B3258A"/>
    <w:rsid w:val="00B3259D"/>
    <w:rsid w:val="00B325D6"/>
    <w:rsid w:val="00B3272B"/>
    <w:rsid w:val="00B32909"/>
    <w:rsid w:val="00B32CCB"/>
    <w:rsid w:val="00B32D38"/>
    <w:rsid w:val="00B32D5C"/>
    <w:rsid w:val="00B32DC5"/>
    <w:rsid w:val="00B32E36"/>
    <w:rsid w:val="00B32E97"/>
    <w:rsid w:val="00B32F46"/>
    <w:rsid w:val="00B32F65"/>
    <w:rsid w:val="00B3317F"/>
    <w:rsid w:val="00B33223"/>
    <w:rsid w:val="00B333B1"/>
    <w:rsid w:val="00B33545"/>
    <w:rsid w:val="00B3366B"/>
    <w:rsid w:val="00B336C4"/>
    <w:rsid w:val="00B33759"/>
    <w:rsid w:val="00B338D1"/>
    <w:rsid w:val="00B33925"/>
    <w:rsid w:val="00B33B38"/>
    <w:rsid w:val="00B33C40"/>
    <w:rsid w:val="00B33CD8"/>
    <w:rsid w:val="00B33DB3"/>
    <w:rsid w:val="00B33DFE"/>
    <w:rsid w:val="00B33E3B"/>
    <w:rsid w:val="00B33F01"/>
    <w:rsid w:val="00B33F26"/>
    <w:rsid w:val="00B33FC0"/>
    <w:rsid w:val="00B33FF8"/>
    <w:rsid w:val="00B340A8"/>
    <w:rsid w:val="00B34102"/>
    <w:rsid w:val="00B3411A"/>
    <w:rsid w:val="00B3411C"/>
    <w:rsid w:val="00B34342"/>
    <w:rsid w:val="00B344DA"/>
    <w:rsid w:val="00B344DC"/>
    <w:rsid w:val="00B344E2"/>
    <w:rsid w:val="00B34517"/>
    <w:rsid w:val="00B345D0"/>
    <w:rsid w:val="00B346AB"/>
    <w:rsid w:val="00B347DE"/>
    <w:rsid w:val="00B34823"/>
    <w:rsid w:val="00B34A0F"/>
    <w:rsid w:val="00B34A3F"/>
    <w:rsid w:val="00B34AEB"/>
    <w:rsid w:val="00B34B86"/>
    <w:rsid w:val="00B34BD5"/>
    <w:rsid w:val="00B34D04"/>
    <w:rsid w:val="00B34D8B"/>
    <w:rsid w:val="00B34E14"/>
    <w:rsid w:val="00B34F3E"/>
    <w:rsid w:val="00B34FDB"/>
    <w:rsid w:val="00B3500B"/>
    <w:rsid w:val="00B350F9"/>
    <w:rsid w:val="00B35171"/>
    <w:rsid w:val="00B353FB"/>
    <w:rsid w:val="00B354E4"/>
    <w:rsid w:val="00B35520"/>
    <w:rsid w:val="00B35614"/>
    <w:rsid w:val="00B35815"/>
    <w:rsid w:val="00B35BDB"/>
    <w:rsid w:val="00B35C6E"/>
    <w:rsid w:val="00B35CBD"/>
    <w:rsid w:val="00B35DA1"/>
    <w:rsid w:val="00B35DB8"/>
    <w:rsid w:val="00B35DF6"/>
    <w:rsid w:val="00B35E3E"/>
    <w:rsid w:val="00B35E71"/>
    <w:rsid w:val="00B35F23"/>
    <w:rsid w:val="00B35FA0"/>
    <w:rsid w:val="00B3627D"/>
    <w:rsid w:val="00B3641F"/>
    <w:rsid w:val="00B364AD"/>
    <w:rsid w:val="00B36510"/>
    <w:rsid w:val="00B3654F"/>
    <w:rsid w:val="00B36587"/>
    <w:rsid w:val="00B365DD"/>
    <w:rsid w:val="00B3665F"/>
    <w:rsid w:val="00B36701"/>
    <w:rsid w:val="00B3681F"/>
    <w:rsid w:val="00B36860"/>
    <w:rsid w:val="00B36876"/>
    <w:rsid w:val="00B368E1"/>
    <w:rsid w:val="00B36AB7"/>
    <w:rsid w:val="00B36B0B"/>
    <w:rsid w:val="00B36C42"/>
    <w:rsid w:val="00B36C45"/>
    <w:rsid w:val="00B36C4B"/>
    <w:rsid w:val="00B36F82"/>
    <w:rsid w:val="00B36FFE"/>
    <w:rsid w:val="00B3707A"/>
    <w:rsid w:val="00B371AA"/>
    <w:rsid w:val="00B371AC"/>
    <w:rsid w:val="00B3723B"/>
    <w:rsid w:val="00B37251"/>
    <w:rsid w:val="00B37266"/>
    <w:rsid w:val="00B372B8"/>
    <w:rsid w:val="00B37351"/>
    <w:rsid w:val="00B373A0"/>
    <w:rsid w:val="00B37501"/>
    <w:rsid w:val="00B37515"/>
    <w:rsid w:val="00B37560"/>
    <w:rsid w:val="00B375CB"/>
    <w:rsid w:val="00B37917"/>
    <w:rsid w:val="00B37A7B"/>
    <w:rsid w:val="00B37ACF"/>
    <w:rsid w:val="00B37C1F"/>
    <w:rsid w:val="00B37C2D"/>
    <w:rsid w:val="00B37C92"/>
    <w:rsid w:val="00B37DD0"/>
    <w:rsid w:val="00B37EE0"/>
    <w:rsid w:val="00B402A9"/>
    <w:rsid w:val="00B40459"/>
    <w:rsid w:val="00B40508"/>
    <w:rsid w:val="00B40577"/>
    <w:rsid w:val="00B405ED"/>
    <w:rsid w:val="00B4068E"/>
    <w:rsid w:val="00B406B3"/>
    <w:rsid w:val="00B407A8"/>
    <w:rsid w:val="00B407C4"/>
    <w:rsid w:val="00B4085E"/>
    <w:rsid w:val="00B40915"/>
    <w:rsid w:val="00B40A17"/>
    <w:rsid w:val="00B40C5B"/>
    <w:rsid w:val="00B40D9E"/>
    <w:rsid w:val="00B40E8D"/>
    <w:rsid w:val="00B40FF0"/>
    <w:rsid w:val="00B41116"/>
    <w:rsid w:val="00B412CC"/>
    <w:rsid w:val="00B41362"/>
    <w:rsid w:val="00B413B7"/>
    <w:rsid w:val="00B41562"/>
    <w:rsid w:val="00B415DA"/>
    <w:rsid w:val="00B41757"/>
    <w:rsid w:val="00B41846"/>
    <w:rsid w:val="00B418B3"/>
    <w:rsid w:val="00B41921"/>
    <w:rsid w:val="00B419AA"/>
    <w:rsid w:val="00B419D4"/>
    <w:rsid w:val="00B41BB3"/>
    <w:rsid w:val="00B41C23"/>
    <w:rsid w:val="00B41E41"/>
    <w:rsid w:val="00B41F29"/>
    <w:rsid w:val="00B41F8A"/>
    <w:rsid w:val="00B41FC1"/>
    <w:rsid w:val="00B41FEA"/>
    <w:rsid w:val="00B421A6"/>
    <w:rsid w:val="00B422F2"/>
    <w:rsid w:val="00B425B5"/>
    <w:rsid w:val="00B426B0"/>
    <w:rsid w:val="00B4270F"/>
    <w:rsid w:val="00B42762"/>
    <w:rsid w:val="00B428A7"/>
    <w:rsid w:val="00B42918"/>
    <w:rsid w:val="00B42973"/>
    <w:rsid w:val="00B429AE"/>
    <w:rsid w:val="00B42A49"/>
    <w:rsid w:val="00B42AD7"/>
    <w:rsid w:val="00B42B11"/>
    <w:rsid w:val="00B42D11"/>
    <w:rsid w:val="00B42DBF"/>
    <w:rsid w:val="00B42EE5"/>
    <w:rsid w:val="00B42F41"/>
    <w:rsid w:val="00B4300A"/>
    <w:rsid w:val="00B4311D"/>
    <w:rsid w:val="00B43155"/>
    <w:rsid w:val="00B43157"/>
    <w:rsid w:val="00B432C7"/>
    <w:rsid w:val="00B43413"/>
    <w:rsid w:val="00B434E3"/>
    <w:rsid w:val="00B435B5"/>
    <w:rsid w:val="00B4381A"/>
    <w:rsid w:val="00B439F2"/>
    <w:rsid w:val="00B43A48"/>
    <w:rsid w:val="00B43B30"/>
    <w:rsid w:val="00B43B67"/>
    <w:rsid w:val="00B43BE1"/>
    <w:rsid w:val="00B43C7F"/>
    <w:rsid w:val="00B43CAF"/>
    <w:rsid w:val="00B43CCC"/>
    <w:rsid w:val="00B43CD1"/>
    <w:rsid w:val="00B43CD3"/>
    <w:rsid w:val="00B43DE3"/>
    <w:rsid w:val="00B43E1C"/>
    <w:rsid w:val="00B43E59"/>
    <w:rsid w:val="00B43F21"/>
    <w:rsid w:val="00B441F3"/>
    <w:rsid w:val="00B44228"/>
    <w:rsid w:val="00B4439A"/>
    <w:rsid w:val="00B443EC"/>
    <w:rsid w:val="00B44655"/>
    <w:rsid w:val="00B44682"/>
    <w:rsid w:val="00B446C5"/>
    <w:rsid w:val="00B447C8"/>
    <w:rsid w:val="00B44829"/>
    <w:rsid w:val="00B4486C"/>
    <w:rsid w:val="00B4487D"/>
    <w:rsid w:val="00B4489E"/>
    <w:rsid w:val="00B448FB"/>
    <w:rsid w:val="00B449E0"/>
    <w:rsid w:val="00B44A5F"/>
    <w:rsid w:val="00B44CDA"/>
    <w:rsid w:val="00B44D33"/>
    <w:rsid w:val="00B44D7E"/>
    <w:rsid w:val="00B44D80"/>
    <w:rsid w:val="00B44DFE"/>
    <w:rsid w:val="00B44F3F"/>
    <w:rsid w:val="00B45219"/>
    <w:rsid w:val="00B452C5"/>
    <w:rsid w:val="00B452D2"/>
    <w:rsid w:val="00B456A6"/>
    <w:rsid w:val="00B45706"/>
    <w:rsid w:val="00B45859"/>
    <w:rsid w:val="00B4593D"/>
    <w:rsid w:val="00B459C8"/>
    <w:rsid w:val="00B45A75"/>
    <w:rsid w:val="00B45A90"/>
    <w:rsid w:val="00B45C7E"/>
    <w:rsid w:val="00B45D29"/>
    <w:rsid w:val="00B45DE8"/>
    <w:rsid w:val="00B45FED"/>
    <w:rsid w:val="00B46089"/>
    <w:rsid w:val="00B461C9"/>
    <w:rsid w:val="00B46381"/>
    <w:rsid w:val="00B4643C"/>
    <w:rsid w:val="00B46478"/>
    <w:rsid w:val="00B46488"/>
    <w:rsid w:val="00B464AD"/>
    <w:rsid w:val="00B466D8"/>
    <w:rsid w:val="00B466FE"/>
    <w:rsid w:val="00B46756"/>
    <w:rsid w:val="00B4687E"/>
    <w:rsid w:val="00B4694B"/>
    <w:rsid w:val="00B46979"/>
    <w:rsid w:val="00B469D4"/>
    <w:rsid w:val="00B46B2D"/>
    <w:rsid w:val="00B46B62"/>
    <w:rsid w:val="00B46B92"/>
    <w:rsid w:val="00B46C0C"/>
    <w:rsid w:val="00B46C6C"/>
    <w:rsid w:val="00B46D22"/>
    <w:rsid w:val="00B46DAB"/>
    <w:rsid w:val="00B46F6F"/>
    <w:rsid w:val="00B46F8E"/>
    <w:rsid w:val="00B46FAF"/>
    <w:rsid w:val="00B47184"/>
    <w:rsid w:val="00B4719D"/>
    <w:rsid w:val="00B471C2"/>
    <w:rsid w:val="00B47232"/>
    <w:rsid w:val="00B47253"/>
    <w:rsid w:val="00B4741A"/>
    <w:rsid w:val="00B474AF"/>
    <w:rsid w:val="00B474B5"/>
    <w:rsid w:val="00B474BD"/>
    <w:rsid w:val="00B47536"/>
    <w:rsid w:val="00B47774"/>
    <w:rsid w:val="00B4778F"/>
    <w:rsid w:val="00B47966"/>
    <w:rsid w:val="00B47A62"/>
    <w:rsid w:val="00B47AEF"/>
    <w:rsid w:val="00B47B9F"/>
    <w:rsid w:val="00B47C1F"/>
    <w:rsid w:val="00B47C37"/>
    <w:rsid w:val="00B47C84"/>
    <w:rsid w:val="00B47CFE"/>
    <w:rsid w:val="00B47DEC"/>
    <w:rsid w:val="00B47FED"/>
    <w:rsid w:val="00B47FF6"/>
    <w:rsid w:val="00B500D2"/>
    <w:rsid w:val="00B50130"/>
    <w:rsid w:val="00B501C4"/>
    <w:rsid w:val="00B50259"/>
    <w:rsid w:val="00B502B3"/>
    <w:rsid w:val="00B50501"/>
    <w:rsid w:val="00B50528"/>
    <w:rsid w:val="00B505D7"/>
    <w:rsid w:val="00B5062C"/>
    <w:rsid w:val="00B507E1"/>
    <w:rsid w:val="00B5082E"/>
    <w:rsid w:val="00B50861"/>
    <w:rsid w:val="00B50B2B"/>
    <w:rsid w:val="00B50D17"/>
    <w:rsid w:val="00B50EC3"/>
    <w:rsid w:val="00B51114"/>
    <w:rsid w:val="00B5113D"/>
    <w:rsid w:val="00B51167"/>
    <w:rsid w:val="00B5124E"/>
    <w:rsid w:val="00B51299"/>
    <w:rsid w:val="00B5129A"/>
    <w:rsid w:val="00B5149D"/>
    <w:rsid w:val="00B51529"/>
    <w:rsid w:val="00B515F4"/>
    <w:rsid w:val="00B516C4"/>
    <w:rsid w:val="00B51796"/>
    <w:rsid w:val="00B5179E"/>
    <w:rsid w:val="00B517B9"/>
    <w:rsid w:val="00B517D6"/>
    <w:rsid w:val="00B518EA"/>
    <w:rsid w:val="00B5193B"/>
    <w:rsid w:val="00B5195B"/>
    <w:rsid w:val="00B519C3"/>
    <w:rsid w:val="00B519F2"/>
    <w:rsid w:val="00B51A8F"/>
    <w:rsid w:val="00B51BF7"/>
    <w:rsid w:val="00B51C0E"/>
    <w:rsid w:val="00B51EBF"/>
    <w:rsid w:val="00B51FE5"/>
    <w:rsid w:val="00B5216C"/>
    <w:rsid w:val="00B521B7"/>
    <w:rsid w:val="00B522F5"/>
    <w:rsid w:val="00B523C0"/>
    <w:rsid w:val="00B527F2"/>
    <w:rsid w:val="00B52886"/>
    <w:rsid w:val="00B5292F"/>
    <w:rsid w:val="00B52961"/>
    <w:rsid w:val="00B52963"/>
    <w:rsid w:val="00B52A06"/>
    <w:rsid w:val="00B52A6B"/>
    <w:rsid w:val="00B52B36"/>
    <w:rsid w:val="00B52B53"/>
    <w:rsid w:val="00B52CC1"/>
    <w:rsid w:val="00B52D1E"/>
    <w:rsid w:val="00B52DA8"/>
    <w:rsid w:val="00B52EE6"/>
    <w:rsid w:val="00B52F76"/>
    <w:rsid w:val="00B52FA7"/>
    <w:rsid w:val="00B52FEF"/>
    <w:rsid w:val="00B5301C"/>
    <w:rsid w:val="00B530DE"/>
    <w:rsid w:val="00B530F6"/>
    <w:rsid w:val="00B53254"/>
    <w:rsid w:val="00B53261"/>
    <w:rsid w:val="00B53481"/>
    <w:rsid w:val="00B5354A"/>
    <w:rsid w:val="00B5359D"/>
    <w:rsid w:val="00B53714"/>
    <w:rsid w:val="00B53886"/>
    <w:rsid w:val="00B53AFA"/>
    <w:rsid w:val="00B53D4E"/>
    <w:rsid w:val="00B53D6D"/>
    <w:rsid w:val="00B53D8B"/>
    <w:rsid w:val="00B53DCE"/>
    <w:rsid w:val="00B540A5"/>
    <w:rsid w:val="00B5416C"/>
    <w:rsid w:val="00B54272"/>
    <w:rsid w:val="00B54298"/>
    <w:rsid w:val="00B543C7"/>
    <w:rsid w:val="00B543C8"/>
    <w:rsid w:val="00B548FF"/>
    <w:rsid w:val="00B54A2B"/>
    <w:rsid w:val="00B54AFA"/>
    <w:rsid w:val="00B54C26"/>
    <w:rsid w:val="00B54C51"/>
    <w:rsid w:val="00B54C84"/>
    <w:rsid w:val="00B54D13"/>
    <w:rsid w:val="00B54DEA"/>
    <w:rsid w:val="00B54F03"/>
    <w:rsid w:val="00B54F34"/>
    <w:rsid w:val="00B55043"/>
    <w:rsid w:val="00B5509B"/>
    <w:rsid w:val="00B550DB"/>
    <w:rsid w:val="00B55138"/>
    <w:rsid w:val="00B55195"/>
    <w:rsid w:val="00B55199"/>
    <w:rsid w:val="00B551DA"/>
    <w:rsid w:val="00B5554A"/>
    <w:rsid w:val="00B5563E"/>
    <w:rsid w:val="00B5578E"/>
    <w:rsid w:val="00B55833"/>
    <w:rsid w:val="00B55997"/>
    <w:rsid w:val="00B559CB"/>
    <w:rsid w:val="00B55AB4"/>
    <w:rsid w:val="00B55B24"/>
    <w:rsid w:val="00B55BCF"/>
    <w:rsid w:val="00B55BF5"/>
    <w:rsid w:val="00B55D18"/>
    <w:rsid w:val="00B55DDF"/>
    <w:rsid w:val="00B55E87"/>
    <w:rsid w:val="00B560A8"/>
    <w:rsid w:val="00B56302"/>
    <w:rsid w:val="00B5632F"/>
    <w:rsid w:val="00B564D6"/>
    <w:rsid w:val="00B5658A"/>
    <w:rsid w:val="00B565BE"/>
    <w:rsid w:val="00B5694B"/>
    <w:rsid w:val="00B569C4"/>
    <w:rsid w:val="00B569C9"/>
    <w:rsid w:val="00B56A0A"/>
    <w:rsid w:val="00B56B0D"/>
    <w:rsid w:val="00B56B79"/>
    <w:rsid w:val="00B56BC0"/>
    <w:rsid w:val="00B56C4D"/>
    <w:rsid w:val="00B56D13"/>
    <w:rsid w:val="00B56D51"/>
    <w:rsid w:val="00B56DFF"/>
    <w:rsid w:val="00B56E00"/>
    <w:rsid w:val="00B56F58"/>
    <w:rsid w:val="00B57183"/>
    <w:rsid w:val="00B57370"/>
    <w:rsid w:val="00B5739B"/>
    <w:rsid w:val="00B5739E"/>
    <w:rsid w:val="00B573E8"/>
    <w:rsid w:val="00B57580"/>
    <w:rsid w:val="00B5760E"/>
    <w:rsid w:val="00B577ED"/>
    <w:rsid w:val="00B57866"/>
    <w:rsid w:val="00B57E7B"/>
    <w:rsid w:val="00B60047"/>
    <w:rsid w:val="00B60358"/>
    <w:rsid w:val="00B603E0"/>
    <w:rsid w:val="00B6055A"/>
    <w:rsid w:val="00B605B1"/>
    <w:rsid w:val="00B605E2"/>
    <w:rsid w:val="00B60628"/>
    <w:rsid w:val="00B6063C"/>
    <w:rsid w:val="00B606AE"/>
    <w:rsid w:val="00B60726"/>
    <w:rsid w:val="00B60981"/>
    <w:rsid w:val="00B60B43"/>
    <w:rsid w:val="00B60CAD"/>
    <w:rsid w:val="00B60CFF"/>
    <w:rsid w:val="00B60DDF"/>
    <w:rsid w:val="00B60ECF"/>
    <w:rsid w:val="00B60F04"/>
    <w:rsid w:val="00B61058"/>
    <w:rsid w:val="00B61392"/>
    <w:rsid w:val="00B6142C"/>
    <w:rsid w:val="00B6172F"/>
    <w:rsid w:val="00B61CA5"/>
    <w:rsid w:val="00B61F2B"/>
    <w:rsid w:val="00B621E8"/>
    <w:rsid w:val="00B6220A"/>
    <w:rsid w:val="00B62396"/>
    <w:rsid w:val="00B623A3"/>
    <w:rsid w:val="00B62490"/>
    <w:rsid w:val="00B626DF"/>
    <w:rsid w:val="00B6286E"/>
    <w:rsid w:val="00B628C7"/>
    <w:rsid w:val="00B62985"/>
    <w:rsid w:val="00B62AE5"/>
    <w:rsid w:val="00B62C37"/>
    <w:rsid w:val="00B62D45"/>
    <w:rsid w:val="00B6304E"/>
    <w:rsid w:val="00B632CC"/>
    <w:rsid w:val="00B6363F"/>
    <w:rsid w:val="00B637C7"/>
    <w:rsid w:val="00B63874"/>
    <w:rsid w:val="00B63952"/>
    <w:rsid w:val="00B63998"/>
    <w:rsid w:val="00B639D1"/>
    <w:rsid w:val="00B63A1B"/>
    <w:rsid w:val="00B63AE2"/>
    <w:rsid w:val="00B63C23"/>
    <w:rsid w:val="00B63D09"/>
    <w:rsid w:val="00B63E0B"/>
    <w:rsid w:val="00B63E2C"/>
    <w:rsid w:val="00B63E5C"/>
    <w:rsid w:val="00B63E84"/>
    <w:rsid w:val="00B63EE3"/>
    <w:rsid w:val="00B64043"/>
    <w:rsid w:val="00B6409D"/>
    <w:rsid w:val="00B64155"/>
    <w:rsid w:val="00B64285"/>
    <w:rsid w:val="00B643C6"/>
    <w:rsid w:val="00B6456B"/>
    <w:rsid w:val="00B64672"/>
    <w:rsid w:val="00B646B4"/>
    <w:rsid w:val="00B646C3"/>
    <w:rsid w:val="00B64703"/>
    <w:rsid w:val="00B64822"/>
    <w:rsid w:val="00B64986"/>
    <w:rsid w:val="00B649E7"/>
    <w:rsid w:val="00B64A5A"/>
    <w:rsid w:val="00B64BAF"/>
    <w:rsid w:val="00B64C59"/>
    <w:rsid w:val="00B64C7D"/>
    <w:rsid w:val="00B64F73"/>
    <w:rsid w:val="00B6500D"/>
    <w:rsid w:val="00B65163"/>
    <w:rsid w:val="00B65226"/>
    <w:rsid w:val="00B65405"/>
    <w:rsid w:val="00B6540B"/>
    <w:rsid w:val="00B6541F"/>
    <w:rsid w:val="00B6544D"/>
    <w:rsid w:val="00B654A3"/>
    <w:rsid w:val="00B65531"/>
    <w:rsid w:val="00B655C7"/>
    <w:rsid w:val="00B6562C"/>
    <w:rsid w:val="00B6581A"/>
    <w:rsid w:val="00B65998"/>
    <w:rsid w:val="00B65A69"/>
    <w:rsid w:val="00B65CAB"/>
    <w:rsid w:val="00B65D5E"/>
    <w:rsid w:val="00B65DC9"/>
    <w:rsid w:val="00B65FF3"/>
    <w:rsid w:val="00B6601D"/>
    <w:rsid w:val="00B660DD"/>
    <w:rsid w:val="00B660E9"/>
    <w:rsid w:val="00B66125"/>
    <w:rsid w:val="00B66175"/>
    <w:rsid w:val="00B661A7"/>
    <w:rsid w:val="00B661AF"/>
    <w:rsid w:val="00B66241"/>
    <w:rsid w:val="00B66360"/>
    <w:rsid w:val="00B6642E"/>
    <w:rsid w:val="00B66739"/>
    <w:rsid w:val="00B6674F"/>
    <w:rsid w:val="00B6682E"/>
    <w:rsid w:val="00B66855"/>
    <w:rsid w:val="00B66858"/>
    <w:rsid w:val="00B66970"/>
    <w:rsid w:val="00B66A72"/>
    <w:rsid w:val="00B66B3D"/>
    <w:rsid w:val="00B66BF2"/>
    <w:rsid w:val="00B66C3E"/>
    <w:rsid w:val="00B66EA9"/>
    <w:rsid w:val="00B66EFA"/>
    <w:rsid w:val="00B66F9E"/>
    <w:rsid w:val="00B67019"/>
    <w:rsid w:val="00B6707C"/>
    <w:rsid w:val="00B671AE"/>
    <w:rsid w:val="00B672EC"/>
    <w:rsid w:val="00B6738F"/>
    <w:rsid w:val="00B6751F"/>
    <w:rsid w:val="00B6758E"/>
    <w:rsid w:val="00B6780C"/>
    <w:rsid w:val="00B6793D"/>
    <w:rsid w:val="00B67A81"/>
    <w:rsid w:val="00B67B3F"/>
    <w:rsid w:val="00B67BC8"/>
    <w:rsid w:val="00B67CAC"/>
    <w:rsid w:val="00B67D08"/>
    <w:rsid w:val="00B67D50"/>
    <w:rsid w:val="00B67EA7"/>
    <w:rsid w:val="00B67ED5"/>
    <w:rsid w:val="00B67FE7"/>
    <w:rsid w:val="00B70247"/>
    <w:rsid w:val="00B70266"/>
    <w:rsid w:val="00B7032E"/>
    <w:rsid w:val="00B704A4"/>
    <w:rsid w:val="00B70602"/>
    <w:rsid w:val="00B70612"/>
    <w:rsid w:val="00B70721"/>
    <w:rsid w:val="00B7092B"/>
    <w:rsid w:val="00B70A05"/>
    <w:rsid w:val="00B70A11"/>
    <w:rsid w:val="00B70C9F"/>
    <w:rsid w:val="00B70DBC"/>
    <w:rsid w:val="00B70DD5"/>
    <w:rsid w:val="00B70EBF"/>
    <w:rsid w:val="00B70F2E"/>
    <w:rsid w:val="00B711C0"/>
    <w:rsid w:val="00B712C9"/>
    <w:rsid w:val="00B7152E"/>
    <w:rsid w:val="00B71546"/>
    <w:rsid w:val="00B715E4"/>
    <w:rsid w:val="00B71651"/>
    <w:rsid w:val="00B7175F"/>
    <w:rsid w:val="00B71764"/>
    <w:rsid w:val="00B71997"/>
    <w:rsid w:val="00B7199D"/>
    <w:rsid w:val="00B71A2C"/>
    <w:rsid w:val="00B71A72"/>
    <w:rsid w:val="00B71BA1"/>
    <w:rsid w:val="00B71C67"/>
    <w:rsid w:val="00B71CCF"/>
    <w:rsid w:val="00B71D70"/>
    <w:rsid w:val="00B71E1A"/>
    <w:rsid w:val="00B71E4D"/>
    <w:rsid w:val="00B71F23"/>
    <w:rsid w:val="00B7200E"/>
    <w:rsid w:val="00B72074"/>
    <w:rsid w:val="00B722B7"/>
    <w:rsid w:val="00B722EA"/>
    <w:rsid w:val="00B722FA"/>
    <w:rsid w:val="00B722FB"/>
    <w:rsid w:val="00B72446"/>
    <w:rsid w:val="00B7247B"/>
    <w:rsid w:val="00B72499"/>
    <w:rsid w:val="00B72526"/>
    <w:rsid w:val="00B7260A"/>
    <w:rsid w:val="00B72691"/>
    <w:rsid w:val="00B7269B"/>
    <w:rsid w:val="00B726B3"/>
    <w:rsid w:val="00B726E8"/>
    <w:rsid w:val="00B72796"/>
    <w:rsid w:val="00B72832"/>
    <w:rsid w:val="00B72922"/>
    <w:rsid w:val="00B729E9"/>
    <w:rsid w:val="00B72A70"/>
    <w:rsid w:val="00B72CF9"/>
    <w:rsid w:val="00B72D39"/>
    <w:rsid w:val="00B72DC2"/>
    <w:rsid w:val="00B72E08"/>
    <w:rsid w:val="00B72EA9"/>
    <w:rsid w:val="00B72EE9"/>
    <w:rsid w:val="00B72F6C"/>
    <w:rsid w:val="00B72F97"/>
    <w:rsid w:val="00B72FFE"/>
    <w:rsid w:val="00B73208"/>
    <w:rsid w:val="00B7332A"/>
    <w:rsid w:val="00B7341A"/>
    <w:rsid w:val="00B73446"/>
    <w:rsid w:val="00B734DA"/>
    <w:rsid w:val="00B73571"/>
    <w:rsid w:val="00B73639"/>
    <w:rsid w:val="00B73689"/>
    <w:rsid w:val="00B73776"/>
    <w:rsid w:val="00B7393C"/>
    <w:rsid w:val="00B73A24"/>
    <w:rsid w:val="00B73A68"/>
    <w:rsid w:val="00B73A9A"/>
    <w:rsid w:val="00B73AC5"/>
    <w:rsid w:val="00B73B6E"/>
    <w:rsid w:val="00B73D35"/>
    <w:rsid w:val="00B73FCE"/>
    <w:rsid w:val="00B73FD0"/>
    <w:rsid w:val="00B74031"/>
    <w:rsid w:val="00B7414E"/>
    <w:rsid w:val="00B74192"/>
    <w:rsid w:val="00B741BC"/>
    <w:rsid w:val="00B74233"/>
    <w:rsid w:val="00B742EE"/>
    <w:rsid w:val="00B744D2"/>
    <w:rsid w:val="00B74586"/>
    <w:rsid w:val="00B74706"/>
    <w:rsid w:val="00B747DD"/>
    <w:rsid w:val="00B74840"/>
    <w:rsid w:val="00B74994"/>
    <w:rsid w:val="00B74A3C"/>
    <w:rsid w:val="00B74B85"/>
    <w:rsid w:val="00B74C1F"/>
    <w:rsid w:val="00B74C8E"/>
    <w:rsid w:val="00B74E38"/>
    <w:rsid w:val="00B74F6F"/>
    <w:rsid w:val="00B74F70"/>
    <w:rsid w:val="00B752D5"/>
    <w:rsid w:val="00B75332"/>
    <w:rsid w:val="00B753F4"/>
    <w:rsid w:val="00B75450"/>
    <w:rsid w:val="00B754EE"/>
    <w:rsid w:val="00B754F6"/>
    <w:rsid w:val="00B75519"/>
    <w:rsid w:val="00B75572"/>
    <w:rsid w:val="00B75628"/>
    <w:rsid w:val="00B756AC"/>
    <w:rsid w:val="00B757C3"/>
    <w:rsid w:val="00B75805"/>
    <w:rsid w:val="00B75865"/>
    <w:rsid w:val="00B75881"/>
    <w:rsid w:val="00B759F0"/>
    <w:rsid w:val="00B75AC6"/>
    <w:rsid w:val="00B75D23"/>
    <w:rsid w:val="00B75DD9"/>
    <w:rsid w:val="00B75DF2"/>
    <w:rsid w:val="00B75F2C"/>
    <w:rsid w:val="00B75FBD"/>
    <w:rsid w:val="00B75FEC"/>
    <w:rsid w:val="00B7626C"/>
    <w:rsid w:val="00B76342"/>
    <w:rsid w:val="00B76541"/>
    <w:rsid w:val="00B765C6"/>
    <w:rsid w:val="00B766D0"/>
    <w:rsid w:val="00B76A13"/>
    <w:rsid w:val="00B76A3B"/>
    <w:rsid w:val="00B76A6C"/>
    <w:rsid w:val="00B76CC5"/>
    <w:rsid w:val="00B76CEE"/>
    <w:rsid w:val="00B76D38"/>
    <w:rsid w:val="00B76D54"/>
    <w:rsid w:val="00B76D72"/>
    <w:rsid w:val="00B76D73"/>
    <w:rsid w:val="00B76D9A"/>
    <w:rsid w:val="00B772BA"/>
    <w:rsid w:val="00B772F7"/>
    <w:rsid w:val="00B77367"/>
    <w:rsid w:val="00B773CC"/>
    <w:rsid w:val="00B77472"/>
    <w:rsid w:val="00B774B9"/>
    <w:rsid w:val="00B774F8"/>
    <w:rsid w:val="00B7774B"/>
    <w:rsid w:val="00B77938"/>
    <w:rsid w:val="00B779BA"/>
    <w:rsid w:val="00B77A4A"/>
    <w:rsid w:val="00B77AC1"/>
    <w:rsid w:val="00B77AD6"/>
    <w:rsid w:val="00B77B31"/>
    <w:rsid w:val="00B77B99"/>
    <w:rsid w:val="00B77BB0"/>
    <w:rsid w:val="00B77D31"/>
    <w:rsid w:val="00B77F1E"/>
    <w:rsid w:val="00B80000"/>
    <w:rsid w:val="00B800A0"/>
    <w:rsid w:val="00B800FA"/>
    <w:rsid w:val="00B8013B"/>
    <w:rsid w:val="00B80159"/>
    <w:rsid w:val="00B80176"/>
    <w:rsid w:val="00B801E0"/>
    <w:rsid w:val="00B80293"/>
    <w:rsid w:val="00B802A8"/>
    <w:rsid w:val="00B802F4"/>
    <w:rsid w:val="00B80381"/>
    <w:rsid w:val="00B80410"/>
    <w:rsid w:val="00B804B9"/>
    <w:rsid w:val="00B80737"/>
    <w:rsid w:val="00B8088F"/>
    <w:rsid w:val="00B80906"/>
    <w:rsid w:val="00B80A7E"/>
    <w:rsid w:val="00B80A80"/>
    <w:rsid w:val="00B80AF4"/>
    <w:rsid w:val="00B80C16"/>
    <w:rsid w:val="00B80CAB"/>
    <w:rsid w:val="00B80D00"/>
    <w:rsid w:val="00B80E06"/>
    <w:rsid w:val="00B80E2D"/>
    <w:rsid w:val="00B80FFD"/>
    <w:rsid w:val="00B81074"/>
    <w:rsid w:val="00B8107D"/>
    <w:rsid w:val="00B810DC"/>
    <w:rsid w:val="00B811FB"/>
    <w:rsid w:val="00B81548"/>
    <w:rsid w:val="00B81611"/>
    <w:rsid w:val="00B81660"/>
    <w:rsid w:val="00B81721"/>
    <w:rsid w:val="00B81886"/>
    <w:rsid w:val="00B8189A"/>
    <w:rsid w:val="00B81922"/>
    <w:rsid w:val="00B819C3"/>
    <w:rsid w:val="00B81B6C"/>
    <w:rsid w:val="00B81C15"/>
    <w:rsid w:val="00B81C98"/>
    <w:rsid w:val="00B81CA4"/>
    <w:rsid w:val="00B81D11"/>
    <w:rsid w:val="00B81D43"/>
    <w:rsid w:val="00B81D56"/>
    <w:rsid w:val="00B81DC4"/>
    <w:rsid w:val="00B81E62"/>
    <w:rsid w:val="00B82149"/>
    <w:rsid w:val="00B822E0"/>
    <w:rsid w:val="00B8231D"/>
    <w:rsid w:val="00B8244F"/>
    <w:rsid w:val="00B824AB"/>
    <w:rsid w:val="00B824E4"/>
    <w:rsid w:val="00B825C3"/>
    <w:rsid w:val="00B82621"/>
    <w:rsid w:val="00B82662"/>
    <w:rsid w:val="00B826B7"/>
    <w:rsid w:val="00B82765"/>
    <w:rsid w:val="00B8278C"/>
    <w:rsid w:val="00B82814"/>
    <w:rsid w:val="00B82944"/>
    <w:rsid w:val="00B82AAE"/>
    <w:rsid w:val="00B82C1C"/>
    <w:rsid w:val="00B82CAA"/>
    <w:rsid w:val="00B82ED1"/>
    <w:rsid w:val="00B830FD"/>
    <w:rsid w:val="00B83352"/>
    <w:rsid w:val="00B834CA"/>
    <w:rsid w:val="00B8368E"/>
    <w:rsid w:val="00B8368F"/>
    <w:rsid w:val="00B83819"/>
    <w:rsid w:val="00B83A8D"/>
    <w:rsid w:val="00B83A9E"/>
    <w:rsid w:val="00B83E81"/>
    <w:rsid w:val="00B83F4F"/>
    <w:rsid w:val="00B83FF3"/>
    <w:rsid w:val="00B8411A"/>
    <w:rsid w:val="00B8411F"/>
    <w:rsid w:val="00B8428E"/>
    <w:rsid w:val="00B842A0"/>
    <w:rsid w:val="00B842DA"/>
    <w:rsid w:val="00B8430F"/>
    <w:rsid w:val="00B8436B"/>
    <w:rsid w:val="00B84373"/>
    <w:rsid w:val="00B8440C"/>
    <w:rsid w:val="00B844D1"/>
    <w:rsid w:val="00B8454B"/>
    <w:rsid w:val="00B8456F"/>
    <w:rsid w:val="00B8471D"/>
    <w:rsid w:val="00B849E8"/>
    <w:rsid w:val="00B84A3C"/>
    <w:rsid w:val="00B84A83"/>
    <w:rsid w:val="00B84F40"/>
    <w:rsid w:val="00B84FCE"/>
    <w:rsid w:val="00B84FDA"/>
    <w:rsid w:val="00B8500B"/>
    <w:rsid w:val="00B85024"/>
    <w:rsid w:val="00B850B9"/>
    <w:rsid w:val="00B850BC"/>
    <w:rsid w:val="00B851DB"/>
    <w:rsid w:val="00B8520D"/>
    <w:rsid w:val="00B85233"/>
    <w:rsid w:val="00B852C0"/>
    <w:rsid w:val="00B852CD"/>
    <w:rsid w:val="00B8535D"/>
    <w:rsid w:val="00B85387"/>
    <w:rsid w:val="00B8548C"/>
    <w:rsid w:val="00B854CD"/>
    <w:rsid w:val="00B85541"/>
    <w:rsid w:val="00B8556E"/>
    <w:rsid w:val="00B85599"/>
    <w:rsid w:val="00B855B9"/>
    <w:rsid w:val="00B855C9"/>
    <w:rsid w:val="00B856A5"/>
    <w:rsid w:val="00B85781"/>
    <w:rsid w:val="00B857F1"/>
    <w:rsid w:val="00B857F2"/>
    <w:rsid w:val="00B858B3"/>
    <w:rsid w:val="00B859DE"/>
    <w:rsid w:val="00B85A15"/>
    <w:rsid w:val="00B85B4E"/>
    <w:rsid w:val="00B85C75"/>
    <w:rsid w:val="00B85CAB"/>
    <w:rsid w:val="00B85E5B"/>
    <w:rsid w:val="00B85E8A"/>
    <w:rsid w:val="00B85F76"/>
    <w:rsid w:val="00B8609A"/>
    <w:rsid w:val="00B860E5"/>
    <w:rsid w:val="00B861AF"/>
    <w:rsid w:val="00B861E9"/>
    <w:rsid w:val="00B862E7"/>
    <w:rsid w:val="00B862FC"/>
    <w:rsid w:val="00B86332"/>
    <w:rsid w:val="00B86361"/>
    <w:rsid w:val="00B86407"/>
    <w:rsid w:val="00B864ED"/>
    <w:rsid w:val="00B86596"/>
    <w:rsid w:val="00B8664C"/>
    <w:rsid w:val="00B86751"/>
    <w:rsid w:val="00B86762"/>
    <w:rsid w:val="00B86978"/>
    <w:rsid w:val="00B86AA3"/>
    <w:rsid w:val="00B86ABC"/>
    <w:rsid w:val="00B86C17"/>
    <w:rsid w:val="00B86D05"/>
    <w:rsid w:val="00B86E43"/>
    <w:rsid w:val="00B86EFC"/>
    <w:rsid w:val="00B86F28"/>
    <w:rsid w:val="00B86FBD"/>
    <w:rsid w:val="00B87183"/>
    <w:rsid w:val="00B873DC"/>
    <w:rsid w:val="00B8753F"/>
    <w:rsid w:val="00B877A6"/>
    <w:rsid w:val="00B8781B"/>
    <w:rsid w:val="00B878A6"/>
    <w:rsid w:val="00B87951"/>
    <w:rsid w:val="00B8797F"/>
    <w:rsid w:val="00B879E1"/>
    <w:rsid w:val="00B87A83"/>
    <w:rsid w:val="00B87A95"/>
    <w:rsid w:val="00B87B03"/>
    <w:rsid w:val="00B87DF4"/>
    <w:rsid w:val="00B87DF8"/>
    <w:rsid w:val="00B87EDE"/>
    <w:rsid w:val="00B900CC"/>
    <w:rsid w:val="00B90201"/>
    <w:rsid w:val="00B90372"/>
    <w:rsid w:val="00B90373"/>
    <w:rsid w:val="00B903A7"/>
    <w:rsid w:val="00B90789"/>
    <w:rsid w:val="00B90943"/>
    <w:rsid w:val="00B9098D"/>
    <w:rsid w:val="00B909DA"/>
    <w:rsid w:val="00B90A18"/>
    <w:rsid w:val="00B90B40"/>
    <w:rsid w:val="00B90BEB"/>
    <w:rsid w:val="00B90C0E"/>
    <w:rsid w:val="00B90C41"/>
    <w:rsid w:val="00B90C72"/>
    <w:rsid w:val="00B90C7E"/>
    <w:rsid w:val="00B90CE7"/>
    <w:rsid w:val="00B910A7"/>
    <w:rsid w:val="00B91158"/>
    <w:rsid w:val="00B912DC"/>
    <w:rsid w:val="00B9137E"/>
    <w:rsid w:val="00B913F0"/>
    <w:rsid w:val="00B91404"/>
    <w:rsid w:val="00B915E3"/>
    <w:rsid w:val="00B91728"/>
    <w:rsid w:val="00B91800"/>
    <w:rsid w:val="00B9185F"/>
    <w:rsid w:val="00B9192F"/>
    <w:rsid w:val="00B91968"/>
    <w:rsid w:val="00B91A42"/>
    <w:rsid w:val="00B91A88"/>
    <w:rsid w:val="00B91B79"/>
    <w:rsid w:val="00B91B7E"/>
    <w:rsid w:val="00B91E98"/>
    <w:rsid w:val="00B91F7A"/>
    <w:rsid w:val="00B91FCC"/>
    <w:rsid w:val="00B921A1"/>
    <w:rsid w:val="00B92394"/>
    <w:rsid w:val="00B92477"/>
    <w:rsid w:val="00B9248D"/>
    <w:rsid w:val="00B92682"/>
    <w:rsid w:val="00B926A3"/>
    <w:rsid w:val="00B92704"/>
    <w:rsid w:val="00B9274F"/>
    <w:rsid w:val="00B928A9"/>
    <w:rsid w:val="00B928C7"/>
    <w:rsid w:val="00B92915"/>
    <w:rsid w:val="00B92AF5"/>
    <w:rsid w:val="00B92B5A"/>
    <w:rsid w:val="00B92BC5"/>
    <w:rsid w:val="00B9329A"/>
    <w:rsid w:val="00B932AE"/>
    <w:rsid w:val="00B932BB"/>
    <w:rsid w:val="00B9351E"/>
    <w:rsid w:val="00B93589"/>
    <w:rsid w:val="00B935FE"/>
    <w:rsid w:val="00B936D8"/>
    <w:rsid w:val="00B9370E"/>
    <w:rsid w:val="00B937CB"/>
    <w:rsid w:val="00B9381C"/>
    <w:rsid w:val="00B9382E"/>
    <w:rsid w:val="00B93982"/>
    <w:rsid w:val="00B93985"/>
    <w:rsid w:val="00B93A11"/>
    <w:rsid w:val="00B93ADC"/>
    <w:rsid w:val="00B93BB9"/>
    <w:rsid w:val="00B93C29"/>
    <w:rsid w:val="00B93CF7"/>
    <w:rsid w:val="00B93E3A"/>
    <w:rsid w:val="00B93E47"/>
    <w:rsid w:val="00B93E56"/>
    <w:rsid w:val="00B93EA8"/>
    <w:rsid w:val="00B93F4D"/>
    <w:rsid w:val="00B93FBC"/>
    <w:rsid w:val="00B9400B"/>
    <w:rsid w:val="00B94291"/>
    <w:rsid w:val="00B943F4"/>
    <w:rsid w:val="00B94669"/>
    <w:rsid w:val="00B948B2"/>
    <w:rsid w:val="00B94994"/>
    <w:rsid w:val="00B949B9"/>
    <w:rsid w:val="00B94A52"/>
    <w:rsid w:val="00B94A63"/>
    <w:rsid w:val="00B94AE0"/>
    <w:rsid w:val="00B94B3D"/>
    <w:rsid w:val="00B94BEC"/>
    <w:rsid w:val="00B94D85"/>
    <w:rsid w:val="00B94E28"/>
    <w:rsid w:val="00B951A8"/>
    <w:rsid w:val="00B95208"/>
    <w:rsid w:val="00B952FD"/>
    <w:rsid w:val="00B95401"/>
    <w:rsid w:val="00B95536"/>
    <w:rsid w:val="00B9563A"/>
    <w:rsid w:val="00B95683"/>
    <w:rsid w:val="00B956F9"/>
    <w:rsid w:val="00B95A7D"/>
    <w:rsid w:val="00B95B23"/>
    <w:rsid w:val="00B95C1D"/>
    <w:rsid w:val="00B95C8C"/>
    <w:rsid w:val="00B95DC3"/>
    <w:rsid w:val="00B95DF9"/>
    <w:rsid w:val="00B95E9B"/>
    <w:rsid w:val="00B95F00"/>
    <w:rsid w:val="00B96098"/>
    <w:rsid w:val="00B9614C"/>
    <w:rsid w:val="00B961A9"/>
    <w:rsid w:val="00B96227"/>
    <w:rsid w:val="00B962FF"/>
    <w:rsid w:val="00B9635C"/>
    <w:rsid w:val="00B964A4"/>
    <w:rsid w:val="00B96657"/>
    <w:rsid w:val="00B9665D"/>
    <w:rsid w:val="00B966C6"/>
    <w:rsid w:val="00B967B2"/>
    <w:rsid w:val="00B968BB"/>
    <w:rsid w:val="00B968FE"/>
    <w:rsid w:val="00B96A7B"/>
    <w:rsid w:val="00B96AB4"/>
    <w:rsid w:val="00B96B14"/>
    <w:rsid w:val="00B96BA1"/>
    <w:rsid w:val="00B96CA8"/>
    <w:rsid w:val="00B96D1F"/>
    <w:rsid w:val="00B96EA1"/>
    <w:rsid w:val="00B96F74"/>
    <w:rsid w:val="00B96F7E"/>
    <w:rsid w:val="00B971C2"/>
    <w:rsid w:val="00B97216"/>
    <w:rsid w:val="00B972FF"/>
    <w:rsid w:val="00B97328"/>
    <w:rsid w:val="00B9733E"/>
    <w:rsid w:val="00B97481"/>
    <w:rsid w:val="00B974B7"/>
    <w:rsid w:val="00B9755B"/>
    <w:rsid w:val="00B9777C"/>
    <w:rsid w:val="00B97874"/>
    <w:rsid w:val="00B97993"/>
    <w:rsid w:val="00B97B5A"/>
    <w:rsid w:val="00B97B5C"/>
    <w:rsid w:val="00B97C77"/>
    <w:rsid w:val="00B97C82"/>
    <w:rsid w:val="00B97D5D"/>
    <w:rsid w:val="00B97DE9"/>
    <w:rsid w:val="00B97FD1"/>
    <w:rsid w:val="00BA00B2"/>
    <w:rsid w:val="00BA02CD"/>
    <w:rsid w:val="00BA037A"/>
    <w:rsid w:val="00BA05F3"/>
    <w:rsid w:val="00BA0666"/>
    <w:rsid w:val="00BA0730"/>
    <w:rsid w:val="00BA0792"/>
    <w:rsid w:val="00BA07D8"/>
    <w:rsid w:val="00BA0853"/>
    <w:rsid w:val="00BA09A7"/>
    <w:rsid w:val="00BA0B83"/>
    <w:rsid w:val="00BA0B87"/>
    <w:rsid w:val="00BA0C33"/>
    <w:rsid w:val="00BA0C75"/>
    <w:rsid w:val="00BA0D1D"/>
    <w:rsid w:val="00BA0D5B"/>
    <w:rsid w:val="00BA0D61"/>
    <w:rsid w:val="00BA0F25"/>
    <w:rsid w:val="00BA1046"/>
    <w:rsid w:val="00BA1127"/>
    <w:rsid w:val="00BA11DC"/>
    <w:rsid w:val="00BA12AD"/>
    <w:rsid w:val="00BA1487"/>
    <w:rsid w:val="00BA15C3"/>
    <w:rsid w:val="00BA15CB"/>
    <w:rsid w:val="00BA15D3"/>
    <w:rsid w:val="00BA16F7"/>
    <w:rsid w:val="00BA1902"/>
    <w:rsid w:val="00BA1999"/>
    <w:rsid w:val="00BA1B2C"/>
    <w:rsid w:val="00BA1BBE"/>
    <w:rsid w:val="00BA1D0C"/>
    <w:rsid w:val="00BA1D82"/>
    <w:rsid w:val="00BA1E14"/>
    <w:rsid w:val="00BA1F05"/>
    <w:rsid w:val="00BA20F4"/>
    <w:rsid w:val="00BA22E0"/>
    <w:rsid w:val="00BA23FD"/>
    <w:rsid w:val="00BA24E2"/>
    <w:rsid w:val="00BA26DF"/>
    <w:rsid w:val="00BA2775"/>
    <w:rsid w:val="00BA27BB"/>
    <w:rsid w:val="00BA28FA"/>
    <w:rsid w:val="00BA29F5"/>
    <w:rsid w:val="00BA2B1B"/>
    <w:rsid w:val="00BA2C3C"/>
    <w:rsid w:val="00BA2D24"/>
    <w:rsid w:val="00BA2D5E"/>
    <w:rsid w:val="00BA2E2C"/>
    <w:rsid w:val="00BA2ED5"/>
    <w:rsid w:val="00BA2F18"/>
    <w:rsid w:val="00BA301F"/>
    <w:rsid w:val="00BA3146"/>
    <w:rsid w:val="00BA31E4"/>
    <w:rsid w:val="00BA3271"/>
    <w:rsid w:val="00BA32CC"/>
    <w:rsid w:val="00BA3431"/>
    <w:rsid w:val="00BA34FF"/>
    <w:rsid w:val="00BA367D"/>
    <w:rsid w:val="00BA3706"/>
    <w:rsid w:val="00BA3790"/>
    <w:rsid w:val="00BA3873"/>
    <w:rsid w:val="00BA3A0B"/>
    <w:rsid w:val="00BA3B01"/>
    <w:rsid w:val="00BA3D59"/>
    <w:rsid w:val="00BA3E31"/>
    <w:rsid w:val="00BA41AA"/>
    <w:rsid w:val="00BA426A"/>
    <w:rsid w:val="00BA47E6"/>
    <w:rsid w:val="00BA47E7"/>
    <w:rsid w:val="00BA482A"/>
    <w:rsid w:val="00BA4A82"/>
    <w:rsid w:val="00BA4A92"/>
    <w:rsid w:val="00BA4AC0"/>
    <w:rsid w:val="00BA4ACC"/>
    <w:rsid w:val="00BA4B16"/>
    <w:rsid w:val="00BA4B3C"/>
    <w:rsid w:val="00BA4BE3"/>
    <w:rsid w:val="00BA4DB4"/>
    <w:rsid w:val="00BA4DDC"/>
    <w:rsid w:val="00BA4DE0"/>
    <w:rsid w:val="00BA4EF3"/>
    <w:rsid w:val="00BA4F5C"/>
    <w:rsid w:val="00BA5094"/>
    <w:rsid w:val="00BA50AB"/>
    <w:rsid w:val="00BA50FB"/>
    <w:rsid w:val="00BA511D"/>
    <w:rsid w:val="00BA5196"/>
    <w:rsid w:val="00BA527D"/>
    <w:rsid w:val="00BA55B4"/>
    <w:rsid w:val="00BA575F"/>
    <w:rsid w:val="00BA57D6"/>
    <w:rsid w:val="00BA580E"/>
    <w:rsid w:val="00BA583F"/>
    <w:rsid w:val="00BA5967"/>
    <w:rsid w:val="00BA5A47"/>
    <w:rsid w:val="00BA5A96"/>
    <w:rsid w:val="00BA5F3A"/>
    <w:rsid w:val="00BA5F86"/>
    <w:rsid w:val="00BA60F0"/>
    <w:rsid w:val="00BA6131"/>
    <w:rsid w:val="00BA621C"/>
    <w:rsid w:val="00BA6256"/>
    <w:rsid w:val="00BA644C"/>
    <w:rsid w:val="00BA65BB"/>
    <w:rsid w:val="00BA66AB"/>
    <w:rsid w:val="00BA66DF"/>
    <w:rsid w:val="00BA6754"/>
    <w:rsid w:val="00BA68E3"/>
    <w:rsid w:val="00BA692D"/>
    <w:rsid w:val="00BA6DDE"/>
    <w:rsid w:val="00BA6E7F"/>
    <w:rsid w:val="00BA6F7B"/>
    <w:rsid w:val="00BA6FC1"/>
    <w:rsid w:val="00BA72CF"/>
    <w:rsid w:val="00BA7324"/>
    <w:rsid w:val="00BA738F"/>
    <w:rsid w:val="00BA73F2"/>
    <w:rsid w:val="00BA744A"/>
    <w:rsid w:val="00BA74FD"/>
    <w:rsid w:val="00BA75CB"/>
    <w:rsid w:val="00BA76A1"/>
    <w:rsid w:val="00BA7709"/>
    <w:rsid w:val="00BA785F"/>
    <w:rsid w:val="00BA7949"/>
    <w:rsid w:val="00BA7AFB"/>
    <w:rsid w:val="00BA7CEB"/>
    <w:rsid w:val="00BA7D64"/>
    <w:rsid w:val="00BA7D8D"/>
    <w:rsid w:val="00BA7E23"/>
    <w:rsid w:val="00BA7F37"/>
    <w:rsid w:val="00BB01AE"/>
    <w:rsid w:val="00BB03D8"/>
    <w:rsid w:val="00BB03EB"/>
    <w:rsid w:val="00BB07DC"/>
    <w:rsid w:val="00BB0830"/>
    <w:rsid w:val="00BB0BED"/>
    <w:rsid w:val="00BB0C25"/>
    <w:rsid w:val="00BB0D45"/>
    <w:rsid w:val="00BB0D84"/>
    <w:rsid w:val="00BB0E15"/>
    <w:rsid w:val="00BB0F09"/>
    <w:rsid w:val="00BB110C"/>
    <w:rsid w:val="00BB116F"/>
    <w:rsid w:val="00BB12AC"/>
    <w:rsid w:val="00BB137E"/>
    <w:rsid w:val="00BB13E4"/>
    <w:rsid w:val="00BB14C9"/>
    <w:rsid w:val="00BB1583"/>
    <w:rsid w:val="00BB1607"/>
    <w:rsid w:val="00BB1755"/>
    <w:rsid w:val="00BB192F"/>
    <w:rsid w:val="00BB19EE"/>
    <w:rsid w:val="00BB1A11"/>
    <w:rsid w:val="00BB1A30"/>
    <w:rsid w:val="00BB1A41"/>
    <w:rsid w:val="00BB1B18"/>
    <w:rsid w:val="00BB1BC1"/>
    <w:rsid w:val="00BB1BD5"/>
    <w:rsid w:val="00BB1BF2"/>
    <w:rsid w:val="00BB1C23"/>
    <w:rsid w:val="00BB1CAF"/>
    <w:rsid w:val="00BB1DD0"/>
    <w:rsid w:val="00BB1FF3"/>
    <w:rsid w:val="00BB1FFF"/>
    <w:rsid w:val="00BB20FC"/>
    <w:rsid w:val="00BB2193"/>
    <w:rsid w:val="00BB233C"/>
    <w:rsid w:val="00BB2347"/>
    <w:rsid w:val="00BB28C1"/>
    <w:rsid w:val="00BB2B07"/>
    <w:rsid w:val="00BB2FE4"/>
    <w:rsid w:val="00BB3101"/>
    <w:rsid w:val="00BB3102"/>
    <w:rsid w:val="00BB3107"/>
    <w:rsid w:val="00BB319F"/>
    <w:rsid w:val="00BB33C1"/>
    <w:rsid w:val="00BB34DC"/>
    <w:rsid w:val="00BB358E"/>
    <w:rsid w:val="00BB3630"/>
    <w:rsid w:val="00BB3804"/>
    <w:rsid w:val="00BB3871"/>
    <w:rsid w:val="00BB3889"/>
    <w:rsid w:val="00BB38F9"/>
    <w:rsid w:val="00BB396F"/>
    <w:rsid w:val="00BB39B3"/>
    <w:rsid w:val="00BB3A54"/>
    <w:rsid w:val="00BB3C67"/>
    <w:rsid w:val="00BB3EC0"/>
    <w:rsid w:val="00BB3F07"/>
    <w:rsid w:val="00BB425D"/>
    <w:rsid w:val="00BB43EC"/>
    <w:rsid w:val="00BB440A"/>
    <w:rsid w:val="00BB449C"/>
    <w:rsid w:val="00BB459B"/>
    <w:rsid w:val="00BB479E"/>
    <w:rsid w:val="00BB47F5"/>
    <w:rsid w:val="00BB4806"/>
    <w:rsid w:val="00BB4A67"/>
    <w:rsid w:val="00BB4B88"/>
    <w:rsid w:val="00BB4C02"/>
    <w:rsid w:val="00BB4C99"/>
    <w:rsid w:val="00BB4DB7"/>
    <w:rsid w:val="00BB4DD0"/>
    <w:rsid w:val="00BB50FA"/>
    <w:rsid w:val="00BB519D"/>
    <w:rsid w:val="00BB5204"/>
    <w:rsid w:val="00BB529E"/>
    <w:rsid w:val="00BB5352"/>
    <w:rsid w:val="00BB53A2"/>
    <w:rsid w:val="00BB53E1"/>
    <w:rsid w:val="00BB546B"/>
    <w:rsid w:val="00BB54F9"/>
    <w:rsid w:val="00BB56CF"/>
    <w:rsid w:val="00BB56F0"/>
    <w:rsid w:val="00BB595E"/>
    <w:rsid w:val="00BB5965"/>
    <w:rsid w:val="00BB5BA5"/>
    <w:rsid w:val="00BB5BE9"/>
    <w:rsid w:val="00BB5C9E"/>
    <w:rsid w:val="00BB5DE4"/>
    <w:rsid w:val="00BB5F58"/>
    <w:rsid w:val="00BB60CE"/>
    <w:rsid w:val="00BB6188"/>
    <w:rsid w:val="00BB62B7"/>
    <w:rsid w:val="00BB6424"/>
    <w:rsid w:val="00BB6524"/>
    <w:rsid w:val="00BB662E"/>
    <w:rsid w:val="00BB6788"/>
    <w:rsid w:val="00BB68C8"/>
    <w:rsid w:val="00BB6AF1"/>
    <w:rsid w:val="00BB6B39"/>
    <w:rsid w:val="00BB6BAB"/>
    <w:rsid w:val="00BB6C79"/>
    <w:rsid w:val="00BB6D64"/>
    <w:rsid w:val="00BB6DB0"/>
    <w:rsid w:val="00BB6EBE"/>
    <w:rsid w:val="00BB6F05"/>
    <w:rsid w:val="00BB6FDC"/>
    <w:rsid w:val="00BB70C6"/>
    <w:rsid w:val="00BB73CD"/>
    <w:rsid w:val="00BB75DB"/>
    <w:rsid w:val="00BB7703"/>
    <w:rsid w:val="00BB797B"/>
    <w:rsid w:val="00BB79DF"/>
    <w:rsid w:val="00BB79E1"/>
    <w:rsid w:val="00BB7A48"/>
    <w:rsid w:val="00BB7AE5"/>
    <w:rsid w:val="00BB7BCD"/>
    <w:rsid w:val="00BB7BED"/>
    <w:rsid w:val="00BB7C4A"/>
    <w:rsid w:val="00BB7CF6"/>
    <w:rsid w:val="00BB7CF7"/>
    <w:rsid w:val="00BB7D8B"/>
    <w:rsid w:val="00BB7E01"/>
    <w:rsid w:val="00BB7F0D"/>
    <w:rsid w:val="00BC0104"/>
    <w:rsid w:val="00BC01D8"/>
    <w:rsid w:val="00BC0313"/>
    <w:rsid w:val="00BC052A"/>
    <w:rsid w:val="00BC057B"/>
    <w:rsid w:val="00BC05A5"/>
    <w:rsid w:val="00BC0838"/>
    <w:rsid w:val="00BC09BE"/>
    <w:rsid w:val="00BC0A99"/>
    <w:rsid w:val="00BC0B22"/>
    <w:rsid w:val="00BC0DBC"/>
    <w:rsid w:val="00BC0E31"/>
    <w:rsid w:val="00BC0E83"/>
    <w:rsid w:val="00BC0FA5"/>
    <w:rsid w:val="00BC104E"/>
    <w:rsid w:val="00BC119A"/>
    <w:rsid w:val="00BC11C9"/>
    <w:rsid w:val="00BC14A6"/>
    <w:rsid w:val="00BC15D7"/>
    <w:rsid w:val="00BC1722"/>
    <w:rsid w:val="00BC1741"/>
    <w:rsid w:val="00BC1858"/>
    <w:rsid w:val="00BC18EA"/>
    <w:rsid w:val="00BC1949"/>
    <w:rsid w:val="00BC1954"/>
    <w:rsid w:val="00BC199E"/>
    <w:rsid w:val="00BC1A1D"/>
    <w:rsid w:val="00BC1B58"/>
    <w:rsid w:val="00BC1BD2"/>
    <w:rsid w:val="00BC1FB5"/>
    <w:rsid w:val="00BC20F7"/>
    <w:rsid w:val="00BC215A"/>
    <w:rsid w:val="00BC2343"/>
    <w:rsid w:val="00BC235C"/>
    <w:rsid w:val="00BC25A6"/>
    <w:rsid w:val="00BC260A"/>
    <w:rsid w:val="00BC2744"/>
    <w:rsid w:val="00BC27D5"/>
    <w:rsid w:val="00BC2818"/>
    <w:rsid w:val="00BC289E"/>
    <w:rsid w:val="00BC29C1"/>
    <w:rsid w:val="00BC2AE2"/>
    <w:rsid w:val="00BC2DEA"/>
    <w:rsid w:val="00BC2DEE"/>
    <w:rsid w:val="00BC2ECB"/>
    <w:rsid w:val="00BC307D"/>
    <w:rsid w:val="00BC3284"/>
    <w:rsid w:val="00BC332B"/>
    <w:rsid w:val="00BC345A"/>
    <w:rsid w:val="00BC359E"/>
    <w:rsid w:val="00BC35CE"/>
    <w:rsid w:val="00BC3606"/>
    <w:rsid w:val="00BC36AA"/>
    <w:rsid w:val="00BC373C"/>
    <w:rsid w:val="00BC39BC"/>
    <w:rsid w:val="00BC3A50"/>
    <w:rsid w:val="00BC3A78"/>
    <w:rsid w:val="00BC3B4D"/>
    <w:rsid w:val="00BC3D06"/>
    <w:rsid w:val="00BC3DA7"/>
    <w:rsid w:val="00BC3DB8"/>
    <w:rsid w:val="00BC3DDB"/>
    <w:rsid w:val="00BC3DE3"/>
    <w:rsid w:val="00BC4040"/>
    <w:rsid w:val="00BC4058"/>
    <w:rsid w:val="00BC41CE"/>
    <w:rsid w:val="00BC4243"/>
    <w:rsid w:val="00BC4390"/>
    <w:rsid w:val="00BC4629"/>
    <w:rsid w:val="00BC4697"/>
    <w:rsid w:val="00BC46D5"/>
    <w:rsid w:val="00BC473D"/>
    <w:rsid w:val="00BC4744"/>
    <w:rsid w:val="00BC4798"/>
    <w:rsid w:val="00BC4884"/>
    <w:rsid w:val="00BC48A8"/>
    <w:rsid w:val="00BC48A9"/>
    <w:rsid w:val="00BC49F5"/>
    <w:rsid w:val="00BC4A87"/>
    <w:rsid w:val="00BC4B14"/>
    <w:rsid w:val="00BC4C84"/>
    <w:rsid w:val="00BC4CAA"/>
    <w:rsid w:val="00BC4CCD"/>
    <w:rsid w:val="00BC4D0E"/>
    <w:rsid w:val="00BC4DED"/>
    <w:rsid w:val="00BC4E46"/>
    <w:rsid w:val="00BC4E50"/>
    <w:rsid w:val="00BC4FFD"/>
    <w:rsid w:val="00BC511D"/>
    <w:rsid w:val="00BC535B"/>
    <w:rsid w:val="00BC54E0"/>
    <w:rsid w:val="00BC55B4"/>
    <w:rsid w:val="00BC5634"/>
    <w:rsid w:val="00BC5686"/>
    <w:rsid w:val="00BC56E0"/>
    <w:rsid w:val="00BC5722"/>
    <w:rsid w:val="00BC5795"/>
    <w:rsid w:val="00BC57B1"/>
    <w:rsid w:val="00BC5892"/>
    <w:rsid w:val="00BC5965"/>
    <w:rsid w:val="00BC59C4"/>
    <w:rsid w:val="00BC5D06"/>
    <w:rsid w:val="00BC5F0B"/>
    <w:rsid w:val="00BC5F32"/>
    <w:rsid w:val="00BC5F95"/>
    <w:rsid w:val="00BC6050"/>
    <w:rsid w:val="00BC6185"/>
    <w:rsid w:val="00BC6251"/>
    <w:rsid w:val="00BC6279"/>
    <w:rsid w:val="00BC62BF"/>
    <w:rsid w:val="00BC651A"/>
    <w:rsid w:val="00BC65F2"/>
    <w:rsid w:val="00BC6703"/>
    <w:rsid w:val="00BC671E"/>
    <w:rsid w:val="00BC67ED"/>
    <w:rsid w:val="00BC699B"/>
    <w:rsid w:val="00BC6A5E"/>
    <w:rsid w:val="00BC6B7C"/>
    <w:rsid w:val="00BC6BEA"/>
    <w:rsid w:val="00BC6E1B"/>
    <w:rsid w:val="00BC6E63"/>
    <w:rsid w:val="00BC6F29"/>
    <w:rsid w:val="00BC7051"/>
    <w:rsid w:val="00BC70B0"/>
    <w:rsid w:val="00BC7218"/>
    <w:rsid w:val="00BC739E"/>
    <w:rsid w:val="00BC73A3"/>
    <w:rsid w:val="00BC7739"/>
    <w:rsid w:val="00BC776A"/>
    <w:rsid w:val="00BC7805"/>
    <w:rsid w:val="00BC7C95"/>
    <w:rsid w:val="00BC7D17"/>
    <w:rsid w:val="00BC7D22"/>
    <w:rsid w:val="00BC7E46"/>
    <w:rsid w:val="00BC7E56"/>
    <w:rsid w:val="00BD0039"/>
    <w:rsid w:val="00BD0132"/>
    <w:rsid w:val="00BD0221"/>
    <w:rsid w:val="00BD023A"/>
    <w:rsid w:val="00BD0302"/>
    <w:rsid w:val="00BD03EA"/>
    <w:rsid w:val="00BD0570"/>
    <w:rsid w:val="00BD05B2"/>
    <w:rsid w:val="00BD0654"/>
    <w:rsid w:val="00BD06C7"/>
    <w:rsid w:val="00BD06E6"/>
    <w:rsid w:val="00BD07E8"/>
    <w:rsid w:val="00BD0815"/>
    <w:rsid w:val="00BD08DF"/>
    <w:rsid w:val="00BD09A8"/>
    <w:rsid w:val="00BD0A8D"/>
    <w:rsid w:val="00BD0AA7"/>
    <w:rsid w:val="00BD0AC8"/>
    <w:rsid w:val="00BD0B2A"/>
    <w:rsid w:val="00BD0B91"/>
    <w:rsid w:val="00BD0BBC"/>
    <w:rsid w:val="00BD0C30"/>
    <w:rsid w:val="00BD0C72"/>
    <w:rsid w:val="00BD0CF1"/>
    <w:rsid w:val="00BD0D85"/>
    <w:rsid w:val="00BD0DB6"/>
    <w:rsid w:val="00BD0EA2"/>
    <w:rsid w:val="00BD0ECB"/>
    <w:rsid w:val="00BD0FBA"/>
    <w:rsid w:val="00BD0FFB"/>
    <w:rsid w:val="00BD11C2"/>
    <w:rsid w:val="00BD12BF"/>
    <w:rsid w:val="00BD15CF"/>
    <w:rsid w:val="00BD162A"/>
    <w:rsid w:val="00BD17A0"/>
    <w:rsid w:val="00BD1942"/>
    <w:rsid w:val="00BD1A9A"/>
    <w:rsid w:val="00BD1BD1"/>
    <w:rsid w:val="00BD1C00"/>
    <w:rsid w:val="00BD1C87"/>
    <w:rsid w:val="00BD1D59"/>
    <w:rsid w:val="00BD2292"/>
    <w:rsid w:val="00BD2306"/>
    <w:rsid w:val="00BD237B"/>
    <w:rsid w:val="00BD23B0"/>
    <w:rsid w:val="00BD241C"/>
    <w:rsid w:val="00BD2516"/>
    <w:rsid w:val="00BD2571"/>
    <w:rsid w:val="00BD257F"/>
    <w:rsid w:val="00BD262C"/>
    <w:rsid w:val="00BD2727"/>
    <w:rsid w:val="00BD2858"/>
    <w:rsid w:val="00BD2867"/>
    <w:rsid w:val="00BD2915"/>
    <w:rsid w:val="00BD2A29"/>
    <w:rsid w:val="00BD2B15"/>
    <w:rsid w:val="00BD2B48"/>
    <w:rsid w:val="00BD2BBB"/>
    <w:rsid w:val="00BD2CC1"/>
    <w:rsid w:val="00BD2CCA"/>
    <w:rsid w:val="00BD2E76"/>
    <w:rsid w:val="00BD2EE8"/>
    <w:rsid w:val="00BD2FAA"/>
    <w:rsid w:val="00BD3004"/>
    <w:rsid w:val="00BD3132"/>
    <w:rsid w:val="00BD31F3"/>
    <w:rsid w:val="00BD337B"/>
    <w:rsid w:val="00BD3443"/>
    <w:rsid w:val="00BD3489"/>
    <w:rsid w:val="00BD34A2"/>
    <w:rsid w:val="00BD368D"/>
    <w:rsid w:val="00BD36C2"/>
    <w:rsid w:val="00BD378F"/>
    <w:rsid w:val="00BD385F"/>
    <w:rsid w:val="00BD3928"/>
    <w:rsid w:val="00BD3941"/>
    <w:rsid w:val="00BD39E9"/>
    <w:rsid w:val="00BD3B02"/>
    <w:rsid w:val="00BD3B57"/>
    <w:rsid w:val="00BD3BF2"/>
    <w:rsid w:val="00BD3C1E"/>
    <w:rsid w:val="00BD3E3D"/>
    <w:rsid w:val="00BD3E55"/>
    <w:rsid w:val="00BD3E58"/>
    <w:rsid w:val="00BD3E81"/>
    <w:rsid w:val="00BD3E9D"/>
    <w:rsid w:val="00BD3F13"/>
    <w:rsid w:val="00BD40D4"/>
    <w:rsid w:val="00BD4115"/>
    <w:rsid w:val="00BD434D"/>
    <w:rsid w:val="00BD4547"/>
    <w:rsid w:val="00BD4612"/>
    <w:rsid w:val="00BD4643"/>
    <w:rsid w:val="00BD471A"/>
    <w:rsid w:val="00BD4913"/>
    <w:rsid w:val="00BD4A22"/>
    <w:rsid w:val="00BD4A47"/>
    <w:rsid w:val="00BD4AB9"/>
    <w:rsid w:val="00BD4C06"/>
    <w:rsid w:val="00BD4D9F"/>
    <w:rsid w:val="00BD506C"/>
    <w:rsid w:val="00BD5139"/>
    <w:rsid w:val="00BD5173"/>
    <w:rsid w:val="00BD518F"/>
    <w:rsid w:val="00BD5191"/>
    <w:rsid w:val="00BD5387"/>
    <w:rsid w:val="00BD54CA"/>
    <w:rsid w:val="00BD56DD"/>
    <w:rsid w:val="00BD58D9"/>
    <w:rsid w:val="00BD5A1B"/>
    <w:rsid w:val="00BD5C64"/>
    <w:rsid w:val="00BD5D21"/>
    <w:rsid w:val="00BD5DC7"/>
    <w:rsid w:val="00BD5F70"/>
    <w:rsid w:val="00BD601E"/>
    <w:rsid w:val="00BD60D4"/>
    <w:rsid w:val="00BD6111"/>
    <w:rsid w:val="00BD612C"/>
    <w:rsid w:val="00BD612E"/>
    <w:rsid w:val="00BD618A"/>
    <w:rsid w:val="00BD61DA"/>
    <w:rsid w:val="00BD6382"/>
    <w:rsid w:val="00BD63DE"/>
    <w:rsid w:val="00BD6464"/>
    <w:rsid w:val="00BD65EF"/>
    <w:rsid w:val="00BD66AB"/>
    <w:rsid w:val="00BD6AD7"/>
    <w:rsid w:val="00BD6B28"/>
    <w:rsid w:val="00BD6BE3"/>
    <w:rsid w:val="00BD6D67"/>
    <w:rsid w:val="00BD6DB7"/>
    <w:rsid w:val="00BD6F50"/>
    <w:rsid w:val="00BD6FA7"/>
    <w:rsid w:val="00BD705A"/>
    <w:rsid w:val="00BD70B2"/>
    <w:rsid w:val="00BD712C"/>
    <w:rsid w:val="00BD726D"/>
    <w:rsid w:val="00BD72C9"/>
    <w:rsid w:val="00BD75BB"/>
    <w:rsid w:val="00BD77E1"/>
    <w:rsid w:val="00BD7A59"/>
    <w:rsid w:val="00BD7B8F"/>
    <w:rsid w:val="00BD7BF5"/>
    <w:rsid w:val="00BD7C0C"/>
    <w:rsid w:val="00BD7C80"/>
    <w:rsid w:val="00BD7EB6"/>
    <w:rsid w:val="00BD7FA3"/>
    <w:rsid w:val="00BE0101"/>
    <w:rsid w:val="00BE025F"/>
    <w:rsid w:val="00BE02CC"/>
    <w:rsid w:val="00BE03F1"/>
    <w:rsid w:val="00BE042A"/>
    <w:rsid w:val="00BE0776"/>
    <w:rsid w:val="00BE08F9"/>
    <w:rsid w:val="00BE0AEA"/>
    <w:rsid w:val="00BE0D74"/>
    <w:rsid w:val="00BE0DAA"/>
    <w:rsid w:val="00BE0E27"/>
    <w:rsid w:val="00BE0E6B"/>
    <w:rsid w:val="00BE0EE7"/>
    <w:rsid w:val="00BE0F63"/>
    <w:rsid w:val="00BE1124"/>
    <w:rsid w:val="00BE1346"/>
    <w:rsid w:val="00BE1484"/>
    <w:rsid w:val="00BE1506"/>
    <w:rsid w:val="00BE15BF"/>
    <w:rsid w:val="00BE15D3"/>
    <w:rsid w:val="00BE169F"/>
    <w:rsid w:val="00BE17F5"/>
    <w:rsid w:val="00BE19FC"/>
    <w:rsid w:val="00BE1A01"/>
    <w:rsid w:val="00BE1BC6"/>
    <w:rsid w:val="00BE1D14"/>
    <w:rsid w:val="00BE1EE8"/>
    <w:rsid w:val="00BE2041"/>
    <w:rsid w:val="00BE21D4"/>
    <w:rsid w:val="00BE2449"/>
    <w:rsid w:val="00BE249E"/>
    <w:rsid w:val="00BE2574"/>
    <w:rsid w:val="00BE25CB"/>
    <w:rsid w:val="00BE2630"/>
    <w:rsid w:val="00BE2756"/>
    <w:rsid w:val="00BE2918"/>
    <w:rsid w:val="00BE2925"/>
    <w:rsid w:val="00BE2AA9"/>
    <w:rsid w:val="00BE2C11"/>
    <w:rsid w:val="00BE2C18"/>
    <w:rsid w:val="00BE2F69"/>
    <w:rsid w:val="00BE2FCB"/>
    <w:rsid w:val="00BE302A"/>
    <w:rsid w:val="00BE30DA"/>
    <w:rsid w:val="00BE3254"/>
    <w:rsid w:val="00BE33EB"/>
    <w:rsid w:val="00BE343A"/>
    <w:rsid w:val="00BE3452"/>
    <w:rsid w:val="00BE34A2"/>
    <w:rsid w:val="00BE36C7"/>
    <w:rsid w:val="00BE36DD"/>
    <w:rsid w:val="00BE3837"/>
    <w:rsid w:val="00BE39E1"/>
    <w:rsid w:val="00BE3A2F"/>
    <w:rsid w:val="00BE3BBC"/>
    <w:rsid w:val="00BE3BD8"/>
    <w:rsid w:val="00BE3C48"/>
    <w:rsid w:val="00BE3E74"/>
    <w:rsid w:val="00BE3EA6"/>
    <w:rsid w:val="00BE3FAE"/>
    <w:rsid w:val="00BE3FDE"/>
    <w:rsid w:val="00BE40A1"/>
    <w:rsid w:val="00BE42F2"/>
    <w:rsid w:val="00BE46FB"/>
    <w:rsid w:val="00BE4750"/>
    <w:rsid w:val="00BE475D"/>
    <w:rsid w:val="00BE4815"/>
    <w:rsid w:val="00BE481C"/>
    <w:rsid w:val="00BE483D"/>
    <w:rsid w:val="00BE4B36"/>
    <w:rsid w:val="00BE4BEB"/>
    <w:rsid w:val="00BE4C5B"/>
    <w:rsid w:val="00BE4E7F"/>
    <w:rsid w:val="00BE4FAE"/>
    <w:rsid w:val="00BE506F"/>
    <w:rsid w:val="00BE5374"/>
    <w:rsid w:val="00BE546E"/>
    <w:rsid w:val="00BE5567"/>
    <w:rsid w:val="00BE55D5"/>
    <w:rsid w:val="00BE565B"/>
    <w:rsid w:val="00BE570D"/>
    <w:rsid w:val="00BE5733"/>
    <w:rsid w:val="00BE5781"/>
    <w:rsid w:val="00BE5792"/>
    <w:rsid w:val="00BE58FC"/>
    <w:rsid w:val="00BE594A"/>
    <w:rsid w:val="00BE59F9"/>
    <w:rsid w:val="00BE5AA5"/>
    <w:rsid w:val="00BE5AAD"/>
    <w:rsid w:val="00BE5D7A"/>
    <w:rsid w:val="00BE5E1A"/>
    <w:rsid w:val="00BE5E93"/>
    <w:rsid w:val="00BE5EAC"/>
    <w:rsid w:val="00BE5F89"/>
    <w:rsid w:val="00BE61D3"/>
    <w:rsid w:val="00BE628F"/>
    <w:rsid w:val="00BE62D0"/>
    <w:rsid w:val="00BE6681"/>
    <w:rsid w:val="00BE66B7"/>
    <w:rsid w:val="00BE67AC"/>
    <w:rsid w:val="00BE687A"/>
    <w:rsid w:val="00BE690B"/>
    <w:rsid w:val="00BE6960"/>
    <w:rsid w:val="00BE69BA"/>
    <w:rsid w:val="00BE6A14"/>
    <w:rsid w:val="00BE6D99"/>
    <w:rsid w:val="00BE6F93"/>
    <w:rsid w:val="00BE70C1"/>
    <w:rsid w:val="00BE7161"/>
    <w:rsid w:val="00BE7329"/>
    <w:rsid w:val="00BE7346"/>
    <w:rsid w:val="00BE734F"/>
    <w:rsid w:val="00BE7367"/>
    <w:rsid w:val="00BE73FF"/>
    <w:rsid w:val="00BE7446"/>
    <w:rsid w:val="00BE7529"/>
    <w:rsid w:val="00BE7550"/>
    <w:rsid w:val="00BE75D6"/>
    <w:rsid w:val="00BE763B"/>
    <w:rsid w:val="00BE774F"/>
    <w:rsid w:val="00BE77A6"/>
    <w:rsid w:val="00BE784F"/>
    <w:rsid w:val="00BE7888"/>
    <w:rsid w:val="00BE7B9A"/>
    <w:rsid w:val="00BE7C65"/>
    <w:rsid w:val="00BE7C74"/>
    <w:rsid w:val="00BE7C81"/>
    <w:rsid w:val="00BE7EAA"/>
    <w:rsid w:val="00BE7F28"/>
    <w:rsid w:val="00BE7FD9"/>
    <w:rsid w:val="00BE7FEC"/>
    <w:rsid w:val="00BF0240"/>
    <w:rsid w:val="00BF0379"/>
    <w:rsid w:val="00BF03A4"/>
    <w:rsid w:val="00BF0404"/>
    <w:rsid w:val="00BF0447"/>
    <w:rsid w:val="00BF04C3"/>
    <w:rsid w:val="00BF050A"/>
    <w:rsid w:val="00BF0594"/>
    <w:rsid w:val="00BF065D"/>
    <w:rsid w:val="00BF066A"/>
    <w:rsid w:val="00BF092B"/>
    <w:rsid w:val="00BF0936"/>
    <w:rsid w:val="00BF095E"/>
    <w:rsid w:val="00BF0ABF"/>
    <w:rsid w:val="00BF0CDD"/>
    <w:rsid w:val="00BF0D61"/>
    <w:rsid w:val="00BF0DB7"/>
    <w:rsid w:val="00BF0F16"/>
    <w:rsid w:val="00BF11EA"/>
    <w:rsid w:val="00BF13BE"/>
    <w:rsid w:val="00BF13EE"/>
    <w:rsid w:val="00BF1452"/>
    <w:rsid w:val="00BF14B8"/>
    <w:rsid w:val="00BF14D1"/>
    <w:rsid w:val="00BF1608"/>
    <w:rsid w:val="00BF161D"/>
    <w:rsid w:val="00BF170B"/>
    <w:rsid w:val="00BF1729"/>
    <w:rsid w:val="00BF1933"/>
    <w:rsid w:val="00BF195C"/>
    <w:rsid w:val="00BF1973"/>
    <w:rsid w:val="00BF19A0"/>
    <w:rsid w:val="00BF1A1C"/>
    <w:rsid w:val="00BF1B68"/>
    <w:rsid w:val="00BF1B8C"/>
    <w:rsid w:val="00BF1D10"/>
    <w:rsid w:val="00BF1EB8"/>
    <w:rsid w:val="00BF1F87"/>
    <w:rsid w:val="00BF2015"/>
    <w:rsid w:val="00BF2024"/>
    <w:rsid w:val="00BF234C"/>
    <w:rsid w:val="00BF2485"/>
    <w:rsid w:val="00BF2493"/>
    <w:rsid w:val="00BF24D6"/>
    <w:rsid w:val="00BF24E6"/>
    <w:rsid w:val="00BF277F"/>
    <w:rsid w:val="00BF27D9"/>
    <w:rsid w:val="00BF27DC"/>
    <w:rsid w:val="00BF2822"/>
    <w:rsid w:val="00BF29C8"/>
    <w:rsid w:val="00BF2B41"/>
    <w:rsid w:val="00BF2C18"/>
    <w:rsid w:val="00BF2C5E"/>
    <w:rsid w:val="00BF2D45"/>
    <w:rsid w:val="00BF2DF7"/>
    <w:rsid w:val="00BF2EDA"/>
    <w:rsid w:val="00BF2FB8"/>
    <w:rsid w:val="00BF2FC2"/>
    <w:rsid w:val="00BF3062"/>
    <w:rsid w:val="00BF31C3"/>
    <w:rsid w:val="00BF329B"/>
    <w:rsid w:val="00BF329E"/>
    <w:rsid w:val="00BF32CA"/>
    <w:rsid w:val="00BF33F9"/>
    <w:rsid w:val="00BF34B6"/>
    <w:rsid w:val="00BF34C7"/>
    <w:rsid w:val="00BF3535"/>
    <w:rsid w:val="00BF366C"/>
    <w:rsid w:val="00BF36DE"/>
    <w:rsid w:val="00BF3813"/>
    <w:rsid w:val="00BF39C6"/>
    <w:rsid w:val="00BF3A28"/>
    <w:rsid w:val="00BF3A96"/>
    <w:rsid w:val="00BF3A97"/>
    <w:rsid w:val="00BF3B32"/>
    <w:rsid w:val="00BF3B57"/>
    <w:rsid w:val="00BF3BA7"/>
    <w:rsid w:val="00BF3BFF"/>
    <w:rsid w:val="00BF3C30"/>
    <w:rsid w:val="00BF3C4C"/>
    <w:rsid w:val="00BF3D06"/>
    <w:rsid w:val="00BF3DB3"/>
    <w:rsid w:val="00BF3F6C"/>
    <w:rsid w:val="00BF3F9C"/>
    <w:rsid w:val="00BF407C"/>
    <w:rsid w:val="00BF4118"/>
    <w:rsid w:val="00BF45A0"/>
    <w:rsid w:val="00BF473B"/>
    <w:rsid w:val="00BF4784"/>
    <w:rsid w:val="00BF486A"/>
    <w:rsid w:val="00BF4925"/>
    <w:rsid w:val="00BF495D"/>
    <w:rsid w:val="00BF49EA"/>
    <w:rsid w:val="00BF49FA"/>
    <w:rsid w:val="00BF4BB5"/>
    <w:rsid w:val="00BF4BDC"/>
    <w:rsid w:val="00BF4C4D"/>
    <w:rsid w:val="00BF4CA0"/>
    <w:rsid w:val="00BF4DF2"/>
    <w:rsid w:val="00BF4E33"/>
    <w:rsid w:val="00BF4E85"/>
    <w:rsid w:val="00BF4E9F"/>
    <w:rsid w:val="00BF5002"/>
    <w:rsid w:val="00BF506E"/>
    <w:rsid w:val="00BF50AA"/>
    <w:rsid w:val="00BF5110"/>
    <w:rsid w:val="00BF511A"/>
    <w:rsid w:val="00BF518F"/>
    <w:rsid w:val="00BF5192"/>
    <w:rsid w:val="00BF51A1"/>
    <w:rsid w:val="00BF529D"/>
    <w:rsid w:val="00BF52C4"/>
    <w:rsid w:val="00BF53C7"/>
    <w:rsid w:val="00BF546A"/>
    <w:rsid w:val="00BF5491"/>
    <w:rsid w:val="00BF5582"/>
    <w:rsid w:val="00BF5605"/>
    <w:rsid w:val="00BF560D"/>
    <w:rsid w:val="00BF564C"/>
    <w:rsid w:val="00BF5669"/>
    <w:rsid w:val="00BF56DF"/>
    <w:rsid w:val="00BF5703"/>
    <w:rsid w:val="00BF572C"/>
    <w:rsid w:val="00BF580E"/>
    <w:rsid w:val="00BF581E"/>
    <w:rsid w:val="00BF5852"/>
    <w:rsid w:val="00BF58D4"/>
    <w:rsid w:val="00BF5974"/>
    <w:rsid w:val="00BF5A8C"/>
    <w:rsid w:val="00BF5CD5"/>
    <w:rsid w:val="00BF5D1E"/>
    <w:rsid w:val="00BF5D4F"/>
    <w:rsid w:val="00BF5DD9"/>
    <w:rsid w:val="00BF5DFE"/>
    <w:rsid w:val="00BF5E18"/>
    <w:rsid w:val="00BF5E2B"/>
    <w:rsid w:val="00BF5FB9"/>
    <w:rsid w:val="00BF5FE7"/>
    <w:rsid w:val="00BF6028"/>
    <w:rsid w:val="00BF60CD"/>
    <w:rsid w:val="00BF6132"/>
    <w:rsid w:val="00BF61A7"/>
    <w:rsid w:val="00BF629D"/>
    <w:rsid w:val="00BF6344"/>
    <w:rsid w:val="00BF6494"/>
    <w:rsid w:val="00BF652F"/>
    <w:rsid w:val="00BF657F"/>
    <w:rsid w:val="00BF6597"/>
    <w:rsid w:val="00BF6738"/>
    <w:rsid w:val="00BF6802"/>
    <w:rsid w:val="00BF68B7"/>
    <w:rsid w:val="00BF68F7"/>
    <w:rsid w:val="00BF6A86"/>
    <w:rsid w:val="00BF6B43"/>
    <w:rsid w:val="00BF6B68"/>
    <w:rsid w:val="00BF6BA2"/>
    <w:rsid w:val="00BF6DBA"/>
    <w:rsid w:val="00BF6DCB"/>
    <w:rsid w:val="00BF6DEC"/>
    <w:rsid w:val="00BF6E1A"/>
    <w:rsid w:val="00BF716F"/>
    <w:rsid w:val="00BF73E3"/>
    <w:rsid w:val="00BF7477"/>
    <w:rsid w:val="00BF7573"/>
    <w:rsid w:val="00BF76D3"/>
    <w:rsid w:val="00BF777A"/>
    <w:rsid w:val="00BF77FF"/>
    <w:rsid w:val="00BF792C"/>
    <w:rsid w:val="00BF7A13"/>
    <w:rsid w:val="00BF7D13"/>
    <w:rsid w:val="00BF7D54"/>
    <w:rsid w:val="00BF7D57"/>
    <w:rsid w:val="00BF7DF7"/>
    <w:rsid w:val="00BF7E21"/>
    <w:rsid w:val="00BF7E2C"/>
    <w:rsid w:val="00C00074"/>
    <w:rsid w:val="00C000C3"/>
    <w:rsid w:val="00C000D7"/>
    <w:rsid w:val="00C00179"/>
    <w:rsid w:val="00C0039A"/>
    <w:rsid w:val="00C00416"/>
    <w:rsid w:val="00C0042E"/>
    <w:rsid w:val="00C00455"/>
    <w:rsid w:val="00C00619"/>
    <w:rsid w:val="00C006CB"/>
    <w:rsid w:val="00C006E1"/>
    <w:rsid w:val="00C00729"/>
    <w:rsid w:val="00C0072D"/>
    <w:rsid w:val="00C0076B"/>
    <w:rsid w:val="00C007ED"/>
    <w:rsid w:val="00C00BBD"/>
    <w:rsid w:val="00C00BF8"/>
    <w:rsid w:val="00C00CDF"/>
    <w:rsid w:val="00C00D7F"/>
    <w:rsid w:val="00C00DC0"/>
    <w:rsid w:val="00C00E05"/>
    <w:rsid w:val="00C00E98"/>
    <w:rsid w:val="00C00EE8"/>
    <w:rsid w:val="00C00EFB"/>
    <w:rsid w:val="00C00F4B"/>
    <w:rsid w:val="00C00FB4"/>
    <w:rsid w:val="00C01056"/>
    <w:rsid w:val="00C0105E"/>
    <w:rsid w:val="00C012CA"/>
    <w:rsid w:val="00C0139D"/>
    <w:rsid w:val="00C0142C"/>
    <w:rsid w:val="00C0147B"/>
    <w:rsid w:val="00C0148A"/>
    <w:rsid w:val="00C014E4"/>
    <w:rsid w:val="00C01502"/>
    <w:rsid w:val="00C016BD"/>
    <w:rsid w:val="00C01778"/>
    <w:rsid w:val="00C01926"/>
    <w:rsid w:val="00C019D7"/>
    <w:rsid w:val="00C01A9C"/>
    <w:rsid w:val="00C01A9D"/>
    <w:rsid w:val="00C01AE9"/>
    <w:rsid w:val="00C01B4C"/>
    <w:rsid w:val="00C01BB3"/>
    <w:rsid w:val="00C01C56"/>
    <w:rsid w:val="00C01D5D"/>
    <w:rsid w:val="00C01DA2"/>
    <w:rsid w:val="00C01F69"/>
    <w:rsid w:val="00C01FB9"/>
    <w:rsid w:val="00C02073"/>
    <w:rsid w:val="00C02178"/>
    <w:rsid w:val="00C0218C"/>
    <w:rsid w:val="00C021A1"/>
    <w:rsid w:val="00C024FB"/>
    <w:rsid w:val="00C025AC"/>
    <w:rsid w:val="00C02745"/>
    <w:rsid w:val="00C027FD"/>
    <w:rsid w:val="00C02850"/>
    <w:rsid w:val="00C0288C"/>
    <w:rsid w:val="00C028A3"/>
    <w:rsid w:val="00C02980"/>
    <w:rsid w:val="00C02A88"/>
    <w:rsid w:val="00C02AA8"/>
    <w:rsid w:val="00C02B23"/>
    <w:rsid w:val="00C02C66"/>
    <w:rsid w:val="00C02CDE"/>
    <w:rsid w:val="00C02D23"/>
    <w:rsid w:val="00C02DAB"/>
    <w:rsid w:val="00C02F93"/>
    <w:rsid w:val="00C03024"/>
    <w:rsid w:val="00C03116"/>
    <w:rsid w:val="00C0312C"/>
    <w:rsid w:val="00C0319D"/>
    <w:rsid w:val="00C031F4"/>
    <w:rsid w:val="00C033A9"/>
    <w:rsid w:val="00C033FE"/>
    <w:rsid w:val="00C0340F"/>
    <w:rsid w:val="00C0351A"/>
    <w:rsid w:val="00C0360D"/>
    <w:rsid w:val="00C03698"/>
    <w:rsid w:val="00C036D0"/>
    <w:rsid w:val="00C03968"/>
    <w:rsid w:val="00C039CC"/>
    <w:rsid w:val="00C03AEE"/>
    <w:rsid w:val="00C03B8B"/>
    <w:rsid w:val="00C03D45"/>
    <w:rsid w:val="00C04007"/>
    <w:rsid w:val="00C04046"/>
    <w:rsid w:val="00C04539"/>
    <w:rsid w:val="00C04628"/>
    <w:rsid w:val="00C04711"/>
    <w:rsid w:val="00C04767"/>
    <w:rsid w:val="00C04784"/>
    <w:rsid w:val="00C04A11"/>
    <w:rsid w:val="00C04ACF"/>
    <w:rsid w:val="00C04ADA"/>
    <w:rsid w:val="00C04D2A"/>
    <w:rsid w:val="00C04F60"/>
    <w:rsid w:val="00C05048"/>
    <w:rsid w:val="00C050F4"/>
    <w:rsid w:val="00C05102"/>
    <w:rsid w:val="00C05127"/>
    <w:rsid w:val="00C053E6"/>
    <w:rsid w:val="00C054AA"/>
    <w:rsid w:val="00C05675"/>
    <w:rsid w:val="00C056B5"/>
    <w:rsid w:val="00C059C3"/>
    <w:rsid w:val="00C05B07"/>
    <w:rsid w:val="00C05B26"/>
    <w:rsid w:val="00C05B70"/>
    <w:rsid w:val="00C05BCF"/>
    <w:rsid w:val="00C05BFA"/>
    <w:rsid w:val="00C05CC7"/>
    <w:rsid w:val="00C05FB9"/>
    <w:rsid w:val="00C0604E"/>
    <w:rsid w:val="00C0618B"/>
    <w:rsid w:val="00C062F5"/>
    <w:rsid w:val="00C064B2"/>
    <w:rsid w:val="00C06502"/>
    <w:rsid w:val="00C0655B"/>
    <w:rsid w:val="00C066AA"/>
    <w:rsid w:val="00C068D8"/>
    <w:rsid w:val="00C068F2"/>
    <w:rsid w:val="00C068F6"/>
    <w:rsid w:val="00C06905"/>
    <w:rsid w:val="00C06970"/>
    <w:rsid w:val="00C0698E"/>
    <w:rsid w:val="00C06A0E"/>
    <w:rsid w:val="00C06BCC"/>
    <w:rsid w:val="00C06D68"/>
    <w:rsid w:val="00C06DFE"/>
    <w:rsid w:val="00C06E1D"/>
    <w:rsid w:val="00C06F6C"/>
    <w:rsid w:val="00C0713F"/>
    <w:rsid w:val="00C07267"/>
    <w:rsid w:val="00C0729D"/>
    <w:rsid w:val="00C07441"/>
    <w:rsid w:val="00C07499"/>
    <w:rsid w:val="00C07529"/>
    <w:rsid w:val="00C07710"/>
    <w:rsid w:val="00C077D0"/>
    <w:rsid w:val="00C07813"/>
    <w:rsid w:val="00C07851"/>
    <w:rsid w:val="00C078A2"/>
    <w:rsid w:val="00C07910"/>
    <w:rsid w:val="00C07956"/>
    <w:rsid w:val="00C079FD"/>
    <w:rsid w:val="00C07A0C"/>
    <w:rsid w:val="00C07A62"/>
    <w:rsid w:val="00C07B4E"/>
    <w:rsid w:val="00C07B56"/>
    <w:rsid w:val="00C07B7A"/>
    <w:rsid w:val="00C07BDE"/>
    <w:rsid w:val="00C07BE6"/>
    <w:rsid w:val="00C07C78"/>
    <w:rsid w:val="00C07D33"/>
    <w:rsid w:val="00C07DD1"/>
    <w:rsid w:val="00C07E37"/>
    <w:rsid w:val="00C07F52"/>
    <w:rsid w:val="00C1029A"/>
    <w:rsid w:val="00C103B5"/>
    <w:rsid w:val="00C103FD"/>
    <w:rsid w:val="00C1058B"/>
    <w:rsid w:val="00C105B2"/>
    <w:rsid w:val="00C105E0"/>
    <w:rsid w:val="00C108F2"/>
    <w:rsid w:val="00C1092B"/>
    <w:rsid w:val="00C10AEC"/>
    <w:rsid w:val="00C10DB4"/>
    <w:rsid w:val="00C10EC2"/>
    <w:rsid w:val="00C10EFC"/>
    <w:rsid w:val="00C10FA8"/>
    <w:rsid w:val="00C11068"/>
    <w:rsid w:val="00C110E1"/>
    <w:rsid w:val="00C11224"/>
    <w:rsid w:val="00C112A1"/>
    <w:rsid w:val="00C11325"/>
    <w:rsid w:val="00C113D1"/>
    <w:rsid w:val="00C11467"/>
    <w:rsid w:val="00C11483"/>
    <w:rsid w:val="00C11752"/>
    <w:rsid w:val="00C1177D"/>
    <w:rsid w:val="00C1178B"/>
    <w:rsid w:val="00C118F6"/>
    <w:rsid w:val="00C11B08"/>
    <w:rsid w:val="00C11D2C"/>
    <w:rsid w:val="00C11D40"/>
    <w:rsid w:val="00C11E47"/>
    <w:rsid w:val="00C11EFB"/>
    <w:rsid w:val="00C1202D"/>
    <w:rsid w:val="00C12204"/>
    <w:rsid w:val="00C122A4"/>
    <w:rsid w:val="00C1259A"/>
    <w:rsid w:val="00C12600"/>
    <w:rsid w:val="00C1269D"/>
    <w:rsid w:val="00C12911"/>
    <w:rsid w:val="00C129BC"/>
    <w:rsid w:val="00C12A9E"/>
    <w:rsid w:val="00C12E02"/>
    <w:rsid w:val="00C12EF8"/>
    <w:rsid w:val="00C12FB7"/>
    <w:rsid w:val="00C12FE7"/>
    <w:rsid w:val="00C13144"/>
    <w:rsid w:val="00C13155"/>
    <w:rsid w:val="00C1328C"/>
    <w:rsid w:val="00C13405"/>
    <w:rsid w:val="00C134C1"/>
    <w:rsid w:val="00C13609"/>
    <w:rsid w:val="00C13686"/>
    <w:rsid w:val="00C13850"/>
    <w:rsid w:val="00C13870"/>
    <w:rsid w:val="00C138FA"/>
    <w:rsid w:val="00C13A5E"/>
    <w:rsid w:val="00C13AC0"/>
    <w:rsid w:val="00C13B06"/>
    <w:rsid w:val="00C13BF7"/>
    <w:rsid w:val="00C13DAA"/>
    <w:rsid w:val="00C13DFF"/>
    <w:rsid w:val="00C13F73"/>
    <w:rsid w:val="00C14065"/>
    <w:rsid w:val="00C140F9"/>
    <w:rsid w:val="00C1412D"/>
    <w:rsid w:val="00C14132"/>
    <w:rsid w:val="00C14147"/>
    <w:rsid w:val="00C14184"/>
    <w:rsid w:val="00C1421B"/>
    <w:rsid w:val="00C1433F"/>
    <w:rsid w:val="00C143F1"/>
    <w:rsid w:val="00C144E9"/>
    <w:rsid w:val="00C1450F"/>
    <w:rsid w:val="00C14514"/>
    <w:rsid w:val="00C1454A"/>
    <w:rsid w:val="00C14581"/>
    <w:rsid w:val="00C14642"/>
    <w:rsid w:val="00C1476F"/>
    <w:rsid w:val="00C14923"/>
    <w:rsid w:val="00C1498D"/>
    <w:rsid w:val="00C149AD"/>
    <w:rsid w:val="00C149D5"/>
    <w:rsid w:val="00C149FF"/>
    <w:rsid w:val="00C14A00"/>
    <w:rsid w:val="00C14A90"/>
    <w:rsid w:val="00C14B72"/>
    <w:rsid w:val="00C14CDF"/>
    <w:rsid w:val="00C14E25"/>
    <w:rsid w:val="00C14E3D"/>
    <w:rsid w:val="00C14E6F"/>
    <w:rsid w:val="00C15045"/>
    <w:rsid w:val="00C1509C"/>
    <w:rsid w:val="00C15288"/>
    <w:rsid w:val="00C153DC"/>
    <w:rsid w:val="00C153E2"/>
    <w:rsid w:val="00C15471"/>
    <w:rsid w:val="00C15476"/>
    <w:rsid w:val="00C154E5"/>
    <w:rsid w:val="00C15627"/>
    <w:rsid w:val="00C15666"/>
    <w:rsid w:val="00C156AA"/>
    <w:rsid w:val="00C156CA"/>
    <w:rsid w:val="00C15747"/>
    <w:rsid w:val="00C1574E"/>
    <w:rsid w:val="00C15D0E"/>
    <w:rsid w:val="00C15DB4"/>
    <w:rsid w:val="00C161B9"/>
    <w:rsid w:val="00C161BF"/>
    <w:rsid w:val="00C161E6"/>
    <w:rsid w:val="00C1648C"/>
    <w:rsid w:val="00C16542"/>
    <w:rsid w:val="00C165AB"/>
    <w:rsid w:val="00C16639"/>
    <w:rsid w:val="00C16685"/>
    <w:rsid w:val="00C167BE"/>
    <w:rsid w:val="00C16A68"/>
    <w:rsid w:val="00C16F7E"/>
    <w:rsid w:val="00C17164"/>
    <w:rsid w:val="00C17479"/>
    <w:rsid w:val="00C174CD"/>
    <w:rsid w:val="00C174D7"/>
    <w:rsid w:val="00C17695"/>
    <w:rsid w:val="00C176B3"/>
    <w:rsid w:val="00C176CD"/>
    <w:rsid w:val="00C176F6"/>
    <w:rsid w:val="00C17807"/>
    <w:rsid w:val="00C17954"/>
    <w:rsid w:val="00C17961"/>
    <w:rsid w:val="00C17A53"/>
    <w:rsid w:val="00C17BA9"/>
    <w:rsid w:val="00C17BD1"/>
    <w:rsid w:val="00C17BD2"/>
    <w:rsid w:val="00C17C0C"/>
    <w:rsid w:val="00C17C64"/>
    <w:rsid w:val="00C17D5F"/>
    <w:rsid w:val="00C20264"/>
    <w:rsid w:val="00C20270"/>
    <w:rsid w:val="00C20345"/>
    <w:rsid w:val="00C20355"/>
    <w:rsid w:val="00C2050E"/>
    <w:rsid w:val="00C206B5"/>
    <w:rsid w:val="00C206E4"/>
    <w:rsid w:val="00C207A1"/>
    <w:rsid w:val="00C208C9"/>
    <w:rsid w:val="00C20906"/>
    <w:rsid w:val="00C20936"/>
    <w:rsid w:val="00C2093A"/>
    <w:rsid w:val="00C20B33"/>
    <w:rsid w:val="00C20B36"/>
    <w:rsid w:val="00C20C1D"/>
    <w:rsid w:val="00C20C4D"/>
    <w:rsid w:val="00C20E43"/>
    <w:rsid w:val="00C20F71"/>
    <w:rsid w:val="00C2106E"/>
    <w:rsid w:val="00C21094"/>
    <w:rsid w:val="00C21265"/>
    <w:rsid w:val="00C21329"/>
    <w:rsid w:val="00C213A3"/>
    <w:rsid w:val="00C21722"/>
    <w:rsid w:val="00C21771"/>
    <w:rsid w:val="00C21809"/>
    <w:rsid w:val="00C219ED"/>
    <w:rsid w:val="00C21A9A"/>
    <w:rsid w:val="00C21B02"/>
    <w:rsid w:val="00C21DF3"/>
    <w:rsid w:val="00C21F19"/>
    <w:rsid w:val="00C21FA3"/>
    <w:rsid w:val="00C22048"/>
    <w:rsid w:val="00C221E6"/>
    <w:rsid w:val="00C2251E"/>
    <w:rsid w:val="00C225BD"/>
    <w:rsid w:val="00C225D2"/>
    <w:rsid w:val="00C22608"/>
    <w:rsid w:val="00C22674"/>
    <w:rsid w:val="00C226B3"/>
    <w:rsid w:val="00C226FC"/>
    <w:rsid w:val="00C22898"/>
    <w:rsid w:val="00C22A3C"/>
    <w:rsid w:val="00C22B1D"/>
    <w:rsid w:val="00C22BB7"/>
    <w:rsid w:val="00C22D48"/>
    <w:rsid w:val="00C22D91"/>
    <w:rsid w:val="00C22DFF"/>
    <w:rsid w:val="00C22E5A"/>
    <w:rsid w:val="00C22F75"/>
    <w:rsid w:val="00C2303C"/>
    <w:rsid w:val="00C2308E"/>
    <w:rsid w:val="00C231E5"/>
    <w:rsid w:val="00C23345"/>
    <w:rsid w:val="00C23361"/>
    <w:rsid w:val="00C23390"/>
    <w:rsid w:val="00C23455"/>
    <w:rsid w:val="00C23524"/>
    <w:rsid w:val="00C23579"/>
    <w:rsid w:val="00C2366C"/>
    <w:rsid w:val="00C236F2"/>
    <w:rsid w:val="00C23809"/>
    <w:rsid w:val="00C23876"/>
    <w:rsid w:val="00C238D9"/>
    <w:rsid w:val="00C2394E"/>
    <w:rsid w:val="00C239BC"/>
    <w:rsid w:val="00C239EB"/>
    <w:rsid w:val="00C23B70"/>
    <w:rsid w:val="00C23D8C"/>
    <w:rsid w:val="00C23F13"/>
    <w:rsid w:val="00C23F57"/>
    <w:rsid w:val="00C240F0"/>
    <w:rsid w:val="00C241D8"/>
    <w:rsid w:val="00C2429B"/>
    <w:rsid w:val="00C24563"/>
    <w:rsid w:val="00C246DA"/>
    <w:rsid w:val="00C2473C"/>
    <w:rsid w:val="00C2474A"/>
    <w:rsid w:val="00C2474B"/>
    <w:rsid w:val="00C2474E"/>
    <w:rsid w:val="00C24825"/>
    <w:rsid w:val="00C24860"/>
    <w:rsid w:val="00C24A09"/>
    <w:rsid w:val="00C24BAD"/>
    <w:rsid w:val="00C24C6A"/>
    <w:rsid w:val="00C24C71"/>
    <w:rsid w:val="00C24D02"/>
    <w:rsid w:val="00C24E7B"/>
    <w:rsid w:val="00C24EC6"/>
    <w:rsid w:val="00C24F14"/>
    <w:rsid w:val="00C25342"/>
    <w:rsid w:val="00C25362"/>
    <w:rsid w:val="00C25536"/>
    <w:rsid w:val="00C255A1"/>
    <w:rsid w:val="00C255ED"/>
    <w:rsid w:val="00C2572A"/>
    <w:rsid w:val="00C2573F"/>
    <w:rsid w:val="00C25744"/>
    <w:rsid w:val="00C2589B"/>
    <w:rsid w:val="00C25912"/>
    <w:rsid w:val="00C259A1"/>
    <w:rsid w:val="00C25AD2"/>
    <w:rsid w:val="00C25ADB"/>
    <w:rsid w:val="00C25C93"/>
    <w:rsid w:val="00C25CEB"/>
    <w:rsid w:val="00C25D8C"/>
    <w:rsid w:val="00C25D98"/>
    <w:rsid w:val="00C2602A"/>
    <w:rsid w:val="00C26056"/>
    <w:rsid w:val="00C260D1"/>
    <w:rsid w:val="00C2616D"/>
    <w:rsid w:val="00C2617C"/>
    <w:rsid w:val="00C26262"/>
    <w:rsid w:val="00C2640E"/>
    <w:rsid w:val="00C264AA"/>
    <w:rsid w:val="00C26525"/>
    <w:rsid w:val="00C265F4"/>
    <w:rsid w:val="00C26681"/>
    <w:rsid w:val="00C26765"/>
    <w:rsid w:val="00C267CF"/>
    <w:rsid w:val="00C26869"/>
    <w:rsid w:val="00C268DD"/>
    <w:rsid w:val="00C269C1"/>
    <w:rsid w:val="00C26ACE"/>
    <w:rsid w:val="00C26BC2"/>
    <w:rsid w:val="00C26D28"/>
    <w:rsid w:val="00C26F3F"/>
    <w:rsid w:val="00C2710A"/>
    <w:rsid w:val="00C27205"/>
    <w:rsid w:val="00C27291"/>
    <w:rsid w:val="00C272F9"/>
    <w:rsid w:val="00C2744C"/>
    <w:rsid w:val="00C27569"/>
    <w:rsid w:val="00C275D6"/>
    <w:rsid w:val="00C277F2"/>
    <w:rsid w:val="00C278D4"/>
    <w:rsid w:val="00C2798F"/>
    <w:rsid w:val="00C27A70"/>
    <w:rsid w:val="00C27CE8"/>
    <w:rsid w:val="00C27E38"/>
    <w:rsid w:val="00C27FB1"/>
    <w:rsid w:val="00C30052"/>
    <w:rsid w:val="00C30109"/>
    <w:rsid w:val="00C30279"/>
    <w:rsid w:val="00C30380"/>
    <w:rsid w:val="00C3044E"/>
    <w:rsid w:val="00C304A3"/>
    <w:rsid w:val="00C30542"/>
    <w:rsid w:val="00C308CE"/>
    <w:rsid w:val="00C308F5"/>
    <w:rsid w:val="00C3099E"/>
    <w:rsid w:val="00C309B9"/>
    <w:rsid w:val="00C309D8"/>
    <w:rsid w:val="00C30B68"/>
    <w:rsid w:val="00C30BCE"/>
    <w:rsid w:val="00C30C8D"/>
    <w:rsid w:val="00C30C9C"/>
    <w:rsid w:val="00C30E25"/>
    <w:rsid w:val="00C30E34"/>
    <w:rsid w:val="00C30EC1"/>
    <w:rsid w:val="00C31239"/>
    <w:rsid w:val="00C313CF"/>
    <w:rsid w:val="00C3160C"/>
    <w:rsid w:val="00C3166F"/>
    <w:rsid w:val="00C31784"/>
    <w:rsid w:val="00C3180E"/>
    <w:rsid w:val="00C31A65"/>
    <w:rsid w:val="00C31A6B"/>
    <w:rsid w:val="00C31C26"/>
    <w:rsid w:val="00C31DB6"/>
    <w:rsid w:val="00C31E78"/>
    <w:rsid w:val="00C3205C"/>
    <w:rsid w:val="00C320BC"/>
    <w:rsid w:val="00C3211B"/>
    <w:rsid w:val="00C32151"/>
    <w:rsid w:val="00C3225C"/>
    <w:rsid w:val="00C323FA"/>
    <w:rsid w:val="00C3250B"/>
    <w:rsid w:val="00C325B5"/>
    <w:rsid w:val="00C32607"/>
    <w:rsid w:val="00C3261B"/>
    <w:rsid w:val="00C32654"/>
    <w:rsid w:val="00C32721"/>
    <w:rsid w:val="00C3287A"/>
    <w:rsid w:val="00C32890"/>
    <w:rsid w:val="00C328BD"/>
    <w:rsid w:val="00C32AE8"/>
    <w:rsid w:val="00C32BFE"/>
    <w:rsid w:val="00C32C14"/>
    <w:rsid w:val="00C32C4D"/>
    <w:rsid w:val="00C32CD4"/>
    <w:rsid w:val="00C32E0D"/>
    <w:rsid w:val="00C32EB6"/>
    <w:rsid w:val="00C32F4F"/>
    <w:rsid w:val="00C330AE"/>
    <w:rsid w:val="00C33182"/>
    <w:rsid w:val="00C33363"/>
    <w:rsid w:val="00C33506"/>
    <w:rsid w:val="00C33542"/>
    <w:rsid w:val="00C335B4"/>
    <w:rsid w:val="00C33657"/>
    <w:rsid w:val="00C3376F"/>
    <w:rsid w:val="00C337CE"/>
    <w:rsid w:val="00C33802"/>
    <w:rsid w:val="00C33870"/>
    <w:rsid w:val="00C33882"/>
    <w:rsid w:val="00C33998"/>
    <w:rsid w:val="00C339E3"/>
    <w:rsid w:val="00C33A4F"/>
    <w:rsid w:val="00C33A69"/>
    <w:rsid w:val="00C33CD6"/>
    <w:rsid w:val="00C33F2D"/>
    <w:rsid w:val="00C33F92"/>
    <w:rsid w:val="00C340A6"/>
    <w:rsid w:val="00C3445B"/>
    <w:rsid w:val="00C34460"/>
    <w:rsid w:val="00C3447C"/>
    <w:rsid w:val="00C344C6"/>
    <w:rsid w:val="00C34748"/>
    <w:rsid w:val="00C348E2"/>
    <w:rsid w:val="00C349A3"/>
    <w:rsid w:val="00C349E9"/>
    <w:rsid w:val="00C34BB3"/>
    <w:rsid w:val="00C34BCC"/>
    <w:rsid w:val="00C34C5F"/>
    <w:rsid w:val="00C34CD5"/>
    <w:rsid w:val="00C34DAF"/>
    <w:rsid w:val="00C34EF7"/>
    <w:rsid w:val="00C3531A"/>
    <w:rsid w:val="00C35413"/>
    <w:rsid w:val="00C35527"/>
    <w:rsid w:val="00C355FF"/>
    <w:rsid w:val="00C356A0"/>
    <w:rsid w:val="00C3571D"/>
    <w:rsid w:val="00C35831"/>
    <w:rsid w:val="00C35890"/>
    <w:rsid w:val="00C35899"/>
    <w:rsid w:val="00C358E0"/>
    <w:rsid w:val="00C35908"/>
    <w:rsid w:val="00C3590F"/>
    <w:rsid w:val="00C35986"/>
    <w:rsid w:val="00C35AF2"/>
    <w:rsid w:val="00C35B50"/>
    <w:rsid w:val="00C35BBF"/>
    <w:rsid w:val="00C35C45"/>
    <w:rsid w:val="00C35C48"/>
    <w:rsid w:val="00C35D18"/>
    <w:rsid w:val="00C35D43"/>
    <w:rsid w:val="00C35FD7"/>
    <w:rsid w:val="00C3601B"/>
    <w:rsid w:val="00C36258"/>
    <w:rsid w:val="00C36391"/>
    <w:rsid w:val="00C363B0"/>
    <w:rsid w:val="00C36462"/>
    <w:rsid w:val="00C364D7"/>
    <w:rsid w:val="00C36533"/>
    <w:rsid w:val="00C3655E"/>
    <w:rsid w:val="00C36575"/>
    <w:rsid w:val="00C36593"/>
    <w:rsid w:val="00C36610"/>
    <w:rsid w:val="00C36616"/>
    <w:rsid w:val="00C3662B"/>
    <w:rsid w:val="00C36745"/>
    <w:rsid w:val="00C36A2C"/>
    <w:rsid w:val="00C36C01"/>
    <w:rsid w:val="00C36CD4"/>
    <w:rsid w:val="00C36CE8"/>
    <w:rsid w:val="00C36DBB"/>
    <w:rsid w:val="00C36E4A"/>
    <w:rsid w:val="00C36EB8"/>
    <w:rsid w:val="00C36EF7"/>
    <w:rsid w:val="00C37042"/>
    <w:rsid w:val="00C370BD"/>
    <w:rsid w:val="00C370ED"/>
    <w:rsid w:val="00C37178"/>
    <w:rsid w:val="00C3726C"/>
    <w:rsid w:val="00C3738B"/>
    <w:rsid w:val="00C3763C"/>
    <w:rsid w:val="00C37660"/>
    <w:rsid w:val="00C3767A"/>
    <w:rsid w:val="00C376A4"/>
    <w:rsid w:val="00C3778E"/>
    <w:rsid w:val="00C37811"/>
    <w:rsid w:val="00C378EF"/>
    <w:rsid w:val="00C37C5D"/>
    <w:rsid w:val="00C37CC1"/>
    <w:rsid w:val="00C37CE3"/>
    <w:rsid w:val="00C37E56"/>
    <w:rsid w:val="00C37EAC"/>
    <w:rsid w:val="00C37FC9"/>
    <w:rsid w:val="00C4000F"/>
    <w:rsid w:val="00C401F4"/>
    <w:rsid w:val="00C40232"/>
    <w:rsid w:val="00C402BC"/>
    <w:rsid w:val="00C402F8"/>
    <w:rsid w:val="00C404FB"/>
    <w:rsid w:val="00C40560"/>
    <w:rsid w:val="00C40607"/>
    <w:rsid w:val="00C40636"/>
    <w:rsid w:val="00C4075F"/>
    <w:rsid w:val="00C407F1"/>
    <w:rsid w:val="00C4096A"/>
    <w:rsid w:val="00C40997"/>
    <w:rsid w:val="00C409FF"/>
    <w:rsid w:val="00C40A77"/>
    <w:rsid w:val="00C40BCF"/>
    <w:rsid w:val="00C40C31"/>
    <w:rsid w:val="00C40C6C"/>
    <w:rsid w:val="00C40D88"/>
    <w:rsid w:val="00C40E0E"/>
    <w:rsid w:val="00C40EE3"/>
    <w:rsid w:val="00C41001"/>
    <w:rsid w:val="00C41252"/>
    <w:rsid w:val="00C414F8"/>
    <w:rsid w:val="00C4155D"/>
    <w:rsid w:val="00C416B6"/>
    <w:rsid w:val="00C417A7"/>
    <w:rsid w:val="00C417E0"/>
    <w:rsid w:val="00C419C9"/>
    <w:rsid w:val="00C419D3"/>
    <w:rsid w:val="00C41A9B"/>
    <w:rsid w:val="00C41ACC"/>
    <w:rsid w:val="00C41B82"/>
    <w:rsid w:val="00C41ECC"/>
    <w:rsid w:val="00C41F9C"/>
    <w:rsid w:val="00C41FF4"/>
    <w:rsid w:val="00C42426"/>
    <w:rsid w:val="00C4255B"/>
    <w:rsid w:val="00C42729"/>
    <w:rsid w:val="00C42787"/>
    <w:rsid w:val="00C427E3"/>
    <w:rsid w:val="00C42815"/>
    <w:rsid w:val="00C428D8"/>
    <w:rsid w:val="00C42937"/>
    <w:rsid w:val="00C4293A"/>
    <w:rsid w:val="00C42A89"/>
    <w:rsid w:val="00C42ABE"/>
    <w:rsid w:val="00C42AFE"/>
    <w:rsid w:val="00C42B64"/>
    <w:rsid w:val="00C42B85"/>
    <w:rsid w:val="00C42BC1"/>
    <w:rsid w:val="00C42C50"/>
    <w:rsid w:val="00C42E45"/>
    <w:rsid w:val="00C42F8B"/>
    <w:rsid w:val="00C42FBC"/>
    <w:rsid w:val="00C43272"/>
    <w:rsid w:val="00C4351E"/>
    <w:rsid w:val="00C43597"/>
    <w:rsid w:val="00C43703"/>
    <w:rsid w:val="00C43837"/>
    <w:rsid w:val="00C43943"/>
    <w:rsid w:val="00C43946"/>
    <w:rsid w:val="00C43A6D"/>
    <w:rsid w:val="00C43B6F"/>
    <w:rsid w:val="00C43C40"/>
    <w:rsid w:val="00C43DB7"/>
    <w:rsid w:val="00C43E21"/>
    <w:rsid w:val="00C440FF"/>
    <w:rsid w:val="00C442A9"/>
    <w:rsid w:val="00C4438B"/>
    <w:rsid w:val="00C44417"/>
    <w:rsid w:val="00C44448"/>
    <w:rsid w:val="00C44540"/>
    <w:rsid w:val="00C4468A"/>
    <w:rsid w:val="00C4471A"/>
    <w:rsid w:val="00C44782"/>
    <w:rsid w:val="00C447CE"/>
    <w:rsid w:val="00C44AAF"/>
    <w:rsid w:val="00C44C76"/>
    <w:rsid w:val="00C44C80"/>
    <w:rsid w:val="00C44CBD"/>
    <w:rsid w:val="00C44D0B"/>
    <w:rsid w:val="00C44D54"/>
    <w:rsid w:val="00C44EE4"/>
    <w:rsid w:val="00C4518E"/>
    <w:rsid w:val="00C45302"/>
    <w:rsid w:val="00C453FB"/>
    <w:rsid w:val="00C45498"/>
    <w:rsid w:val="00C45563"/>
    <w:rsid w:val="00C456CB"/>
    <w:rsid w:val="00C456D2"/>
    <w:rsid w:val="00C45845"/>
    <w:rsid w:val="00C458A5"/>
    <w:rsid w:val="00C458DC"/>
    <w:rsid w:val="00C4599A"/>
    <w:rsid w:val="00C45B16"/>
    <w:rsid w:val="00C45B7F"/>
    <w:rsid w:val="00C45BB6"/>
    <w:rsid w:val="00C45CFD"/>
    <w:rsid w:val="00C45D19"/>
    <w:rsid w:val="00C45E5F"/>
    <w:rsid w:val="00C45F79"/>
    <w:rsid w:val="00C45FA2"/>
    <w:rsid w:val="00C46036"/>
    <w:rsid w:val="00C4612F"/>
    <w:rsid w:val="00C46409"/>
    <w:rsid w:val="00C46477"/>
    <w:rsid w:val="00C46506"/>
    <w:rsid w:val="00C46594"/>
    <w:rsid w:val="00C466C9"/>
    <w:rsid w:val="00C468DA"/>
    <w:rsid w:val="00C46941"/>
    <w:rsid w:val="00C469E7"/>
    <w:rsid w:val="00C46B10"/>
    <w:rsid w:val="00C46C26"/>
    <w:rsid w:val="00C46C6C"/>
    <w:rsid w:val="00C46C76"/>
    <w:rsid w:val="00C46D67"/>
    <w:rsid w:val="00C46DF9"/>
    <w:rsid w:val="00C47036"/>
    <w:rsid w:val="00C47049"/>
    <w:rsid w:val="00C4705F"/>
    <w:rsid w:val="00C473F3"/>
    <w:rsid w:val="00C475B4"/>
    <w:rsid w:val="00C47624"/>
    <w:rsid w:val="00C47644"/>
    <w:rsid w:val="00C47769"/>
    <w:rsid w:val="00C477C0"/>
    <w:rsid w:val="00C478FC"/>
    <w:rsid w:val="00C47C17"/>
    <w:rsid w:val="00C47C43"/>
    <w:rsid w:val="00C500FB"/>
    <w:rsid w:val="00C5025F"/>
    <w:rsid w:val="00C50272"/>
    <w:rsid w:val="00C5028B"/>
    <w:rsid w:val="00C50301"/>
    <w:rsid w:val="00C50348"/>
    <w:rsid w:val="00C5040F"/>
    <w:rsid w:val="00C504BE"/>
    <w:rsid w:val="00C504C7"/>
    <w:rsid w:val="00C50610"/>
    <w:rsid w:val="00C50996"/>
    <w:rsid w:val="00C509ED"/>
    <w:rsid w:val="00C50AD8"/>
    <w:rsid w:val="00C50B47"/>
    <w:rsid w:val="00C50BE7"/>
    <w:rsid w:val="00C50BF9"/>
    <w:rsid w:val="00C50C71"/>
    <w:rsid w:val="00C50EC7"/>
    <w:rsid w:val="00C50F05"/>
    <w:rsid w:val="00C50F12"/>
    <w:rsid w:val="00C510BE"/>
    <w:rsid w:val="00C51153"/>
    <w:rsid w:val="00C5115C"/>
    <w:rsid w:val="00C5116B"/>
    <w:rsid w:val="00C512DE"/>
    <w:rsid w:val="00C513DC"/>
    <w:rsid w:val="00C513FC"/>
    <w:rsid w:val="00C5145A"/>
    <w:rsid w:val="00C514AD"/>
    <w:rsid w:val="00C514C6"/>
    <w:rsid w:val="00C514FA"/>
    <w:rsid w:val="00C5150C"/>
    <w:rsid w:val="00C5166C"/>
    <w:rsid w:val="00C516C1"/>
    <w:rsid w:val="00C517E7"/>
    <w:rsid w:val="00C517ED"/>
    <w:rsid w:val="00C5182B"/>
    <w:rsid w:val="00C518B6"/>
    <w:rsid w:val="00C518BF"/>
    <w:rsid w:val="00C51991"/>
    <w:rsid w:val="00C519DF"/>
    <w:rsid w:val="00C51A28"/>
    <w:rsid w:val="00C51A60"/>
    <w:rsid w:val="00C51B71"/>
    <w:rsid w:val="00C51B89"/>
    <w:rsid w:val="00C51C1A"/>
    <w:rsid w:val="00C51EC8"/>
    <w:rsid w:val="00C51F84"/>
    <w:rsid w:val="00C52039"/>
    <w:rsid w:val="00C520BD"/>
    <w:rsid w:val="00C5227D"/>
    <w:rsid w:val="00C52307"/>
    <w:rsid w:val="00C52394"/>
    <w:rsid w:val="00C525A8"/>
    <w:rsid w:val="00C528A6"/>
    <w:rsid w:val="00C528E1"/>
    <w:rsid w:val="00C52934"/>
    <w:rsid w:val="00C529AD"/>
    <w:rsid w:val="00C52BD6"/>
    <w:rsid w:val="00C52BE1"/>
    <w:rsid w:val="00C52C00"/>
    <w:rsid w:val="00C52CDF"/>
    <w:rsid w:val="00C52DBD"/>
    <w:rsid w:val="00C52DEB"/>
    <w:rsid w:val="00C531D9"/>
    <w:rsid w:val="00C53261"/>
    <w:rsid w:val="00C53287"/>
    <w:rsid w:val="00C533D4"/>
    <w:rsid w:val="00C53493"/>
    <w:rsid w:val="00C5356F"/>
    <w:rsid w:val="00C5386C"/>
    <w:rsid w:val="00C53BE0"/>
    <w:rsid w:val="00C53D02"/>
    <w:rsid w:val="00C53D73"/>
    <w:rsid w:val="00C53DA4"/>
    <w:rsid w:val="00C53EF7"/>
    <w:rsid w:val="00C54019"/>
    <w:rsid w:val="00C5407B"/>
    <w:rsid w:val="00C54194"/>
    <w:rsid w:val="00C541B1"/>
    <w:rsid w:val="00C543F0"/>
    <w:rsid w:val="00C5442E"/>
    <w:rsid w:val="00C5447C"/>
    <w:rsid w:val="00C545A0"/>
    <w:rsid w:val="00C545B5"/>
    <w:rsid w:val="00C54673"/>
    <w:rsid w:val="00C547BF"/>
    <w:rsid w:val="00C547E1"/>
    <w:rsid w:val="00C547F1"/>
    <w:rsid w:val="00C54933"/>
    <w:rsid w:val="00C54CC7"/>
    <w:rsid w:val="00C54DE3"/>
    <w:rsid w:val="00C55016"/>
    <w:rsid w:val="00C551C0"/>
    <w:rsid w:val="00C554F8"/>
    <w:rsid w:val="00C555C9"/>
    <w:rsid w:val="00C55691"/>
    <w:rsid w:val="00C55950"/>
    <w:rsid w:val="00C55A1B"/>
    <w:rsid w:val="00C55AA6"/>
    <w:rsid w:val="00C55B50"/>
    <w:rsid w:val="00C55B5A"/>
    <w:rsid w:val="00C55B84"/>
    <w:rsid w:val="00C55D93"/>
    <w:rsid w:val="00C55F14"/>
    <w:rsid w:val="00C55F17"/>
    <w:rsid w:val="00C55F46"/>
    <w:rsid w:val="00C55FF4"/>
    <w:rsid w:val="00C56162"/>
    <w:rsid w:val="00C561F2"/>
    <w:rsid w:val="00C5629C"/>
    <w:rsid w:val="00C562CF"/>
    <w:rsid w:val="00C5635A"/>
    <w:rsid w:val="00C56397"/>
    <w:rsid w:val="00C563EB"/>
    <w:rsid w:val="00C56531"/>
    <w:rsid w:val="00C566F6"/>
    <w:rsid w:val="00C5686E"/>
    <w:rsid w:val="00C568C2"/>
    <w:rsid w:val="00C56CA9"/>
    <w:rsid w:val="00C56E40"/>
    <w:rsid w:val="00C56FF9"/>
    <w:rsid w:val="00C56FFD"/>
    <w:rsid w:val="00C5702E"/>
    <w:rsid w:val="00C57082"/>
    <w:rsid w:val="00C57179"/>
    <w:rsid w:val="00C5729E"/>
    <w:rsid w:val="00C576B3"/>
    <w:rsid w:val="00C57800"/>
    <w:rsid w:val="00C5790B"/>
    <w:rsid w:val="00C57A1B"/>
    <w:rsid w:val="00C57A97"/>
    <w:rsid w:val="00C57AB8"/>
    <w:rsid w:val="00C57C7D"/>
    <w:rsid w:val="00C57CDB"/>
    <w:rsid w:val="00C57CF0"/>
    <w:rsid w:val="00C57D55"/>
    <w:rsid w:val="00C57DC3"/>
    <w:rsid w:val="00C57F3C"/>
    <w:rsid w:val="00C57F9D"/>
    <w:rsid w:val="00C600D4"/>
    <w:rsid w:val="00C602BC"/>
    <w:rsid w:val="00C60320"/>
    <w:rsid w:val="00C60484"/>
    <w:rsid w:val="00C6055E"/>
    <w:rsid w:val="00C607D4"/>
    <w:rsid w:val="00C6087B"/>
    <w:rsid w:val="00C608AD"/>
    <w:rsid w:val="00C60AA0"/>
    <w:rsid w:val="00C60C45"/>
    <w:rsid w:val="00C60C97"/>
    <w:rsid w:val="00C60FA7"/>
    <w:rsid w:val="00C610B9"/>
    <w:rsid w:val="00C6119A"/>
    <w:rsid w:val="00C611EB"/>
    <w:rsid w:val="00C61271"/>
    <w:rsid w:val="00C6129F"/>
    <w:rsid w:val="00C6143E"/>
    <w:rsid w:val="00C6144F"/>
    <w:rsid w:val="00C61482"/>
    <w:rsid w:val="00C61502"/>
    <w:rsid w:val="00C6152F"/>
    <w:rsid w:val="00C6165A"/>
    <w:rsid w:val="00C61813"/>
    <w:rsid w:val="00C618E6"/>
    <w:rsid w:val="00C618F4"/>
    <w:rsid w:val="00C61A03"/>
    <w:rsid w:val="00C61A0C"/>
    <w:rsid w:val="00C61A2C"/>
    <w:rsid w:val="00C61CA0"/>
    <w:rsid w:val="00C61DA6"/>
    <w:rsid w:val="00C61FBE"/>
    <w:rsid w:val="00C620E8"/>
    <w:rsid w:val="00C62187"/>
    <w:rsid w:val="00C621F7"/>
    <w:rsid w:val="00C6220D"/>
    <w:rsid w:val="00C6229B"/>
    <w:rsid w:val="00C622AE"/>
    <w:rsid w:val="00C62304"/>
    <w:rsid w:val="00C623F9"/>
    <w:rsid w:val="00C627E7"/>
    <w:rsid w:val="00C62806"/>
    <w:rsid w:val="00C6280E"/>
    <w:rsid w:val="00C628E0"/>
    <w:rsid w:val="00C628F2"/>
    <w:rsid w:val="00C62A71"/>
    <w:rsid w:val="00C62A82"/>
    <w:rsid w:val="00C62AF2"/>
    <w:rsid w:val="00C62C9E"/>
    <w:rsid w:val="00C62D0C"/>
    <w:rsid w:val="00C62D42"/>
    <w:rsid w:val="00C62D48"/>
    <w:rsid w:val="00C62E4D"/>
    <w:rsid w:val="00C62E9D"/>
    <w:rsid w:val="00C63025"/>
    <w:rsid w:val="00C63083"/>
    <w:rsid w:val="00C63132"/>
    <w:rsid w:val="00C63178"/>
    <w:rsid w:val="00C6318D"/>
    <w:rsid w:val="00C6321A"/>
    <w:rsid w:val="00C6328D"/>
    <w:rsid w:val="00C6336E"/>
    <w:rsid w:val="00C633B0"/>
    <w:rsid w:val="00C6342A"/>
    <w:rsid w:val="00C63560"/>
    <w:rsid w:val="00C635E8"/>
    <w:rsid w:val="00C635FB"/>
    <w:rsid w:val="00C6375D"/>
    <w:rsid w:val="00C6377A"/>
    <w:rsid w:val="00C638F2"/>
    <w:rsid w:val="00C63D02"/>
    <w:rsid w:val="00C63D24"/>
    <w:rsid w:val="00C63DB5"/>
    <w:rsid w:val="00C63E51"/>
    <w:rsid w:val="00C63EC5"/>
    <w:rsid w:val="00C63EFD"/>
    <w:rsid w:val="00C64065"/>
    <w:rsid w:val="00C64173"/>
    <w:rsid w:val="00C6418C"/>
    <w:rsid w:val="00C641C6"/>
    <w:rsid w:val="00C64390"/>
    <w:rsid w:val="00C64457"/>
    <w:rsid w:val="00C64487"/>
    <w:rsid w:val="00C644BC"/>
    <w:rsid w:val="00C644D0"/>
    <w:rsid w:val="00C64530"/>
    <w:rsid w:val="00C64648"/>
    <w:rsid w:val="00C646B5"/>
    <w:rsid w:val="00C646BF"/>
    <w:rsid w:val="00C647D1"/>
    <w:rsid w:val="00C649C2"/>
    <w:rsid w:val="00C64A8E"/>
    <w:rsid w:val="00C64AAD"/>
    <w:rsid w:val="00C64AE8"/>
    <w:rsid w:val="00C64BC4"/>
    <w:rsid w:val="00C64C67"/>
    <w:rsid w:val="00C64F17"/>
    <w:rsid w:val="00C64F58"/>
    <w:rsid w:val="00C65010"/>
    <w:rsid w:val="00C65050"/>
    <w:rsid w:val="00C650E5"/>
    <w:rsid w:val="00C6533B"/>
    <w:rsid w:val="00C6536C"/>
    <w:rsid w:val="00C65563"/>
    <w:rsid w:val="00C6559D"/>
    <w:rsid w:val="00C656F2"/>
    <w:rsid w:val="00C65792"/>
    <w:rsid w:val="00C657EC"/>
    <w:rsid w:val="00C65965"/>
    <w:rsid w:val="00C65A18"/>
    <w:rsid w:val="00C65A47"/>
    <w:rsid w:val="00C65A78"/>
    <w:rsid w:val="00C65B4F"/>
    <w:rsid w:val="00C65C67"/>
    <w:rsid w:val="00C65C83"/>
    <w:rsid w:val="00C65CFE"/>
    <w:rsid w:val="00C65E42"/>
    <w:rsid w:val="00C65ED6"/>
    <w:rsid w:val="00C65EEE"/>
    <w:rsid w:val="00C65F02"/>
    <w:rsid w:val="00C65F5D"/>
    <w:rsid w:val="00C663A5"/>
    <w:rsid w:val="00C663D7"/>
    <w:rsid w:val="00C664BE"/>
    <w:rsid w:val="00C664E7"/>
    <w:rsid w:val="00C665FF"/>
    <w:rsid w:val="00C66648"/>
    <w:rsid w:val="00C666D3"/>
    <w:rsid w:val="00C66749"/>
    <w:rsid w:val="00C66826"/>
    <w:rsid w:val="00C66995"/>
    <w:rsid w:val="00C66A6F"/>
    <w:rsid w:val="00C66BF1"/>
    <w:rsid w:val="00C66C17"/>
    <w:rsid w:val="00C66D03"/>
    <w:rsid w:val="00C66EFA"/>
    <w:rsid w:val="00C67099"/>
    <w:rsid w:val="00C67165"/>
    <w:rsid w:val="00C67379"/>
    <w:rsid w:val="00C673AB"/>
    <w:rsid w:val="00C67485"/>
    <w:rsid w:val="00C67507"/>
    <w:rsid w:val="00C67672"/>
    <w:rsid w:val="00C67686"/>
    <w:rsid w:val="00C67692"/>
    <w:rsid w:val="00C676D8"/>
    <w:rsid w:val="00C677F1"/>
    <w:rsid w:val="00C67820"/>
    <w:rsid w:val="00C67919"/>
    <w:rsid w:val="00C67980"/>
    <w:rsid w:val="00C67985"/>
    <w:rsid w:val="00C679B9"/>
    <w:rsid w:val="00C67BFC"/>
    <w:rsid w:val="00C67C7E"/>
    <w:rsid w:val="00C7001D"/>
    <w:rsid w:val="00C700D3"/>
    <w:rsid w:val="00C700FA"/>
    <w:rsid w:val="00C70164"/>
    <w:rsid w:val="00C70275"/>
    <w:rsid w:val="00C7030A"/>
    <w:rsid w:val="00C7031A"/>
    <w:rsid w:val="00C70483"/>
    <w:rsid w:val="00C70669"/>
    <w:rsid w:val="00C70705"/>
    <w:rsid w:val="00C70759"/>
    <w:rsid w:val="00C70768"/>
    <w:rsid w:val="00C708CF"/>
    <w:rsid w:val="00C708F2"/>
    <w:rsid w:val="00C70AB7"/>
    <w:rsid w:val="00C70BEE"/>
    <w:rsid w:val="00C70D6D"/>
    <w:rsid w:val="00C70F83"/>
    <w:rsid w:val="00C710FD"/>
    <w:rsid w:val="00C7110F"/>
    <w:rsid w:val="00C711AF"/>
    <w:rsid w:val="00C71242"/>
    <w:rsid w:val="00C71298"/>
    <w:rsid w:val="00C71313"/>
    <w:rsid w:val="00C713F4"/>
    <w:rsid w:val="00C713FE"/>
    <w:rsid w:val="00C71466"/>
    <w:rsid w:val="00C71471"/>
    <w:rsid w:val="00C71498"/>
    <w:rsid w:val="00C71554"/>
    <w:rsid w:val="00C715D3"/>
    <w:rsid w:val="00C716F9"/>
    <w:rsid w:val="00C7170E"/>
    <w:rsid w:val="00C717A8"/>
    <w:rsid w:val="00C719AB"/>
    <w:rsid w:val="00C71A64"/>
    <w:rsid w:val="00C71CCD"/>
    <w:rsid w:val="00C71D14"/>
    <w:rsid w:val="00C71D48"/>
    <w:rsid w:val="00C71DAF"/>
    <w:rsid w:val="00C71E4A"/>
    <w:rsid w:val="00C71EF1"/>
    <w:rsid w:val="00C71FE0"/>
    <w:rsid w:val="00C72325"/>
    <w:rsid w:val="00C7238E"/>
    <w:rsid w:val="00C723DA"/>
    <w:rsid w:val="00C72486"/>
    <w:rsid w:val="00C72535"/>
    <w:rsid w:val="00C729DF"/>
    <w:rsid w:val="00C72CE2"/>
    <w:rsid w:val="00C72D5F"/>
    <w:rsid w:val="00C72D94"/>
    <w:rsid w:val="00C72E2C"/>
    <w:rsid w:val="00C72E4E"/>
    <w:rsid w:val="00C72F6A"/>
    <w:rsid w:val="00C72F95"/>
    <w:rsid w:val="00C73017"/>
    <w:rsid w:val="00C730BE"/>
    <w:rsid w:val="00C731B1"/>
    <w:rsid w:val="00C732B7"/>
    <w:rsid w:val="00C732D2"/>
    <w:rsid w:val="00C7342F"/>
    <w:rsid w:val="00C734D6"/>
    <w:rsid w:val="00C735F5"/>
    <w:rsid w:val="00C736D9"/>
    <w:rsid w:val="00C736E6"/>
    <w:rsid w:val="00C737B0"/>
    <w:rsid w:val="00C7382B"/>
    <w:rsid w:val="00C7388C"/>
    <w:rsid w:val="00C738F9"/>
    <w:rsid w:val="00C73955"/>
    <w:rsid w:val="00C73A15"/>
    <w:rsid w:val="00C73C3E"/>
    <w:rsid w:val="00C73C64"/>
    <w:rsid w:val="00C73CC1"/>
    <w:rsid w:val="00C73CE0"/>
    <w:rsid w:val="00C73E1F"/>
    <w:rsid w:val="00C73F1A"/>
    <w:rsid w:val="00C74064"/>
    <w:rsid w:val="00C740D2"/>
    <w:rsid w:val="00C7441D"/>
    <w:rsid w:val="00C74459"/>
    <w:rsid w:val="00C744F1"/>
    <w:rsid w:val="00C746E7"/>
    <w:rsid w:val="00C74A15"/>
    <w:rsid w:val="00C74BAD"/>
    <w:rsid w:val="00C74BC4"/>
    <w:rsid w:val="00C74C38"/>
    <w:rsid w:val="00C74DD4"/>
    <w:rsid w:val="00C74F2B"/>
    <w:rsid w:val="00C74F5F"/>
    <w:rsid w:val="00C75100"/>
    <w:rsid w:val="00C75188"/>
    <w:rsid w:val="00C751D4"/>
    <w:rsid w:val="00C75472"/>
    <w:rsid w:val="00C757BF"/>
    <w:rsid w:val="00C75819"/>
    <w:rsid w:val="00C75BC7"/>
    <w:rsid w:val="00C75BC9"/>
    <w:rsid w:val="00C75E70"/>
    <w:rsid w:val="00C75EB6"/>
    <w:rsid w:val="00C760A3"/>
    <w:rsid w:val="00C760FC"/>
    <w:rsid w:val="00C7618B"/>
    <w:rsid w:val="00C76386"/>
    <w:rsid w:val="00C7638F"/>
    <w:rsid w:val="00C7672A"/>
    <w:rsid w:val="00C767B9"/>
    <w:rsid w:val="00C76853"/>
    <w:rsid w:val="00C7692A"/>
    <w:rsid w:val="00C769CB"/>
    <w:rsid w:val="00C76B44"/>
    <w:rsid w:val="00C76BAC"/>
    <w:rsid w:val="00C76BBB"/>
    <w:rsid w:val="00C76C5A"/>
    <w:rsid w:val="00C76E68"/>
    <w:rsid w:val="00C76F95"/>
    <w:rsid w:val="00C77179"/>
    <w:rsid w:val="00C771E4"/>
    <w:rsid w:val="00C7726E"/>
    <w:rsid w:val="00C77336"/>
    <w:rsid w:val="00C7749E"/>
    <w:rsid w:val="00C7757C"/>
    <w:rsid w:val="00C77704"/>
    <w:rsid w:val="00C7777F"/>
    <w:rsid w:val="00C77806"/>
    <w:rsid w:val="00C77840"/>
    <w:rsid w:val="00C778C8"/>
    <w:rsid w:val="00C77936"/>
    <w:rsid w:val="00C77975"/>
    <w:rsid w:val="00C77AEB"/>
    <w:rsid w:val="00C77BC6"/>
    <w:rsid w:val="00C77C55"/>
    <w:rsid w:val="00C77CA2"/>
    <w:rsid w:val="00C77CF9"/>
    <w:rsid w:val="00C77D22"/>
    <w:rsid w:val="00C77D42"/>
    <w:rsid w:val="00C77DA4"/>
    <w:rsid w:val="00C77DD6"/>
    <w:rsid w:val="00C77DF1"/>
    <w:rsid w:val="00C8011C"/>
    <w:rsid w:val="00C801D8"/>
    <w:rsid w:val="00C802C2"/>
    <w:rsid w:val="00C804F2"/>
    <w:rsid w:val="00C805DF"/>
    <w:rsid w:val="00C80675"/>
    <w:rsid w:val="00C806F0"/>
    <w:rsid w:val="00C80833"/>
    <w:rsid w:val="00C80875"/>
    <w:rsid w:val="00C8092D"/>
    <w:rsid w:val="00C809C5"/>
    <w:rsid w:val="00C809E9"/>
    <w:rsid w:val="00C80A20"/>
    <w:rsid w:val="00C80A84"/>
    <w:rsid w:val="00C80DF1"/>
    <w:rsid w:val="00C80E05"/>
    <w:rsid w:val="00C81017"/>
    <w:rsid w:val="00C81062"/>
    <w:rsid w:val="00C810C6"/>
    <w:rsid w:val="00C81103"/>
    <w:rsid w:val="00C8118F"/>
    <w:rsid w:val="00C811EF"/>
    <w:rsid w:val="00C8151B"/>
    <w:rsid w:val="00C815E1"/>
    <w:rsid w:val="00C8169A"/>
    <w:rsid w:val="00C818CC"/>
    <w:rsid w:val="00C81A03"/>
    <w:rsid w:val="00C81A9A"/>
    <w:rsid w:val="00C81C3F"/>
    <w:rsid w:val="00C81EBB"/>
    <w:rsid w:val="00C81EEF"/>
    <w:rsid w:val="00C82254"/>
    <w:rsid w:val="00C822EB"/>
    <w:rsid w:val="00C8236C"/>
    <w:rsid w:val="00C823EB"/>
    <w:rsid w:val="00C82459"/>
    <w:rsid w:val="00C824C6"/>
    <w:rsid w:val="00C82568"/>
    <w:rsid w:val="00C82657"/>
    <w:rsid w:val="00C8266D"/>
    <w:rsid w:val="00C826F8"/>
    <w:rsid w:val="00C827C3"/>
    <w:rsid w:val="00C827F5"/>
    <w:rsid w:val="00C828C9"/>
    <w:rsid w:val="00C82911"/>
    <w:rsid w:val="00C829D9"/>
    <w:rsid w:val="00C82AA8"/>
    <w:rsid w:val="00C82BCA"/>
    <w:rsid w:val="00C82DA0"/>
    <w:rsid w:val="00C82EFE"/>
    <w:rsid w:val="00C82FEB"/>
    <w:rsid w:val="00C82FEF"/>
    <w:rsid w:val="00C83150"/>
    <w:rsid w:val="00C83271"/>
    <w:rsid w:val="00C832EA"/>
    <w:rsid w:val="00C833DB"/>
    <w:rsid w:val="00C833E2"/>
    <w:rsid w:val="00C8350B"/>
    <w:rsid w:val="00C83524"/>
    <w:rsid w:val="00C8367B"/>
    <w:rsid w:val="00C836E2"/>
    <w:rsid w:val="00C83758"/>
    <w:rsid w:val="00C83803"/>
    <w:rsid w:val="00C83900"/>
    <w:rsid w:val="00C839F5"/>
    <w:rsid w:val="00C83A9A"/>
    <w:rsid w:val="00C83B3F"/>
    <w:rsid w:val="00C83B5A"/>
    <w:rsid w:val="00C83BBD"/>
    <w:rsid w:val="00C83C96"/>
    <w:rsid w:val="00C83DA9"/>
    <w:rsid w:val="00C83E06"/>
    <w:rsid w:val="00C83F27"/>
    <w:rsid w:val="00C84010"/>
    <w:rsid w:val="00C84019"/>
    <w:rsid w:val="00C840EE"/>
    <w:rsid w:val="00C8413A"/>
    <w:rsid w:val="00C84223"/>
    <w:rsid w:val="00C844C6"/>
    <w:rsid w:val="00C845A2"/>
    <w:rsid w:val="00C845D3"/>
    <w:rsid w:val="00C8460A"/>
    <w:rsid w:val="00C84693"/>
    <w:rsid w:val="00C848B2"/>
    <w:rsid w:val="00C84903"/>
    <w:rsid w:val="00C84990"/>
    <w:rsid w:val="00C84AD2"/>
    <w:rsid w:val="00C84B7D"/>
    <w:rsid w:val="00C84CDE"/>
    <w:rsid w:val="00C84D93"/>
    <w:rsid w:val="00C84EE9"/>
    <w:rsid w:val="00C84F00"/>
    <w:rsid w:val="00C84FFB"/>
    <w:rsid w:val="00C8501F"/>
    <w:rsid w:val="00C85093"/>
    <w:rsid w:val="00C851FE"/>
    <w:rsid w:val="00C851FF"/>
    <w:rsid w:val="00C852DE"/>
    <w:rsid w:val="00C85349"/>
    <w:rsid w:val="00C853DE"/>
    <w:rsid w:val="00C85440"/>
    <w:rsid w:val="00C85468"/>
    <w:rsid w:val="00C854AE"/>
    <w:rsid w:val="00C854C3"/>
    <w:rsid w:val="00C85582"/>
    <w:rsid w:val="00C858E1"/>
    <w:rsid w:val="00C8595D"/>
    <w:rsid w:val="00C85A69"/>
    <w:rsid w:val="00C85A8C"/>
    <w:rsid w:val="00C85BDD"/>
    <w:rsid w:val="00C85BFD"/>
    <w:rsid w:val="00C85DD4"/>
    <w:rsid w:val="00C85E31"/>
    <w:rsid w:val="00C85E97"/>
    <w:rsid w:val="00C86231"/>
    <w:rsid w:val="00C8626E"/>
    <w:rsid w:val="00C8628D"/>
    <w:rsid w:val="00C862AC"/>
    <w:rsid w:val="00C8634D"/>
    <w:rsid w:val="00C8635E"/>
    <w:rsid w:val="00C8654C"/>
    <w:rsid w:val="00C86628"/>
    <w:rsid w:val="00C86776"/>
    <w:rsid w:val="00C867DA"/>
    <w:rsid w:val="00C867DC"/>
    <w:rsid w:val="00C86854"/>
    <w:rsid w:val="00C86E80"/>
    <w:rsid w:val="00C87080"/>
    <w:rsid w:val="00C87231"/>
    <w:rsid w:val="00C872C4"/>
    <w:rsid w:val="00C87325"/>
    <w:rsid w:val="00C8734F"/>
    <w:rsid w:val="00C87658"/>
    <w:rsid w:val="00C87668"/>
    <w:rsid w:val="00C877CC"/>
    <w:rsid w:val="00C87830"/>
    <w:rsid w:val="00C87916"/>
    <w:rsid w:val="00C87931"/>
    <w:rsid w:val="00C879D7"/>
    <w:rsid w:val="00C87A1A"/>
    <w:rsid w:val="00C87ABA"/>
    <w:rsid w:val="00C87B6E"/>
    <w:rsid w:val="00C87C1C"/>
    <w:rsid w:val="00C87C7F"/>
    <w:rsid w:val="00C87CB6"/>
    <w:rsid w:val="00C87CCA"/>
    <w:rsid w:val="00C87CE6"/>
    <w:rsid w:val="00C87D04"/>
    <w:rsid w:val="00C87D12"/>
    <w:rsid w:val="00C87E00"/>
    <w:rsid w:val="00C87EA2"/>
    <w:rsid w:val="00C87F5F"/>
    <w:rsid w:val="00C87FCD"/>
    <w:rsid w:val="00C90052"/>
    <w:rsid w:val="00C901A7"/>
    <w:rsid w:val="00C901D6"/>
    <w:rsid w:val="00C90286"/>
    <w:rsid w:val="00C90423"/>
    <w:rsid w:val="00C9045F"/>
    <w:rsid w:val="00C90640"/>
    <w:rsid w:val="00C907E5"/>
    <w:rsid w:val="00C90A87"/>
    <w:rsid w:val="00C90BF8"/>
    <w:rsid w:val="00C90C40"/>
    <w:rsid w:val="00C90C50"/>
    <w:rsid w:val="00C90E04"/>
    <w:rsid w:val="00C90EE1"/>
    <w:rsid w:val="00C90EF9"/>
    <w:rsid w:val="00C90F8D"/>
    <w:rsid w:val="00C91054"/>
    <w:rsid w:val="00C91067"/>
    <w:rsid w:val="00C91094"/>
    <w:rsid w:val="00C910A3"/>
    <w:rsid w:val="00C910D1"/>
    <w:rsid w:val="00C915FC"/>
    <w:rsid w:val="00C91616"/>
    <w:rsid w:val="00C91662"/>
    <w:rsid w:val="00C916B2"/>
    <w:rsid w:val="00C9176A"/>
    <w:rsid w:val="00C9195E"/>
    <w:rsid w:val="00C91A4B"/>
    <w:rsid w:val="00C91A6F"/>
    <w:rsid w:val="00C91C0C"/>
    <w:rsid w:val="00C91E50"/>
    <w:rsid w:val="00C91FBC"/>
    <w:rsid w:val="00C91FF8"/>
    <w:rsid w:val="00C9215B"/>
    <w:rsid w:val="00C9215D"/>
    <w:rsid w:val="00C92192"/>
    <w:rsid w:val="00C92272"/>
    <w:rsid w:val="00C922FD"/>
    <w:rsid w:val="00C9236C"/>
    <w:rsid w:val="00C92569"/>
    <w:rsid w:val="00C92751"/>
    <w:rsid w:val="00C92982"/>
    <w:rsid w:val="00C92A51"/>
    <w:rsid w:val="00C92B4C"/>
    <w:rsid w:val="00C92BA1"/>
    <w:rsid w:val="00C92C4D"/>
    <w:rsid w:val="00C92DE8"/>
    <w:rsid w:val="00C92E09"/>
    <w:rsid w:val="00C93118"/>
    <w:rsid w:val="00C9315B"/>
    <w:rsid w:val="00C9320D"/>
    <w:rsid w:val="00C9324D"/>
    <w:rsid w:val="00C932E7"/>
    <w:rsid w:val="00C93332"/>
    <w:rsid w:val="00C933C9"/>
    <w:rsid w:val="00C93542"/>
    <w:rsid w:val="00C93613"/>
    <w:rsid w:val="00C9375F"/>
    <w:rsid w:val="00C937E6"/>
    <w:rsid w:val="00C939D2"/>
    <w:rsid w:val="00C93A2F"/>
    <w:rsid w:val="00C93B86"/>
    <w:rsid w:val="00C93CBE"/>
    <w:rsid w:val="00C93CD1"/>
    <w:rsid w:val="00C93D56"/>
    <w:rsid w:val="00C93F8E"/>
    <w:rsid w:val="00C93FE1"/>
    <w:rsid w:val="00C9405E"/>
    <w:rsid w:val="00C94147"/>
    <w:rsid w:val="00C941EF"/>
    <w:rsid w:val="00C94260"/>
    <w:rsid w:val="00C942D5"/>
    <w:rsid w:val="00C9450C"/>
    <w:rsid w:val="00C9459C"/>
    <w:rsid w:val="00C9482B"/>
    <w:rsid w:val="00C949AF"/>
    <w:rsid w:val="00C949BE"/>
    <w:rsid w:val="00C94A79"/>
    <w:rsid w:val="00C94A9A"/>
    <w:rsid w:val="00C94AD6"/>
    <w:rsid w:val="00C94B44"/>
    <w:rsid w:val="00C94C3D"/>
    <w:rsid w:val="00C94D12"/>
    <w:rsid w:val="00C94E7C"/>
    <w:rsid w:val="00C94FFB"/>
    <w:rsid w:val="00C95013"/>
    <w:rsid w:val="00C950D0"/>
    <w:rsid w:val="00C950D1"/>
    <w:rsid w:val="00C950FF"/>
    <w:rsid w:val="00C9521A"/>
    <w:rsid w:val="00C9528B"/>
    <w:rsid w:val="00C952A8"/>
    <w:rsid w:val="00C9540E"/>
    <w:rsid w:val="00C95447"/>
    <w:rsid w:val="00C95518"/>
    <w:rsid w:val="00C95551"/>
    <w:rsid w:val="00C955AC"/>
    <w:rsid w:val="00C957DE"/>
    <w:rsid w:val="00C9595D"/>
    <w:rsid w:val="00C95B30"/>
    <w:rsid w:val="00C95B71"/>
    <w:rsid w:val="00C95D70"/>
    <w:rsid w:val="00C95E9E"/>
    <w:rsid w:val="00C96023"/>
    <w:rsid w:val="00C9628F"/>
    <w:rsid w:val="00C964FF"/>
    <w:rsid w:val="00C9686A"/>
    <w:rsid w:val="00C9686B"/>
    <w:rsid w:val="00C96913"/>
    <w:rsid w:val="00C96A51"/>
    <w:rsid w:val="00C96B90"/>
    <w:rsid w:val="00C96CCB"/>
    <w:rsid w:val="00C96CF9"/>
    <w:rsid w:val="00C9703E"/>
    <w:rsid w:val="00C971E8"/>
    <w:rsid w:val="00C97226"/>
    <w:rsid w:val="00C97240"/>
    <w:rsid w:val="00C97298"/>
    <w:rsid w:val="00C97371"/>
    <w:rsid w:val="00C975BB"/>
    <w:rsid w:val="00C976F6"/>
    <w:rsid w:val="00C977F8"/>
    <w:rsid w:val="00C97B70"/>
    <w:rsid w:val="00C97B9B"/>
    <w:rsid w:val="00C97D6F"/>
    <w:rsid w:val="00C97DD2"/>
    <w:rsid w:val="00C97E3B"/>
    <w:rsid w:val="00C97F74"/>
    <w:rsid w:val="00CA005A"/>
    <w:rsid w:val="00CA0175"/>
    <w:rsid w:val="00CA0211"/>
    <w:rsid w:val="00CA02F4"/>
    <w:rsid w:val="00CA02FD"/>
    <w:rsid w:val="00CA03F9"/>
    <w:rsid w:val="00CA046E"/>
    <w:rsid w:val="00CA04EE"/>
    <w:rsid w:val="00CA050C"/>
    <w:rsid w:val="00CA053B"/>
    <w:rsid w:val="00CA0571"/>
    <w:rsid w:val="00CA06CA"/>
    <w:rsid w:val="00CA0797"/>
    <w:rsid w:val="00CA0A31"/>
    <w:rsid w:val="00CA0A60"/>
    <w:rsid w:val="00CA0A8D"/>
    <w:rsid w:val="00CA0B07"/>
    <w:rsid w:val="00CA0B64"/>
    <w:rsid w:val="00CA0D03"/>
    <w:rsid w:val="00CA0D98"/>
    <w:rsid w:val="00CA0E97"/>
    <w:rsid w:val="00CA0EEE"/>
    <w:rsid w:val="00CA1027"/>
    <w:rsid w:val="00CA1071"/>
    <w:rsid w:val="00CA11B9"/>
    <w:rsid w:val="00CA15EF"/>
    <w:rsid w:val="00CA160D"/>
    <w:rsid w:val="00CA16AB"/>
    <w:rsid w:val="00CA16F2"/>
    <w:rsid w:val="00CA1A32"/>
    <w:rsid w:val="00CA1D17"/>
    <w:rsid w:val="00CA1DF5"/>
    <w:rsid w:val="00CA1F30"/>
    <w:rsid w:val="00CA218D"/>
    <w:rsid w:val="00CA21BB"/>
    <w:rsid w:val="00CA22A3"/>
    <w:rsid w:val="00CA22BB"/>
    <w:rsid w:val="00CA24CD"/>
    <w:rsid w:val="00CA256B"/>
    <w:rsid w:val="00CA2605"/>
    <w:rsid w:val="00CA261C"/>
    <w:rsid w:val="00CA27C5"/>
    <w:rsid w:val="00CA283F"/>
    <w:rsid w:val="00CA2848"/>
    <w:rsid w:val="00CA2870"/>
    <w:rsid w:val="00CA28AE"/>
    <w:rsid w:val="00CA2943"/>
    <w:rsid w:val="00CA2B56"/>
    <w:rsid w:val="00CA2D5C"/>
    <w:rsid w:val="00CA2D82"/>
    <w:rsid w:val="00CA2F68"/>
    <w:rsid w:val="00CA307D"/>
    <w:rsid w:val="00CA31A0"/>
    <w:rsid w:val="00CA31EE"/>
    <w:rsid w:val="00CA3280"/>
    <w:rsid w:val="00CA33DB"/>
    <w:rsid w:val="00CA35DA"/>
    <w:rsid w:val="00CA371D"/>
    <w:rsid w:val="00CA37DB"/>
    <w:rsid w:val="00CA38D1"/>
    <w:rsid w:val="00CA38EC"/>
    <w:rsid w:val="00CA3A19"/>
    <w:rsid w:val="00CA3A6F"/>
    <w:rsid w:val="00CA3E1B"/>
    <w:rsid w:val="00CA3E9F"/>
    <w:rsid w:val="00CA3F22"/>
    <w:rsid w:val="00CA3FD7"/>
    <w:rsid w:val="00CA4232"/>
    <w:rsid w:val="00CA42DB"/>
    <w:rsid w:val="00CA42E1"/>
    <w:rsid w:val="00CA43F1"/>
    <w:rsid w:val="00CA43F3"/>
    <w:rsid w:val="00CA445C"/>
    <w:rsid w:val="00CA4482"/>
    <w:rsid w:val="00CA457F"/>
    <w:rsid w:val="00CA464D"/>
    <w:rsid w:val="00CA4749"/>
    <w:rsid w:val="00CA47A1"/>
    <w:rsid w:val="00CA482C"/>
    <w:rsid w:val="00CA485E"/>
    <w:rsid w:val="00CA490C"/>
    <w:rsid w:val="00CA4983"/>
    <w:rsid w:val="00CA4A63"/>
    <w:rsid w:val="00CA4B7B"/>
    <w:rsid w:val="00CA4C16"/>
    <w:rsid w:val="00CA4CAF"/>
    <w:rsid w:val="00CA4CCE"/>
    <w:rsid w:val="00CA4E75"/>
    <w:rsid w:val="00CA4F1F"/>
    <w:rsid w:val="00CA505A"/>
    <w:rsid w:val="00CA5082"/>
    <w:rsid w:val="00CA512A"/>
    <w:rsid w:val="00CA51B2"/>
    <w:rsid w:val="00CA5298"/>
    <w:rsid w:val="00CA5470"/>
    <w:rsid w:val="00CA5502"/>
    <w:rsid w:val="00CA5592"/>
    <w:rsid w:val="00CA5703"/>
    <w:rsid w:val="00CA5918"/>
    <w:rsid w:val="00CA5983"/>
    <w:rsid w:val="00CA59F3"/>
    <w:rsid w:val="00CA5A83"/>
    <w:rsid w:val="00CA5BF3"/>
    <w:rsid w:val="00CA5C72"/>
    <w:rsid w:val="00CA5D3E"/>
    <w:rsid w:val="00CA5E23"/>
    <w:rsid w:val="00CA5FCB"/>
    <w:rsid w:val="00CA603C"/>
    <w:rsid w:val="00CA60AA"/>
    <w:rsid w:val="00CA60B2"/>
    <w:rsid w:val="00CA61E0"/>
    <w:rsid w:val="00CA63AC"/>
    <w:rsid w:val="00CA648F"/>
    <w:rsid w:val="00CA64E7"/>
    <w:rsid w:val="00CA6740"/>
    <w:rsid w:val="00CA6746"/>
    <w:rsid w:val="00CA67F2"/>
    <w:rsid w:val="00CA6967"/>
    <w:rsid w:val="00CA69C8"/>
    <w:rsid w:val="00CA6A5B"/>
    <w:rsid w:val="00CA6E04"/>
    <w:rsid w:val="00CA6EDC"/>
    <w:rsid w:val="00CA7092"/>
    <w:rsid w:val="00CA70BC"/>
    <w:rsid w:val="00CA70CE"/>
    <w:rsid w:val="00CA71C1"/>
    <w:rsid w:val="00CA72A2"/>
    <w:rsid w:val="00CA731A"/>
    <w:rsid w:val="00CA733A"/>
    <w:rsid w:val="00CA7369"/>
    <w:rsid w:val="00CA737F"/>
    <w:rsid w:val="00CA7515"/>
    <w:rsid w:val="00CA757E"/>
    <w:rsid w:val="00CA75F2"/>
    <w:rsid w:val="00CA761D"/>
    <w:rsid w:val="00CA790E"/>
    <w:rsid w:val="00CA79AE"/>
    <w:rsid w:val="00CA79CB"/>
    <w:rsid w:val="00CA7AA5"/>
    <w:rsid w:val="00CA7B21"/>
    <w:rsid w:val="00CA7B68"/>
    <w:rsid w:val="00CA7D21"/>
    <w:rsid w:val="00CA7E1A"/>
    <w:rsid w:val="00CA7E40"/>
    <w:rsid w:val="00CA7F02"/>
    <w:rsid w:val="00CB00B2"/>
    <w:rsid w:val="00CB017F"/>
    <w:rsid w:val="00CB03DC"/>
    <w:rsid w:val="00CB04EE"/>
    <w:rsid w:val="00CB0567"/>
    <w:rsid w:val="00CB0619"/>
    <w:rsid w:val="00CB0A21"/>
    <w:rsid w:val="00CB0A9E"/>
    <w:rsid w:val="00CB0B13"/>
    <w:rsid w:val="00CB0C06"/>
    <w:rsid w:val="00CB0C37"/>
    <w:rsid w:val="00CB0CB5"/>
    <w:rsid w:val="00CB0D54"/>
    <w:rsid w:val="00CB0DAE"/>
    <w:rsid w:val="00CB0DD7"/>
    <w:rsid w:val="00CB0E5C"/>
    <w:rsid w:val="00CB1044"/>
    <w:rsid w:val="00CB11AA"/>
    <w:rsid w:val="00CB1225"/>
    <w:rsid w:val="00CB14B3"/>
    <w:rsid w:val="00CB1560"/>
    <w:rsid w:val="00CB1605"/>
    <w:rsid w:val="00CB1660"/>
    <w:rsid w:val="00CB171D"/>
    <w:rsid w:val="00CB1802"/>
    <w:rsid w:val="00CB18EB"/>
    <w:rsid w:val="00CB18F1"/>
    <w:rsid w:val="00CB1A8D"/>
    <w:rsid w:val="00CB1BD2"/>
    <w:rsid w:val="00CB1C28"/>
    <w:rsid w:val="00CB1D42"/>
    <w:rsid w:val="00CB1D5A"/>
    <w:rsid w:val="00CB1DE7"/>
    <w:rsid w:val="00CB1F2D"/>
    <w:rsid w:val="00CB1F9C"/>
    <w:rsid w:val="00CB20A1"/>
    <w:rsid w:val="00CB2536"/>
    <w:rsid w:val="00CB2605"/>
    <w:rsid w:val="00CB2653"/>
    <w:rsid w:val="00CB2678"/>
    <w:rsid w:val="00CB274D"/>
    <w:rsid w:val="00CB2792"/>
    <w:rsid w:val="00CB281D"/>
    <w:rsid w:val="00CB2A0A"/>
    <w:rsid w:val="00CB2A52"/>
    <w:rsid w:val="00CB2B8D"/>
    <w:rsid w:val="00CB2CC6"/>
    <w:rsid w:val="00CB2CE4"/>
    <w:rsid w:val="00CB2E0A"/>
    <w:rsid w:val="00CB2EE9"/>
    <w:rsid w:val="00CB2FD6"/>
    <w:rsid w:val="00CB327F"/>
    <w:rsid w:val="00CB32BB"/>
    <w:rsid w:val="00CB3355"/>
    <w:rsid w:val="00CB3550"/>
    <w:rsid w:val="00CB363F"/>
    <w:rsid w:val="00CB378D"/>
    <w:rsid w:val="00CB3ABD"/>
    <w:rsid w:val="00CB3C6B"/>
    <w:rsid w:val="00CB3DA2"/>
    <w:rsid w:val="00CB3E7A"/>
    <w:rsid w:val="00CB4026"/>
    <w:rsid w:val="00CB414C"/>
    <w:rsid w:val="00CB4198"/>
    <w:rsid w:val="00CB429E"/>
    <w:rsid w:val="00CB4730"/>
    <w:rsid w:val="00CB47C1"/>
    <w:rsid w:val="00CB48A3"/>
    <w:rsid w:val="00CB48AF"/>
    <w:rsid w:val="00CB48C9"/>
    <w:rsid w:val="00CB4A11"/>
    <w:rsid w:val="00CB4A3F"/>
    <w:rsid w:val="00CB4BF5"/>
    <w:rsid w:val="00CB4C80"/>
    <w:rsid w:val="00CB4CEF"/>
    <w:rsid w:val="00CB4E4D"/>
    <w:rsid w:val="00CB4F9B"/>
    <w:rsid w:val="00CB51B5"/>
    <w:rsid w:val="00CB54D3"/>
    <w:rsid w:val="00CB5501"/>
    <w:rsid w:val="00CB577F"/>
    <w:rsid w:val="00CB58AC"/>
    <w:rsid w:val="00CB58B7"/>
    <w:rsid w:val="00CB593D"/>
    <w:rsid w:val="00CB5BAC"/>
    <w:rsid w:val="00CB5C10"/>
    <w:rsid w:val="00CB5F5E"/>
    <w:rsid w:val="00CB60C0"/>
    <w:rsid w:val="00CB612C"/>
    <w:rsid w:val="00CB614A"/>
    <w:rsid w:val="00CB6240"/>
    <w:rsid w:val="00CB6333"/>
    <w:rsid w:val="00CB633B"/>
    <w:rsid w:val="00CB63A4"/>
    <w:rsid w:val="00CB64A3"/>
    <w:rsid w:val="00CB6549"/>
    <w:rsid w:val="00CB66A5"/>
    <w:rsid w:val="00CB6736"/>
    <w:rsid w:val="00CB68E3"/>
    <w:rsid w:val="00CB6957"/>
    <w:rsid w:val="00CB6B35"/>
    <w:rsid w:val="00CB6B46"/>
    <w:rsid w:val="00CB6C4E"/>
    <w:rsid w:val="00CB6C58"/>
    <w:rsid w:val="00CB6D5A"/>
    <w:rsid w:val="00CB6DCD"/>
    <w:rsid w:val="00CB6EBC"/>
    <w:rsid w:val="00CB6ECD"/>
    <w:rsid w:val="00CB7040"/>
    <w:rsid w:val="00CB70F7"/>
    <w:rsid w:val="00CB71C7"/>
    <w:rsid w:val="00CB71E3"/>
    <w:rsid w:val="00CB727D"/>
    <w:rsid w:val="00CB738B"/>
    <w:rsid w:val="00CB73B6"/>
    <w:rsid w:val="00CB7428"/>
    <w:rsid w:val="00CB7431"/>
    <w:rsid w:val="00CB75EF"/>
    <w:rsid w:val="00CB7724"/>
    <w:rsid w:val="00CB7797"/>
    <w:rsid w:val="00CB7814"/>
    <w:rsid w:val="00CB78DC"/>
    <w:rsid w:val="00CB79D7"/>
    <w:rsid w:val="00CB7BAE"/>
    <w:rsid w:val="00CB7CDB"/>
    <w:rsid w:val="00CB7D16"/>
    <w:rsid w:val="00CB7D7A"/>
    <w:rsid w:val="00CB7DD3"/>
    <w:rsid w:val="00CB7E4A"/>
    <w:rsid w:val="00CB7EFF"/>
    <w:rsid w:val="00CB7F16"/>
    <w:rsid w:val="00CC00A3"/>
    <w:rsid w:val="00CC00A5"/>
    <w:rsid w:val="00CC014D"/>
    <w:rsid w:val="00CC029B"/>
    <w:rsid w:val="00CC03AC"/>
    <w:rsid w:val="00CC0463"/>
    <w:rsid w:val="00CC04EA"/>
    <w:rsid w:val="00CC05FA"/>
    <w:rsid w:val="00CC07E1"/>
    <w:rsid w:val="00CC08D6"/>
    <w:rsid w:val="00CC096A"/>
    <w:rsid w:val="00CC0AAE"/>
    <w:rsid w:val="00CC0B6F"/>
    <w:rsid w:val="00CC0C08"/>
    <w:rsid w:val="00CC0DB2"/>
    <w:rsid w:val="00CC0E30"/>
    <w:rsid w:val="00CC0EB2"/>
    <w:rsid w:val="00CC1260"/>
    <w:rsid w:val="00CC12B1"/>
    <w:rsid w:val="00CC12BE"/>
    <w:rsid w:val="00CC157B"/>
    <w:rsid w:val="00CC17CB"/>
    <w:rsid w:val="00CC1873"/>
    <w:rsid w:val="00CC18FD"/>
    <w:rsid w:val="00CC1AD9"/>
    <w:rsid w:val="00CC1D37"/>
    <w:rsid w:val="00CC1E30"/>
    <w:rsid w:val="00CC1EDA"/>
    <w:rsid w:val="00CC1F7D"/>
    <w:rsid w:val="00CC20AA"/>
    <w:rsid w:val="00CC20EE"/>
    <w:rsid w:val="00CC21E2"/>
    <w:rsid w:val="00CC2238"/>
    <w:rsid w:val="00CC22C3"/>
    <w:rsid w:val="00CC230A"/>
    <w:rsid w:val="00CC2336"/>
    <w:rsid w:val="00CC24B4"/>
    <w:rsid w:val="00CC25BD"/>
    <w:rsid w:val="00CC25F4"/>
    <w:rsid w:val="00CC27BA"/>
    <w:rsid w:val="00CC2C3B"/>
    <w:rsid w:val="00CC2C3E"/>
    <w:rsid w:val="00CC2D80"/>
    <w:rsid w:val="00CC2EA5"/>
    <w:rsid w:val="00CC2F87"/>
    <w:rsid w:val="00CC3052"/>
    <w:rsid w:val="00CC30BF"/>
    <w:rsid w:val="00CC31E8"/>
    <w:rsid w:val="00CC3220"/>
    <w:rsid w:val="00CC3232"/>
    <w:rsid w:val="00CC324F"/>
    <w:rsid w:val="00CC3254"/>
    <w:rsid w:val="00CC328A"/>
    <w:rsid w:val="00CC3471"/>
    <w:rsid w:val="00CC34AE"/>
    <w:rsid w:val="00CC3557"/>
    <w:rsid w:val="00CC35C3"/>
    <w:rsid w:val="00CC37F0"/>
    <w:rsid w:val="00CC3827"/>
    <w:rsid w:val="00CC3850"/>
    <w:rsid w:val="00CC3875"/>
    <w:rsid w:val="00CC38F8"/>
    <w:rsid w:val="00CC39DB"/>
    <w:rsid w:val="00CC3B1A"/>
    <w:rsid w:val="00CC3B4A"/>
    <w:rsid w:val="00CC3CE9"/>
    <w:rsid w:val="00CC3D71"/>
    <w:rsid w:val="00CC3D82"/>
    <w:rsid w:val="00CC3D97"/>
    <w:rsid w:val="00CC3DED"/>
    <w:rsid w:val="00CC3F1A"/>
    <w:rsid w:val="00CC41BB"/>
    <w:rsid w:val="00CC41DA"/>
    <w:rsid w:val="00CC4219"/>
    <w:rsid w:val="00CC429E"/>
    <w:rsid w:val="00CC42A9"/>
    <w:rsid w:val="00CC455F"/>
    <w:rsid w:val="00CC477C"/>
    <w:rsid w:val="00CC47D8"/>
    <w:rsid w:val="00CC481E"/>
    <w:rsid w:val="00CC4B5E"/>
    <w:rsid w:val="00CC4B67"/>
    <w:rsid w:val="00CC4BF5"/>
    <w:rsid w:val="00CC4DF2"/>
    <w:rsid w:val="00CC4E2D"/>
    <w:rsid w:val="00CC4E41"/>
    <w:rsid w:val="00CC4FFA"/>
    <w:rsid w:val="00CC50E0"/>
    <w:rsid w:val="00CC528C"/>
    <w:rsid w:val="00CC52B0"/>
    <w:rsid w:val="00CC54E1"/>
    <w:rsid w:val="00CC553B"/>
    <w:rsid w:val="00CC581E"/>
    <w:rsid w:val="00CC58C6"/>
    <w:rsid w:val="00CC5A31"/>
    <w:rsid w:val="00CC5A3A"/>
    <w:rsid w:val="00CC5B17"/>
    <w:rsid w:val="00CC5C13"/>
    <w:rsid w:val="00CC5C65"/>
    <w:rsid w:val="00CC5C8A"/>
    <w:rsid w:val="00CC5E19"/>
    <w:rsid w:val="00CC5E53"/>
    <w:rsid w:val="00CC5FDC"/>
    <w:rsid w:val="00CC6012"/>
    <w:rsid w:val="00CC6022"/>
    <w:rsid w:val="00CC60AE"/>
    <w:rsid w:val="00CC619E"/>
    <w:rsid w:val="00CC62FE"/>
    <w:rsid w:val="00CC637B"/>
    <w:rsid w:val="00CC6538"/>
    <w:rsid w:val="00CC654C"/>
    <w:rsid w:val="00CC6553"/>
    <w:rsid w:val="00CC67FE"/>
    <w:rsid w:val="00CC68D9"/>
    <w:rsid w:val="00CC6955"/>
    <w:rsid w:val="00CC6959"/>
    <w:rsid w:val="00CC69E3"/>
    <w:rsid w:val="00CC6A3A"/>
    <w:rsid w:val="00CC6A6B"/>
    <w:rsid w:val="00CC6BD6"/>
    <w:rsid w:val="00CC6BED"/>
    <w:rsid w:val="00CC6D31"/>
    <w:rsid w:val="00CC6E7F"/>
    <w:rsid w:val="00CC6EDA"/>
    <w:rsid w:val="00CC6F80"/>
    <w:rsid w:val="00CC6FA7"/>
    <w:rsid w:val="00CC7005"/>
    <w:rsid w:val="00CC7061"/>
    <w:rsid w:val="00CC7140"/>
    <w:rsid w:val="00CC7151"/>
    <w:rsid w:val="00CC72CB"/>
    <w:rsid w:val="00CC73C7"/>
    <w:rsid w:val="00CC7738"/>
    <w:rsid w:val="00CC77A2"/>
    <w:rsid w:val="00CC77E8"/>
    <w:rsid w:val="00CC7822"/>
    <w:rsid w:val="00CC788C"/>
    <w:rsid w:val="00CC78D8"/>
    <w:rsid w:val="00CC790A"/>
    <w:rsid w:val="00CC7A1F"/>
    <w:rsid w:val="00CC7A94"/>
    <w:rsid w:val="00CC7B71"/>
    <w:rsid w:val="00CC7C7A"/>
    <w:rsid w:val="00CC7F65"/>
    <w:rsid w:val="00CC7FFA"/>
    <w:rsid w:val="00CD007A"/>
    <w:rsid w:val="00CD00D6"/>
    <w:rsid w:val="00CD00E1"/>
    <w:rsid w:val="00CD00F6"/>
    <w:rsid w:val="00CD017C"/>
    <w:rsid w:val="00CD019F"/>
    <w:rsid w:val="00CD028C"/>
    <w:rsid w:val="00CD02F7"/>
    <w:rsid w:val="00CD0304"/>
    <w:rsid w:val="00CD0305"/>
    <w:rsid w:val="00CD034D"/>
    <w:rsid w:val="00CD035E"/>
    <w:rsid w:val="00CD03D9"/>
    <w:rsid w:val="00CD04B9"/>
    <w:rsid w:val="00CD04CF"/>
    <w:rsid w:val="00CD0695"/>
    <w:rsid w:val="00CD06E3"/>
    <w:rsid w:val="00CD0810"/>
    <w:rsid w:val="00CD0888"/>
    <w:rsid w:val="00CD0956"/>
    <w:rsid w:val="00CD097F"/>
    <w:rsid w:val="00CD0A1E"/>
    <w:rsid w:val="00CD0B38"/>
    <w:rsid w:val="00CD0B55"/>
    <w:rsid w:val="00CD0D3C"/>
    <w:rsid w:val="00CD0F30"/>
    <w:rsid w:val="00CD13CF"/>
    <w:rsid w:val="00CD145B"/>
    <w:rsid w:val="00CD1477"/>
    <w:rsid w:val="00CD15A2"/>
    <w:rsid w:val="00CD16B3"/>
    <w:rsid w:val="00CD17EC"/>
    <w:rsid w:val="00CD1850"/>
    <w:rsid w:val="00CD1906"/>
    <w:rsid w:val="00CD1977"/>
    <w:rsid w:val="00CD1995"/>
    <w:rsid w:val="00CD1C9A"/>
    <w:rsid w:val="00CD1D04"/>
    <w:rsid w:val="00CD1D65"/>
    <w:rsid w:val="00CD1D94"/>
    <w:rsid w:val="00CD1DCE"/>
    <w:rsid w:val="00CD1F36"/>
    <w:rsid w:val="00CD21B2"/>
    <w:rsid w:val="00CD21B4"/>
    <w:rsid w:val="00CD21B9"/>
    <w:rsid w:val="00CD2219"/>
    <w:rsid w:val="00CD228C"/>
    <w:rsid w:val="00CD2368"/>
    <w:rsid w:val="00CD24B6"/>
    <w:rsid w:val="00CD2517"/>
    <w:rsid w:val="00CD270F"/>
    <w:rsid w:val="00CD27C2"/>
    <w:rsid w:val="00CD27E1"/>
    <w:rsid w:val="00CD2812"/>
    <w:rsid w:val="00CD283D"/>
    <w:rsid w:val="00CD286F"/>
    <w:rsid w:val="00CD2A2C"/>
    <w:rsid w:val="00CD2B29"/>
    <w:rsid w:val="00CD2BAE"/>
    <w:rsid w:val="00CD2BD0"/>
    <w:rsid w:val="00CD2C82"/>
    <w:rsid w:val="00CD2D50"/>
    <w:rsid w:val="00CD2FDA"/>
    <w:rsid w:val="00CD3002"/>
    <w:rsid w:val="00CD300C"/>
    <w:rsid w:val="00CD3287"/>
    <w:rsid w:val="00CD3292"/>
    <w:rsid w:val="00CD332F"/>
    <w:rsid w:val="00CD35ED"/>
    <w:rsid w:val="00CD36AC"/>
    <w:rsid w:val="00CD3758"/>
    <w:rsid w:val="00CD3811"/>
    <w:rsid w:val="00CD39A1"/>
    <w:rsid w:val="00CD3A56"/>
    <w:rsid w:val="00CD3A5A"/>
    <w:rsid w:val="00CD3CF0"/>
    <w:rsid w:val="00CD3D43"/>
    <w:rsid w:val="00CD3D64"/>
    <w:rsid w:val="00CD3D79"/>
    <w:rsid w:val="00CD3DCD"/>
    <w:rsid w:val="00CD3E43"/>
    <w:rsid w:val="00CD3E46"/>
    <w:rsid w:val="00CD4053"/>
    <w:rsid w:val="00CD40FB"/>
    <w:rsid w:val="00CD4169"/>
    <w:rsid w:val="00CD41A7"/>
    <w:rsid w:val="00CD42DA"/>
    <w:rsid w:val="00CD467C"/>
    <w:rsid w:val="00CD46FC"/>
    <w:rsid w:val="00CD470D"/>
    <w:rsid w:val="00CD4759"/>
    <w:rsid w:val="00CD48D0"/>
    <w:rsid w:val="00CD492A"/>
    <w:rsid w:val="00CD49F4"/>
    <w:rsid w:val="00CD4A0A"/>
    <w:rsid w:val="00CD4BB5"/>
    <w:rsid w:val="00CD4BE6"/>
    <w:rsid w:val="00CD4C10"/>
    <w:rsid w:val="00CD4C51"/>
    <w:rsid w:val="00CD4CAF"/>
    <w:rsid w:val="00CD4D53"/>
    <w:rsid w:val="00CD4E2E"/>
    <w:rsid w:val="00CD4E33"/>
    <w:rsid w:val="00CD4E99"/>
    <w:rsid w:val="00CD4F9D"/>
    <w:rsid w:val="00CD5001"/>
    <w:rsid w:val="00CD50AA"/>
    <w:rsid w:val="00CD5332"/>
    <w:rsid w:val="00CD54E3"/>
    <w:rsid w:val="00CD559E"/>
    <w:rsid w:val="00CD55B0"/>
    <w:rsid w:val="00CD5787"/>
    <w:rsid w:val="00CD5861"/>
    <w:rsid w:val="00CD5883"/>
    <w:rsid w:val="00CD588B"/>
    <w:rsid w:val="00CD58A0"/>
    <w:rsid w:val="00CD5A6C"/>
    <w:rsid w:val="00CD5B4B"/>
    <w:rsid w:val="00CD5BFB"/>
    <w:rsid w:val="00CD5FFE"/>
    <w:rsid w:val="00CD61D3"/>
    <w:rsid w:val="00CD6348"/>
    <w:rsid w:val="00CD64AE"/>
    <w:rsid w:val="00CD650E"/>
    <w:rsid w:val="00CD6539"/>
    <w:rsid w:val="00CD6611"/>
    <w:rsid w:val="00CD665E"/>
    <w:rsid w:val="00CD66B3"/>
    <w:rsid w:val="00CD6740"/>
    <w:rsid w:val="00CD68B3"/>
    <w:rsid w:val="00CD6911"/>
    <w:rsid w:val="00CD6981"/>
    <w:rsid w:val="00CD69D9"/>
    <w:rsid w:val="00CD69DF"/>
    <w:rsid w:val="00CD69EE"/>
    <w:rsid w:val="00CD6AF4"/>
    <w:rsid w:val="00CD6D39"/>
    <w:rsid w:val="00CD6D5D"/>
    <w:rsid w:val="00CD6E52"/>
    <w:rsid w:val="00CD6EE1"/>
    <w:rsid w:val="00CD7122"/>
    <w:rsid w:val="00CD71C3"/>
    <w:rsid w:val="00CD72C1"/>
    <w:rsid w:val="00CD7496"/>
    <w:rsid w:val="00CD780E"/>
    <w:rsid w:val="00CD7837"/>
    <w:rsid w:val="00CD784C"/>
    <w:rsid w:val="00CD7957"/>
    <w:rsid w:val="00CD7961"/>
    <w:rsid w:val="00CD7B62"/>
    <w:rsid w:val="00CD7C1F"/>
    <w:rsid w:val="00CD7C39"/>
    <w:rsid w:val="00CD7CF1"/>
    <w:rsid w:val="00CD7D82"/>
    <w:rsid w:val="00CD7DE6"/>
    <w:rsid w:val="00CD7FF3"/>
    <w:rsid w:val="00CE01FD"/>
    <w:rsid w:val="00CE024A"/>
    <w:rsid w:val="00CE03B7"/>
    <w:rsid w:val="00CE0425"/>
    <w:rsid w:val="00CE06B7"/>
    <w:rsid w:val="00CE071F"/>
    <w:rsid w:val="00CE0739"/>
    <w:rsid w:val="00CE07F0"/>
    <w:rsid w:val="00CE0811"/>
    <w:rsid w:val="00CE0932"/>
    <w:rsid w:val="00CE0A29"/>
    <w:rsid w:val="00CE0CAA"/>
    <w:rsid w:val="00CE0DFC"/>
    <w:rsid w:val="00CE0E10"/>
    <w:rsid w:val="00CE0E6A"/>
    <w:rsid w:val="00CE14C1"/>
    <w:rsid w:val="00CE16B6"/>
    <w:rsid w:val="00CE176A"/>
    <w:rsid w:val="00CE17B9"/>
    <w:rsid w:val="00CE19B8"/>
    <w:rsid w:val="00CE1A9B"/>
    <w:rsid w:val="00CE1C5F"/>
    <w:rsid w:val="00CE1CE6"/>
    <w:rsid w:val="00CE1D81"/>
    <w:rsid w:val="00CE1FFF"/>
    <w:rsid w:val="00CE20D9"/>
    <w:rsid w:val="00CE21D6"/>
    <w:rsid w:val="00CE21E6"/>
    <w:rsid w:val="00CE2321"/>
    <w:rsid w:val="00CE242F"/>
    <w:rsid w:val="00CE2474"/>
    <w:rsid w:val="00CE2592"/>
    <w:rsid w:val="00CE27E1"/>
    <w:rsid w:val="00CE2A62"/>
    <w:rsid w:val="00CE2B07"/>
    <w:rsid w:val="00CE2B80"/>
    <w:rsid w:val="00CE2BBB"/>
    <w:rsid w:val="00CE2C69"/>
    <w:rsid w:val="00CE2E2F"/>
    <w:rsid w:val="00CE2F11"/>
    <w:rsid w:val="00CE2F69"/>
    <w:rsid w:val="00CE2FC0"/>
    <w:rsid w:val="00CE3037"/>
    <w:rsid w:val="00CE3038"/>
    <w:rsid w:val="00CE304B"/>
    <w:rsid w:val="00CE308E"/>
    <w:rsid w:val="00CE3128"/>
    <w:rsid w:val="00CE31F2"/>
    <w:rsid w:val="00CE3255"/>
    <w:rsid w:val="00CE3282"/>
    <w:rsid w:val="00CE343B"/>
    <w:rsid w:val="00CE3648"/>
    <w:rsid w:val="00CE38D2"/>
    <w:rsid w:val="00CE38EA"/>
    <w:rsid w:val="00CE3A00"/>
    <w:rsid w:val="00CE3A09"/>
    <w:rsid w:val="00CE3A6A"/>
    <w:rsid w:val="00CE3AD2"/>
    <w:rsid w:val="00CE3EB0"/>
    <w:rsid w:val="00CE3F4E"/>
    <w:rsid w:val="00CE3FF6"/>
    <w:rsid w:val="00CE4002"/>
    <w:rsid w:val="00CE4371"/>
    <w:rsid w:val="00CE43E0"/>
    <w:rsid w:val="00CE44CB"/>
    <w:rsid w:val="00CE4543"/>
    <w:rsid w:val="00CE4606"/>
    <w:rsid w:val="00CE4874"/>
    <w:rsid w:val="00CE4937"/>
    <w:rsid w:val="00CE493C"/>
    <w:rsid w:val="00CE49A6"/>
    <w:rsid w:val="00CE4C61"/>
    <w:rsid w:val="00CE4D08"/>
    <w:rsid w:val="00CE4F56"/>
    <w:rsid w:val="00CE515F"/>
    <w:rsid w:val="00CE521A"/>
    <w:rsid w:val="00CE5251"/>
    <w:rsid w:val="00CE53E7"/>
    <w:rsid w:val="00CE55F4"/>
    <w:rsid w:val="00CE577A"/>
    <w:rsid w:val="00CE57ED"/>
    <w:rsid w:val="00CE5823"/>
    <w:rsid w:val="00CE5858"/>
    <w:rsid w:val="00CE5895"/>
    <w:rsid w:val="00CE58DE"/>
    <w:rsid w:val="00CE5A09"/>
    <w:rsid w:val="00CE5AA8"/>
    <w:rsid w:val="00CE5B2E"/>
    <w:rsid w:val="00CE5C31"/>
    <w:rsid w:val="00CE5C34"/>
    <w:rsid w:val="00CE5C78"/>
    <w:rsid w:val="00CE609C"/>
    <w:rsid w:val="00CE60F8"/>
    <w:rsid w:val="00CE61DA"/>
    <w:rsid w:val="00CE6467"/>
    <w:rsid w:val="00CE65A0"/>
    <w:rsid w:val="00CE65C5"/>
    <w:rsid w:val="00CE65E4"/>
    <w:rsid w:val="00CE6789"/>
    <w:rsid w:val="00CE67EC"/>
    <w:rsid w:val="00CE6881"/>
    <w:rsid w:val="00CE6944"/>
    <w:rsid w:val="00CE6960"/>
    <w:rsid w:val="00CE6A3F"/>
    <w:rsid w:val="00CE6B2F"/>
    <w:rsid w:val="00CE6B44"/>
    <w:rsid w:val="00CE6CD7"/>
    <w:rsid w:val="00CE6D32"/>
    <w:rsid w:val="00CE6E4A"/>
    <w:rsid w:val="00CE6E56"/>
    <w:rsid w:val="00CE6ED6"/>
    <w:rsid w:val="00CE6EF9"/>
    <w:rsid w:val="00CE6FF2"/>
    <w:rsid w:val="00CE7428"/>
    <w:rsid w:val="00CE745E"/>
    <w:rsid w:val="00CE757D"/>
    <w:rsid w:val="00CE7603"/>
    <w:rsid w:val="00CE7732"/>
    <w:rsid w:val="00CE779E"/>
    <w:rsid w:val="00CE782E"/>
    <w:rsid w:val="00CE78E1"/>
    <w:rsid w:val="00CE794D"/>
    <w:rsid w:val="00CE7B14"/>
    <w:rsid w:val="00CE7BCC"/>
    <w:rsid w:val="00CE7C0A"/>
    <w:rsid w:val="00CE7DC7"/>
    <w:rsid w:val="00CE7DE4"/>
    <w:rsid w:val="00CE7E8C"/>
    <w:rsid w:val="00CE7F20"/>
    <w:rsid w:val="00CE7FFB"/>
    <w:rsid w:val="00CF0120"/>
    <w:rsid w:val="00CF0136"/>
    <w:rsid w:val="00CF0150"/>
    <w:rsid w:val="00CF0167"/>
    <w:rsid w:val="00CF02D5"/>
    <w:rsid w:val="00CF07A4"/>
    <w:rsid w:val="00CF09BA"/>
    <w:rsid w:val="00CF0A20"/>
    <w:rsid w:val="00CF0A90"/>
    <w:rsid w:val="00CF0B41"/>
    <w:rsid w:val="00CF0B68"/>
    <w:rsid w:val="00CF0BA7"/>
    <w:rsid w:val="00CF0C2E"/>
    <w:rsid w:val="00CF0DEC"/>
    <w:rsid w:val="00CF0E19"/>
    <w:rsid w:val="00CF0E68"/>
    <w:rsid w:val="00CF0FC5"/>
    <w:rsid w:val="00CF0FD5"/>
    <w:rsid w:val="00CF1046"/>
    <w:rsid w:val="00CF110F"/>
    <w:rsid w:val="00CF1111"/>
    <w:rsid w:val="00CF112B"/>
    <w:rsid w:val="00CF112C"/>
    <w:rsid w:val="00CF11F0"/>
    <w:rsid w:val="00CF1217"/>
    <w:rsid w:val="00CF1253"/>
    <w:rsid w:val="00CF1270"/>
    <w:rsid w:val="00CF1319"/>
    <w:rsid w:val="00CF1356"/>
    <w:rsid w:val="00CF1471"/>
    <w:rsid w:val="00CF173F"/>
    <w:rsid w:val="00CF1806"/>
    <w:rsid w:val="00CF187C"/>
    <w:rsid w:val="00CF1B3B"/>
    <w:rsid w:val="00CF1B3D"/>
    <w:rsid w:val="00CF1CB7"/>
    <w:rsid w:val="00CF1D67"/>
    <w:rsid w:val="00CF1DA7"/>
    <w:rsid w:val="00CF1E1F"/>
    <w:rsid w:val="00CF1E73"/>
    <w:rsid w:val="00CF1F10"/>
    <w:rsid w:val="00CF2088"/>
    <w:rsid w:val="00CF208B"/>
    <w:rsid w:val="00CF2169"/>
    <w:rsid w:val="00CF21C9"/>
    <w:rsid w:val="00CF21F6"/>
    <w:rsid w:val="00CF22F9"/>
    <w:rsid w:val="00CF2327"/>
    <w:rsid w:val="00CF2363"/>
    <w:rsid w:val="00CF2381"/>
    <w:rsid w:val="00CF23F8"/>
    <w:rsid w:val="00CF261E"/>
    <w:rsid w:val="00CF2693"/>
    <w:rsid w:val="00CF26EC"/>
    <w:rsid w:val="00CF26F4"/>
    <w:rsid w:val="00CF26F7"/>
    <w:rsid w:val="00CF2731"/>
    <w:rsid w:val="00CF2914"/>
    <w:rsid w:val="00CF297D"/>
    <w:rsid w:val="00CF29A2"/>
    <w:rsid w:val="00CF2A13"/>
    <w:rsid w:val="00CF2DBB"/>
    <w:rsid w:val="00CF2DF0"/>
    <w:rsid w:val="00CF2E9B"/>
    <w:rsid w:val="00CF2EDE"/>
    <w:rsid w:val="00CF2EFB"/>
    <w:rsid w:val="00CF2F29"/>
    <w:rsid w:val="00CF2FC1"/>
    <w:rsid w:val="00CF308F"/>
    <w:rsid w:val="00CF3110"/>
    <w:rsid w:val="00CF315B"/>
    <w:rsid w:val="00CF3175"/>
    <w:rsid w:val="00CF338A"/>
    <w:rsid w:val="00CF345D"/>
    <w:rsid w:val="00CF352F"/>
    <w:rsid w:val="00CF359D"/>
    <w:rsid w:val="00CF367B"/>
    <w:rsid w:val="00CF3709"/>
    <w:rsid w:val="00CF38B0"/>
    <w:rsid w:val="00CF38E0"/>
    <w:rsid w:val="00CF395D"/>
    <w:rsid w:val="00CF3967"/>
    <w:rsid w:val="00CF399E"/>
    <w:rsid w:val="00CF3ADA"/>
    <w:rsid w:val="00CF3B20"/>
    <w:rsid w:val="00CF3B2A"/>
    <w:rsid w:val="00CF3B63"/>
    <w:rsid w:val="00CF3BDD"/>
    <w:rsid w:val="00CF3CE3"/>
    <w:rsid w:val="00CF3D5C"/>
    <w:rsid w:val="00CF3E03"/>
    <w:rsid w:val="00CF3F64"/>
    <w:rsid w:val="00CF41E4"/>
    <w:rsid w:val="00CF4206"/>
    <w:rsid w:val="00CF439A"/>
    <w:rsid w:val="00CF4519"/>
    <w:rsid w:val="00CF4566"/>
    <w:rsid w:val="00CF45F6"/>
    <w:rsid w:val="00CF45FD"/>
    <w:rsid w:val="00CF46C5"/>
    <w:rsid w:val="00CF4897"/>
    <w:rsid w:val="00CF48CA"/>
    <w:rsid w:val="00CF497C"/>
    <w:rsid w:val="00CF4BA4"/>
    <w:rsid w:val="00CF4C60"/>
    <w:rsid w:val="00CF4C7A"/>
    <w:rsid w:val="00CF4DE8"/>
    <w:rsid w:val="00CF509E"/>
    <w:rsid w:val="00CF50C0"/>
    <w:rsid w:val="00CF5269"/>
    <w:rsid w:val="00CF527D"/>
    <w:rsid w:val="00CF546B"/>
    <w:rsid w:val="00CF54F2"/>
    <w:rsid w:val="00CF5583"/>
    <w:rsid w:val="00CF56DD"/>
    <w:rsid w:val="00CF5775"/>
    <w:rsid w:val="00CF57B9"/>
    <w:rsid w:val="00CF57D9"/>
    <w:rsid w:val="00CF589D"/>
    <w:rsid w:val="00CF59F3"/>
    <w:rsid w:val="00CF5C57"/>
    <w:rsid w:val="00CF5CE7"/>
    <w:rsid w:val="00CF5D71"/>
    <w:rsid w:val="00CF5ECD"/>
    <w:rsid w:val="00CF5F11"/>
    <w:rsid w:val="00CF5F63"/>
    <w:rsid w:val="00CF61F9"/>
    <w:rsid w:val="00CF62EC"/>
    <w:rsid w:val="00CF6557"/>
    <w:rsid w:val="00CF657E"/>
    <w:rsid w:val="00CF65F0"/>
    <w:rsid w:val="00CF6635"/>
    <w:rsid w:val="00CF66F4"/>
    <w:rsid w:val="00CF6809"/>
    <w:rsid w:val="00CF692E"/>
    <w:rsid w:val="00CF6951"/>
    <w:rsid w:val="00CF69C1"/>
    <w:rsid w:val="00CF6A2B"/>
    <w:rsid w:val="00CF6B9A"/>
    <w:rsid w:val="00CF6CCC"/>
    <w:rsid w:val="00CF6D2C"/>
    <w:rsid w:val="00CF6D41"/>
    <w:rsid w:val="00CF72F2"/>
    <w:rsid w:val="00CF74F4"/>
    <w:rsid w:val="00CF768A"/>
    <w:rsid w:val="00CF77B6"/>
    <w:rsid w:val="00CF77FA"/>
    <w:rsid w:val="00CF7B18"/>
    <w:rsid w:val="00CF7BAE"/>
    <w:rsid w:val="00CF7D1C"/>
    <w:rsid w:val="00CF7E9B"/>
    <w:rsid w:val="00CF7F55"/>
    <w:rsid w:val="00CF7FBF"/>
    <w:rsid w:val="00CF7FFE"/>
    <w:rsid w:val="00D00049"/>
    <w:rsid w:val="00D002E0"/>
    <w:rsid w:val="00D002F4"/>
    <w:rsid w:val="00D00316"/>
    <w:rsid w:val="00D003B8"/>
    <w:rsid w:val="00D003C3"/>
    <w:rsid w:val="00D00469"/>
    <w:rsid w:val="00D0047B"/>
    <w:rsid w:val="00D004C3"/>
    <w:rsid w:val="00D0088C"/>
    <w:rsid w:val="00D00D61"/>
    <w:rsid w:val="00D00F06"/>
    <w:rsid w:val="00D00F64"/>
    <w:rsid w:val="00D00F76"/>
    <w:rsid w:val="00D0104F"/>
    <w:rsid w:val="00D01053"/>
    <w:rsid w:val="00D01058"/>
    <w:rsid w:val="00D01290"/>
    <w:rsid w:val="00D012C5"/>
    <w:rsid w:val="00D013F6"/>
    <w:rsid w:val="00D0142B"/>
    <w:rsid w:val="00D01539"/>
    <w:rsid w:val="00D0179E"/>
    <w:rsid w:val="00D019F2"/>
    <w:rsid w:val="00D01B25"/>
    <w:rsid w:val="00D01B75"/>
    <w:rsid w:val="00D01E36"/>
    <w:rsid w:val="00D01E95"/>
    <w:rsid w:val="00D01EBB"/>
    <w:rsid w:val="00D01F7E"/>
    <w:rsid w:val="00D02275"/>
    <w:rsid w:val="00D0228D"/>
    <w:rsid w:val="00D023FA"/>
    <w:rsid w:val="00D0243A"/>
    <w:rsid w:val="00D02461"/>
    <w:rsid w:val="00D02504"/>
    <w:rsid w:val="00D02508"/>
    <w:rsid w:val="00D02549"/>
    <w:rsid w:val="00D0264F"/>
    <w:rsid w:val="00D02851"/>
    <w:rsid w:val="00D02943"/>
    <w:rsid w:val="00D02981"/>
    <w:rsid w:val="00D02BAD"/>
    <w:rsid w:val="00D02CA6"/>
    <w:rsid w:val="00D02CC9"/>
    <w:rsid w:val="00D02D38"/>
    <w:rsid w:val="00D02D3E"/>
    <w:rsid w:val="00D02DD2"/>
    <w:rsid w:val="00D03116"/>
    <w:rsid w:val="00D032C7"/>
    <w:rsid w:val="00D032DD"/>
    <w:rsid w:val="00D03314"/>
    <w:rsid w:val="00D03376"/>
    <w:rsid w:val="00D0338C"/>
    <w:rsid w:val="00D033D1"/>
    <w:rsid w:val="00D03413"/>
    <w:rsid w:val="00D03467"/>
    <w:rsid w:val="00D034EC"/>
    <w:rsid w:val="00D03509"/>
    <w:rsid w:val="00D03585"/>
    <w:rsid w:val="00D035AC"/>
    <w:rsid w:val="00D0369F"/>
    <w:rsid w:val="00D037BC"/>
    <w:rsid w:val="00D03854"/>
    <w:rsid w:val="00D03864"/>
    <w:rsid w:val="00D03892"/>
    <w:rsid w:val="00D038E6"/>
    <w:rsid w:val="00D03957"/>
    <w:rsid w:val="00D03B25"/>
    <w:rsid w:val="00D03CB7"/>
    <w:rsid w:val="00D03D34"/>
    <w:rsid w:val="00D03D76"/>
    <w:rsid w:val="00D03DD2"/>
    <w:rsid w:val="00D0400D"/>
    <w:rsid w:val="00D0405C"/>
    <w:rsid w:val="00D04210"/>
    <w:rsid w:val="00D04221"/>
    <w:rsid w:val="00D04250"/>
    <w:rsid w:val="00D043A4"/>
    <w:rsid w:val="00D046C0"/>
    <w:rsid w:val="00D046E4"/>
    <w:rsid w:val="00D04865"/>
    <w:rsid w:val="00D048CF"/>
    <w:rsid w:val="00D048D2"/>
    <w:rsid w:val="00D049B6"/>
    <w:rsid w:val="00D04AAC"/>
    <w:rsid w:val="00D04B69"/>
    <w:rsid w:val="00D04CBE"/>
    <w:rsid w:val="00D04F8D"/>
    <w:rsid w:val="00D04FFD"/>
    <w:rsid w:val="00D0504C"/>
    <w:rsid w:val="00D0508A"/>
    <w:rsid w:val="00D0517A"/>
    <w:rsid w:val="00D0518D"/>
    <w:rsid w:val="00D05224"/>
    <w:rsid w:val="00D05312"/>
    <w:rsid w:val="00D05414"/>
    <w:rsid w:val="00D05471"/>
    <w:rsid w:val="00D0547F"/>
    <w:rsid w:val="00D0548C"/>
    <w:rsid w:val="00D05498"/>
    <w:rsid w:val="00D05544"/>
    <w:rsid w:val="00D05620"/>
    <w:rsid w:val="00D0564D"/>
    <w:rsid w:val="00D05692"/>
    <w:rsid w:val="00D056B2"/>
    <w:rsid w:val="00D056BD"/>
    <w:rsid w:val="00D056F2"/>
    <w:rsid w:val="00D05A8F"/>
    <w:rsid w:val="00D05B49"/>
    <w:rsid w:val="00D05B9A"/>
    <w:rsid w:val="00D05BD3"/>
    <w:rsid w:val="00D05C6A"/>
    <w:rsid w:val="00D05F2A"/>
    <w:rsid w:val="00D05FA8"/>
    <w:rsid w:val="00D060EE"/>
    <w:rsid w:val="00D06152"/>
    <w:rsid w:val="00D06229"/>
    <w:rsid w:val="00D06297"/>
    <w:rsid w:val="00D062B0"/>
    <w:rsid w:val="00D062CA"/>
    <w:rsid w:val="00D063C3"/>
    <w:rsid w:val="00D0649F"/>
    <w:rsid w:val="00D064CA"/>
    <w:rsid w:val="00D06520"/>
    <w:rsid w:val="00D0665F"/>
    <w:rsid w:val="00D066C0"/>
    <w:rsid w:val="00D06769"/>
    <w:rsid w:val="00D06869"/>
    <w:rsid w:val="00D06908"/>
    <w:rsid w:val="00D06937"/>
    <w:rsid w:val="00D069C0"/>
    <w:rsid w:val="00D06A04"/>
    <w:rsid w:val="00D06AB0"/>
    <w:rsid w:val="00D06D13"/>
    <w:rsid w:val="00D06E75"/>
    <w:rsid w:val="00D06F89"/>
    <w:rsid w:val="00D06FC3"/>
    <w:rsid w:val="00D070FF"/>
    <w:rsid w:val="00D0715D"/>
    <w:rsid w:val="00D07257"/>
    <w:rsid w:val="00D072B9"/>
    <w:rsid w:val="00D072F8"/>
    <w:rsid w:val="00D07305"/>
    <w:rsid w:val="00D07397"/>
    <w:rsid w:val="00D073A4"/>
    <w:rsid w:val="00D073E5"/>
    <w:rsid w:val="00D0753C"/>
    <w:rsid w:val="00D0764A"/>
    <w:rsid w:val="00D076D2"/>
    <w:rsid w:val="00D076DC"/>
    <w:rsid w:val="00D07958"/>
    <w:rsid w:val="00D07B08"/>
    <w:rsid w:val="00D07B45"/>
    <w:rsid w:val="00D07B61"/>
    <w:rsid w:val="00D07B99"/>
    <w:rsid w:val="00D07C0A"/>
    <w:rsid w:val="00D07D0A"/>
    <w:rsid w:val="00D100B3"/>
    <w:rsid w:val="00D101BF"/>
    <w:rsid w:val="00D10278"/>
    <w:rsid w:val="00D10323"/>
    <w:rsid w:val="00D10681"/>
    <w:rsid w:val="00D10705"/>
    <w:rsid w:val="00D1087D"/>
    <w:rsid w:val="00D108C8"/>
    <w:rsid w:val="00D1094D"/>
    <w:rsid w:val="00D10BD9"/>
    <w:rsid w:val="00D10CDE"/>
    <w:rsid w:val="00D10F78"/>
    <w:rsid w:val="00D110C5"/>
    <w:rsid w:val="00D11139"/>
    <w:rsid w:val="00D1122E"/>
    <w:rsid w:val="00D112EA"/>
    <w:rsid w:val="00D1136C"/>
    <w:rsid w:val="00D113A3"/>
    <w:rsid w:val="00D11457"/>
    <w:rsid w:val="00D11570"/>
    <w:rsid w:val="00D1159F"/>
    <w:rsid w:val="00D116CA"/>
    <w:rsid w:val="00D11781"/>
    <w:rsid w:val="00D11816"/>
    <w:rsid w:val="00D1196B"/>
    <w:rsid w:val="00D11A72"/>
    <w:rsid w:val="00D11B0A"/>
    <w:rsid w:val="00D11B4F"/>
    <w:rsid w:val="00D11C19"/>
    <w:rsid w:val="00D11CBA"/>
    <w:rsid w:val="00D11D4F"/>
    <w:rsid w:val="00D12051"/>
    <w:rsid w:val="00D120A1"/>
    <w:rsid w:val="00D1216D"/>
    <w:rsid w:val="00D12288"/>
    <w:rsid w:val="00D122B9"/>
    <w:rsid w:val="00D12651"/>
    <w:rsid w:val="00D12878"/>
    <w:rsid w:val="00D12906"/>
    <w:rsid w:val="00D12A5D"/>
    <w:rsid w:val="00D12CE3"/>
    <w:rsid w:val="00D12CF6"/>
    <w:rsid w:val="00D12DD8"/>
    <w:rsid w:val="00D12DF2"/>
    <w:rsid w:val="00D12E2D"/>
    <w:rsid w:val="00D12F39"/>
    <w:rsid w:val="00D12F77"/>
    <w:rsid w:val="00D12F96"/>
    <w:rsid w:val="00D13167"/>
    <w:rsid w:val="00D1321C"/>
    <w:rsid w:val="00D132FA"/>
    <w:rsid w:val="00D13487"/>
    <w:rsid w:val="00D13524"/>
    <w:rsid w:val="00D135A7"/>
    <w:rsid w:val="00D1360D"/>
    <w:rsid w:val="00D13644"/>
    <w:rsid w:val="00D13665"/>
    <w:rsid w:val="00D136C6"/>
    <w:rsid w:val="00D136CD"/>
    <w:rsid w:val="00D13720"/>
    <w:rsid w:val="00D13937"/>
    <w:rsid w:val="00D13B59"/>
    <w:rsid w:val="00D13BFB"/>
    <w:rsid w:val="00D13D06"/>
    <w:rsid w:val="00D13E17"/>
    <w:rsid w:val="00D14020"/>
    <w:rsid w:val="00D14097"/>
    <w:rsid w:val="00D14176"/>
    <w:rsid w:val="00D14268"/>
    <w:rsid w:val="00D142BB"/>
    <w:rsid w:val="00D1435B"/>
    <w:rsid w:val="00D143E9"/>
    <w:rsid w:val="00D14752"/>
    <w:rsid w:val="00D1475B"/>
    <w:rsid w:val="00D14796"/>
    <w:rsid w:val="00D14959"/>
    <w:rsid w:val="00D14C4F"/>
    <w:rsid w:val="00D14C8E"/>
    <w:rsid w:val="00D14D2E"/>
    <w:rsid w:val="00D14DCC"/>
    <w:rsid w:val="00D14EB2"/>
    <w:rsid w:val="00D1508E"/>
    <w:rsid w:val="00D15376"/>
    <w:rsid w:val="00D1539F"/>
    <w:rsid w:val="00D153A5"/>
    <w:rsid w:val="00D15540"/>
    <w:rsid w:val="00D1559A"/>
    <w:rsid w:val="00D155EE"/>
    <w:rsid w:val="00D155F5"/>
    <w:rsid w:val="00D15759"/>
    <w:rsid w:val="00D157EA"/>
    <w:rsid w:val="00D15904"/>
    <w:rsid w:val="00D15912"/>
    <w:rsid w:val="00D15920"/>
    <w:rsid w:val="00D159DC"/>
    <w:rsid w:val="00D15A80"/>
    <w:rsid w:val="00D15AFC"/>
    <w:rsid w:val="00D15B09"/>
    <w:rsid w:val="00D15C65"/>
    <w:rsid w:val="00D15CBF"/>
    <w:rsid w:val="00D15D51"/>
    <w:rsid w:val="00D15ECD"/>
    <w:rsid w:val="00D15F5C"/>
    <w:rsid w:val="00D16016"/>
    <w:rsid w:val="00D16073"/>
    <w:rsid w:val="00D160DC"/>
    <w:rsid w:val="00D160F7"/>
    <w:rsid w:val="00D1625A"/>
    <w:rsid w:val="00D16358"/>
    <w:rsid w:val="00D1650B"/>
    <w:rsid w:val="00D166AC"/>
    <w:rsid w:val="00D16880"/>
    <w:rsid w:val="00D169AC"/>
    <w:rsid w:val="00D169C3"/>
    <w:rsid w:val="00D16BFB"/>
    <w:rsid w:val="00D16C1F"/>
    <w:rsid w:val="00D16C58"/>
    <w:rsid w:val="00D16C94"/>
    <w:rsid w:val="00D16CFE"/>
    <w:rsid w:val="00D16DA0"/>
    <w:rsid w:val="00D16E62"/>
    <w:rsid w:val="00D16F69"/>
    <w:rsid w:val="00D16F77"/>
    <w:rsid w:val="00D16FFE"/>
    <w:rsid w:val="00D17069"/>
    <w:rsid w:val="00D17082"/>
    <w:rsid w:val="00D17130"/>
    <w:rsid w:val="00D172F3"/>
    <w:rsid w:val="00D1736F"/>
    <w:rsid w:val="00D1752C"/>
    <w:rsid w:val="00D17544"/>
    <w:rsid w:val="00D176F2"/>
    <w:rsid w:val="00D17848"/>
    <w:rsid w:val="00D178A1"/>
    <w:rsid w:val="00D178D1"/>
    <w:rsid w:val="00D1790A"/>
    <w:rsid w:val="00D179EE"/>
    <w:rsid w:val="00D17A3C"/>
    <w:rsid w:val="00D17A95"/>
    <w:rsid w:val="00D17AFB"/>
    <w:rsid w:val="00D17B10"/>
    <w:rsid w:val="00D17BB0"/>
    <w:rsid w:val="00D17C94"/>
    <w:rsid w:val="00D17EC7"/>
    <w:rsid w:val="00D17FBF"/>
    <w:rsid w:val="00D2009E"/>
    <w:rsid w:val="00D200E6"/>
    <w:rsid w:val="00D20147"/>
    <w:rsid w:val="00D20187"/>
    <w:rsid w:val="00D201FE"/>
    <w:rsid w:val="00D203C1"/>
    <w:rsid w:val="00D20566"/>
    <w:rsid w:val="00D20604"/>
    <w:rsid w:val="00D20924"/>
    <w:rsid w:val="00D2092C"/>
    <w:rsid w:val="00D2095C"/>
    <w:rsid w:val="00D209E7"/>
    <w:rsid w:val="00D20B0B"/>
    <w:rsid w:val="00D20B8C"/>
    <w:rsid w:val="00D20BBC"/>
    <w:rsid w:val="00D20E51"/>
    <w:rsid w:val="00D20F3E"/>
    <w:rsid w:val="00D2100E"/>
    <w:rsid w:val="00D21047"/>
    <w:rsid w:val="00D21139"/>
    <w:rsid w:val="00D211B4"/>
    <w:rsid w:val="00D2123E"/>
    <w:rsid w:val="00D213B5"/>
    <w:rsid w:val="00D215DB"/>
    <w:rsid w:val="00D2161D"/>
    <w:rsid w:val="00D21677"/>
    <w:rsid w:val="00D217A6"/>
    <w:rsid w:val="00D218BB"/>
    <w:rsid w:val="00D21993"/>
    <w:rsid w:val="00D219BB"/>
    <w:rsid w:val="00D21BB8"/>
    <w:rsid w:val="00D21CE4"/>
    <w:rsid w:val="00D21CEB"/>
    <w:rsid w:val="00D21D7F"/>
    <w:rsid w:val="00D21EDB"/>
    <w:rsid w:val="00D21F17"/>
    <w:rsid w:val="00D21FAA"/>
    <w:rsid w:val="00D21FC6"/>
    <w:rsid w:val="00D221C1"/>
    <w:rsid w:val="00D2262C"/>
    <w:rsid w:val="00D2268B"/>
    <w:rsid w:val="00D226E6"/>
    <w:rsid w:val="00D22705"/>
    <w:rsid w:val="00D22717"/>
    <w:rsid w:val="00D22750"/>
    <w:rsid w:val="00D22773"/>
    <w:rsid w:val="00D22802"/>
    <w:rsid w:val="00D22A9E"/>
    <w:rsid w:val="00D22B60"/>
    <w:rsid w:val="00D22F31"/>
    <w:rsid w:val="00D230B3"/>
    <w:rsid w:val="00D230F1"/>
    <w:rsid w:val="00D23275"/>
    <w:rsid w:val="00D2329B"/>
    <w:rsid w:val="00D232C7"/>
    <w:rsid w:val="00D233B1"/>
    <w:rsid w:val="00D238C2"/>
    <w:rsid w:val="00D23A35"/>
    <w:rsid w:val="00D23FDB"/>
    <w:rsid w:val="00D24032"/>
    <w:rsid w:val="00D240FF"/>
    <w:rsid w:val="00D2424C"/>
    <w:rsid w:val="00D24441"/>
    <w:rsid w:val="00D244E7"/>
    <w:rsid w:val="00D24606"/>
    <w:rsid w:val="00D24715"/>
    <w:rsid w:val="00D24755"/>
    <w:rsid w:val="00D247B0"/>
    <w:rsid w:val="00D24894"/>
    <w:rsid w:val="00D24978"/>
    <w:rsid w:val="00D2498E"/>
    <w:rsid w:val="00D249A9"/>
    <w:rsid w:val="00D24AB8"/>
    <w:rsid w:val="00D24B53"/>
    <w:rsid w:val="00D24BD2"/>
    <w:rsid w:val="00D24BF0"/>
    <w:rsid w:val="00D24C1D"/>
    <w:rsid w:val="00D24F39"/>
    <w:rsid w:val="00D252DE"/>
    <w:rsid w:val="00D255C6"/>
    <w:rsid w:val="00D2560E"/>
    <w:rsid w:val="00D2567B"/>
    <w:rsid w:val="00D25780"/>
    <w:rsid w:val="00D259B7"/>
    <w:rsid w:val="00D259F1"/>
    <w:rsid w:val="00D25B85"/>
    <w:rsid w:val="00D25BB5"/>
    <w:rsid w:val="00D25BB6"/>
    <w:rsid w:val="00D25D7F"/>
    <w:rsid w:val="00D25E28"/>
    <w:rsid w:val="00D25F75"/>
    <w:rsid w:val="00D2607A"/>
    <w:rsid w:val="00D26126"/>
    <w:rsid w:val="00D26252"/>
    <w:rsid w:val="00D26253"/>
    <w:rsid w:val="00D2625A"/>
    <w:rsid w:val="00D26412"/>
    <w:rsid w:val="00D26488"/>
    <w:rsid w:val="00D265E1"/>
    <w:rsid w:val="00D2683E"/>
    <w:rsid w:val="00D268ED"/>
    <w:rsid w:val="00D268FD"/>
    <w:rsid w:val="00D2692A"/>
    <w:rsid w:val="00D269EF"/>
    <w:rsid w:val="00D26A33"/>
    <w:rsid w:val="00D26A69"/>
    <w:rsid w:val="00D26B74"/>
    <w:rsid w:val="00D26CE6"/>
    <w:rsid w:val="00D26CF2"/>
    <w:rsid w:val="00D26D17"/>
    <w:rsid w:val="00D26D9E"/>
    <w:rsid w:val="00D26E3A"/>
    <w:rsid w:val="00D26F70"/>
    <w:rsid w:val="00D26F84"/>
    <w:rsid w:val="00D27007"/>
    <w:rsid w:val="00D27021"/>
    <w:rsid w:val="00D2711C"/>
    <w:rsid w:val="00D2719A"/>
    <w:rsid w:val="00D271E2"/>
    <w:rsid w:val="00D27239"/>
    <w:rsid w:val="00D272E1"/>
    <w:rsid w:val="00D2749B"/>
    <w:rsid w:val="00D2760A"/>
    <w:rsid w:val="00D277BA"/>
    <w:rsid w:val="00D277C4"/>
    <w:rsid w:val="00D278C4"/>
    <w:rsid w:val="00D27BD2"/>
    <w:rsid w:val="00D27CE0"/>
    <w:rsid w:val="00D27F53"/>
    <w:rsid w:val="00D30060"/>
    <w:rsid w:val="00D300C8"/>
    <w:rsid w:val="00D301BA"/>
    <w:rsid w:val="00D304A9"/>
    <w:rsid w:val="00D3087A"/>
    <w:rsid w:val="00D3096D"/>
    <w:rsid w:val="00D309A8"/>
    <w:rsid w:val="00D309D2"/>
    <w:rsid w:val="00D30A60"/>
    <w:rsid w:val="00D30B2B"/>
    <w:rsid w:val="00D30B9A"/>
    <w:rsid w:val="00D30BE1"/>
    <w:rsid w:val="00D30CB5"/>
    <w:rsid w:val="00D30CFD"/>
    <w:rsid w:val="00D30D3E"/>
    <w:rsid w:val="00D30D4F"/>
    <w:rsid w:val="00D30DC7"/>
    <w:rsid w:val="00D30E4D"/>
    <w:rsid w:val="00D30EB9"/>
    <w:rsid w:val="00D30EE6"/>
    <w:rsid w:val="00D30F3E"/>
    <w:rsid w:val="00D31018"/>
    <w:rsid w:val="00D310A1"/>
    <w:rsid w:val="00D31176"/>
    <w:rsid w:val="00D313AB"/>
    <w:rsid w:val="00D31438"/>
    <w:rsid w:val="00D31557"/>
    <w:rsid w:val="00D317A6"/>
    <w:rsid w:val="00D31805"/>
    <w:rsid w:val="00D31876"/>
    <w:rsid w:val="00D31A8E"/>
    <w:rsid w:val="00D31A92"/>
    <w:rsid w:val="00D31B4C"/>
    <w:rsid w:val="00D31BF0"/>
    <w:rsid w:val="00D31C44"/>
    <w:rsid w:val="00D31D4E"/>
    <w:rsid w:val="00D31F06"/>
    <w:rsid w:val="00D320F5"/>
    <w:rsid w:val="00D32226"/>
    <w:rsid w:val="00D322A7"/>
    <w:rsid w:val="00D32406"/>
    <w:rsid w:val="00D3251E"/>
    <w:rsid w:val="00D32532"/>
    <w:rsid w:val="00D3262C"/>
    <w:rsid w:val="00D32639"/>
    <w:rsid w:val="00D327BC"/>
    <w:rsid w:val="00D32927"/>
    <w:rsid w:val="00D32A3E"/>
    <w:rsid w:val="00D32A43"/>
    <w:rsid w:val="00D32AB8"/>
    <w:rsid w:val="00D32B0B"/>
    <w:rsid w:val="00D32B4D"/>
    <w:rsid w:val="00D32C71"/>
    <w:rsid w:val="00D32D22"/>
    <w:rsid w:val="00D32DDF"/>
    <w:rsid w:val="00D32DE0"/>
    <w:rsid w:val="00D32E03"/>
    <w:rsid w:val="00D32E75"/>
    <w:rsid w:val="00D32F04"/>
    <w:rsid w:val="00D33170"/>
    <w:rsid w:val="00D33178"/>
    <w:rsid w:val="00D33195"/>
    <w:rsid w:val="00D33206"/>
    <w:rsid w:val="00D33282"/>
    <w:rsid w:val="00D33310"/>
    <w:rsid w:val="00D3333F"/>
    <w:rsid w:val="00D3342F"/>
    <w:rsid w:val="00D3345C"/>
    <w:rsid w:val="00D334C3"/>
    <w:rsid w:val="00D3353E"/>
    <w:rsid w:val="00D33562"/>
    <w:rsid w:val="00D3379B"/>
    <w:rsid w:val="00D33965"/>
    <w:rsid w:val="00D339BA"/>
    <w:rsid w:val="00D339D2"/>
    <w:rsid w:val="00D33AC4"/>
    <w:rsid w:val="00D33C67"/>
    <w:rsid w:val="00D33D63"/>
    <w:rsid w:val="00D33EF2"/>
    <w:rsid w:val="00D33F64"/>
    <w:rsid w:val="00D33F71"/>
    <w:rsid w:val="00D33FD7"/>
    <w:rsid w:val="00D33FF2"/>
    <w:rsid w:val="00D340D9"/>
    <w:rsid w:val="00D34254"/>
    <w:rsid w:val="00D34279"/>
    <w:rsid w:val="00D342C7"/>
    <w:rsid w:val="00D3441C"/>
    <w:rsid w:val="00D344AB"/>
    <w:rsid w:val="00D344D7"/>
    <w:rsid w:val="00D344FA"/>
    <w:rsid w:val="00D34731"/>
    <w:rsid w:val="00D347E9"/>
    <w:rsid w:val="00D34881"/>
    <w:rsid w:val="00D3488D"/>
    <w:rsid w:val="00D34973"/>
    <w:rsid w:val="00D34AFC"/>
    <w:rsid w:val="00D34D5A"/>
    <w:rsid w:val="00D34E04"/>
    <w:rsid w:val="00D34E98"/>
    <w:rsid w:val="00D34FFB"/>
    <w:rsid w:val="00D35013"/>
    <w:rsid w:val="00D3503A"/>
    <w:rsid w:val="00D35095"/>
    <w:rsid w:val="00D350A8"/>
    <w:rsid w:val="00D351CF"/>
    <w:rsid w:val="00D351D9"/>
    <w:rsid w:val="00D35350"/>
    <w:rsid w:val="00D3539D"/>
    <w:rsid w:val="00D35417"/>
    <w:rsid w:val="00D3549D"/>
    <w:rsid w:val="00D35668"/>
    <w:rsid w:val="00D356A7"/>
    <w:rsid w:val="00D35708"/>
    <w:rsid w:val="00D35915"/>
    <w:rsid w:val="00D359B4"/>
    <w:rsid w:val="00D359BB"/>
    <w:rsid w:val="00D35C94"/>
    <w:rsid w:val="00D35D28"/>
    <w:rsid w:val="00D36188"/>
    <w:rsid w:val="00D36387"/>
    <w:rsid w:val="00D36392"/>
    <w:rsid w:val="00D363A1"/>
    <w:rsid w:val="00D365B2"/>
    <w:rsid w:val="00D36799"/>
    <w:rsid w:val="00D36A02"/>
    <w:rsid w:val="00D36AC5"/>
    <w:rsid w:val="00D36AF3"/>
    <w:rsid w:val="00D36B43"/>
    <w:rsid w:val="00D36B67"/>
    <w:rsid w:val="00D36D09"/>
    <w:rsid w:val="00D36D2D"/>
    <w:rsid w:val="00D36DD0"/>
    <w:rsid w:val="00D36F06"/>
    <w:rsid w:val="00D36F23"/>
    <w:rsid w:val="00D36FA3"/>
    <w:rsid w:val="00D37109"/>
    <w:rsid w:val="00D37138"/>
    <w:rsid w:val="00D371C0"/>
    <w:rsid w:val="00D37211"/>
    <w:rsid w:val="00D373DB"/>
    <w:rsid w:val="00D373E7"/>
    <w:rsid w:val="00D3754D"/>
    <w:rsid w:val="00D3757D"/>
    <w:rsid w:val="00D37657"/>
    <w:rsid w:val="00D37721"/>
    <w:rsid w:val="00D377A6"/>
    <w:rsid w:val="00D377D4"/>
    <w:rsid w:val="00D3797B"/>
    <w:rsid w:val="00D37B62"/>
    <w:rsid w:val="00D37C0A"/>
    <w:rsid w:val="00D37C25"/>
    <w:rsid w:val="00D37CF0"/>
    <w:rsid w:val="00D37DA3"/>
    <w:rsid w:val="00D37DEF"/>
    <w:rsid w:val="00D37E35"/>
    <w:rsid w:val="00D37EAC"/>
    <w:rsid w:val="00D37F3D"/>
    <w:rsid w:val="00D401BF"/>
    <w:rsid w:val="00D40299"/>
    <w:rsid w:val="00D40308"/>
    <w:rsid w:val="00D40338"/>
    <w:rsid w:val="00D4046F"/>
    <w:rsid w:val="00D40485"/>
    <w:rsid w:val="00D405A8"/>
    <w:rsid w:val="00D4064A"/>
    <w:rsid w:val="00D406E1"/>
    <w:rsid w:val="00D4087A"/>
    <w:rsid w:val="00D40A07"/>
    <w:rsid w:val="00D40AA0"/>
    <w:rsid w:val="00D40B5C"/>
    <w:rsid w:val="00D40BFF"/>
    <w:rsid w:val="00D40CBA"/>
    <w:rsid w:val="00D40CFC"/>
    <w:rsid w:val="00D40D98"/>
    <w:rsid w:val="00D40E08"/>
    <w:rsid w:val="00D40E22"/>
    <w:rsid w:val="00D40F62"/>
    <w:rsid w:val="00D40F9E"/>
    <w:rsid w:val="00D40FDC"/>
    <w:rsid w:val="00D4115D"/>
    <w:rsid w:val="00D411CB"/>
    <w:rsid w:val="00D4128F"/>
    <w:rsid w:val="00D41296"/>
    <w:rsid w:val="00D415A4"/>
    <w:rsid w:val="00D41752"/>
    <w:rsid w:val="00D417DC"/>
    <w:rsid w:val="00D418E9"/>
    <w:rsid w:val="00D41971"/>
    <w:rsid w:val="00D41ADA"/>
    <w:rsid w:val="00D41B53"/>
    <w:rsid w:val="00D41B8B"/>
    <w:rsid w:val="00D41C14"/>
    <w:rsid w:val="00D41C1B"/>
    <w:rsid w:val="00D41F0F"/>
    <w:rsid w:val="00D41FB2"/>
    <w:rsid w:val="00D4205B"/>
    <w:rsid w:val="00D42079"/>
    <w:rsid w:val="00D4217F"/>
    <w:rsid w:val="00D42227"/>
    <w:rsid w:val="00D4239A"/>
    <w:rsid w:val="00D423FD"/>
    <w:rsid w:val="00D424AA"/>
    <w:rsid w:val="00D426DE"/>
    <w:rsid w:val="00D426FE"/>
    <w:rsid w:val="00D42D30"/>
    <w:rsid w:val="00D42DFD"/>
    <w:rsid w:val="00D42E0D"/>
    <w:rsid w:val="00D42E6D"/>
    <w:rsid w:val="00D42F1D"/>
    <w:rsid w:val="00D4302B"/>
    <w:rsid w:val="00D4323B"/>
    <w:rsid w:val="00D432B4"/>
    <w:rsid w:val="00D4345E"/>
    <w:rsid w:val="00D4361D"/>
    <w:rsid w:val="00D4376C"/>
    <w:rsid w:val="00D437A3"/>
    <w:rsid w:val="00D4382A"/>
    <w:rsid w:val="00D43837"/>
    <w:rsid w:val="00D43871"/>
    <w:rsid w:val="00D439F2"/>
    <w:rsid w:val="00D43A2C"/>
    <w:rsid w:val="00D43BC9"/>
    <w:rsid w:val="00D43D85"/>
    <w:rsid w:val="00D43E12"/>
    <w:rsid w:val="00D43FA7"/>
    <w:rsid w:val="00D44015"/>
    <w:rsid w:val="00D44042"/>
    <w:rsid w:val="00D44109"/>
    <w:rsid w:val="00D44118"/>
    <w:rsid w:val="00D44303"/>
    <w:rsid w:val="00D44342"/>
    <w:rsid w:val="00D443CE"/>
    <w:rsid w:val="00D4444E"/>
    <w:rsid w:val="00D4448F"/>
    <w:rsid w:val="00D4467E"/>
    <w:rsid w:val="00D44965"/>
    <w:rsid w:val="00D4496E"/>
    <w:rsid w:val="00D44AE8"/>
    <w:rsid w:val="00D44C1F"/>
    <w:rsid w:val="00D44C2B"/>
    <w:rsid w:val="00D44C5C"/>
    <w:rsid w:val="00D44EAF"/>
    <w:rsid w:val="00D44EF7"/>
    <w:rsid w:val="00D44F12"/>
    <w:rsid w:val="00D44F32"/>
    <w:rsid w:val="00D44FB0"/>
    <w:rsid w:val="00D44FCF"/>
    <w:rsid w:val="00D4505A"/>
    <w:rsid w:val="00D45246"/>
    <w:rsid w:val="00D45272"/>
    <w:rsid w:val="00D45273"/>
    <w:rsid w:val="00D452F9"/>
    <w:rsid w:val="00D45327"/>
    <w:rsid w:val="00D45436"/>
    <w:rsid w:val="00D4543A"/>
    <w:rsid w:val="00D454C4"/>
    <w:rsid w:val="00D45522"/>
    <w:rsid w:val="00D4569A"/>
    <w:rsid w:val="00D457C9"/>
    <w:rsid w:val="00D4593B"/>
    <w:rsid w:val="00D45BA0"/>
    <w:rsid w:val="00D45C42"/>
    <w:rsid w:val="00D45DF4"/>
    <w:rsid w:val="00D46044"/>
    <w:rsid w:val="00D46122"/>
    <w:rsid w:val="00D46175"/>
    <w:rsid w:val="00D461E6"/>
    <w:rsid w:val="00D462A1"/>
    <w:rsid w:val="00D462FD"/>
    <w:rsid w:val="00D46453"/>
    <w:rsid w:val="00D46467"/>
    <w:rsid w:val="00D4646E"/>
    <w:rsid w:val="00D464E8"/>
    <w:rsid w:val="00D46508"/>
    <w:rsid w:val="00D4653D"/>
    <w:rsid w:val="00D465BD"/>
    <w:rsid w:val="00D4690C"/>
    <w:rsid w:val="00D46B4F"/>
    <w:rsid w:val="00D46CBE"/>
    <w:rsid w:val="00D46E3A"/>
    <w:rsid w:val="00D46E68"/>
    <w:rsid w:val="00D46F42"/>
    <w:rsid w:val="00D46F61"/>
    <w:rsid w:val="00D47054"/>
    <w:rsid w:val="00D47085"/>
    <w:rsid w:val="00D470A5"/>
    <w:rsid w:val="00D471A1"/>
    <w:rsid w:val="00D4739E"/>
    <w:rsid w:val="00D47426"/>
    <w:rsid w:val="00D4744E"/>
    <w:rsid w:val="00D474A4"/>
    <w:rsid w:val="00D47516"/>
    <w:rsid w:val="00D475B7"/>
    <w:rsid w:val="00D475F8"/>
    <w:rsid w:val="00D477D6"/>
    <w:rsid w:val="00D47836"/>
    <w:rsid w:val="00D4787E"/>
    <w:rsid w:val="00D47898"/>
    <w:rsid w:val="00D478FC"/>
    <w:rsid w:val="00D479EB"/>
    <w:rsid w:val="00D47A71"/>
    <w:rsid w:val="00D47B09"/>
    <w:rsid w:val="00D47B77"/>
    <w:rsid w:val="00D47C08"/>
    <w:rsid w:val="00D47C22"/>
    <w:rsid w:val="00D47C33"/>
    <w:rsid w:val="00D47CD4"/>
    <w:rsid w:val="00D47D3D"/>
    <w:rsid w:val="00D47DA6"/>
    <w:rsid w:val="00D47F00"/>
    <w:rsid w:val="00D47FB1"/>
    <w:rsid w:val="00D501BC"/>
    <w:rsid w:val="00D501DB"/>
    <w:rsid w:val="00D502E2"/>
    <w:rsid w:val="00D50673"/>
    <w:rsid w:val="00D5080A"/>
    <w:rsid w:val="00D5086E"/>
    <w:rsid w:val="00D508CB"/>
    <w:rsid w:val="00D50970"/>
    <w:rsid w:val="00D50C3C"/>
    <w:rsid w:val="00D50D0C"/>
    <w:rsid w:val="00D50D7B"/>
    <w:rsid w:val="00D510FE"/>
    <w:rsid w:val="00D511C3"/>
    <w:rsid w:val="00D51238"/>
    <w:rsid w:val="00D5128D"/>
    <w:rsid w:val="00D513F6"/>
    <w:rsid w:val="00D51767"/>
    <w:rsid w:val="00D517E5"/>
    <w:rsid w:val="00D517E9"/>
    <w:rsid w:val="00D51947"/>
    <w:rsid w:val="00D51A3D"/>
    <w:rsid w:val="00D51BFB"/>
    <w:rsid w:val="00D51CD2"/>
    <w:rsid w:val="00D51F9C"/>
    <w:rsid w:val="00D51FAE"/>
    <w:rsid w:val="00D51FC9"/>
    <w:rsid w:val="00D52004"/>
    <w:rsid w:val="00D52126"/>
    <w:rsid w:val="00D5220E"/>
    <w:rsid w:val="00D52325"/>
    <w:rsid w:val="00D523D4"/>
    <w:rsid w:val="00D5258C"/>
    <w:rsid w:val="00D525B7"/>
    <w:rsid w:val="00D5260A"/>
    <w:rsid w:val="00D5264E"/>
    <w:rsid w:val="00D526F3"/>
    <w:rsid w:val="00D5272E"/>
    <w:rsid w:val="00D52902"/>
    <w:rsid w:val="00D52AD0"/>
    <w:rsid w:val="00D52BE6"/>
    <w:rsid w:val="00D52CD6"/>
    <w:rsid w:val="00D52D3B"/>
    <w:rsid w:val="00D52DC3"/>
    <w:rsid w:val="00D52DD4"/>
    <w:rsid w:val="00D52E80"/>
    <w:rsid w:val="00D52F2A"/>
    <w:rsid w:val="00D52F4A"/>
    <w:rsid w:val="00D52F5E"/>
    <w:rsid w:val="00D52F94"/>
    <w:rsid w:val="00D53262"/>
    <w:rsid w:val="00D53279"/>
    <w:rsid w:val="00D53335"/>
    <w:rsid w:val="00D533A4"/>
    <w:rsid w:val="00D533DB"/>
    <w:rsid w:val="00D534EB"/>
    <w:rsid w:val="00D534F2"/>
    <w:rsid w:val="00D53587"/>
    <w:rsid w:val="00D535AD"/>
    <w:rsid w:val="00D53621"/>
    <w:rsid w:val="00D5364A"/>
    <w:rsid w:val="00D5373B"/>
    <w:rsid w:val="00D53869"/>
    <w:rsid w:val="00D53897"/>
    <w:rsid w:val="00D53942"/>
    <w:rsid w:val="00D53944"/>
    <w:rsid w:val="00D539EA"/>
    <w:rsid w:val="00D53A78"/>
    <w:rsid w:val="00D53AE3"/>
    <w:rsid w:val="00D53B20"/>
    <w:rsid w:val="00D53B83"/>
    <w:rsid w:val="00D53C1E"/>
    <w:rsid w:val="00D53CC6"/>
    <w:rsid w:val="00D53D1A"/>
    <w:rsid w:val="00D53FED"/>
    <w:rsid w:val="00D541F8"/>
    <w:rsid w:val="00D54475"/>
    <w:rsid w:val="00D5459B"/>
    <w:rsid w:val="00D548CF"/>
    <w:rsid w:val="00D54AB8"/>
    <w:rsid w:val="00D54BDC"/>
    <w:rsid w:val="00D54BE2"/>
    <w:rsid w:val="00D54C34"/>
    <w:rsid w:val="00D54CAE"/>
    <w:rsid w:val="00D54FE4"/>
    <w:rsid w:val="00D5501B"/>
    <w:rsid w:val="00D55101"/>
    <w:rsid w:val="00D5512B"/>
    <w:rsid w:val="00D551C8"/>
    <w:rsid w:val="00D55286"/>
    <w:rsid w:val="00D553AF"/>
    <w:rsid w:val="00D553CF"/>
    <w:rsid w:val="00D55430"/>
    <w:rsid w:val="00D554D6"/>
    <w:rsid w:val="00D5552F"/>
    <w:rsid w:val="00D5592B"/>
    <w:rsid w:val="00D55975"/>
    <w:rsid w:val="00D559EA"/>
    <w:rsid w:val="00D55B1B"/>
    <w:rsid w:val="00D55F2D"/>
    <w:rsid w:val="00D5603F"/>
    <w:rsid w:val="00D56064"/>
    <w:rsid w:val="00D5607C"/>
    <w:rsid w:val="00D5611B"/>
    <w:rsid w:val="00D5615B"/>
    <w:rsid w:val="00D5619B"/>
    <w:rsid w:val="00D56234"/>
    <w:rsid w:val="00D56436"/>
    <w:rsid w:val="00D564D3"/>
    <w:rsid w:val="00D56570"/>
    <w:rsid w:val="00D56588"/>
    <w:rsid w:val="00D565C2"/>
    <w:rsid w:val="00D56622"/>
    <w:rsid w:val="00D568CE"/>
    <w:rsid w:val="00D56A7A"/>
    <w:rsid w:val="00D56AE8"/>
    <w:rsid w:val="00D56AEC"/>
    <w:rsid w:val="00D56AFC"/>
    <w:rsid w:val="00D56B15"/>
    <w:rsid w:val="00D56C25"/>
    <w:rsid w:val="00D56D19"/>
    <w:rsid w:val="00D56F8B"/>
    <w:rsid w:val="00D57018"/>
    <w:rsid w:val="00D57049"/>
    <w:rsid w:val="00D57150"/>
    <w:rsid w:val="00D571BA"/>
    <w:rsid w:val="00D57309"/>
    <w:rsid w:val="00D57396"/>
    <w:rsid w:val="00D5749D"/>
    <w:rsid w:val="00D574CC"/>
    <w:rsid w:val="00D576D6"/>
    <w:rsid w:val="00D578CD"/>
    <w:rsid w:val="00D578F7"/>
    <w:rsid w:val="00D57A9C"/>
    <w:rsid w:val="00D57AAC"/>
    <w:rsid w:val="00D57ADF"/>
    <w:rsid w:val="00D57C29"/>
    <w:rsid w:val="00D57CF0"/>
    <w:rsid w:val="00D57E6A"/>
    <w:rsid w:val="00D57EEA"/>
    <w:rsid w:val="00D600C2"/>
    <w:rsid w:val="00D601C4"/>
    <w:rsid w:val="00D601E3"/>
    <w:rsid w:val="00D6034F"/>
    <w:rsid w:val="00D603F2"/>
    <w:rsid w:val="00D606F4"/>
    <w:rsid w:val="00D60701"/>
    <w:rsid w:val="00D6074D"/>
    <w:rsid w:val="00D60751"/>
    <w:rsid w:val="00D6082D"/>
    <w:rsid w:val="00D60842"/>
    <w:rsid w:val="00D608B7"/>
    <w:rsid w:val="00D60927"/>
    <w:rsid w:val="00D609B1"/>
    <w:rsid w:val="00D60A4A"/>
    <w:rsid w:val="00D60BDF"/>
    <w:rsid w:val="00D60C6C"/>
    <w:rsid w:val="00D60C71"/>
    <w:rsid w:val="00D60D4D"/>
    <w:rsid w:val="00D60E55"/>
    <w:rsid w:val="00D60FDC"/>
    <w:rsid w:val="00D61032"/>
    <w:rsid w:val="00D610C4"/>
    <w:rsid w:val="00D61107"/>
    <w:rsid w:val="00D61154"/>
    <w:rsid w:val="00D61251"/>
    <w:rsid w:val="00D614F3"/>
    <w:rsid w:val="00D6150C"/>
    <w:rsid w:val="00D617E3"/>
    <w:rsid w:val="00D61936"/>
    <w:rsid w:val="00D619B9"/>
    <w:rsid w:val="00D61A03"/>
    <w:rsid w:val="00D61D81"/>
    <w:rsid w:val="00D61DF7"/>
    <w:rsid w:val="00D61E91"/>
    <w:rsid w:val="00D61EBB"/>
    <w:rsid w:val="00D62000"/>
    <w:rsid w:val="00D620DA"/>
    <w:rsid w:val="00D621C5"/>
    <w:rsid w:val="00D622FD"/>
    <w:rsid w:val="00D6242D"/>
    <w:rsid w:val="00D62441"/>
    <w:rsid w:val="00D624A5"/>
    <w:rsid w:val="00D624C1"/>
    <w:rsid w:val="00D62597"/>
    <w:rsid w:val="00D6288E"/>
    <w:rsid w:val="00D62893"/>
    <w:rsid w:val="00D6292D"/>
    <w:rsid w:val="00D62957"/>
    <w:rsid w:val="00D6296C"/>
    <w:rsid w:val="00D6298F"/>
    <w:rsid w:val="00D629BE"/>
    <w:rsid w:val="00D62A94"/>
    <w:rsid w:val="00D62ECB"/>
    <w:rsid w:val="00D62ECE"/>
    <w:rsid w:val="00D62F39"/>
    <w:rsid w:val="00D62F81"/>
    <w:rsid w:val="00D62FB8"/>
    <w:rsid w:val="00D631AB"/>
    <w:rsid w:val="00D63254"/>
    <w:rsid w:val="00D633BA"/>
    <w:rsid w:val="00D633F4"/>
    <w:rsid w:val="00D63465"/>
    <w:rsid w:val="00D634CB"/>
    <w:rsid w:val="00D6379C"/>
    <w:rsid w:val="00D637CD"/>
    <w:rsid w:val="00D63864"/>
    <w:rsid w:val="00D63924"/>
    <w:rsid w:val="00D63A12"/>
    <w:rsid w:val="00D63C6E"/>
    <w:rsid w:val="00D63C78"/>
    <w:rsid w:val="00D63CB4"/>
    <w:rsid w:val="00D63E39"/>
    <w:rsid w:val="00D63E8E"/>
    <w:rsid w:val="00D63EC2"/>
    <w:rsid w:val="00D63EDB"/>
    <w:rsid w:val="00D63F60"/>
    <w:rsid w:val="00D63FB5"/>
    <w:rsid w:val="00D63FC6"/>
    <w:rsid w:val="00D64001"/>
    <w:rsid w:val="00D64166"/>
    <w:rsid w:val="00D6418C"/>
    <w:rsid w:val="00D642E7"/>
    <w:rsid w:val="00D643B7"/>
    <w:rsid w:val="00D64421"/>
    <w:rsid w:val="00D64479"/>
    <w:rsid w:val="00D644C5"/>
    <w:rsid w:val="00D645CC"/>
    <w:rsid w:val="00D646D0"/>
    <w:rsid w:val="00D6483E"/>
    <w:rsid w:val="00D649C7"/>
    <w:rsid w:val="00D649F8"/>
    <w:rsid w:val="00D64BB8"/>
    <w:rsid w:val="00D64C1B"/>
    <w:rsid w:val="00D64D44"/>
    <w:rsid w:val="00D64EAE"/>
    <w:rsid w:val="00D64ED2"/>
    <w:rsid w:val="00D64F99"/>
    <w:rsid w:val="00D65076"/>
    <w:rsid w:val="00D65136"/>
    <w:rsid w:val="00D653D6"/>
    <w:rsid w:val="00D654F0"/>
    <w:rsid w:val="00D6551D"/>
    <w:rsid w:val="00D655A4"/>
    <w:rsid w:val="00D65764"/>
    <w:rsid w:val="00D65824"/>
    <w:rsid w:val="00D6595F"/>
    <w:rsid w:val="00D65992"/>
    <w:rsid w:val="00D659E9"/>
    <w:rsid w:val="00D65D53"/>
    <w:rsid w:val="00D65DB4"/>
    <w:rsid w:val="00D65E19"/>
    <w:rsid w:val="00D65E63"/>
    <w:rsid w:val="00D65E90"/>
    <w:rsid w:val="00D65F6E"/>
    <w:rsid w:val="00D65F98"/>
    <w:rsid w:val="00D65FE3"/>
    <w:rsid w:val="00D6610D"/>
    <w:rsid w:val="00D66112"/>
    <w:rsid w:val="00D6616C"/>
    <w:rsid w:val="00D66246"/>
    <w:rsid w:val="00D664B0"/>
    <w:rsid w:val="00D664D6"/>
    <w:rsid w:val="00D665C2"/>
    <w:rsid w:val="00D6670E"/>
    <w:rsid w:val="00D66745"/>
    <w:rsid w:val="00D6687A"/>
    <w:rsid w:val="00D66A37"/>
    <w:rsid w:val="00D66C76"/>
    <w:rsid w:val="00D66DB8"/>
    <w:rsid w:val="00D66F8F"/>
    <w:rsid w:val="00D670FC"/>
    <w:rsid w:val="00D67157"/>
    <w:rsid w:val="00D67188"/>
    <w:rsid w:val="00D671D6"/>
    <w:rsid w:val="00D6725C"/>
    <w:rsid w:val="00D67341"/>
    <w:rsid w:val="00D67452"/>
    <w:rsid w:val="00D67684"/>
    <w:rsid w:val="00D676C6"/>
    <w:rsid w:val="00D6779E"/>
    <w:rsid w:val="00D67827"/>
    <w:rsid w:val="00D6786F"/>
    <w:rsid w:val="00D67885"/>
    <w:rsid w:val="00D679B4"/>
    <w:rsid w:val="00D67A54"/>
    <w:rsid w:val="00D67B3F"/>
    <w:rsid w:val="00D67CAA"/>
    <w:rsid w:val="00D67E60"/>
    <w:rsid w:val="00D67E7D"/>
    <w:rsid w:val="00D67EAB"/>
    <w:rsid w:val="00D67EFD"/>
    <w:rsid w:val="00D67FEB"/>
    <w:rsid w:val="00D7005F"/>
    <w:rsid w:val="00D7011E"/>
    <w:rsid w:val="00D701DA"/>
    <w:rsid w:val="00D702CF"/>
    <w:rsid w:val="00D703A5"/>
    <w:rsid w:val="00D703C5"/>
    <w:rsid w:val="00D7058F"/>
    <w:rsid w:val="00D705C2"/>
    <w:rsid w:val="00D70629"/>
    <w:rsid w:val="00D706BF"/>
    <w:rsid w:val="00D7088E"/>
    <w:rsid w:val="00D7094C"/>
    <w:rsid w:val="00D70965"/>
    <w:rsid w:val="00D70979"/>
    <w:rsid w:val="00D70A2C"/>
    <w:rsid w:val="00D70A77"/>
    <w:rsid w:val="00D70B44"/>
    <w:rsid w:val="00D70DDD"/>
    <w:rsid w:val="00D70EDF"/>
    <w:rsid w:val="00D70F0F"/>
    <w:rsid w:val="00D70F11"/>
    <w:rsid w:val="00D70F81"/>
    <w:rsid w:val="00D70FA6"/>
    <w:rsid w:val="00D70FFA"/>
    <w:rsid w:val="00D71009"/>
    <w:rsid w:val="00D710E9"/>
    <w:rsid w:val="00D71113"/>
    <w:rsid w:val="00D711E9"/>
    <w:rsid w:val="00D7121C"/>
    <w:rsid w:val="00D714BA"/>
    <w:rsid w:val="00D71586"/>
    <w:rsid w:val="00D71614"/>
    <w:rsid w:val="00D71681"/>
    <w:rsid w:val="00D718E0"/>
    <w:rsid w:val="00D71941"/>
    <w:rsid w:val="00D71AAA"/>
    <w:rsid w:val="00D71BA0"/>
    <w:rsid w:val="00D71BBE"/>
    <w:rsid w:val="00D71D29"/>
    <w:rsid w:val="00D71D47"/>
    <w:rsid w:val="00D71D66"/>
    <w:rsid w:val="00D71E01"/>
    <w:rsid w:val="00D71F7A"/>
    <w:rsid w:val="00D71FC5"/>
    <w:rsid w:val="00D72185"/>
    <w:rsid w:val="00D722F8"/>
    <w:rsid w:val="00D7241E"/>
    <w:rsid w:val="00D72611"/>
    <w:rsid w:val="00D72690"/>
    <w:rsid w:val="00D72838"/>
    <w:rsid w:val="00D728E2"/>
    <w:rsid w:val="00D72A75"/>
    <w:rsid w:val="00D72A77"/>
    <w:rsid w:val="00D72C63"/>
    <w:rsid w:val="00D72C91"/>
    <w:rsid w:val="00D72D5E"/>
    <w:rsid w:val="00D72DE5"/>
    <w:rsid w:val="00D72DEE"/>
    <w:rsid w:val="00D72E0F"/>
    <w:rsid w:val="00D72E9E"/>
    <w:rsid w:val="00D72F6E"/>
    <w:rsid w:val="00D72FA6"/>
    <w:rsid w:val="00D73040"/>
    <w:rsid w:val="00D730C8"/>
    <w:rsid w:val="00D731C5"/>
    <w:rsid w:val="00D732C9"/>
    <w:rsid w:val="00D732CD"/>
    <w:rsid w:val="00D73481"/>
    <w:rsid w:val="00D735F5"/>
    <w:rsid w:val="00D73668"/>
    <w:rsid w:val="00D73779"/>
    <w:rsid w:val="00D7380C"/>
    <w:rsid w:val="00D7387D"/>
    <w:rsid w:val="00D73964"/>
    <w:rsid w:val="00D739CF"/>
    <w:rsid w:val="00D73B94"/>
    <w:rsid w:val="00D73F12"/>
    <w:rsid w:val="00D73F26"/>
    <w:rsid w:val="00D73F94"/>
    <w:rsid w:val="00D73FDD"/>
    <w:rsid w:val="00D74005"/>
    <w:rsid w:val="00D74256"/>
    <w:rsid w:val="00D74264"/>
    <w:rsid w:val="00D7436B"/>
    <w:rsid w:val="00D743AE"/>
    <w:rsid w:val="00D74462"/>
    <w:rsid w:val="00D7448A"/>
    <w:rsid w:val="00D744CB"/>
    <w:rsid w:val="00D7483D"/>
    <w:rsid w:val="00D7486B"/>
    <w:rsid w:val="00D74897"/>
    <w:rsid w:val="00D749CC"/>
    <w:rsid w:val="00D74A7F"/>
    <w:rsid w:val="00D74BF8"/>
    <w:rsid w:val="00D74C96"/>
    <w:rsid w:val="00D74D2A"/>
    <w:rsid w:val="00D74E0A"/>
    <w:rsid w:val="00D7509B"/>
    <w:rsid w:val="00D7521F"/>
    <w:rsid w:val="00D75394"/>
    <w:rsid w:val="00D755AF"/>
    <w:rsid w:val="00D7565B"/>
    <w:rsid w:val="00D7585F"/>
    <w:rsid w:val="00D759B3"/>
    <w:rsid w:val="00D759F5"/>
    <w:rsid w:val="00D759FB"/>
    <w:rsid w:val="00D75D75"/>
    <w:rsid w:val="00D75DF0"/>
    <w:rsid w:val="00D75E6D"/>
    <w:rsid w:val="00D75EA8"/>
    <w:rsid w:val="00D75EBD"/>
    <w:rsid w:val="00D763C7"/>
    <w:rsid w:val="00D7642C"/>
    <w:rsid w:val="00D76442"/>
    <w:rsid w:val="00D7659C"/>
    <w:rsid w:val="00D765CF"/>
    <w:rsid w:val="00D767DF"/>
    <w:rsid w:val="00D7688B"/>
    <w:rsid w:val="00D76954"/>
    <w:rsid w:val="00D769C2"/>
    <w:rsid w:val="00D76A3F"/>
    <w:rsid w:val="00D76CA9"/>
    <w:rsid w:val="00D76D76"/>
    <w:rsid w:val="00D76EC9"/>
    <w:rsid w:val="00D76EE2"/>
    <w:rsid w:val="00D76F8E"/>
    <w:rsid w:val="00D771B2"/>
    <w:rsid w:val="00D77548"/>
    <w:rsid w:val="00D77675"/>
    <w:rsid w:val="00D7769D"/>
    <w:rsid w:val="00D776D1"/>
    <w:rsid w:val="00D776FF"/>
    <w:rsid w:val="00D7770E"/>
    <w:rsid w:val="00D777CC"/>
    <w:rsid w:val="00D77BE7"/>
    <w:rsid w:val="00D77D76"/>
    <w:rsid w:val="00D77E38"/>
    <w:rsid w:val="00D801A7"/>
    <w:rsid w:val="00D801AB"/>
    <w:rsid w:val="00D80200"/>
    <w:rsid w:val="00D80235"/>
    <w:rsid w:val="00D80252"/>
    <w:rsid w:val="00D80274"/>
    <w:rsid w:val="00D80345"/>
    <w:rsid w:val="00D803B7"/>
    <w:rsid w:val="00D804D4"/>
    <w:rsid w:val="00D806C3"/>
    <w:rsid w:val="00D808FC"/>
    <w:rsid w:val="00D80934"/>
    <w:rsid w:val="00D80956"/>
    <w:rsid w:val="00D809F3"/>
    <w:rsid w:val="00D80A2B"/>
    <w:rsid w:val="00D80BDC"/>
    <w:rsid w:val="00D80C81"/>
    <w:rsid w:val="00D80E6E"/>
    <w:rsid w:val="00D810AE"/>
    <w:rsid w:val="00D8119E"/>
    <w:rsid w:val="00D8121B"/>
    <w:rsid w:val="00D812D0"/>
    <w:rsid w:val="00D8150F"/>
    <w:rsid w:val="00D8152F"/>
    <w:rsid w:val="00D8153B"/>
    <w:rsid w:val="00D815E0"/>
    <w:rsid w:val="00D81995"/>
    <w:rsid w:val="00D819F7"/>
    <w:rsid w:val="00D81B6E"/>
    <w:rsid w:val="00D81B99"/>
    <w:rsid w:val="00D81F29"/>
    <w:rsid w:val="00D81F94"/>
    <w:rsid w:val="00D8217B"/>
    <w:rsid w:val="00D823A6"/>
    <w:rsid w:val="00D8270E"/>
    <w:rsid w:val="00D8283A"/>
    <w:rsid w:val="00D829D5"/>
    <w:rsid w:val="00D82AB9"/>
    <w:rsid w:val="00D82ABB"/>
    <w:rsid w:val="00D82BF6"/>
    <w:rsid w:val="00D82CAC"/>
    <w:rsid w:val="00D82DF2"/>
    <w:rsid w:val="00D82E33"/>
    <w:rsid w:val="00D82E53"/>
    <w:rsid w:val="00D82ED5"/>
    <w:rsid w:val="00D82FB9"/>
    <w:rsid w:val="00D83027"/>
    <w:rsid w:val="00D83045"/>
    <w:rsid w:val="00D831E7"/>
    <w:rsid w:val="00D83327"/>
    <w:rsid w:val="00D834AB"/>
    <w:rsid w:val="00D836B8"/>
    <w:rsid w:val="00D836CD"/>
    <w:rsid w:val="00D8377B"/>
    <w:rsid w:val="00D83886"/>
    <w:rsid w:val="00D83913"/>
    <w:rsid w:val="00D83942"/>
    <w:rsid w:val="00D839B3"/>
    <w:rsid w:val="00D839B5"/>
    <w:rsid w:val="00D839DA"/>
    <w:rsid w:val="00D83A97"/>
    <w:rsid w:val="00D83B50"/>
    <w:rsid w:val="00D83D3F"/>
    <w:rsid w:val="00D83E48"/>
    <w:rsid w:val="00D84114"/>
    <w:rsid w:val="00D8414F"/>
    <w:rsid w:val="00D84453"/>
    <w:rsid w:val="00D8462C"/>
    <w:rsid w:val="00D8477D"/>
    <w:rsid w:val="00D8478E"/>
    <w:rsid w:val="00D847EF"/>
    <w:rsid w:val="00D84A68"/>
    <w:rsid w:val="00D84AFD"/>
    <w:rsid w:val="00D84B07"/>
    <w:rsid w:val="00D84C1F"/>
    <w:rsid w:val="00D84C6C"/>
    <w:rsid w:val="00D84DC4"/>
    <w:rsid w:val="00D84E94"/>
    <w:rsid w:val="00D85058"/>
    <w:rsid w:val="00D850F1"/>
    <w:rsid w:val="00D85298"/>
    <w:rsid w:val="00D85307"/>
    <w:rsid w:val="00D853C4"/>
    <w:rsid w:val="00D85455"/>
    <w:rsid w:val="00D85483"/>
    <w:rsid w:val="00D8549A"/>
    <w:rsid w:val="00D854D4"/>
    <w:rsid w:val="00D85534"/>
    <w:rsid w:val="00D8570D"/>
    <w:rsid w:val="00D85764"/>
    <w:rsid w:val="00D8584C"/>
    <w:rsid w:val="00D8597C"/>
    <w:rsid w:val="00D85A20"/>
    <w:rsid w:val="00D85B06"/>
    <w:rsid w:val="00D85B60"/>
    <w:rsid w:val="00D85BB0"/>
    <w:rsid w:val="00D85D19"/>
    <w:rsid w:val="00D8600E"/>
    <w:rsid w:val="00D86062"/>
    <w:rsid w:val="00D86080"/>
    <w:rsid w:val="00D860D6"/>
    <w:rsid w:val="00D86109"/>
    <w:rsid w:val="00D861A1"/>
    <w:rsid w:val="00D861BF"/>
    <w:rsid w:val="00D861D4"/>
    <w:rsid w:val="00D862B0"/>
    <w:rsid w:val="00D8630D"/>
    <w:rsid w:val="00D86382"/>
    <w:rsid w:val="00D863A0"/>
    <w:rsid w:val="00D864F3"/>
    <w:rsid w:val="00D86523"/>
    <w:rsid w:val="00D8654D"/>
    <w:rsid w:val="00D86584"/>
    <w:rsid w:val="00D86653"/>
    <w:rsid w:val="00D8668D"/>
    <w:rsid w:val="00D866D3"/>
    <w:rsid w:val="00D86709"/>
    <w:rsid w:val="00D8674F"/>
    <w:rsid w:val="00D86752"/>
    <w:rsid w:val="00D867B6"/>
    <w:rsid w:val="00D86A22"/>
    <w:rsid w:val="00D86B76"/>
    <w:rsid w:val="00D86E0C"/>
    <w:rsid w:val="00D86E13"/>
    <w:rsid w:val="00D86F2C"/>
    <w:rsid w:val="00D872B5"/>
    <w:rsid w:val="00D87322"/>
    <w:rsid w:val="00D8733F"/>
    <w:rsid w:val="00D8770B"/>
    <w:rsid w:val="00D87716"/>
    <w:rsid w:val="00D8775C"/>
    <w:rsid w:val="00D87783"/>
    <w:rsid w:val="00D878A0"/>
    <w:rsid w:val="00D87ACA"/>
    <w:rsid w:val="00D87B46"/>
    <w:rsid w:val="00D87BB1"/>
    <w:rsid w:val="00D87C50"/>
    <w:rsid w:val="00D87CEC"/>
    <w:rsid w:val="00D87DDD"/>
    <w:rsid w:val="00D87E18"/>
    <w:rsid w:val="00D87EC1"/>
    <w:rsid w:val="00D87FC7"/>
    <w:rsid w:val="00D901ED"/>
    <w:rsid w:val="00D9048D"/>
    <w:rsid w:val="00D9055D"/>
    <w:rsid w:val="00D905ED"/>
    <w:rsid w:val="00D90676"/>
    <w:rsid w:val="00D90948"/>
    <w:rsid w:val="00D90A1B"/>
    <w:rsid w:val="00D90B05"/>
    <w:rsid w:val="00D90B07"/>
    <w:rsid w:val="00D90C06"/>
    <w:rsid w:val="00D90D33"/>
    <w:rsid w:val="00D90D65"/>
    <w:rsid w:val="00D90D76"/>
    <w:rsid w:val="00D90F5B"/>
    <w:rsid w:val="00D90FDC"/>
    <w:rsid w:val="00D9100B"/>
    <w:rsid w:val="00D910E6"/>
    <w:rsid w:val="00D9114C"/>
    <w:rsid w:val="00D9119E"/>
    <w:rsid w:val="00D911AF"/>
    <w:rsid w:val="00D911D7"/>
    <w:rsid w:val="00D912BB"/>
    <w:rsid w:val="00D913FE"/>
    <w:rsid w:val="00D914C9"/>
    <w:rsid w:val="00D915E1"/>
    <w:rsid w:val="00D91680"/>
    <w:rsid w:val="00D91724"/>
    <w:rsid w:val="00D91931"/>
    <w:rsid w:val="00D91A60"/>
    <w:rsid w:val="00D91BED"/>
    <w:rsid w:val="00D91DE4"/>
    <w:rsid w:val="00D91ED0"/>
    <w:rsid w:val="00D92014"/>
    <w:rsid w:val="00D9207D"/>
    <w:rsid w:val="00D92179"/>
    <w:rsid w:val="00D922B7"/>
    <w:rsid w:val="00D922BC"/>
    <w:rsid w:val="00D92316"/>
    <w:rsid w:val="00D924CB"/>
    <w:rsid w:val="00D92648"/>
    <w:rsid w:val="00D92848"/>
    <w:rsid w:val="00D928A1"/>
    <w:rsid w:val="00D929E4"/>
    <w:rsid w:val="00D92A67"/>
    <w:rsid w:val="00D92AA8"/>
    <w:rsid w:val="00D92B55"/>
    <w:rsid w:val="00D92B91"/>
    <w:rsid w:val="00D92CDE"/>
    <w:rsid w:val="00D92D0D"/>
    <w:rsid w:val="00D92D7F"/>
    <w:rsid w:val="00D92F60"/>
    <w:rsid w:val="00D92FA8"/>
    <w:rsid w:val="00D92FF9"/>
    <w:rsid w:val="00D9301D"/>
    <w:rsid w:val="00D93096"/>
    <w:rsid w:val="00D93117"/>
    <w:rsid w:val="00D931CF"/>
    <w:rsid w:val="00D931E1"/>
    <w:rsid w:val="00D931E2"/>
    <w:rsid w:val="00D9324B"/>
    <w:rsid w:val="00D93354"/>
    <w:rsid w:val="00D933F5"/>
    <w:rsid w:val="00D933F9"/>
    <w:rsid w:val="00D934C5"/>
    <w:rsid w:val="00D9351B"/>
    <w:rsid w:val="00D9355E"/>
    <w:rsid w:val="00D93662"/>
    <w:rsid w:val="00D93927"/>
    <w:rsid w:val="00D93C26"/>
    <w:rsid w:val="00D93C4D"/>
    <w:rsid w:val="00D93C54"/>
    <w:rsid w:val="00D93DEC"/>
    <w:rsid w:val="00D93ED8"/>
    <w:rsid w:val="00D93F8A"/>
    <w:rsid w:val="00D93FEE"/>
    <w:rsid w:val="00D9408D"/>
    <w:rsid w:val="00D940BB"/>
    <w:rsid w:val="00D941F3"/>
    <w:rsid w:val="00D942C4"/>
    <w:rsid w:val="00D94469"/>
    <w:rsid w:val="00D94499"/>
    <w:rsid w:val="00D944CD"/>
    <w:rsid w:val="00D9466C"/>
    <w:rsid w:val="00D94682"/>
    <w:rsid w:val="00D948AB"/>
    <w:rsid w:val="00D9492B"/>
    <w:rsid w:val="00D94990"/>
    <w:rsid w:val="00D94AFF"/>
    <w:rsid w:val="00D94C02"/>
    <w:rsid w:val="00D94C31"/>
    <w:rsid w:val="00D94C89"/>
    <w:rsid w:val="00D94CC8"/>
    <w:rsid w:val="00D94DBD"/>
    <w:rsid w:val="00D94EA3"/>
    <w:rsid w:val="00D95104"/>
    <w:rsid w:val="00D95114"/>
    <w:rsid w:val="00D951BD"/>
    <w:rsid w:val="00D95421"/>
    <w:rsid w:val="00D955E8"/>
    <w:rsid w:val="00D9560D"/>
    <w:rsid w:val="00D95675"/>
    <w:rsid w:val="00D95763"/>
    <w:rsid w:val="00D957B1"/>
    <w:rsid w:val="00D95B1C"/>
    <w:rsid w:val="00D95C5C"/>
    <w:rsid w:val="00D95D3E"/>
    <w:rsid w:val="00D95ED4"/>
    <w:rsid w:val="00D960DF"/>
    <w:rsid w:val="00D9613F"/>
    <w:rsid w:val="00D9647A"/>
    <w:rsid w:val="00D964ED"/>
    <w:rsid w:val="00D9658C"/>
    <w:rsid w:val="00D96866"/>
    <w:rsid w:val="00D969A0"/>
    <w:rsid w:val="00D969BD"/>
    <w:rsid w:val="00D96B82"/>
    <w:rsid w:val="00D96C36"/>
    <w:rsid w:val="00D96C54"/>
    <w:rsid w:val="00D96CC5"/>
    <w:rsid w:val="00D96CF4"/>
    <w:rsid w:val="00D96E51"/>
    <w:rsid w:val="00D96E85"/>
    <w:rsid w:val="00D96E90"/>
    <w:rsid w:val="00D971FF"/>
    <w:rsid w:val="00D973F0"/>
    <w:rsid w:val="00D974FB"/>
    <w:rsid w:val="00D9762C"/>
    <w:rsid w:val="00D97754"/>
    <w:rsid w:val="00D9788E"/>
    <w:rsid w:val="00D978C7"/>
    <w:rsid w:val="00D97A56"/>
    <w:rsid w:val="00D97BD8"/>
    <w:rsid w:val="00D97BE1"/>
    <w:rsid w:val="00D97C90"/>
    <w:rsid w:val="00D97DB8"/>
    <w:rsid w:val="00D97E25"/>
    <w:rsid w:val="00D97FC6"/>
    <w:rsid w:val="00DA001E"/>
    <w:rsid w:val="00DA00A9"/>
    <w:rsid w:val="00DA024D"/>
    <w:rsid w:val="00DA02A3"/>
    <w:rsid w:val="00DA03B5"/>
    <w:rsid w:val="00DA04DB"/>
    <w:rsid w:val="00DA05C2"/>
    <w:rsid w:val="00DA083C"/>
    <w:rsid w:val="00DA08A5"/>
    <w:rsid w:val="00DA094D"/>
    <w:rsid w:val="00DA09DB"/>
    <w:rsid w:val="00DA0B5B"/>
    <w:rsid w:val="00DA0C16"/>
    <w:rsid w:val="00DA0C61"/>
    <w:rsid w:val="00DA0D66"/>
    <w:rsid w:val="00DA0D7D"/>
    <w:rsid w:val="00DA0F2F"/>
    <w:rsid w:val="00DA100F"/>
    <w:rsid w:val="00DA1116"/>
    <w:rsid w:val="00DA1181"/>
    <w:rsid w:val="00DA11A4"/>
    <w:rsid w:val="00DA11D3"/>
    <w:rsid w:val="00DA132E"/>
    <w:rsid w:val="00DA13D4"/>
    <w:rsid w:val="00DA1542"/>
    <w:rsid w:val="00DA157E"/>
    <w:rsid w:val="00DA15E8"/>
    <w:rsid w:val="00DA16F2"/>
    <w:rsid w:val="00DA1709"/>
    <w:rsid w:val="00DA170A"/>
    <w:rsid w:val="00DA181B"/>
    <w:rsid w:val="00DA1891"/>
    <w:rsid w:val="00DA1A0B"/>
    <w:rsid w:val="00DA1D64"/>
    <w:rsid w:val="00DA1D92"/>
    <w:rsid w:val="00DA1E9A"/>
    <w:rsid w:val="00DA1F78"/>
    <w:rsid w:val="00DA1F9F"/>
    <w:rsid w:val="00DA20FF"/>
    <w:rsid w:val="00DA21A6"/>
    <w:rsid w:val="00DA2275"/>
    <w:rsid w:val="00DA2348"/>
    <w:rsid w:val="00DA240C"/>
    <w:rsid w:val="00DA2411"/>
    <w:rsid w:val="00DA252E"/>
    <w:rsid w:val="00DA2541"/>
    <w:rsid w:val="00DA2626"/>
    <w:rsid w:val="00DA26E0"/>
    <w:rsid w:val="00DA273F"/>
    <w:rsid w:val="00DA291B"/>
    <w:rsid w:val="00DA29CD"/>
    <w:rsid w:val="00DA29E5"/>
    <w:rsid w:val="00DA2C98"/>
    <w:rsid w:val="00DA2DF8"/>
    <w:rsid w:val="00DA3087"/>
    <w:rsid w:val="00DA316C"/>
    <w:rsid w:val="00DA317F"/>
    <w:rsid w:val="00DA36E8"/>
    <w:rsid w:val="00DA377A"/>
    <w:rsid w:val="00DA383F"/>
    <w:rsid w:val="00DA3863"/>
    <w:rsid w:val="00DA3B18"/>
    <w:rsid w:val="00DA3B27"/>
    <w:rsid w:val="00DA3BF9"/>
    <w:rsid w:val="00DA3C48"/>
    <w:rsid w:val="00DA3CC8"/>
    <w:rsid w:val="00DA3EF0"/>
    <w:rsid w:val="00DA3FB1"/>
    <w:rsid w:val="00DA3FE2"/>
    <w:rsid w:val="00DA4134"/>
    <w:rsid w:val="00DA421F"/>
    <w:rsid w:val="00DA438D"/>
    <w:rsid w:val="00DA440D"/>
    <w:rsid w:val="00DA4475"/>
    <w:rsid w:val="00DA45A7"/>
    <w:rsid w:val="00DA47FA"/>
    <w:rsid w:val="00DA489C"/>
    <w:rsid w:val="00DA48E5"/>
    <w:rsid w:val="00DA4943"/>
    <w:rsid w:val="00DA498C"/>
    <w:rsid w:val="00DA4A6C"/>
    <w:rsid w:val="00DA4BD7"/>
    <w:rsid w:val="00DA4BD8"/>
    <w:rsid w:val="00DA4BD9"/>
    <w:rsid w:val="00DA4D07"/>
    <w:rsid w:val="00DA4D1E"/>
    <w:rsid w:val="00DA4D48"/>
    <w:rsid w:val="00DA4E4E"/>
    <w:rsid w:val="00DA4FCB"/>
    <w:rsid w:val="00DA50C8"/>
    <w:rsid w:val="00DA5213"/>
    <w:rsid w:val="00DA524D"/>
    <w:rsid w:val="00DA52EC"/>
    <w:rsid w:val="00DA532A"/>
    <w:rsid w:val="00DA53F9"/>
    <w:rsid w:val="00DA5400"/>
    <w:rsid w:val="00DA541F"/>
    <w:rsid w:val="00DA5478"/>
    <w:rsid w:val="00DA5672"/>
    <w:rsid w:val="00DA56E7"/>
    <w:rsid w:val="00DA573F"/>
    <w:rsid w:val="00DA589A"/>
    <w:rsid w:val="00DA58FD"/>
    <w:rsid w:val="00DA5985"/>
    <w:rsid w:val="00DA5AC3"/>
    <w:rsid w:val="00DA5B31"/>
    <w:rsid w:val="00DA5C10"/>
    <w:rsid w:val="00DA5C48"/>
    <w:rsid w:val="00DA5C6E"/>
    <w:rsid w:val="00DA5CF3"/>
    <w:rsid w:val="00DA5DA9"/>
    <w:rsid w:val="00DA5E37"/>
    <w:rsid w:val="00DA5E7D"/>
    <w:rsid w:val="00DA5F3E"/>
    <w:rsid w:val="00DA5F59"/>
    <w:rsid w:val="00DA60D2"/>
    <w:rsid w:val="00DA60F5"/>
    <w:rsid w:val="00DA610F"/>
    <w:rsid w:val="00DA6251"/>
    <w:rsid w:val="00DA62A8"/>
    <w:rsid w:val="00DA63F9"/>
    <w:rsid w:val="00DA6418"/>
    <w:rsid w:val="00DA64BB"/>
    <w:rsid w:val="00DA64C0"/>
    <w:rsid w:val="00DA6676"/>
    <w:rsid w:val="00DA6763"/>
    <w:rsid w:val="00DA67B4"/>
    <w:rsid w:val="00DA67DB"/>
    <w:rsid w:val="00DA6894"/>
    <w:rsid w:val="00DA68BA"/>
    <w:rsid w:val="00DA6A55"/>
    <w:rsid w:val="00DA6E64"/>
    <w:rsid w:val="00DA6F2F"/>
    <w:rsid w:val="00DA6FA8"/>
    <w:rsid w:val="00DA701E"/>
    <w:rsid w:val="00DA7088"/>
    <w:rsid w:val="00DA71A1"/>
    <w:rsid w:val="00DA7224"/>
    <w:rsid w:val="00DA7225"/>
    <w:rsid w:val="00DA72AA"/>
    <w:rsid w:val="00DA755F"/>
    <w:rsid w:val="00DA7610"/>
    <w:rsid w:val="00DA761E"/>
    <w:rsid w:val="00DA7762"/>
    <w:rsid w:val="00DA78F7"/>
    <w:rsid w:val="00DA79B3"/>
    <w:rsid w:val="00DA79C6"/>
    <w:rsid w:val="00DA79FF"/>
    <w:rsid w:val="00DA7B6C"/>
    <w:rsid w:val="00DA7F6F"/>
    <w:rsid w:val="00DA7F96"/>
    <w:rsid w:val="00DA7FBD"/>
    <w:rsid w:val="00DA7FD8"/>
    <w:rsid w:val="00DB0269"/>
    <w:rsid w:val="00DB0293"/>
    <w:rsid w:val="00DB0392"/>
    <w:rsid w:val="00DB05B5"/>
    <w:rsid w:val="00DB0726"/>
    <w:rsid w:val="00DB07BB"/>
    <w:rsid w:val="00DB07DC"/>
    <w:rsid w:val="00DB0A01"/>
    <w:rsid w:val="00DB0AFF"/>
    <w:rsid w:val="00DB0B00"/>
    <w:rsid w:val="00DB0BAE"/>
    <w:rsid w:val="00DB0D0A"/>
    <w:rsid w:val="00DB0DA3"/>
    <w:rsid w:val="00DB0FEE"/>
    <w:rsid w:val="00DB1189"/>
    <w:rsid w:val="00DB1283"/>
    <w:rsid w:val="00DB137C"/>
    <w:rsid w:val="00DB1599"/>
    <w:rsid w:val="00DB16B8"/>
    <w:rsid w:val="00DB16F2"/>
    <w:rsid w:val="00DB1758"/>
    <w:rsid w:val="00DB178D"/>
    <w:rsid w:val="00DB1AB6"/>
    <w:rsid w:val="00DB1B26"/>
    <w:rsid w:val="00DB1B6D"/>
    <w:rsid w:val="00DB1BC2"/>
    <w:rsid w:val="00DB1CDC"/>
    <w:rsid w:val="00DB1D75"/>
    <w:rsid w:val="00DB1E47"/>
    <w:rsid w:val="00DB1FB5"/>
    <w:rsid w:val="00DB2099"/>
    <w:rsid w:val="00DB20B0"/>
    <w:rsid w:val="00DB214C"/>
    <w:rsid w:val="00DB2300"/>
    <w:rsid w:val="00DB23EC"/>
    <w:rsid w:val="00DB2485"/>
    <w:rsid w:val="00DB251C"/>
    <w:rsid w:val="00DB265E"/>
    <w:rsid w:val="00DB26DB"/>
    <w:rsid w:val="00DB292E"/>
    <w:rsid w:val="00DB29EB"/>
    <w:rsid w:val="00DB2A1E"/>
    <w:rsid w:val="00DB2BDD"/>
    <w:rsid w:val="00DB2CF8"/>
    <w:rsid w:val="00DB2DDB"/>
    <w:rsid w:val="00DB2E02"/>
    <w:rsid w:val="00DB2E24"/>
    <w:rsid w:val="00DB2FE7"/>
    <w:rsid w:val="00DB3176"/>
    <w:rsid w:val="00DB32AB"/>
    <w:rsid w:val="00DB35F3"/>
    <w:rsid w:val="00DB3655"/>
    <w:rsid w:val="00DB3834"/>
    <w:rsid w:val="00DB3909"/>
    <w:rsid w:val="00DB39A6"/>
    <w:rsid w:val="00DB3A7B"/>
    <w:rsid w:val="00DB3B17"/>
    <w:rsid w:val="00DB3CE4"/>
    <w:rsid w:val="00DB3E3C"/>
    <w:rsid w:val="00DB3E8E"/>
    <w:rsid w:val="00DB402C"/>
    <w:rsid w:val="00DB4169"/>
    <w:rsid w:val="00DB41FA"/>
    <w:rsid w:val="00DB433A"/>
    <w:rsid w:val="00DB45AE"/>
    <w:rsid w:val="00DB4941"/>
    <w:rsid w:val="00DB4945"/>
    <w:rsid w:val="00DB49F2"/>
    <w:rsid w:val="00DB4A4E"/>
    <w:rsid w:val="00DB4B38"/>
    <w:rsid w:val="00DB4DC1"/>
    <w:rsid w:val="00DB4E03"/>
    <w:rsid w:val="00DB4EA6"/>
    <w:rsid w:val="00DB4FF6"/>
    <w:rsid w:val="00DB507F"/>
    <w:rsid w:val="00DB5202"/>
    <w:rsid w:val="00DB5222"/>
    <w:rsid w:val="00DB52C4"/>
    <w:rsid w:val="00DB52E6"/>
    <w:rsid w:val="00DB5388"/>
    <w:rsid w:val="00DB5481"/>
    <w:rsid w:val="00DB5842"/>
    <w:rsid w:val="00DB5AD9"/>
    <w:rsid w:val="00DB5B87"/>
    <w:rsid w:val="00DB5C56"/>
    <w:rsid w:val="00DB5C7A"/>
    <w:rsid w:val="00DB5D1E"/>
    <w:rsid w:val="00DB5E5C"/>
    <w:rsid w:val="00DB5E63"/>
    <w:rsid w:val="00DB60F0"/>
    <w:rsid w:val="00DB61CE"/>
    <w:rsid w:val="00DB645A"/>
    <w:rsid w:val="00DB65DB"/>
    <w:rsid w:val="00DB65F0"/>
    <w:rsid w:val="00DB6814"/>
    <w:rsid w:val="00DB6910"/>
    <w:rsid w:val="00DB693A"/>
    <w:rsid w:val="00DB69F7"/>
    <w:rsid w:val="00DB6A06"/>
    <w:rsid w:val="00DB6B51"/>
    <w:rsid w:val="00DB6BE3"/>
    <w:rsid w:val="00DB6C28"/>
    <w:rsid w:val="00DB6CD0"/>
    <w:rsid w:val="00DB6D10"/>
    <w:rsid w:val="00DB6DA2"/>
    <w:rsid w:val="00DB6E28"/>
    <w:rsid w:val="00DB6E60"/>
    <w:rsid w:val="00DB6FA7"/>
    <w:rsid w:val="00DB7012"/>
    <w:rsid w:val="00DB70A6"/>
    <w:rsid w:val="00DB7102"/>
    <w:rsid w:val="00DB71CB"/>
    <w:rsid w:val="00DB7256"/>
    <w:rsid w:val="00DB72CA"/>
    <w:rsid w:val="00DB730F"/>
    <w:rsid w:val="00DB7449"/>
    <w:rsid w:val="00DB7538"/>
    <w:rsid w:val="00DB75B0"/>
    <w:rsid w:val="00DB760E"/>
    <w:rsid w:val="00DB761D"/>
    <w:rsid w:val="00DB7684"/>
    <w:rsid w:val="00DB76AE"/>
    <w:rsid w:val="00DB7797"/>
    <w:rsid w:val="00DB7872"/>
    <w:rsid w:val="00DB797F"/>
    <w:rsid w:val="00DB79D0"/>
    <w:rsid w:val="00DB7A98"/>
    <w:rsid w:val="00DB7D64"/>
    <w:rsid w:val="00DB7DF8"/>
    <w:rsid w:val="00DB7F7B"/>
    <w:rsid w:val="00DC00A8"/>
    <w:rsid w:val="00DC01D2"/>
    <w:rsid w:val="00DC023B"/>
    <w:rsid w:val="00DC034F"/>
    <w:rsid w:val="00DC03AB"/>
    <w:rsid w:val="00DC03E1"/>
    <w:rsid w:val="00DC03EA"/>
    <w:rsid w:val="00DC0456"/>
    <w:rsid w:val="00DC059C"/>
    <w:rsid w:val="00DC06D2"/>
    <w:rsid w:val="00DC0754"/>
    <w:rsid w:val="00DC0AFD"/>
    <w:rsid w:val="00DC0B44"/>
    <w:rsid w:val="00DC0BC7"/>
    <w:rsid w:val="00DC0D76"/>
    <w:rsid w:val="00DC0D9D"/>
    <w:rsid w:val="00DC0DC0"/>
    <w:rsid w:val="00DC0E67"/>
    <w:rsid w:val="00DC0F4A"/>
    <w:rsid w:val="00DC0F95"/>
    <w:rsid w:val="00DC102B"/>
    <w:rsid w:val="00DC1198"/>
    <w:rsid w:val="00DC11A1"/>
    <w:rsid w:val="00DC11BB"/>
    <w:rsid w:val="00DC129B"/>
    <w:rsid w:val="00DC13BD"/>
    <w:rsid w:val="00DC13EA"/>
    <w:rsid w:val="00DC143E"/>
    <w:rsid w:val="00DC159B"/>
    <w:rsid w:val="00DC16E0"/>
    <w:rsid w:val="00DC174D"/>
    <w:rsid w:val="00DC1798"/>
    <w:rsid w:val="00DC1888"/>
    <w:rsid w:val="00DC1956"/>
    <w:rsid w:val="00DC1B9C"/>
    <w:rsid w:val="00DC1D08"/>
    <w:rsid w:val="00DC1D2E"/>
    <w:rsid w:val="00DC1ED7"/>
    <w:rsid w:val="00DC205B"/>
    <w:rsid w:val="00DC230B"/>
    <w:rsid w:val="00DC230F"/>
    <w:rsid w:val="00DC242F"/>
    <w:rsid w:val="00DC2487"/>
    <w:rsid w:val="00DC2529"/>
    <w:rsid w:val="00DC257E"/>
    <w:rsid w:val="00DC2881"/>
    <w:rsid w:val="00DC2AB5"/>
    <w:rsid w:val="00DC2DAD"/>
    <w:rsid w:val="00DC2DFB"/>
    <w:rsid w:val="00DC2EE1"/>
    <w:rsid w:val="00DC2F38"/>
    <w:rsid w:val="00DC2F59"/>
    <w:rsid w:val="00DC2F91"/>
    <w:rsid w:val="00DC31CF"/>
    <w:rsid w:val="00DC31E7"/>
    <w:rsid w:val="00DC3294"/>
    <w:rsid w:val="00DC33F0"/>
    <w:rsid w:val="00DC35F7"/>
    <w:rsid w:val="00DC36B8"/>
    <w:rsid w:val="00DC37E7"/>
    <w:rsid w:val="00DC37FF"/>
    <w:rsid w:val="00DC3840"/>
    <w:rsid w:val="00DC38E6"/>
    <w:rsid w:val="00DC38F5"/>
    <w:rsid w:val="00DC39A4"/>
    <w:rsid w:val="00DC39DE"/>
    <w:rsid w:val="00DC3ABD"/>
    <w:rsid w:val="00DC3AE9"/>
    <w:rsid w:val="00DC3B22"/>
    <w:rsid w:val="00DC3B7B"/>
    <w:rsid w:val="00DC3C3D"/>
    <w:rsid w:val="00DC3D1B"/>
    <w:rsid w:val="00DC3D85"/>
    <w:rsid w:val="00DC3F83"/>
    <w:rsid w:val="00DC3FC1"/>
    <w:rsid w:val="00DC4082"/>
    <w:rsid w:val="00DC4129"/>
    <w:rsid w:val="00DC4190"/>
    <w:rsid w:val="00DC41D8"/>
    <w:rsid w:val="00DC43B9"/>
    <w:rsid w:val="00DC43BC"/>
    <w:rsid w:val="00DC43EE"/>
    <w:rsid w:val="00DC4496"/>
    <w:rsid w:val="00DC49CA"/>
    <w:rsid w:val="00DC4AD8"/>
    <w:rsid w:val="00DC4CBD"/>
    <w:rsid w:val="00DC4D19"/>
    <w:rsid w:val="00DC4D92"/>
    <w:rsid w:val="00DC4DAF"/>
    <w:rsid w:val="00DC4E10"/>
    <w:rsid w:val="00DC4FCA"/>
    <w:rsid w:val="00DC5298"/>
    <w:rsid w:val="00DC52E4"/>
    <w:rsid w:val="00DC54BA"/>
    <w:rsid w:val="00DC54CE"/>
    <w:rsid w:val="00DC54DD"/>
    <w:rsid w:val="00DC5525"/>
    <w:rsid w:val="00DC562D"/>
    <w:rsid w:val="00DC5657"/>
    <w:rsid w:val="00DC56FD"/>
    <w:rsid w:val="00DC5722"/>
    <w:rsid w:val="00DC5B66"/>
    <w:rsid w:val="00DC5CBC"/>
    <w:rsid w:val="00DC5D8B"/>
    <w:rsid w:val="00DC5E7F"/>
    <w:rsid w:val="00DC6074"/>
    <w:rsid w:val="00DC60A0"/>
    <w:rsid w:val="00DC6283"/>
    <w:rsid w:val="00DC63AD"/>
    <w:rsid w:val="00DC63D7"/>
    <w:rsid w:val="00DC6593"/>
    <w:rsid w:val="00DC6647"/>
    <w:rsid w:val="00DC66C2"/>
    <w:rsid w:val="00DC681C"/>
    <w:rsid w:val="00DC6901"/>
    <w:rsid w:val="00DC6910"/>
    <w:rsid w:val="00DC69E2"/>
    <w:rsid w:val="00DC6A40"/>
    <w:rsid w:val="00DC6D51"/>
    <w:rsid w:val="00DC701B"/>
    <w:rsid w:val="00DC7069"/>
    <w:rsid w:val="00DC706F"/>
    <w:rsid w:val="00DC7150"/>
    <w:rsid w:val="00DC7235"/>
    <w:rsid w:val="00DC74C9"/>
    <w:rsid w:val="00DC74F1"/>
    <w:rsid w:val="00DC7601"/>
    <w:rsid w:val="00DC7841"/>
    <w:rsid w:val="00DC78DA"/>
    <w:rsid w:val="00DC7AC3"/>
    <w:rsid w:val="00DC7B04"/>
    <w:rsid w:val="00DC7B24"/>
    <w:rsid w:val="00DC7C8B"/>
    <w:rsid w:val="00DC7D6C"/>
    <w:rsid w:val="00DC7F6F"/>
    <w:rsid w:val="00DD0158"/>
    <w:rsid w:val="00DD02A1"/>
    <w:rsid w:val="00DD03F9"/>
    <w:rsid w:val="00DD0475"/>
    <w:rsid w:val="00DD06EA"/>
    <w:rsid w:val="00DD0729"/>
    <w:rsid w:val="00DD0790"/>
    <w:rsid w:val="00DD0819"/>
    <w:rsid w:val="00DD08D6"/>
    <w:rsid w:val="00DD0942"/>
    <w:rsid w:val="00DD0A4A"/>
    <w:rsid w:val="00DD0AE3"/>
    <w:rsid w:val="00DD0DE3"/>
    <w:rsid w:val="00DD0EF9"/>
    <w:rsid w:val="00DD0F33"/>
    <w:rsid w:val="00DD0F63"/>
    <w:rsid w:val="00DD10FF"/>
    <w:rsid w:val="00DD11F9"/>
    <w:rsid w:val="00DD136E"/>
    <w:rsid w:val="00DD1528"/>
    <w:rsid w:val="00DD15BB"/>
    <w:rsid w:val="00DD1663"/>
    <w:rsid w:val="00DD16CA"/>
    <w:rsid w:val="00DD16EA"/>
    <w:rsid w:val="00DD1843"/>
    <w:rsid w:val="00DD1903"/>
    <w:rsid w:val="00DD1AC0"/>
    <w:rsid w:val="00DD1B61"/>
    <w:rsid w:val="00DD1B63"/>
    <w:rsid w:val="00DD1C29"/>
    <w:rsid w:val="00DD1CF6"/>
    <w:rsid w:val="00DD1DA3"/>
    <w:rsid w:val="00DD1E3D"/>
    <w:rsid w:val="00DD1EF3"/>
    <w:rsid w:val="00DD1FFA"/>
    <w:rsid w:val="00DD216B"/>
    <w:rsid w:val="00DD224F"/>
    <w:rsid w:val="00DD2259"/>
    <w:rsid w:val="00DD2446"/>
    <w:rsid w:val="00DD24A0"/>
    <w:rsid w:val="00DD2569"/>
    <w:rsid w:val="00DD274A"/>
    <w:rsid w:val="00DD2958"/>
    <w:rsid w:val="00DD2A2A"/>
    <w:rsid w:val="00DD2AD0"/>
    <w:rsid w:val="00DD2B15"/>
    <w:rsid w:val="00DD2B2E"/>
    <w:rsid w:val="00DD2B35"/>
    <w:rsid w:val="00DD2B78"/>
    <w:rsid w:val="00DD2B84"/>
    <w:rsid w:val="00DD2C4A"/>
    <w:rsid w:val="00DD2CBD"/>
    <w:rsid w:val="00DD2D9F"/>
    <w:rsid w:val="00DD2DF2"/>
    <w:rsid w:val="00DD2E4B"/>
    <w:rsid w:val="00DD2E53"/>
    <w:rsid w:val="00DD3125"/>
    <w:rsid w:val="00DD3376"/>
    <w:rsid w:val="00DD33E1"/>
    <w:rsid w:val="00DD34E6"/>
    <w:rsid w:val="00DD3541"/>
    <w:rsid w:val="00DD371F"/>
    <w:rsid w:val="00DD3825"/>
    <w:rsid w:val="00DD3A27"/>
    <w:rsid w:val="00DD3AAE"/>
    <w:rsid w:val="00DD3DC6"/>
    <w:rsid w:val="00DD3F29"/>
    <w:rsid w:val="00DD40A3"/>
    <w:rsid w:val="00DD40AD"/>
    <w:rsid w:val="00DD41DC"/>
    <w:rsid w:val="00DD428D"/>
    <w:rsid w:val="00DD42D5"/>
    <w:rsid w:val="00DD435E"/>
    <w:rsid w:val="00DD4392"/>
    <w:rsid w:val="00DD4463"/>
    <w:rsid w:val="00DD44B5"/>
    <w:rsid w:val="00DD44BC"/>
    <w:rsid w:val="00DD455F"/>
    <w:rsid w:val="00DD4594"/>
    <w:rsid w:val="00DD45A8"/>
    <w:rsid w:val="00DD48B9"/>
    <w:rsid w:val="00DD493A"/>
    <w:rsid w:val="00DD4AB4"/>
    <w:rsid w:val="00DD4AD8"/>
    <w:rsid w:val="00DD4BDB"/>
    <w:rsid w:val="00DD4CCD"/>
    <w:rsid w:val="00DD4D58"/>
    <w:rsid w:val="00DD5258"/>
    <w:rsid w:val="00DD59B7"/>
    <w:rsid w:val="00DD5A11"/>
    <w:rsid w:val="00DD5A29"/>
    <w:rsid w:val="00DD5ABD"/>
    <w:rsid w:val="00DD5AC4"/>
    <w:rsid w:val="00DD5BDB"/>
    <w:rsid w:val="00DD5D6B"/>
    <w:rsid w:val="00DD5D8B"/>
    <w:rsid w:val="00DD5ECD"/>
    <w:rsid w:val="00DD5EEF"/>
    <w:rsid w:val="00DD5F1B"/>
    <w:rsid w:val="00DD5F22"/>
    <w:rsid w:val="00DD5F64"/>
    <w:rsid w:val="00DD5FCA"/>
    <w:rsid w:val="00DD611A"/>
    <w:rsid w:val="00DD616A"/>
    <w:rsid w:val="00DD62A5"/>
    <w:rsid w:val="00DD63DA"/>
    <w:rsid w:val="00DD63ED"/>
    <w:rsid w:val="00DD64B6"/>
    <w:rsid w:val="00DD6659"/>
    <w:rsid w:val="00DD66AC"/>
    <w:rsid w:val="00DD6711"/>
    <w:rsid w:val="00DD6802"/>
    <w:rsid w:val="00DD6922"/>
    <w:rsid w:val="00DD6A7F"/>
    <w:rsid w:val="00DD6ACF"/>
    <w:rsid w:val="00DD6AE3"/>
    <w:rsid w:val="00DD6DC3"/>
    <w:rsid w:val="00DD6F6F"/>
    <w:rsid w:val="00DD72DD"/>
    <w:rsid w:val="00DD73A7"/>
    <w:rsid w:val="00DD7537"/>
    <w:rsid w:val="00DD75A5"/>
    <w:rsid w:val="00DD763B"/>
    <w:rsid w:val="00DD7801"/>
    <w:rsid w:val="00DD7886"/>
    <w:rsid w:val="00DD78E4"/>
    <w:rsid w:val="00DD7A09"/>
    <w:rsid w:val="00DD7B96"/>
    <w:rsid w:val="00DD7BB6"/>
    <w:rsid w:val="00DD7DF2"/>
    <w:rsid w:val="00DD7EA4"/>
    <w:rsid w:val="00DE001B"/>
    <w:rsid w:val="00DE011A"/>
    <w:rsid w:val="00DE01E7"/>
    <w:rsid w:val="00DE023B"/>
    <w:rsid w:val="00DE0242"/>
    <w:rsid w:val="00DE02DE"/>
    <w:rsid w:val="00DE0319"/>
    <w:rsid w:val="00DE03CE"/>
    <w:rsid w:val="00DE0557"/>
    <w:rsid w:val="00DE05CA"/>
    <w:rsid w:val="00DE064D"/>
    <w:rsid w:val="00DE074A"/>
    <w:rsid w:val="00DE086B"/>
    <w:rsid w:val="00DE0956"/>
    <w:rsid w:val="00DE095B"/>
    <w:rsid w:val="00DE09C5"/>
    <w:rsid w:val="00DE0CDA"/>
    <w:rsid w:val="00DE0CF3"/>
    <w:rsid w:val="00DE0DAF"/>
    <w:rsid w:val="00DE0DD5"/>
    <w:rsid w:val="00DE0E16"/>
    <w:rsid w:val="00DE122F"/>
    <w:rsid w:val="00DE1474"/>
    <w:rsid w:val="00DE1733"/>
    <w:rsid w:val="00DE17E7"/>
    <w:rsid w:val="00DE1B25"/>
    <w:rsid w:val="00DE1B27"/>
    <w:rsid w:val="00DE1B73"/>
    <w:rsid w:val="00DE1D06"/>
    <w:rsid w:val="00DE1F98"/>
    <w:rsid w:val="00DE208E"/>
    <w:rsid w:val="00DE20C0"/>
    <w:rsid w:val="00DE2374"/>
    <w:rsid w:val="00DE23D2"/>
    <w:rsid w:val="00DE247F"/>
    <w:rsid w:val="00DE25DB"/>
    <w:rsid w:val="00DE2633"/>
    <w:rsid w:val="00DE26C6"/>
    <w:rsid w:val="00DE279D"/>
    <w:rsid w:val="00DE2876"/>
    <w:rsid w:val="00DE2895"/>
    <w:rsid w:val="00DE2987"/>
    <w:rsid w:val="00DE2B22"/>
    <w:rsid w:val="00DE2B7F"/>
    <w:rsid w:val="00DE2BED"/>
    <w:rsid w:val="00DE2BEE"/>
    <w:rsid w:val="00DE2C6F"/>
    <w:rsid w:val="00DE2D1E"/>
    <w:rsid w:val="00DE2D4D"/>
    <w:rsid w:val="00DE2D89"/>
    <w:rsid w:val="00DE2E13"/>
    <w:rsid w:val="00DE306C"/>
    <w:rsid w:val="00DE30B2"/>
    <w:rsid w:val="00DE310F"/>
    <w:rsid w:val="00DE3171"/>
    <w:rsid w:val="00DE3219"/>
    <w:rsid w:val="00DE3329"/>
    <w:rsid w:val="00DE33C4"/>
    <w:rsid w:val="00DE345F"/>
    <w:rsid w:val="00DE355B"/>
    <w:rsid w:val="00DE35E7"/>
    <w:rsid w:val="00DE37B6"/>
    <w:rsid w:val="00DE37FA"/>
    <w:rsid w:val="00DE38F1"/>
    <w:rsid w:val="00DE3903"/>
    <w:rsid w:val="00DE39BC"/>
    <w:rsid w:val="00DE39C3"/>
    <w:rsid w:val="00DE3A4B"/>
    <w:rsid w:val="00DE3AB6"/>
    <w:rsid w:val="00DE3AEA"/>
    <w:rsid w:val="00DE3ECF"/>
    <w:rsid w:val="00DE4067"/>
    <w:rsid w:val="00DE407E"/>
    <w:rsid w:val="00DE411A"/>
    <w:rsid w:val="00DE41A2"/>
    <w:rsid w:val="00DE4308"/>
    <w:rsid w:val="00DE43B3"/>
    <w:rsid w:val="00DE442E"/>
    <w:rsid w:val="00DE456C"/>
    <w:rsid w:val="00DE468F"/>
    <w:rsid w:val="00DE46B8"/>
    <w:rsid w:val="00DE482E"/>
    <w:rsid w:val="00DE484A"/>
    <w:rsid w:val="00DE491D"/>
    <w:rsid w:val="00DE4949"/>
    <w:rsid w:val="00DE49CD"/>
    <w:rsid w:val="00DE4CE3"/>
    <w:rsid w:val="00DE4D3B"/>
    <w:rsid w:val="00DE4DB9"/>
    <w:rsid w:val="00DE4E83"/>
    <w:rsid w:val="00DE4EAF"/>
    <w:rsid w:val="00DE4EF2"/>
    <w:rsid w:val="00DE5157"/>
    <w:rsid w:val="00DE5335"/>
    <w:rsid w:val="00DE5451"/>
    <w:rsid w:val="00DE5475"/>
    <w:rsid w:val="00DE5477"/>
    <w:rsid w:val="00DE5568"/>
    <w:rsid w:val="00DE56E3"/>
    <w:rsid w:val="00DE5721"/>
    <w:rsid w:val="00DE588D"/>
    <w:rsid w:val="00DE5932"/>
    <w:rsid w:val="00DE593E"/>
    <w:rsid w:val="00DE594A"/>
    <w:rsid w:val="00DE5A97"/>
    <w:rsid w:val="00DE5B23"/>
    <w:rsid w:val="00DE5B8A"/>
    <w:rsid w:val="00DE5C44"/>
    <w:rsid w:val="00DE5D4D"/>
    <w:rsid w:val="00DE5E60"/>
    <w:rsid w:val="00DE5F49"/>
    <w:rsid w:val="00DE605C"/>
    <w:rsid w:val="00DE62AD"/>
    <w:rsid w:val="00DE63C0"/>
    <w:rsid w:val="00DE6722"/>
    <w:rsid w:val="00DE6772"/>
    <w:rsid w:val="00DE6901"/>
    <w:rsid w:val="00DE69BA"/>
    <w:rsid w:val="00DE6A6D"/>
    <w:rsid w:val="00DE6A7A"/>
    <w:rsid w:val="00DE6AF1"/>
    <w:rsid w:val="00DE6BC5"/>
    <w:rsid w:val="00DE6C33"/>
    <w:rsid w:val="00DE6D6B"/>
    <w:rsid w:val="00DE6F14"/>
    <w:rsid w:val="00DE6F93"/>
    <w:rsid w:val="00DE6FDC"/>
    <w:rsid w:val="00DE72EC"/>
    <w:rsid w:val="00DE7337"/>
    <w:rsid w:val="00DE734E"/>
    <w:rsid w:val="00DE7364"/>
    <w:rsid w:val="00DE741F"/>
    <w:rsid w:val="00DE744B"/>
    <w:rsid w:val="00DE7476"/>
    <w:rsid w:val="00DE74BF"/>
    <w:rsid w:val="00DE7647"/>
    <w:rsid w:val="00DE7675"/>
    <w:rsid w:val="00DE7916"/>
    <w:rsid w:val="00DE7A01"/>
    <w:rsid w:val="00DE7BD2"/>
    <w:rsid w:val="00DF00D0"/>
    <w:rsid w:val="00DF0165"/>
    <w:rsid w:val="00DF0401"/>
    <w:rsid w:val="00DF0408"/>
    <w:rsid w:val="00DF045E"/>
    <w:rsid w:val="00DF053E"/>
    <w:rsid w:val="00DF0548"/>
    <w:rsid w:val="00DF0551"/>
    <w:rsid w:val="00DF05E3"/>
    <w:rsid w:val="00DF081A"/>
    <w:rsid w:val="00DF0932"/>
    <w:rsid w:val="00DF0941"/>
    <w:rsid w:val="00DF0AE1"/>
    <w:rsid w:val="00DF0FB1"/>
    <w:rsid w:val="00DF109D"/>
    <w:rsid w:val="00DF10E7"/>
    <w:rsid w:val="00DF12AD"/>
    <w:rsid w:val="00DF12D5"/>
    <w:rsid w:val="00DF13A5"/>
    <w:rsid w:val="00DF13FE"/>
    <w:rsid w:val="00DF141E"/>
    <w:rsid w:val="00DF1446"/>
    <w:rsid w:val="00DF1513"/>
    <w:rsid w:val="00DF166D"/>
    <w:rsid w:val="00DF18DA"/>
    <w:rsid w:val="00DF18EF"/>
    <w:rsid w:val="00DF199D"/>
    <w:rsid w:val="00DF1A29"/>
    <w:rsid w:val="00DF1CCB"/>
    <w:rsid w:val="00DF1D97"/>
    <w:rsid w:val="00DF1DC2"/>
    <w:rsid w:val="00DF1E09"/>
    <w:rsid w:val="00DF1E3D"/>
    <w:rsid w:val="00DF217D"/>
    <w:rsid w:val="00DF2221"/>
    <w:rsid w:val="00DF23F2"/>
    <w:rsid w:val="00DF2649"/>
    <w:rsid w:val="00DF26CC"/>
    <w:rsid w:val="00DF289C"/>
    <w:rsid w:val="00DF2A6A"/>
    <w:rsid w:val="00DF2CF1"/>
    <w:rsid w:val="00DF2D40"/>
    <w:rsid w:val="00DF2DE3"/>
    <w:rsid w:val="00DF2F15"/>
    <w:rsid w:val="00DF2F60"/>
    <w:rsid w:val="00DF31F9"/>
    <w:rsid w:val="00DF3259"/>
    <w:rsid w:val="00DF34CB"/>
    <w:rsid w:val="00DF3562"/>
    <w:rsid w:val="00DF3624"/>
    <w:rsid w:val="00DF3652"/>
    <w:rsid w:val="00DF38D1"/>
    <w:rsid w:val="00DF3A25"/>
    <w:rsid w:val="00DF3A6C"/>
    <w:rsid w:val="00DF3A9A"/>
    <w:rsid w:val="00DF3BA4"/>
    <w:rsid w:val="00DF3BED"/>
    <w:rsid w:val="00DF3D0A"/>
    <w:rsid w:val="00DF3D19"/>
    <w:rsid w:val="00DF3D55"/>
    <w:rsid w:val="00DF3F95"/>
    <w:rsid w:val="00DF407B"/>
    <w:rsid w:val="00DF40E2"/>
    <w:rsid w:val="00DF42A0"/>
    <w:rsid w:val="00DF434A"/>
    <w:rsid w:val="00DF437D"/>
    <w:rsid w:val="00DF4546"/>
    <w:rsid w:val="00DF4708"/>
    <w:rsid w:val="00DF4826"/>
    <w:rsid w:val="00DF485A"/>
    <w:rsid w:val="00DF487E"/>
    <w:rsid w:val="00DF48CD"/>
    <w:rsid w:val="00DF4954"/>
    <w:rsid w:val="00DF4A20"/>
    <w:rsid w:val="00DF4C10"/>
    <w:rsid w:val="00DF4E34"/>
    <w:rsid w:val="00DF4FA9"/>
    <w:rsid w:val="00DF506B"/>
    <w:rsid w:val="00DF5070"/>
    <w:rsid w:val="00DF5199"/>
    <w:rsid w:val="00DF519C"/>
    <w:rsid w:val="00DF52BD"/>
    <w:rsid w:val="00DF54B7"/>
    <w:rsid w:val="00DF54DC"/>
    <w:rsid w:val="00DF551E"/>
    <w:rsid w:val="00DF55DB"/>
    <w:rsid w:val="00DF57D0"/>
    <w:rsid w:val="00DF5943"/>
    <w:rsid w:val="00DF59F6"/>
    <w:rsid w:val="00DF5A4A"/>
    <w:rsid w:val="00DF5E33"/>
    <w:rsid w:val="00DF5E9E"/>
    <w:rsid w:val="00DF5EDB"/>
    <w:rsid w:val="00DF5F19"/>
    <w:rsid w:val="00DF60A6"/>
    <w:rsid w:val="00DF6103"/>
    <w:rsid w:val="00DF6539"/>
    <w:rsid w:val="00DF654A"/>
    <w:rsid w:val="00DF66EF"/>
    <w:rsid w:val="00DF675D"/>
    <w:rsid w:val="00DF6823"/>
    <w:rsid w:val="00DF6889"/>
    <w:rsid w:val="00DF6931"/>
    <w:rsid w:val="00DF6A2A"/>
    <w:rsid w:val="00DF6A2E"/>
    <w:rsid w:val="00DF6A8C"/>
    <w:rsid w:val="00DF6AA5"/>
    <w:rsid w:val="00DF6AAE"/>
    <w:rsid w:val="00DF6C8C"/>
    <w:rsid w:val="00DF6D5F"/>
    <w:rsid w:val="00DF6DBD"/>
    <w:rsid w:val="00DF6DD6"/>
    <w:rsid w:val="00DF6E03"/>
    <w:rsid w:val="00DF7005"/>
    <w:rsid w:val="00DF702A"/>
    <w:rsid w:val="00DF7172"/>
    <w:rsid w:val="00DF725C"/>
    <w:rsid w:val="00DF727D"/>
    <w:rsid w:val="00DF747E"/>
    <w:rsid w:val="00DF750B"/>
    <w:rsid w:val="00DF758D"/>
    <w:rsid w:val="00DF75C4"/>
    <w:rsid w:val="00DF7644"/>
    <w:rsid w:val="00DF767A"/>
    <w:rsid w:val="00DF768C"/>
    <w:rsid w:val="00DF769D"/>
    <w:rsid w:val="00DF76DC"/>
    <w:rsid w:val="00DF7799"/>
    <w:rsid w:val="00DF784F"/>
    <w:rsid w:val="00DF7BFE"/>
    <w:rsid w:val="00DF7CB0"/>
    <w:rsid w:val="00DF7CE0"/>
    <w:rsid w:val="00DF7CF6"/>
    <w:rsid w:val="00DF7E3C"/>
    <w:rsid w:val="00DF7E53"/>
    <w:rsid w:val="00DF7FAE"/>
    <w:rsid w:val="00DF7FE0"/>
    <w:rsid w:val="00E0006A"/>
    <w:rsid w:val="00E001EA"/>
    <w:rsid w:val="00E0027F"/>
    <w:rsid w:val="00E003C6"/>
    <w:rsid w:val="00E003C9"/>
    <w:rsid w:val="00E004B8"/>
    <w:rsid w:val="00E005DB"/>
    <w:rsid w:val="00E0065E"/>
    <w:rsid w:val="00E0081E"/>
    <w:rsid w:val="00E008ED"/>
    <w:rsid w:val="00E009C1"/>
    <w:rsid w:val="00E00A10"/>
    <w:rsid w:val="00E00A42"/>
    <w:rsid w:val="00E00B29"/>
    <w:rsid w:val="00E00B63"/>
    <w:rsid w:val="00E00B66"/>
    <w:rsid w:val="00E00B9A"/>
    <w:rsid w:val="00E00C59"/>
    <w:rsid w:val="00E00D46"/>
    <w:rsid w:val="00E00DE5"/>
    <w:rsid w:val="00E00FDA"/>
    <w:rsid w:val="00E0117B"/>
    <w:rsid w:val="00E01521"/>
    <w:rsid w:val="00E0162A"/>
    <w:rsid w:val="00E01870"/>
    <w:rsid w:val="00E01895"/>
    <w:rsid w:val="00E018B1"/>
    <w:rsid w:val="00E0197A"/>
    <w:rsid w:val="00E01A0D"/>
    <w:rsid w:val="00E01AA0"/>
    <w:rsid w:val="00E01B0E"/>
    <w:rsid w:val="00E01BB3"/>
    <w:rsid w:val="00E01D5C"/>
    <w:rsid w:val="00E01E22"/>
    <w:rsid w:val="00E0200B"/>
    <w:rsid w:val="00E02136"/>
    <w:rsid w:val="00E0224A"/>
    <w:rsid w:val="00E022AE"/>
    <w:rsid w:val="00E0232F"/>
    <w:rsid w:val="00E0237A"/>
    <w:rsid w:val="00E023A7"/>
    <w:rsid w:val="00E023B7"/>
    <w:rsid w:val="00E02454"/>
    <w:rsid w:val="00E0247E"/>
    <w:rsid w:val="00E02724"/>
    <w:rsid w:val="00E028EA"/>
    <w:rsid w:val="00E02A19"/>
    <w:rsid w:val="00E02A25"/>
    <w:rsid w:val="00E02B85"/>
    <w:rsid w:val="00E02C05"/>
    <w:rsid w:val="00E02E6A"/>
    <w:rsid w:val="00E02FD4"/>
    <w:rsid w:val="00E031AA"/>
    <w:rsid w:val="00E03234"/>
    <w:rsid w:val="00E03384"/>
    <w:rsid w:val="00E03456"/>
    <w:rsid w:val="00E034A0"/>
    <w:rsid w:val="00E0353C"/>
    <w:rsid w:val="00E03544"/>
    <w:rsid w:val="00E03605"/>
    <w:rsid w:val="00E03609"/>
    <w:rsid w:val="00E0362B"/>
    <w:rsid w:val="00E03636"/>
    <w:rsid w:val="00E0378C"/>
    <w:rsid w:val="00E037BF"/>
    <w:rsid w:val="00E03A84"/>
    <w:rsid w:val="00E03BA7"/>
    <w:rsid w:val="00E03BC3"/>
    <w:rsid w:val="00E03CE1"/>
    <w:rsid w:val="00E03D58"/>
    <w:rsid w:val="00E03D67"/>
    <w:rsid w:val="00E03E50"/>
    <w:rsid w:val="00E03EED"/>
    <w:rsid w:val="00E04004"/>
    <w:rsid w:val="00E040CB"/>
    <w:rsid w:val="00E04194"/>
    <w:rsid w:val="00E041A0"/>
    <w:rsid w:val="00E041B6"/>
    <w:rsid w:val="00E0423E"/>
    <w:rsid w:val="00E043F6"/>
    <w:rsid w:val="00E04412"/>
    <w:rsid w:val="00E04566"/>
    <w:rsid w:val="00E04650"/>
    <w:rsid w:val="00E046BA"/>
    <w:rsid w:val="00E04799"/>
    <w:rsid w:val="00E047B4"/>
    <w:rsid w:val="00E0490A"/>
    <w:rsid w:val="00E04AE7"/>
    <w:rsid w:val="00E04AFB"/>
    <w:rsid w:val="00E04B97"/>
    <w:rsid w:val="00E04BCC"/>
    <w:rsid w:val="00E04BE0"/>
    <w:rsid w:val="00E04D02"/>
    <w:rsid w:val="00E04E0A"/>
    <w:rsid w:val="00E04EDB"/>
    <w:rsid w:val="00E04EF4"/>
    <w:rsid w:val="00E05008"/>
    <w:rsid w:val="00E0505B"/>
    <w:rsid w:val="00E05070"/>
    <w:rsid w:val="00E05099"/>
    <w:rsid w:val="00E050A7"/>
    <w:rsid w:val="00E050D6"/>
    <w:rsid w:val="00E050ED"/>
    <w:rsid w:val="00E05107"/>
    <w:rsid w:val="00E052D2"/>
    <w:rsid w:val="00E05315"/>
    <w:rsid w:val="00E05344"/>
    <w:rsid w:val="00E053D0"/>
    <w:rsid w:val="00E0542D"/>
    <w:rsid w:val="00E0544B"/>
    <w:rsid w:val="00E054B0"/>
    <w:rsid w:val="00E0550F"/>
    <w:rsid w:val="00E0574E"/>
    <w:rsid w:val="00E05C7A"/>
    <w:rsid w:val="00E05D4A"/>
    <w:rsid w:val="00E06018"/>
    <w:rsid w:val="00E06020"/>
    <w:rsid w:val="00E06153"/>
    <w:rsid w:val="00E062DB"/>
    <w:rsid w:val="00E062EE"/>
    <w:rsid w:val="00E063CA"/>
    <w:rsid w:val="00E06440"/>
    <w:rsid w:val="00E06533"/>
    <w:rsid w:val="00E0664C"/>
    <w:rsid w:val="00E066B6"/>
    <w:rsid w:val="00E06714"/>
    <w:rsid w:val="00E067C8"/>
    <w:rsid w:val="00E068ED"/>
    <w:rsid w:val="00E069B7"/>
    <w:rsid w:val="00E06C28"/>
    <w:rsid w:val="00E06C64"/>
    <w:rsid w:val="00E06D62"/>
    <w:rsid w:val="00E06D96"/>
    <w:rsid w:val="00E06DA4"/>
    <w:rsid w:val="00E06DCA"/>
    <w:rsid w:val="00E06E31"/>
    <w:rsid w:val="00E06E61"/>
    <w:rsid w:val="00E06E79"/>
    <w:rsid w:val="00E06EA2"/>
    <w:rsid w:val="00E07006"/>
    <w:rsid w:val="00E0705D"/>
    <w:rsid w:val="00E0738C"/>
    <w:rsid w:val="00E073B6"/>
    <w:rsid w:val="00E07495"/>
    <w:rsid w:val="00E07647"/>
    <w:rsid w:val="00E076AF"/>
    <w:rsid w:val="00E07740"/>
    <w:rsid w:val="00E077C2"/>
    <w:rsid w:val="00E0793F"/>
    <w:rsid w:val="00E07CD5"/>
    <w:rsid w:val="00E07D18"/>
    <w:rsid w:val="00E07D4E"/>
    <w:rsid w:val="00E07DB8"/>
    <w:rsid w:val="00E07DD2"/>
    <w:rsid w:val="00E07E69"/>
    <w:rsid w:val="00E07EF0"/>
    <w:rsid w:val="00E07FAD"/>
    <w:rsid w:val="00E10312"/>
    <w:rsid w:val="00E10313"/>
    <w:rsid w:val="00E103FE"/>
    <w:rsid w:val="00E10584"/>
    <w:rsid w:val="00E10719"/>
    <w:rsid w:val="00E1085E"/>
    <w:rsid w:val="00E10A25"/>
    <w:rsid w:val="00E10ABF"/>
    <w:rsid w:val="00E10C54"/>
    <w:rsid w:val="00E10DC3"/>
    <w:rsid w:val="00E10F2C"/>
    <w:rsid w:val="00E10F99"/>
    <w:rsid w:val="00E11075"/>
    <w:rsid w:val="00E1121F"/>
    <w:rsid w:val="00E11244"/>
    <w:rsid w:val="00E112A0"/>
    <w:rsid w:val="00E112A5"/>
    <w:rsid w:val="00E112A6"/>
    <w:rsid w:val="00E112E9"/>
    <w:rsid w:val="00E11389"/>
    <w:rsid w:val="00E11505"/>
    <w:rsid w:val="00E115DE"/>
    <w:rsid w:val="00E115E8"/>
    <w:rsid w:val="00E11698"/>
    <w:rsid w:val="00E1178C"/>
    <w:rsid w:val="00E118EC"/>
    <w:rsid w:val="00E118FE"/>
    <w:rsid w:val="00E11A83"/>
    <w:rsid w:val="00E11C02"/>
    <w:rsid w:val="00E11C80"/>
    <w:rsid w:val="00E11D4F"/>
    <w:rsid w:val="00E11E1A"/>
    <w:rsid w:val="00E11E9A"/>
    <w:rsid w:val="00E11EEB"/>
    <w:rsid w:val="00E11F5C"/>
    <w:rsid w:val="00E11F8D"/>
    <w:rsid w:val="00E11FDA"/>
    <w:rsid w:val="00E1202B"/>
    <w:rsid w:val="00E12321"/>
    <w:rsid w:val="00E123C5"/>
    <w:rsid w:val="00E12432"/>
    <w:rsid w:val="00E12482"/>
    <w:rsid w:val="00E12588"/>
    <w:rsid w:val="00E126EB"/>
    <w:rsid w:val="00E12847"/>
    <w:rsid w:val="00E12906"/>
    <w:rsid w:val="00E12985"/>
    <w:rsid w:val="00E129BD"/>
    <w:rsid w:val="00E12B1E"/>
    <w:rsid w:val="00E12B7E"/>
    <w:rsid w:val="00E12F27"/>
    <w:rsid w:val="00E1305D"/>
    <w:rsid w:val="00E131A7"/>
    <w:rsid w:val="00E131F9"/>
    <w:rsid w:val="00E13217"/>
    <w:rsid w:val="00E13393"/>
    <w:rsid w:val="00E134DC"/>
    <w:rsid w:val="00E136A2"/>
    <w:rsid w:val="00E136CF"/>
    <w:rsid w:val="00E136E6"/>
    <w:rsid w:val="00E137F5"/>
    <w:rsid w:val="00E138AF"/>
    <w:rsid w:val="00E13937"/>
    <w:rsid w:val="00E13970"/>
    <w:rsid w:val="00E13B25"/>
    <w:rsid w:val="00E13BF0"/>
    <w:rsid w:val="00E13DC5"/>
    <w:rsid w:val="00E13F1F"/>
    <w:rsid w:val="00E13FAA"/>
    <w:rsid w:val="00E14033"/>
    <w:rsid w:val="00E14102"/>
    <w:rsid w:val="00E1414E"/>
    <w:rsid w:val="00E14180"/>
    <w:rsid w:val="00E141C9"/>
    <w:rsid w:val="00E142FB"/>
    <w:rsid w:val="00E144CC"/>
    <w:rsid w:val="00E144F4"/>
    <w:rsid w:val="00E14510"/>
    <w:rsid w:val="00E147C1"/>
    <w:rsid w:val="00E14875"/>
    <w:rsid w:val="00E148EE"/>
    <w:rsid w:val="00E14932"/>
    <w:rsid w:val="00E14982"/>
    <w:rsid w:val="00E149A4"/>
    <w:rsid w:val="00E14BC0"/>
    <w:rsid w:val="00E14BF2"/>
    <w:rsid w:val="00E14D9C"/>
    <w:rsid w:val="00E14E07"/>
    <w:rsid w:val="00E14E6B"/>
    <w:rsid w:val="00E14F03"/>
    <w:rsid w:val="00E14F2A"/>
    <w:rsid w:val="00E14F2E"/>
    <w:rsid w:val="00E1502C"/>
    <w:rsid w:val="00E152F1"/>
    <w:rsid w:val="00E1533E"/>
    <w:rsid w:val="00E154B0"/>
    <w:rsid w:val="00E154DD"/>
    <w:rsid w:val="00E15501"/>
    <w:rsid w:val="00E15573"/>
    <w:rsid w:val="00E1579B"/>
    <w:rsid w:val="00E15821"/>
    <w:rsid w:val="00E15888"/>
    <w:rsid w:val="00E15933"/>
    <w:rsid w:val="00E15938"/>
    <w:rsid w:val="00E15AB9"/>
    <w:rsid w:val="00E15AD3"/>
    <w:rsid w:val="00E15AE8"/>
    <w:rsid w:val="00E15BEA"/>
    <w:rsid w:val="00E15C19"/>
    <w:rsid w:val="00E15C5E"/>
    <w:rsid w:val="00E15D83"/>
    <w:rsid w:val="00E15D97"/>
    <w:rsid w:val="00E15E58"/>
    <w:rsid w:val="00E15ED4"/>
    <w:rsid w:val="00E15F4A"/>
    <w:rsid w:val="00E15F57"/>
    <w:rsid w:val="00E16033"/>
    <w:rsid w:val="00E160C3"/>
    <w:rsid w:val="00E162A7"/>
    <w:rsid w:val="00E162C3"/>
    <w:rsid w:val="00E16377"/>
    <w:rsid w:val="00E1643B"/>
    <w:rsid w:val="00E1655E"/>
    <w:rsid w:val="00E16564"/>
    <w:rsid w:val="00E1672E"/>
    <w:rsid w:val="00E16B9E"/>
    <w:rsid w:val="00E16C39"/>
    <w:rsid w:val="00E16C8F"/>
    <w:rsid w:val="00E16CFB"/>
    <w:rsid w:val="00E16D95"/>
    <w:rsid w:val="00E16E3C"/>
    <w:rsid w:val="00E16F1F"/>
    <w:rsid w:val="00E16F8C"/>
    <w:rsid w:val="00E171B9"/>
    <w:rsid w:val="00E17206"/>
    <w:rsid w:val="00E17242"/>
    <w:rsid w:val="00E17276"/>
    <w:rsid w:val="00E17361"/>
    <w:rsid w:val="00E1736B"/>
    <w:rsid w:val="00E1737B"/>
    <w:rsid w:val="00E17463"/>
    <w:rsid w:val="00E176F3"/>
    <w:rsid w:val="00E177A5"/>
    <w:rsid w:val="00E178DB"/>
    <w:rsid w:val="00E17AA8"/>
    <w:rsid w:val="00E17B88"/>
    <w:rsid w:val="00E17D16"/>
    <w:rsid w:val="00E17D8D"/>
    <w:rsid w:val="00E17DB0"/>
    <w:rsid w:val="00E17F19"/>
    <w:rsid w:val="00E17F78"/>
    <w:rsid w:val="00E20182"/>
    <w:rsid w:val="00E20414"/>
    <w:rsid w:val="00E20509"/>
    <w:rsid w:val="00E20517"/>
    <w:rsid w:val="00E2052C"/>
    <w:rsid w:val="00E20615"/>
    <w:rsid w:val="00E206BE"/>
    <w:rsid w:val="00E207F6"/>
    <w:rsid w:val="00E2082B"/>
    <w:rsid w:val="00E2089B"/>
    <w:rsid w:val="00E20914"/>
    <w:rsid w:val="00E20925"/>
    <w:rsid w:val="00E2093E"/>
    <w:rsid w:val="00E2095B"/>
    <w:rsid w:val="00E20B0E"/>
    <w:rsid w:val="00E20CCB"/>
    <w:rsid w:val="00E20DF3"/>
    <w:rsid w:val="00E2103B"/>
    <w:rsid w:val="00E2106C"/>
    <w:rsid w:val="00E21137"/>
    <w:rsid w:val="00E2118D"/>
    <w:rsid w:val="00E2121E"/>
    <w:rsid w:val="00E21231"/>
    <w:rsid w:val="00E21262"/>
    <w:rsid w:val="00E212D0"/>
    <w:rsid w:val="00E212EB"/>
    <w:rsid w:val="00E21355"/>
    <w:rsid w:val="00E2156D"/>
    <w:rsid w:val="00E216D2"/>
    <w:rsid w:val="00E2181F"/>
    <w:rsid w:val="00E21831"/>
    <w:rsid w:val="00E2184B"/>
    <w:rsid w:val="00E218C6"/>
    <w:rsid w:val="00E21A0F"/>
    <w:rsid w:val="00E21BE4"/>
    <w:rsid w:val="00E21C01"/>
    <w:rsid w:val="00E21C54"/>
    <w:rsid w:val="00E21C6E"/>
    <w:rsid w:val="00E21D3E"/>
    <w:rsid w:val="00E21D56"/>
    <w:rsid w:val="00E21D66"/>
    <w:rsid w:val="00E21F14"/>
    <w:rsid w:val="00E21F1C"/>
    <w:rsid w:val="00E21F38"/>
    <w:rsid w:val="00E2203E"/>
    <w:rsid w:val="00E22166"/>
    <w:rsid w:val="00E2216F"/>
    <w:rsid w:val="00E22266"/>
    <w:rsid w:val="00E224E2"/>
    <w:rsid w:val="00E225EB"/>
    <w:rsid w:val="00E2273B"/>
    <w:rsid w:val="00E22A73"/>
    <w:rsid w:val="00E22ADB"/>
    <w:rsid w:val="00E22BDD"/>
    <w:rsid w:val="00E22C12"/>
    <w:rsid w:val="00E22D2B"/>
    <w:rsid w:val="00E22E67"/>
    <w:rsid w:val="00E22EF7"/>
    <w:rsid w:val="00E22F46"/>
    <w:rsid w:val="00E22F7D"/>
    <w:rsid w:val="00E230D7"/>
    <w:rsid w:val="00E230F9"/>
    <w:rsid w:val="00E23506"/>
    <w:rsid w:val="00E2354C"/>
    <w:rsid w:val="00E23822"/>
    <w:rsid w:val="00E23B87"/>
    <w:rsid w:val="00E23BBB"/>
    <w:rsid w:val="00E23C33"/>
    <w:rsid w:val="00E23CBC"/>
    <w:rsid w:val="00E23E7B"/>
    <w:rsid w:val="00E24095"/>
    <w:rsid w:val="00E242A2"/>
    <w:rsid w:val="00E242C2"/>
    <w:rsid w:val="00E242CC"/>
    <w:rsid w:val="00E24326"/>
    <w:rsid w:val="00E24577"/>
    <w:rsid w:val="00E245C8"/>
    <w:rsid w:val="00E2465D"/>
    <w:rsid w:val="00E247E3"/>
    <w:rsid w:val="00E2483E"/>
    <w:rsid w:val="00E24970"/>
    <w:rsid w:val="00E249E1"/>
    <w:rsid w:val="00E24A3C"/>
    <w:rsid w:val="00E24AF4"/>
    <w:rsid w:val="00E24CCB"/>
    <w:rsid w:val="00E24D40"/>
    <w:rsid w:val="00E24F13"/>
    <w:rsid w:val="00E24FA2"/>
    <w:rsid w:val="00E25080"/>
    <w:rsid w:val="00E250DD"/>
    <w:rsid w:val="00E25295"/>
    <w:rsid w:val="00E25369"/>
    <w:rsid w:val="00E254F5"/>
    <w:rsid w:val="00E25508"/>
    <w:rsid w:val="00E25527"/>
    <w:rsid w:val="00E2567B"/>
    <w:rsid w:val="00E256B5"/>
    <w:rsid w:val="00E257C0"/>
    <w:rsid w:val="00E258BA"/>
    <w:rsid w:val="00E25989"/>
    <w:rsid w:val="00E259E0"/>
    <w:rsid w:val="00E25A78"/>
    <w:rsid w:val="00E25C11"/>
    <w:rsid w:val="00E25C15"/>
    <w:rsid w:val="00E25C67"/>
    <w:rsid w:val="00E25C74"/>
    <w:rsid w:val="00E25CC0"/>
    <w:rsid w:val="00E25D2B"/>
    <w:rsid w:val="00E25D6F"/>
    <w:rsid w:val="00E25D9F"/>
    <w:rsid w:val="00E260EB"/>
    <w:rsid w:val="00E2615A"/>
    <w:rsid w:val="00E26286"/>
    <w:rsid w:val="00E26439"/>
    <w:rsid w:val="00E26470"/>
    <w:rsid w:val="00E2647D"/>
    <w:rsid w:val="00E26497"/>
    <w:rsid w:val="00E2663E"/>
    <w:rsid w:val="00E26691"/>
    <w:rsid w:val="00E2671B"/>
    <w:rsid w:val="00E26724"/>
    <w:rsid w:val="00E26725"/>
    <w:rsid w:val="00E26819"/>
    <w:rsid w:val="00E2684A"/>
    <w:rsid w:val="00E2694B"/>
    <w:rsid w:val="00E26979"/>
    <w:rsid w:val="00E26A80"/>
    <w:rsid w:val="00E26B6C"/>
    <w:rsid w:val="00E26BF1"/>
    <w:rsid w:val="00E26C67"/>
    <w:rsid w:val="00E26E4E"/>
    <w:rsid w:val="00E26F13"/>
    <w:rsid w:val="00E27000"/>
    <w:rsid w:val="00E2701B"/>
    <w:rsid w:val="00E27048"/>
    <w:rsid w:val="00E272A9"/>
    <w:rsid w:val="00E272B1"/>
    <w:rsid w:val="00E272C5"/>
    <w:rsid w:val="00E273BD"/>
    <w:rsid w:val="00E274BC"/>
    <w:rsid w:val="00E275A4"/>
    <w:rsid w:val="00E275A7"/>
    <w:rsid w:val="00E27632"/>
    <w:rsid w:val="00E276AF"/>
    <w:rsid w:val="00E276E2"/>
    <w:rsid w:val="00E27CB0"/>
    <w:rsid w:val="00E27FF8"/>
    <w:rsid w:val="00E300C4"/>
    <w:rsid w:val="00E3013E"/>
    <w:rsid w:val="00E301DA"/>
    <w:rsid w:val="00E30247"/>
    <w:rsid w:val="00E30483"/>
    <w:rsid w:val="00E3051A"/>
    <w:rsid w:val="00E305AA"/>
    <w:rsid w:val="00E305EC"/>
    <w:rsid w:val="00E306DA"/>
    <w:rsid w:val="00E307F9"/>
    <w:rsid w:val="00E308E4"/>
    <w:rsid w:val="00E30943"/>
    <w:rsid w:val="00E309BD"/>
    <w:rsid w:val="00E30B3E"/>
    <w:rsid w:val="00E30BAE"/>
    <w:rsid w:val="00E30D47"/>
    <w:rsid w:val="00E30DE3"/>
    <w:rsid w:val="00E3119E"/>
    <w:rsid w:val="00E31201"/>
    <w:rsid w:val="00E314D9"/>
    <w:rsid w:val="00E31567"/>
    <w:rsid w:val="00E3163E"/>
    <w:rsid w:val="00E316D4"/>
    <w:rsid w:val="00E318CB"/>
    <w:rsid w:val="00E318FB"/>
    <w:rsid w:val="00E31917"/>
    <w:rsid w:val="00E3198E"/>
    <w:rsid w:val="00E319D9"/>
    <w:rsid w:val="00E319F4"/>
    <w:rsid w:val="00E31AD9"/>
    <w:rsid w:val="00E31F17"/>
    <w:rsid w:val="00E31F38"/>
    <w:rsid w:val="00E3204F"/>
    <w:rsid w:val="00E3206B"/>
    <w:rsid w:val="00E32115"/>
    <w:rsid w:val="00E32125"/>
    <w:rsid w:val="00E32175"/>
    <w:rsid w:val="00E321BF"/>
    <w:rsid w:val="00E32590"/>
    <w:rsid w:val="00E325BC"/>
    <w:rsid w:val="00E326E3"/>
    <w:rsid w:val="00E32E65"/>
    <w:rsid w:val="00E32E6D"/>
    <w:rsid w:val="00E3315D"/>
    <w:rsid w:val="00E33163"/>
    <w:rsid w:val="00E3348D"/>
    <w:rsid w:val="00E334B1"/>
    <w:rsid w:val="00E336F0"/>
    <w:rsid w:val="00E33746"/>
    <w:rsid w:val="00E337EB"/>
    <w:rsid w:val="00E33849"/>
    <w:rsid w:val="00E3384A"/>
    <w:rsid w:val="00E3385C"/>
    <w:rsid w:val="00E3392A"/>
    <w:rsid w:val="00E3396F"/>
    <w:rsid w:val="00E339D2"/>
    <w:rsid w:val="00E33AD9"/>
    <w:rsid w:val="00E33AE6"/>
    <w:rsid w:val="00E33BA6"/>
    <w:rsid w:val="00E33DC0"/>
    <w:rsid w:val="00E33E0C"/>
    <w:rsid w:val="00E33F5F"/>
    <w:rsid w:val="00E33FAE"/>
    <w:rsid w:val="00E33FDC"/>
    <w:rsid w:val="00E3402A"/>
    <w:rsid w:val="00E3406C"/>
    <w:rsid w:val="00E340FC"/>
    <w:rsid w:val="00E34376"/>
    <w:rsid w:val="00E3461A"/>
    <w:rsid w:val="00E34983"/>
    <w:rsid w:val="00E34A42"/>
    <w:rsid w:val="00E34AC4"/>
    <w:rsid w:val="00E34AC9"/>
    <w:rsid w:val="00E34AF8"/>
    <w:rsid w:val="00E34C11"/>
    <w:rsid w:val="00E34D01"/>
    <w:rsid w:val="00E34D92"/>
    <w:rsid w:val="00E34E75"/>
    <w:rsid w:val="00E34E98"/>
    <w:rsid w:val="00E34F6F"/>
    <w:rsid w:val="00E34FD0"/>
    <w:rsid w:val="00E35016"/>
    <w:rsid w:val="00E35063"/>
    <w:rsid w:val="00E3537D"/>
    <w:rsid w:val="00E3545E"/>
    <w:rsid w:val="00E354B7"/>
    <w:rsid w:val="00E356F2"/>
    <w:rsid w:val="00E35744"/>
    <w:rsid w:val="00E3579F"/>
    <w:rsid w:val="00E3595D"/>
    <w:rsid w:val="00E35A05"/>
    <w:rsid w:val="00E35ABD"/>
    <w:rsid w:val="00E35B63"/>
    <w:rsid w:val="00E35D9E"/>
    <w:rsid w:val="00E35E93"/>
    <w:rsid w:val="00E35F40"/>
    <w:rsid w:val="00E36121"/>
    <w:rsid w:val="00E36295"/>
    <w:rsid w:val="00E36329"/>
    <w:rsid w:val="00E36330"/>
    <w:rsid w:val="00E3657C"/>
    <w:rsid w:val="00E368B9"/>
    <w:rsid w:val="00E36A6A"/>
    <w:rsid w:val="00E36AA2"/>
    <w:rsid w:val="00E36B73"/>
    <w:rsid w:val="00E36D04"/>
    <w:rsid w:val="00E36DB4"/>
    <w:rsid w:val="00E36EE4"/>
    <w:rsid w:val="00E3718F"/>
    <w:rsid w:val="00E3739A"/>
    <w:rsid w:val="00E373FC"/>
    <w:rsid w:val="00E37425"/>
    <w:rsid w:val="00E374E0"/>
    <w:rsid w:val="00E374FE"/>
    <w:rsid w:val="00E37665"/>
    <w:rsid w:val="00E377AD"/>
    <w:rsid w:val="00E377FE"/>
    <w:rsid w:val="00E378BA"/>
    <w:rsid w:val="00E37A97"/>
    <w:rsid w:val="00E37B2A"/>
    <w:rsid w:val="00E37B64"/>
    <w:rsid w:val="00E37BDE"/>
    <w:rsid w:val="00E37C49"/>
    <w:rsid w:val="00E37DA9"/>
    <w:rsid w:val="00E37EAF"/>
    <w:rsid w:val="00E37F35"/>
    <w:rsid w:val="00E37F71"/>
    <w:rsid w:val="00E4003F"/>
    <w:rsid w:val="00E40040"/>
    <w:rsid w:val="00E402A9"/>
    <w:rsid w:val="00E402D6"/>
    <w:rsid w:val="00E40314"/>
    <w:rsid w:val="00E40475"/>
    <w:rsid w:val="00E404E9"/>
    <w:rsid w:val="00E40873"/>
    <w:rsid w:val="00E4088A"/>
    <w:rsid w:val="00E408EA"/>
    <w:rsid w:val="00E40A82"/>
    <w:rsid w:val="00E40B14"/>
    <w:rsid w:val="00E40B81"/>
    <w:rsid w:val="00E40BCE"/>
    <w:rsid w:val="00E40E23"/>
    <w:rsid w:val="00E40E30"/>
    <w:rsid w:val="00E40F1A"/>
    <w:rsid w:val="00E40F59"/>
    <w:rsid w:val="00E40FCE"/>
    <w:rsid w:val="00E410C7"/>
    <w:rsid w:val="00E4115D"/>
    <w:rsid w:val="00E41193"/>
    <w:rsid w:val="00E412C0"/>
    <w:rsid w:val="00E412DA"/>
    <w:rsid w:val="00E41489"/>
    <w:rsid w:val="00E41535"/>
    <w:rsid w:val="00E418BB"/>
    <w:rsid w:val="00E41A82"/>
    <w:rsid w:val="00E41ADA"/>
    <w:rsid w:val="00E41C67"/>
    <w:rsid w:val="00E41CD6"/>
    <w:rsid w:val="00E41E15"/>
    <w:rsid w:val="00E41F64"/>
    <w:rsid w:val="00E41FCC"/>
    <w:rsid w:val="00E420B1"/>
    <w:rsid w:val="00E42344"/>
    <w:rsid w:val="00E42380"/>
    <w:rsid w:val="00E424E9"/>
    <w:rsid w:val="00E427F5"/>
    <w:rsid w:val="00E429A4"/>
    <w:rsid w:val="00E42B18"/>
    <w:rsid w:val="00E42B3D"/>
    <w:rsid w:val="00E42C7A"/>
    <w:rsid w:val="00E42D56"/>
    <w:rsid w:val="00E42DDA"/>
    <w:rsid w:val="00E43216"/>
    <w:rsid w:val="00E43237"/>
    <w:rsid w:val="00E43306"/>
    <w:rsid w:val="00E4330D"/>
    <w:rsid w:val="00E435EA"/>
    <w:rsid w:val="00E436A9"/>
    <w:rsid w:val="00E437CC"/>
    <w:rsid w:val="00E43871"/>
    <w:rsid w:val="00E43948"/>
    <w:rsid w:val="00E43984"/>
    <w:rsid w:val="00E439C7"/>
    <w:rsid w:val="00E43A04"/>
    <w:rsid w:val="00E43A8E"/>
    <w:rsid w:val="00E43C74"/>
    <w:rsid w:val="00E43CCE"/>
    <w:rsid w:val="00E43E70"/>
    <w:rsid w:val="00E44082"/>
    <w:rsid w:val="00E44255"/>
    <w:rsid w:val="00E4426E"/>
    <w:rsid w:val="00E44307"/>
    <w:rsid w:val="00E44364"/>
    <w:rsid w:val="00E4450E"/>
    <w:rsid w:val="00E446DD"/>
    <w:rsid w:val="00E448A3"/>
    <w:rsid w:val="00E449BE"/>
    <w:rsid w:val="00E44C09"/>
    <w:rsid w:val="00E44D7F"/>
    <w:rsid w:val="00E44DE9"/>
    <w:rsid w:val="00E44F21"/>
    <w:rsid w:val="00E44F2E"/>
    <w:rsid w:val="00E450ED"/>
    <w:rsid w:val="00E451C5"/>
    <w:rsid w:val="00E453A6"/>
    <w:rsid w:val="00E45581"/>
    <w:rsid w:val="00E455E3"/>
    <w:rsid w:val="00E45604"/>
    <w:rsid w:val="00E4566A"/>
    <w:rsid w:val="00E45749"/>
    <w:rsid w:val="00E45758"/>
    <w:rsid w:val="00E459F7"/>
    <w:rsid w:val="00E45B32"/>
    <w:rsid w:val="00E45B4B"/>
    <w:rsid w:val="00E45BA5"/>
    <w:rsid w:val="00E45BFC"/>
    <w:rsid w:val="00E45D97"/>
    <w:rsid w:val="00E45E4A"/>
    <w:rsid w:val="00E4601A"/>
    <w:rsid w:val="00E46061"/>
    <w:rsid w:val="00E460C6"/>
    <w:rsid w:val="00E4616A"/>
    <w:rsid w:val="00E462B7"/>
    <w:rsid w:val="00E46747"/>
    <w:rsid w:val="00E467D5"/>
    <w:rsid w:val="00E4692A"/>
    <w:rsid w:val="00E46A68"/>
    <w:rsid w:val="00E46A86"/>
    <w:rsid w:val="00E46C34"/>
    <w:rsid w:val="00E46D1B"/>
    <w:rsid w:val="00E46F26"/>
    <w:rsid w:val="00E47025"/>
    <w:rsid w:val="00E47144"/>
    <w:rsid w:val="00E474AC"/>
    <w:rsid w:val="00E474C1"/>
    <w:rsid w:val="00E47650"/>
    <w:rsid w:val="00E47758"/>
    <w:rsid w:val="00E47776"/>
    <w:rsid w:val="00E477FC"/>
    <w:rsid w:val="00E47892"/>
    <w:rsid w:val="00E47B6D"/>
    <w:rsid w:val="00E47BAF"/>
    <w:rsid w:val="00E47C48"/>
    <w:rsid w:val="00E47CA0"/>
    <w:rsid w:val="00E47CEF"/>
    <w:rsid w:val="00E47E96"/>
    <w:rsid w:val="00E500A1"/>
    <w:rsid w:val="00E5012D"/>
    <w:rsid w:val="00E50193"/>
    <w:rsid w:val="00E50195"/>
    <w:rsid w:val="00E5019F"/>
    <w:rsid w:val="00E502ED"/>
    <w:rsid w:val="00E50478"/>
    <w:rsid w:val="00E504E7"/>
    <w:rsid w:val="00E507C4"/>
    <w:rsid w:val="00E508A7"/>
    <w:rsid w:val="00E508E7"/>
    <w:rsid w:val="00E5094F"/>
    <w:rsid w:val="00E50BF1"/>
    <w:rsid w:val="00E50BF5"/>
    <w:rsid w:val="00E50C33"/>
    <w:rsid w:val="00E50CA6"/>
    <w:rsid w:val="00E50F90"/>
    <w:rsid w:val="00E51032"/>
    <w:rsid w:val="00E5118E"/>
    <w:rsid w:val="00E512F4"/>
    <w:rsid w:val="00E51330"/>
    <w:rsid w:val="00E513EC"/>
    <w:rsid w:val="00E517C3"/>
    <w:rsid w:val="00E51839"/>
    <w:rsid w:val="00E5188A"/>
    <w:rsid w:val="00E51A71"/>
    <w:rsid w:val="00E51BDF"/>
    <w:rsid w:val="00E51C39"/>
    <w:rsid w:val="00E51C43"/>
    <w:rsid w:val="00E51CB8"/>
    <w:rsid w:val="00E51DE2"/>
    <w:rsid w:val="00E51EBD"/>
    <w:rsid w:val="00E51F70"/>
    <w:rsid w:val="00E52143"/>
    <w:rsid w:val="00E521CC"/>
    <w:rsid w:val="00E52312"/>
    <w:rsid w:val="00E5236B"/>
    <w:rsid w:val="00E5239F"/>
    <w:rsid w:val="00E526F3"/>
    <w:rsid w:val="00E526F4"/>
    <w:rsid w:val="00E52782"/>
    <w:rsid w:val="00E527E8"/>
    <w:rsid w:val="00E52824"/>
    <w:rsid w:val="00E528CB"/>
    <w:rsid w:val="00E52940"/>
    <w:rsid w:val="00E52A7D"/>
    <w:rsid w:val="00E52AB9"/>
    <w:rsid w:val="00E52B81"/>
    <w:rsid w:val="00E52B95"/>
    <w:rsid w:val="00E52BEB"/>
    <w:rsid w:val="00E52C55"/>
    <w:rsid w:val="00E52D38"/>
    <w:rsid w:val="00E52DA9"/>
    <w:rsid w:val="00E52E34"/>
    <w:rsid w:val="00E52E66"/>
    <w:rsid w:val="00E52EE6"/>
    <w:rsid w:val="00E531CB"/>
    <w:rsid w:val="00E532B6"/>
    <w:rsid w:val="00E532CD"/>
    <w:rsid w:val="00E533D9"/>
    <w:rsid w:val="00E5353A"/>
    <w:rsid w:val="00E53782"/>
    <w:rsid w:val="00E538ED"/>
    <w:rsid w:val="00E53948"/>
    <w:rsid w:val="00E53AC8"/>
    <w:rsid w:val="00E53AEB"/>
    <w:rsid w:val="00E54105"/>
    <w:rsid w:val="00E54251"/>
    <w:rsid w:val="00E5433F"/>
    <w:rsid w:val="00E54521"/>
    <w:rsid w:val="00E5463D"/>
    <w:rsid w:val="00E5474A"/>
    <w:rsid w:val="00E54B90"/>
    <w:rsid w:val="00E54C62"/>
    <w:rsid w:val="00E54D85"/>
    <w:rsid w:val="00E54E75"/>
    <w:rsid w:val="00E54FA2"/>
    <w:rsid w:val="00E55145"/>
    <w:rsid w:val="00E5515C"/>
    <w:rsid w:val="00E55171"/>
    <w:rsid w:val="00E55213"/>
    <w:rsid w:val="00E55274"/>
    <w:rsid w:val="00E553E7"/>
    <w:rsid w:val="00E5547A"/>
    <w:rsid w:val="00E55508"/>
    <w:rsid w:val="00E55677"/>
    <w:rsid w:val="00E5567D"/>
    <w:rsid w:val="00E55852"/>
    <w:rsid w:val="00E558B3"/>
    <w:rsid w:val="00E55983"/>
    <w:rsid w:val="00E55A11"/>
    <w:rsid w:val="00E55A72"/>
    <w:rsid w:val="00E55A7D"/>
    <w:rsid w:val="00E55CB9"/>
    <w:rsid w:val="00E55CFD"/>
    <w:rsid w:val="00E55F0C"/>
    <w:rsid w:val="00E56028"/>
    <w:rsid w:val="00E560C5"/>
    <w:rsid w:val="00E560E3"/>
    <w:rsid w:val="00E5612A"/>
    <w:rsid w:val="00E5625B"/>
    <w:rsid w:val="00E564AC"/>
    <w:rsid w:val="00E565AD"/>
    <w:rsid w:val="00E565C3"/>
    <w:rsid w:val="00E56784"/>
    <w:rsid w:val="00E5683E"/>
    <w:rsid w:val="00E56904"/>
    <w:rsid w:val="00E56927"/>
    <w:rsid w:val="00E56ABF"/>
    <w:rsid w:val="00E56B38"/>
    <w:rsid w:val="00E56B43"/>
    <w:rsid w:val="00E56DC9"/>
    <w:rsid w:val="00E56E38"/>
    <w:rsid w:val="00E56E3A"/>
    <w:rsid w:val="00E56E50"/>
    <w:rsid w:val="00E57023"/>
    <w:rsid w:val="00E570C0"/>
    <w:rsid w:val="00E5733D"/>
    <w:rsid w:val="00E57382"/>
    <w:rsid w:val="00E574BB"/>
    <w:rsid w:val="00E577C7"/>
    <w:rsid w:val="00E577E8"/>
    <w:rsid w:val="00E5782E"/>
    <w:rsid w:val="00E57837"/>
    <w:rsid w:val="00E5785D"/>
    <w:rsid w:val="00E57924"/>
    <w:rsid w:val="00E57975"/>
    <w:rsid w:val="00E57AD7"/>
    <w:rsid w:val="00E57BD5"/>
    <w:rsid w:val="00E57C9B"/>
    <w:rsid w:val="00E57D4E"/>
    <w:rsid w:val="00E57E29"/>
    <w:rsid w:val="00E57F2D"/>
    <w:rsid w:val="00E57FAC"/>
    <w:rsid w:val="00E57FD0"/>
    <w:rsid w:val="00E60027"/>
    <w:rsid w:val="00E60045"/>
    <w:rsid w:val="00E601E3"/>
    <w:rsid w:val="00E602C2"/>
    <w:rsid w:val="00E603DA"/>
    <w:rsid w:val="00E60444"/>
    <w:rsid w:val="00E60546"/>
    <w:rsid w:val="00E60598"/>
    <w:rsid w:val="00E605B4"/>
    <w:rsid w:val="00E605FE"/>
    <w:rsid w:val="00E60635"/>
    <w:rsid w:val="00E60638"/>
    <w:rsid w:val="00E6070A"/>
    <w:rsid w:val="00E60816"/>
    <w:rsid w:val="00E60889"/>
    <w:rsid w:val="00E60910"/>
    <w:rsid w:val="00E60947"/>
    <w:rsid w:val="00E60967"/>
    <w:rsid w:val="00E609C3"/>
    <w:rsid w:val="00E609F4"/>
    <w:rsid w:val="00E60B12"/>
    <w:rsid w:val="00E60C0D"/>
    <w:rsid w:val="00E60C1D"/>
    <w:rsid w:val="00E60C53"/>
    <w:rsid w:val="00E60C97"/>
    <w:rsid w:val="00E60CBC"/>
    <w:rsid w:val="00E60D76"/>
    <w:rsid w:val="00E60E06"/>
    <w:rsid w:val="00E60FA4"/>
    <w:rsid w:val="00E61075"/>
    <w:rsid w:val="00E610E6"/>
    <w:rsid w:val="00E6111D"/>
    <w:rsid w:val="00E614ED"/>
    <w:rsid w:val="00E61516"/>
    <w:rsid w:val="00E6156E"/>
    <w:rsid w:val="00E61634"/>
    <w:rsid w:val="00E61738"/>
    <w:rsid w:val="00E617E5"/>
    <w:rsid w:val="00E6185E"/>
    <w:rsid w:val="00E618C0"/>
    <w:rsid w:val="00E61914"/>
    <w:rsid w:val="00E61A26"/>
    <w:rsid w:val="00E61A4F"/>
    <w:rsid w:val="00E61E45"/>
    <w:rsid w:val="00E61ECD"/>
    <w:rsid w:val="00E620A4"/>
    <w:rsid w:val="00E621EB"/>
    <w:rsid w:val="00E62256"/>
    <w:rsid w:val="00E622CF"/>
    <w:rsid w:val="00E6234D"/>
    <w:rsid w:val="00E624BE"/>
    <w:rsid w:val="00E62663"/>
    <w:rsid w:val="00E6277B"/>
    <w:rsid w:val="00E62903"/>
    <w:rsid w:val="00E6292A"/>
    <w:rsid w:val="00E62A19"/>
    <w:rsid w:val="00E62A4C"/>
    <w:rsid w:val="00E62AC0"/>
    <w:rsid w:val="00E62ADC"/>
    <w:rsid w:val="00E62C47"/>
    <w:rsid w:val="00E62C8A"/>
    <w:rsid w:val="00E62CDF"/>
    <w:rsid w:val="00E62D83"/>
    <w:rsid w:val="00E62EB0"/>
    <w:rsid w:val="00E62F42"/>
    <w:rsid w:val="00E63181"/>
    <w:rsid w:val="00E63221"/>
    <w:rsid w:val="00E632A3"/>
    <w:rsid w:val="00E63356"/>
    <w:rsid w:val="00E634B1"/>
    <w:rsid w:val="00E63667"/>
    <w:rsid w:val="00E636DE"/>
    <w:rsid w:val="00E637A8"/>
    <w:rsid w:val="00E63835"/>
    <w:rsid w:val="00E63865"/>
    <w:rsid w:val="00E63931"/>
    <w:rsid w:val="00E63AA3"/>
    <w:rsid w:val="00E63AB4"/>
    <w:rsid w:val="00E63ABB"/>
    <w:rsid w:val="00E63BE5"/>
    <w:rsid w:val="00E63C21"/>
    <w:rsid w:val="00E63D2C"/>
    <w:rsid w:val="00E63D47"/>
    <w:rsid w:val="00E63DF6"/>
    <w:rsid w:val="00E63E93"/>
    <w:rsid w:val="00E6427C"/>
    <w:rsid w:val="00E64448"/>
    <w:rsid w:val="00E644D7"/>
    <w:rsid w:val="00E644E6"/>
    <w:rsid w:val="00E6455E"/>
    <w:rsid w:val="00E6456E"/>
    <w:rsid w:val="00E645C7"/>
    <w:rsid w:val="00E647DF"/>
    <w:rsid w:val="00E64818"/>
    <w:rsid w:val="00E64830"/>
    <w:rsid w:val="00E64895"/>
    <w:rsid w:val="00E648AA"/>
    <w:rsid w:val="00E64947"/>
    <w:rsid w:val="00E64B1D"/>
    <w:rsid w:val="00E64D6F"/>
    <w:rsid w:val="00E64F17"/>
    <w:rsid w:val="00E64FC3"/>
    <w:rsid w:val="00E65032"/>
    <w:rsid w:val="00E650A8"/>
    <w:rsid w:val="00E650BF"/>
    <w:rsid w:val="00E650DB"/>
    <w:rsid w:val="00E65149"/>
    <w:rsid w:val="00E652BB"/>
    <w:rsid w:val="00E6534C"/>
    <w:rsid w:val="00E6538E"/>
    <w:rsid w:val="00E65441"/>
    <w:rsid w:val="00E65569"/>
    <w:rsid w:val="00E6557D"/>
    <w:rsid w:val="00E65636"/>
    <w:rsid w:val="00E65668"/>
    <w:rsid w:val="00E65774"/>
    <w:rsid w:val="00E6581C"/>
    <w:rsid w:val="00E658E6"/>
    <w:rsid w:val="00E65ABA"/>
    <w:rsid w:val="00E65ADB"/>
    <w:rsid w:val="00E65B01"/>
    <w:rsid w:val="00E65B6E"/>
    <w:rsid w:val="00E65BC1"/>
    <w:rsid w:val="00E65CB3"/>
    <w:rsid w:val="00E65D06"/>
    <w:rsid w:val="00E66470"/>
    <w:rsid w:val="00E665FC"/>
    <w:rsid w:val="00E669C3"/>
    <w:rsid w:val="00E66B83"/>
    <w:rsid w:val="00E66C61"/>
    <w:rsid w:val="00E66C9D"/>
    <w:rsid w:val="00E66F75"/>
    <w:rsid w:val="00E672B4"/>
    <w:rsid w:val="00E672BE"/>
    <w:rsid w:val="00E672E9"/>
    <w:rsid w:val="00E6730B"/>
    <w:rsid w:val="00E67359"/>
    <w:rsid w:val="00E67488"/>
    <w:rsid w:val="00E6749D"/>
    <w:rsid w:val="00E674CC"/>
    <w:rsid w:val="00E674CD"/>
    <w:rsid w:val="00E67799"/>
    <w:rsid w:val="00E677D5"/>
    <w:rsid w:val="00E67909"/>
    <w:rsid w:val="00E67B18"/>
    <w:rsid w:val="00E67D1C"/>
    <w:rsid w:val="00E67D6B"/>
    <w:rsid w:val="00E67EFD"/>
    <w:rsid w:val="00E67FAC"/>
    <w:rsid w:val="00E67FB3"/>
    <w:rsid w:val="00E67FC7"/>
    <w:rsid w:val="00E67FEE"/>
    <w:rsid w:val="00E70046"/>
    <w:rsid w:val="00E700ED"/>
    <w:rsid w:val="00E70123"/>
    <w:rsid w:val="00E701A2"/>
    <w:rsid w:val="00E70202"/>
    <w:rsid w:val="00E7039E"/>
    <w:rsid w:val="00E70401"/>
    <w:rsid w:val="00E704A1"/>
    <w:rsid w:val="00E70601"/>
    <w:rsid w:val="00E7089F"/>
    <w:rsid w:val="00E70932"/>
    <w:rsid w:val="00E70A20"/>
    <w:rsid w:val="00E70A67"/>
    <w:rsid w:val="00E70AE8"/>
    <w:rsid w:val="00E70B62"/>
    <w:rsid w:val="00E70CF7"/>
    <w:rsid w:val="00E70D9F"/>
    <w:rsid w:val="00E70DBE"/>
    <w:rsid w:val="00E70DE7"/>
    <w:rsid w:val="00E70F5C"/>
    <w:rsid w:val="00E70F77"/>
    <w:rsid w:val="00E70F81"/>
    <w:rsid w:val="00E712AC"/>
    <w:rsid w:val="00E715F8"/>
    <w:rsid w:val="00E71699"/>
    <w:rsid w:val="00E7184D"/>
    <w:rsid w:val="00E718E6"/>
    <w:rsid w:val="00E71959"/>
    <w:rsid w:val="00E7196F"/>
    <w:rsid w:val="00E719E9"/>
    <w:rsid w:val="00E71A00"/>
    <w:rsid w:val="00E71A13"/>
    <w:rsid w:val="00E71B9E"/>
    <w:rsid w:val="00E71BF2"/>
    <w:rsid w:val="00E71BF3"/>
    <w:rsid w:val="00E71D54"/>
    <w:rsid w:val="00E71DB1"/>
    <w:rsid w:val="00E71E82"/>
    <w:rsid w:val="00E71EF5"/>
    <w:rsid w:val="00E71F62"/>
    <w:rsid w:val="00E721CB"/>
    <w:rsid w:val="00E7227F"/>
    <w:rsid w:val="00E72345"/>
    <w:rsid w:val="00E72686"/>
    <w:rsid w:val="00E72696"/>
    <w:rsid w:val="00E727B5"/>
    <w:rsid w:val="00E72F14"/>
    <w:rsid w:val="00E72F97"/>
    <w:rsid w:val="00E73259"/>
    <w:rsid w:val="00E7331F"/>
    <w:rsid w:val="00E73338"/>
    <w:rsid w:val="00E733F9"/>
    <w:rsid w:val="00E734AE"/>
    <w:rsid w:val="00E73550"/>
    <w:rsid w:val="00E73558"/>
    <w:rsid w:val="00E736A2"/>
    <w:rsid w:val="00E737C6"/>
    <w:rsid w:val="00E73837"/>
    <w:rsid w:val="00E7384A"/>
    <w:rsid w:val="00E7386D"/>
    <w:rsid w:val="00E7386F"/>
    <w:rsid w:val="00E7398F"/>
    <w:rsid w:val="00E739A9"/>
    <w:rsid w:val="00E73A72"/>
    <w:rsid w:val="00E73AE9"/>
    <w:rsid w:val="00E73C3B"/>
    <w:rsid w:val="00E73C41"/>
    <w:rsid w:val="00E73CE8"/>
    <w:rsid w:val="00E73D70"/>
    <w:rsid w:val="00E73DE5"/>
    <w:rsid w:val="00E73DFC"/>
    <w:rsid w:val="00E73F0F"/>
    <w:rsid w:val="00E74245"/>
    <w:rsid w:val="00E742A6"/>
    <w:rsid w:val="00E7431E"/>
    <w:rsid w:val="00E74395"/>
    <w:rsid w:val="00E7452C"/>
    <w:rsid w:val="00E74589"/>
    <w:rsid w:val="00E747CA"/>
    <w:rsid w:val="00E74835"/>
    <w:rsid w:val="00E74BCB"/>
    <w:rsid w:val="00E74C9E"/>
    <w:rsid w:val="00E74D5A"/>
    <w:rsid w:val="00E74F26"/>
    <w:rsid w:val="00E75099"/>
    <w:rsid w:val="00E750AA"/>
    <w:rsid w:val="00E75109"/>
    <w:rsid w:val="00E75160"/>
    <w:rsid w:val="00E75215"/>
    <w:rsid w:val="00E752C7"/>
    <w:rsid w:val="00E752E7"/>
    <w:rsid w:val="00E753FC"/>
    <w:rsid w:val="00E7549C"/>
    <w:rsid w:val="00E75646"/>
    <w:rsid w:val="00E75684"/>
    <w:rsid w:val="00E758C4"/>
    <w:rsid w:val="00E758E8"/>
    <w:rsid w:val="00E758FA"/>
    <w:rsid w:val="00E7594E"/>
    <w:rsid w:val="00E75A09"/>
    <w:rsid w:val="00E75A0C"/>
    <w:rsid w:val="00E75AEE"/>
    <w:rsid w:val="00E75B2B"/>
    <w:rsid w:val="00E75DD7"/>
    <w:rsid w:val="00E75DEA"/>
    <w:rsid w:val="00E75E12"/>
    <w:rsid w:val="00E75ED8"/>
    <w:rsid w:val="00E75F0B"/>
    <w:rsid w:val="00E75F3C"/>
    <w:rsid w:val="00E76134"/>
    <w:rsid w:val="00E76162"/>
    <w:rsid w:val="00E7623A"/>
    <w:rsid w:val="00E76274"/>
    <w:rsid w:val="00E76455"/>
    <w:rsid w:val="00E764EF"/>
    <w:rsid w:val="00E7652F"/>
    <w:rsid w:val="00E765D2"/>
    <w:rsid w:val="00E768E7"/>
    <w:rsid w:val="00E76BBD"/>
    <w:rsid w:val="00E76CCE"/>
    <w:rsid w:val="00E76E9C"/>
    <w:rsid w:val="00E76EA6"/>
    <w:rsid w:val="00E77024"/>
    <w:rsid w:val="00E77036"/>
    <w:rsid w:val="00E77053"/>
    <w:rsid w:val="00E770C8"/>
    <w:rsid w:val="00E7720A"/>
    <w:rsid w:val="00E7721F"/>
    <w:rsid w:val="00E772C2"/>
    <w:rsid w:val="00E7754D"/>
    <w:rsid w:val="00E7759B"/>
    <w:rsid w:val="00E775C6"/>
    <w:rsid w:val="00E775CF"/>
    <w:rsid w:val="00E7768C"/>
    <w:rsid w:val="00E776B6"/>
    <w:rsid w:val="00E77767"/>
    <w:rsid w:val="00E777BA"/>
    <w:rsid w:val="00E77827"/>
    <w:rsid w:val="00E77998"/>
    <w:rsid w:val="00E77A0E"/>
    <w:rsid w:val="00E77A41"/>
    <w:rsid w:val="00E77B5E"/>
    <w:rsid w:val="00E77BA8"/>
    <w:rsid w:val="00E77CDF"/>
    <w:rsid w:val="00E77CF9"/>
    <w:rsid w:val="00E77EAB"/>
    <w:rsid w:val="00E77FD9"/>
    <w:rsid w:val="00E8017D"/>
    <w:rsid w:val="00E8019E"/>
    <w:rsid w:val="00E801E6"/>
    <w:rsid w:val="00E8039A"/>
    <w:rsid w:val="00E8045B"/>
    <w:rsid w:val="00E80535"/>
    <w:rsid w:val="00E80537"/>
    <w:rsid w:val="00E80676"/>
    <w:rsid w:val="00E806D3"/>
    <w:rsid w:val="00E80724"/>
    <w:rsid w:val="00E80756"/>
    <w:rsid w:val="00E8088E"/>
    <w:rsid w:val="00E808B2"/>
    <w:rsid w:val="00E809B2"/>
    <w:rsid w:val="00E809B3"/>
    <w:rsid w:val="00E80C68"/>
    <w:rsid w:val="00E80D61"/>
    <w:rsid w:val="00E80E60"/>
    <w:rsid w:val="00E80F20"/>
    <w:rsid w:val="00E80F2A"/>
    <w:rsid w:val="00E80F31"/>
    <w:rsid w:val="00E81095"/>
    <w:rsid w:val="00E81161"/>
    <w:rsid w:val="00E8138D"/>
    <w:rsid w:val="00E813B1"/>
    <w:rsid w:val="00E814AD"/>
    <w:rsid w:val="00E816FB"/>
    <w:rsid w:val="00E81838"/>
    <w:rsid w:val="00E818E1"/>
    <w:rsid w:val="00E818F8"/>
    <w:rsid w:val="00E8192C"/>
    <w:rsid w:val="00E81A24"/>
    <w:rsid w:val="00E81B01"/>
    <w:rsid w:val="00E81B60"/>
    <w:rsid w:val="00E81C16"/>
    <w:rsid w:val="00E81CD8"/>
    <w:rsid w:val="00E81DB1"/>
    <w:rsid w:val="00E81DE7"/>
    <w:rsid w:val="00E81EA7"/>
    <w:rsid w:val="00E81EB0"/>
    <w:rsid w:val="00E81ED7"/>
    <w:rsid w:val="00E82098"/>
    <w:rsid w:val="00E821F8"/>
    <w:rsid w:val="00E8226B"/>
    <w:rsid w:val="00E82271"/>
    <w:rsid w:val="00E822D5"/>
    <w:rsid w:val="00E822D8"/>
    <w:rsid w:val="00E823F4"/>
    <w:rsid w:val="00E824DA"/>
    <w:rsid w:val="00E82503"/>
    <w:rsid w:val="00E827CF"/>
    <w:rsid w:val="00E828FF"/>
    <w:rsid w:val="00E8293C"/>
    <w:rsid w:val="00E82A4E"/>
    <w:rsid w:val="00E82CFE"/>
    <w:rsid w:val="00E82E0B"/>
    <w:rsid w:val="00E82E2B"/>
    <w:rsid w:val="00E82F50"/>
    <w:rsid w:val="00E82F7B"/>
    <w:rsid w:val="00E82FE7"/>
    <w:rsid w:val="00E83003"/>
    <w:rsid w:val="00E8313B"/>
    <w:rsid w:val="00E83215"/>
    <w:rsid w:val="00E832DC"/>
    <w:rsid w:val="00E8334C"/>
    <w:rsid w:val="00E833A1"/>
    <w:rsid w:val="00E833DB"/>
    <w:rsid w:val="00E835D6"/>
    <w:rsid w:val="00E83728"/>
    <w:rsid w:val="00E837CE"/>
    <w:rsid w:val="00E83849"/>
    <w:rsid w:val="00E839E0"/>
    <w:rsid w:val="00E83ADC"/>
    <w:rsid w:val="00E83AF6"/>
    <w:rsid w:val="00E83C3D"/>
    <w:rsid w:val="00E83C99"/>
    <w:rsid w:val="00E83DA3"/>
    <w:rsid w:val="00E83DB1"/>
    <w:rsid w:val="00E8405D"/>
    <w:rsid w:val="00E84096"/>
    <w:rsid w:val="00E8424F"/>
    <w:rsid w:val="00E8439C"/>
    <w:rsid w:val="00E844EC"/>
    <w:rsid w:val="00E846EC"/>
    <w:rsid w:val="00E848F6"/>
    <w:rsid w:val="00E84957"/>
    <w:rsid w:val="00E84A42"/>
    <w:rsid w:val="00E84B38"/>
    <w:rsid w:val="00E84C40"/>
    <w:rsid w:val="00E84CE7"/>
    <w:rsid w:val="00E84CFC"/>
    <w:rsid w:val="00E84EA1"/>
    <w:rsid w:val="00E84F0E"/>
    <w:rsid w:val="00E84F37"/>
    <w:rsid w:val="00E84F8E"/>
    <w:rsid w:val="00E8505F"/>
    <w:rsid w:val="00E850FE"/>
    <w:rsid w:val="00E8515D"/>
    <w:rsid w:val="00E85248"/>
    <w:rsid w:val="00E85732"/>
    <w:rsid w:val="00E85737"/>
    <w:rsid w:val="00E857BF"/>
    <w:rsid w:val="00E857CD"/>
    <w:rsid w:val="00E85845"/>
    <w:rsid w:val="00E858F0"/>
    <w:rsid w:val="00E85940"/>
    <w:rsid w:val="00E85A3B"/>
    <w:rsid w:val="00E85A7B"/>
    <w:rsid w:val="00E85A86"/>
    <w:rsid w:val="00E85B24"/>
    <w:rsid w:val="00E85B2D"/>
    <w:rsid w:val="00E85C18"/>
    <w:rsid w:val="00E85C1D"/>
    <w:rsid w:val="00E85C42"/>
    <w:rsid w:val="00E85C82"/>
    <w:rsid w:val="00E85D75"/>
    <w:rsid w:val="00E85D96"/>
    <w:rsid w:val="00E85DA8"/>
    <w:rsid w:val="00E85DF1"/>
    <w:rsid w:val="00E85F09"/>
    <w:rsid w:val="00E85F73"/>
    <w:rsid w:val="00E86139"/>
    <w:rsid w:val="00E86189"/>
    <w:rsid w:val="00E8619D"/>
    <w:rsid w:val="00E86459"/>
    <w:rsid w:val="00E8660F"/>
    <w:rsid w:val="00E8665D"/>
    <w:rsid w:val="00E8667B"/>
    <w:rsid w:val="00E86923"/>
    <w:rsid w:val="00E869C6"/>
    <w:rsid w:val="00E86A12"/>
    <w:rsid w:val="00E86B53"/>
    <w:rsid w:val="00E86BF9"/>
    <w:rsid w:val="00E86CCD"/>
    <w:rsid w:val="00E86D19"/>
    <w:rsid w:val="00E86D72"/>
    <w:rsid w:val="00E86EE4"/>
    <w:rsid w:val="00E86FC3"/>
    <w:rsid w:val="00E87175"/>
    <w:rsid w:val="00E871F0"/>
    <w:rsid w:val="00E8726D"/>
    <w:rsid w:val="00E87553"/>
    <w:rsid w:val="00E87625"/>
    <w:rsid w:val="00E87688"/>
    <w:rsid w:val="00E87755"/>
    <w:rsid w:val="00E879E6"/>
    <w:rsid w:val="00E879EB"/>
    <w:rsid w:val="00E87B40"/>
    <w:rsid w:val="00E87C46"/>
    <w:rsid w:val="00E87CB1"/>
    <w:rsid w:val="00E87CC4"/>
    <w:rsid w:val="00E87DD6"/>
    <w:rsid w:val="00E87EC5"/>
    <w:rsid w:val="00E90031"/>
    <w:rsid w:val="00E9004D"/>
    <w:rsid w:val="00E90103"/>
    <w:rsid w:val="00E901ED"/>
    <w:rsid w:val="00E9032D"/>
    <w:rsid w:val="00E9046E"/>
    <w:rsid w:val="00E9068A"/>
    <w:rsid w:val="00E907AF"/>
    <w:rsid w:val="00E9092D"/>
    <w:rsid w:val="00E90B73"/>
    <w:rsid w:val="00E90BBB"/>
    <w:rsid w:val="00E90C06"/>
    <w:rsid w:val="00E90CFF"/>
    <w:rsid w:val="00E90D54"/>
    <w:rsid w:val="00E90DB1"/>
    <w:rsid w:val="00E90DD9"/>
    <w:rsid w:val="00E90E55"/>
    <w:rsid w:val="00E90E86"/>
    <w:rsid w:val="00E90EF2"/>
    <w:rsid w:val="00E90F25"/>
    <w:rsid w:val="00E90F61"/>
    <w:rsid w:val="00E90F76"/>
    <w:rsid w:val="00E90F79"/>
    <w:rsid w:val="00E911DF"/>
    <w:rsid w:val="00E911E1"/>
    <w:rsid w:val="00E911E9"/>
    <w:rsid w:val="00E9120A"/>
    <w:rsid w:val="00E91399"/>
    <w:rsid w:val="00E9139A"/>
    <w:rsid w:val="00E91461"/>
    <w:rsid w:val="00E91501"/>
    <w:rsid w:val="00E91620"/>
    <w:rsid w:val="00E9172C"/>
    <w:rsid w:val="00E919D8"/>
    <w:rsid w:val="00E91B90"/>
    <w:rsid w:val="00E91BD3"/>
    <w:rsid w:val="00E91C1C"/>
    <w:rsid w:val="00E91DAE"/>
    <w:rsid w:val="00E91E0C"/>
    <w:rsid w:val="00E91E8B"/>
    <w:rsid w:val="00E91EBC"/>
    <w:rsid w:val="00E91FD7"/>
    <w:rsid w:val="00E920A6"/>
    <w:rsid w:val="00E920D8"/>
    <w:rsid w:val="00E921DE"/>
    <w:rsid w:val="00E9220F"/>
    <w:rsid w:val="00E92217"/>
    <w:rsid w:val="00E92289"/>
    <w:rsid w:val="00E922DD"/>
    <w:rsid w:val="00E922E0"/>
    <w:rsid w:val="00E92323"/>
    <w:rsid w:val="00E924C6"/>
    <w:rsid w:val="00E924F8"/>
    <w:rsid w:val="00E925BF"/>
    <w:rsid w:val="00E9266A"/>
    <w:rsid w:val="00E9267B"/>
    <w:rsid w:val="00E926C7"/>
    <w:rsid w:val="00E926F3"/>
    <w:rsid w:val="00E92822"/>
    <w:rsid w:val="00E928FD"/>
    <w:rsid w:val="00E92929"/>
    <w:rsid w:val="00E92A8D"/>
    <w:rsid w:val="00E92B6D"/>
    <w:rsid w:val="00E92BF4"/>
    <w:rsid w:val="00E92CBB"/>
    <w:rsid w:val="00E92E67"/>
    <w:rsid w:val="00E92F2B"/>
    <w:rsid w:val="00E93097"/>
    <w:rsid w:val="00E9309A"/>
    <w:rsid w:val="00E930C7"/>
    <w:rsid w:val="00E93107"/>
    <w:rsid w:val="00E93203"/>
    <w:rsid w:val="00E93360"/>
    <w:rsid w:val="00E934AA"/>
    <w:rsid w:val="00E93651"/>
    <w:rsid w:val="00E93685"/>
    <w:rsid w:val="00E93686"/>
    <w:rsid w:val="00E936DC"/>
    <w:rsid w:val="00E937F7"/>
    <w:rsid w:val="00E93A62"/>
    <w:rsid w:val="00E93E3E"/>
    <w:rsid w:val="00E93EA0"/>
    <w:rsid w:val="00E93F14"/>
    <w:rsid w:val="00E93FCF"/>
    <w:rsid w:val="00E9400F"/>
    <w:rsid w:val="00E9406C"/>
    <w:rsid w:val="00E9407A"/>
    <w:rsid w:val="00E9439C"/>
    <w:rsid w:val="00E943AE"/>
    <w:rsid w:val="00E943EB"/>
    <w:rsid w:val="00E94405"/>
    <w:rsid w:val="00E9453D"/>
    <w:rsid w:val="00E94575"/>
    <w:rsid w:val="00E945A0"/>
    <w:rsid w:val="00E945F0"/>
    <w:rsid w:val="00E94706"/>
    <w:rsid w:val="00E9476E"/>
    <w:rsid w:val="00E94942"/>
    <w:rsid w:val="00E94A6C"/>
    <w:rsid w:val="00E94DC7"/>
    <w:rsid w:val="00E94DF7"/>
    <w:rsid w:val="00E94E79"/>
    <w:rsid w:val="00E94F09"/>
    <w:rsid w:val="00E94FE1"/>
    <w:rsid w:val="00E95222"/>
    <w:rsid w:val="00E956A2"/>
    <w:rsid w:val="00E95875"/>
    <w:rsid w:val="00E958DA"/>
    <w:rsid w:val="00E9591E"/>
    <w:rsid w:val="00E9595A"/>
    <w:rsid w:val="00E959AA"/>
    <w:rsid w:val="00E959E2"/>
    <w:rsid w:val="00E959EC"/>
    <w:rsid w:val="00E95BCE"/>
    <w:rsid w:val="00E95D2C"/>
    <w:rsid w:val="00E95E98"/>
    <w:rsid w:val="00E95ECA"/>
    <w:rsid w:val="00E95F57"/>
    <w:rsid w:val="00E95F5A"/>
    <w:rsid w:val="00E95F86"/>
    <w:rsid w:val="00E95FCF"/>
    <w:rsid w:val="00E9604E"/>
    <w:rsid w:val="00E960AC"/>
    <w:rsid w:val="00E9611B"/>
    <w:rsid w:val="00E9619D"/>
    <w:rsid w:val="00E9625C"/>
    <w:rsid w:val="00E96295"/>
    <w:rsid w:val="00E962B9"/>
    <w:rsid w:val="00E96334"/>
    <w:rsid w:val="00E963A9"/>
    <w:rsid w:val="00E967B0"/>
    <w:rsid w:val="00E96A87"/>
    <w:rsid w:val="00E96AA9"/>
    <w:rsid w:val="00E96AB1"/>
    <w:rsid w:val="00E96B92"/>
    <w:rsid w:val="00E96CFD"/>
    <w:rsid w:val="00E96D13"/>
    <w:rsid w:val="00E96D27"/>
    <w:rsid w:val="00E96D46"/>
    <w:rsid w:val="00E96E70"/>
    <w:rsid w:val="00E96F17"/>
    <w:rsid w:val="00E96FD6"/>
    <w:rsid w:val="00E97250"/>
    <w:rsid w:val="00E973F7"/>
    <w:rsid w:val="00E97444"/>
    <w:rsid w:val="00E97475"/>
    <w:rsid w:val="00E97528"/>
    <w:rsid w:val="00E97575"/>
    <w:rsid w:val="00E97627"/>
    <w:rsid w:val="00E97662"/>
    <w:rsid w:val="00E977AB"/>
    <w:rsid w:val="00E978D7"/>
    <w:rsid w:val="00E978E1"/>
    <w:rsid w:val="00E97A00"/>
    <w:rsid w:val="00E97A59"/>
    <w:rsid w:val="00E97A7A"/>
    <w:rsid w:val="00E97B09"/>
    <w:rsid w:val="00E97BEA"/>
    <w:rsid w:val="00E97C4B"/>
    <w:rsid w:val="00E97CF2"/>
    <w:rsid w:val="00E97E3F"/>
    <w:rsid w:val="00E97F3E"/>
    <w:rsid w:val="00E97F47"/>
    <w:rsid w:val="00EA000A"/>
    <w:rsid w:val="00EA0208"/>
    <w:rsid w:val="00EA02E6"/>
    <w:rsid w:val="00EA03B1"/>
    <w:rsid w:val="00EA0479"/>
    <w:rsid w:val="00EA0762"/>
    <w:rsid w:val="00EA07BA"/>
    <w:rsid w:val="00EA099A"/>
    <w:rsid w:val="00EA0A0E"/>
    <w:rsid w:val="00EA0A83"/>
    <w:rsid w:val="00EA0B05"/>
    <w:rsid w:val="00EA0B0D"/>
    <w:rsid w:val="00EA0BD3"/>
    <w:rsid w:val="00EA0CD6"/>
    <w:rsid w:val="00EA0D22"/>
    <w:rsid w:val="00EA0EF7"/>
    <w:rsid w:val="00EA0F0F"/>
    <w:rsid w:val="00EA0F3A"/>
    <w:rsid w:val="00EA0F68"/>
    <w:rsid w:val="00EA1096"/>
    <w:rsid w:val="00EA10C6"/>
    <w:rsid w:val="00EA1119"/>
    <w:rsid w:val="00EA1195"/>
    <w:rsid w:val="00EA11A1"/>
    <w:rsid w:val="00EA12D1"/>
    <w:rsid w:val="00EA133E"/>
    <w:rsid w:val="00EA1397"/>
    <w:rsid w:val="00EA1498"/>
    <w:rsid w:val="00EA14A6"/>
    <w:rsid w:val="00EA14F6"/>
    <w:rsid w:val="00EA15D6"/>
    <w:rsid w:val="00EA1613"/>
    <w:rsid w:val="00EA17C1"/>
    <w:rsid w:val="00EA1802"/>
    <w:rsid w:val="00EA194F"/>
    <w:rsid w:val="00EA19FE"/>
    <w:rsid w:val="00EA1B82"/>
    <w:rsid w:val="00EA1D1D"/>
    <w:rsid w:val="00EA1E81"/>
    <w:rsid w:val="00EA1EA3"/>
    <w:rsid w:val="00EA1F28"/>
    <w:rsid w:val="00EA2001"/>
    <w:rsid w:val="00EA2048"/>
    <w:rsid w:val="00EA20CD"/>
    <w:rsid w:val="00EA21A5"/>
    <w:rsid w:val="00EA21DB"/>
    <w:rsid w:val="00EA2226"/>
    <w:rsid w:val="00EA22A6"/>
    <w:rsid w:val="00EA2369"/>
    <w:rsid w:val="00EA249B"/>
    <w:rsid w:val="00EA263A"/>
    <w:rsid w:val="00EA2739"/>
    <w:rsid w:val="00EA2761"/>
    <w:rsid w:val="00EA27B1"/>
    <w:rsid w:val="00EA2804"/>
    <w:rsid w:val="00EA283B"/>
    <w:rsid w:val="00EA2C25"/>
    <w:rsid w:val="00EA2C80"/>
    <w:rsid w:val="00EA2CE8"/>
    <w:rsid w:val="00EA2D57"/>
    <w:rsid w:val="00EA2D86"/>
    <w:rsid w:val="00EA2DE3"/>
    <w:rsid w:val="00EA2F50"/>
    <w:rsid w:val="00EA30F1"/>
    <w:rsid w:val="00EA3185"/>
    <w:rsid w:val="00EA3287"/>
    <w:rsid w:val="00EA347A"/>
    <w:rsid w:val="00EA353D"/>
    <w:rsid w:val="00EA36D3"/>
    <w:rsid w:val="00EA372C"/>
    <w:rsid w:val="00EA387E"/>
    <w:rsid w:val="00EA38B8"/>
    <w:rsid w:val="00EA3A12"/>
    <w:rsid w:val="00EA3A3D"/>
    <w:rsid w:val="00EA3B38"/>
    <w:rsid w:val="00EA3CDE"/>
    <w:rsid w:val="00EA3D5B"/>
    <w:rsid w:val="00EA3E10"/>
    <w:rsid w:val="00EA3FFB"/>
    <w:rsid w:val="00EA4092"/>
    <w:rsid w:val="00EA4254"/>
    <w:rsid w:val="00EA42DE"/>
    <w:rsid w:val="00EA42E2"/>
    <w:rsid w:val="00EA4435"/>
    <w:rsid w:val="00EA4461"/>
    <w:rsid w:val="00EA44D3"/>
    <w:rsid w:val="00EA4517"/>
    <w:rsid w:val="00EA4538"/>
    <w:rsid w:val="00EA45DB"/>
    <w:rsid w:val="00EA4721"/>
    <w:rsid w:val="00EA4828"/>
    <w:rsid w:val="00EA48BC"/>
    <w:rsid w:val="00EA4969"/>
    <w:rsid w:val="00EA4A54"/>
    <w:rsid w:val="00EA4B37"/>
    <w:rsid w:val="00EA4B4C"/>
    <w:rsid w:val="00EA4C14"/>
    <w:rsid w:val="00EA4C84"/>
    <w:rsid w:val="00EA4EBB"/>
    <w:rsid w:val="00EA4ECA"/>
    <w:rsid w:val="00EA4F4D"/>
    <w:rsid w:val="00EA4F5F"/>
    <w:rsid w:val="00EA50C5"/>
    <w:rsid w:val="00EA5418"/>
    <w:rsid w:val="00EA54D4"/>
    <w:rsid w:val="00EA5583"/>
    <w:rsid w:val="00EA5630"/>
    <w:rsid w:val="00EA5677"/>
    <w:rsid w:val="00EA5693"/>
    <w:rsid w:val="00EA5697"/>
    <w:rsid w:val="00EA5889"/>
    <w:rsid w:val="00EA58FD"/>
    <w:rsid w:val="00EA5A47"/>
    <w:rsid w:val="00EA5A74"/>
    <w:rsid w:val="00EA5B6C"/>
    <w:rsid w:val="00EA5EA8"/>
    <w:rsid w:val="00EA5EB4"/>
    <w:rsid w:val="00EA5F47"/>
    <w:rsid w:val="00EA5F76"/>
    <w:rsid w:val="00EA60AC"/>
    <w:rsid w:val="00EA626C"/>
    <w:rsid w:val="00EA62A3"/>
    <w:rsid w:val="00EA639A"/>
    <w:rsid w:val="00EA645B"/>
    <w:rsid w:val="00EA645C"/>
    <w:rsid w:val="00EA6542"/>
    <w:rsid w:val="00EA65AA"/>
    <w:rsid w:val="00EA66DA"/>
    <w:rsid w:val="00EA6821"/>
    <w:rsid w:val="00EA68F6"/>
    <w:rsid w:val="00EA69C9"/>
    <w:rsid w:val="00EA6A42"/>
    <w:rsid w:val="00EA6CE7"/>
    <w:rsid w:val="00EA6D2A"/>
    <w:rsid w:val="00EA6D32"/>
    <w:rsid w:val="00EA6EEC"/>
    <w:rsid w:val="00EA6F13"/>
    <w:rsid w:val="00EA6F50"/>
    <w:rsid w:val="00EA6FA5"/>
    <w:rsid w:val="00EA7009"/>
    <w:rsid w:val="00EA7183"/>
    <w:rsid w:val="00EA71E9"/>
    <w:rsid w:val="00EA720E"/>
    <w:rsid w:val="00EA73C5"/>
    <w:rsid w:val="00EA7451"/>
    <w:rsid w:val="00EA7494"/>
    <w:rsid w:val="00EA760E"/>
    <w:rsid w:val="00EA763F"/>
    <w:rsid w:val="00EA7664"/>
    <w:rsid w:val="00EA7750"/>
    <w:rsid w:val="00EA7769"/>
    <w:rsid w:val="00EA79E6"/>
    <w:rsid w:val="00EA7A78"/>
    <w:rsid w:val="00EA7AD7"/>
    <w:rsid w:val="00EA7BDB"/>
    <w:rsid w:val="00EA7C04"/>
    <w:rsid w:val="00EA7C77"/>
    <w:rsid w:val="00EA7CAD"/>
    <w:rsid w:val="00EA7F04"/>
    <w:rsid w:val="00EA7F71"/>
    <w:rsid w:val="00EB0038"/>
    <w:rsid w:val="00EB007A"/>
    <w:rsid w:val="00EB0110"/>
    <w:rsid w:val="00EB01A6"/>
    <w:rsid w:val="00EB0264"/>
    <w:rsid w:val="00EB03B6"/>
    <w:rsid w:val="00EB03D8"/>
    <w:rsid w:val="00EB03E3"/>
    <w:rsid w:val="00EB03E7"/>
    <w:rsid w:val="00EB04DA"/>
    <w:rsid w:val="00EB05C1"/>
    <w:rsid w:val="00EB065C"/>
    <w:rsid w:val="00EB07A2"/>
    <w:rsid w:val="00EB0948"/>
    <w:rsid w:val="00EB0B29"/>
    <w:rsid w:val="00EB0B37"/>
    <w:rsid w:val="00EB0D67"/>
    <w:rsid w:val="00EB0D7C"/>
    <w:rsid w:val="00EB0EFB"/>
    <w:rsid w:val="00EB0EFD"/>
    <w:rsid w:val="00EB0F2E"/>
    <w:rsid w:val="00EB10E3"/>
    <w:rsid w:val="00EB111B"/>
    <w:rsid w:val="00EB129F"/>
    <w:rsid w:val="00EB1524"/>
    <w:rsid w:val="00EB1561"/>
    <w:rsid w:val="00EB1646"/>
    <w:rsid w:val="00EB17A5"/>
    <w:rsid w:val="00EB1986"/>
    <w:rsid w:val="00EB1997"/>
    <w:rsid w:val="00EB199F"/>
    <w:rsid w:val="00EB1A90"/>
    <w:rsid w:val="00EB1AED"/>
    <w:rsid w:val="00EB1DDD"/>
    <w:rsid w:val="00EB1E02"/>
    <w:rsid w:val="00EB1E7C"/>
    <w:rsid w:val="00EB1E9B"/>
    <w:rsid w:val="00EB203B"/>
    <w:rsid w:val="00EB224F"/>
    <w:rsid w:val="00EB24B1"/>
    <w:rsid w:val="00EB2574"/>
    <w:rsid w:val="00EB27E4"/>
    <w:rsid w:val="00EB28B0"/>
    <w:rsid w:val="00EB28E6"/>
    <w:rsid w:val="00EB2978"/>
    <w:rsid w:val="00EB2A2E"/>
    <w:rsid w:val="00EB2AF9"/>
    <w:rsid w:val="00EB2B6E"/>
    <w:rsid w:val="00EB2C63"/>
    <w:rsid w:val="00EB2D8A"/>
    <w:rsid w:val="00EB2D8C"/>
    <w:rsid w:val="00EB2FEF"/>
    <w:rsid w:val="00EB318C"/>
    <w:rsid w:val="00EB3269"/>
    <w:rsid w:val="00EB32FB"/>
    <w:rsid w:val="00EB3340"/>
    <w:rsid w:val="00EB33CA"/>
    <w:rsid w:val="00EB3511"/>
    <w:rsid w:val="00EB35F0"/>
    <w:rsid w:val="00EB3688"/>
    <w:rsid w:val="00EB36F0"/>
    <w:rsid w:val="00EB36FA"/>
    <w:rsid w:val="00EB37C0"/>
    <w:rsid w:val="00EB37E9"/>
    <w:rsid w:val="00EB3A5D"/>
    <w:rsid w:val="00EB3BCC"/>
    <w:rsid w:val="00EB3CDF"/>
    <w:rsid w:val="00EB3FAA"/>
    <w:rsid w:val="00EB4113"/>
    <w:rsid w:val="00EB4116"/>
    <w:rsid w:val="00EB4171"/>
    <w:rsid w:val="00EB41B2"/>
    <w:rsid w:val="00EB4215"/>
    <w:rsid w:val="00EB4255"/>
    <w:rsid w:val="00EB42C3"/>
    <w:rsid w:val="00EB4315"/>
    <w:rsid w:val="00EB439A"/>
    <w:rsid w:val="00EB4454"/>
    <w:rsid w:val="00EB4594"/>
    <w:rsid w:val="00EB464F"/>
    <w:rsid w:val="00EB48DF"/>
    <w:rsid w:val="00EB48E3"/>
    <w:rsid w:val="00EB4BF6"/>
    <w:rsid w:val="00EB4C07"/>
    <w:rsid w:val="00EB4D53"/>
    <w:rsid w:val="00EB4E96"/>
    <w:rsid w:val="00EB4FE2"/>
    <w:rsid w:val="00EB5111"/>
    <w:rsid w:val="00EB514A"/>
    <w:rsid w:val="00EB530C"/>
    <w:rsid w:val="00EB5369"/>
    <w:rsid w:val="00EB53FB"/>
    <w:rsid w:val="00EB5406"/>
    <w:rsid w:val="00EB54AE"/>
    <w:rsid w:val="00EB55C6"/>
    <w:rsid w:val="00EB55DB"/>
    <w:rsid w:val="00EB55E7"/>
    <w:rsid w:val="00EB5638"/>
    <w:rsid w:val="00EB5765"/>
    <w:rsid w:val="00EB58E1"/>
    <w:rsid w:val="00EB5A39"/>
    <w:rsid w:val="00EB5A41"/>
    <w:rsid w:val="00EB5B4D"/>
    <w:rsid w:val="00EB5B9D"/>
    <w:rsid w:val="00EB5C9C"/>
    <w:rsid w:val="00EB5D29"/>
    <w:rsid w:val="00EB5DBF"/>
    <w:rsid w:val="00EB5E9A"/>
    <w:rsid w:val="00EB5ECA"/>
    <w:rsid w:val="00EB5F56"/>
    <w:rsid w:val="00EB5FEC"/>
    <w:rsid w:val="00EB5FEF"/>
    <w:rsid w:val="00EB6181"/>
    <w:rsid w:val="00EB6496"/>
    <w:rsid w:val="00EB6499"/>
    <w:rsid w:val="00EB64C4"/>
    <w:rsid w:val="00EB64F5"/>
    <w:rsid w:val="00EB65C3"/>
    <w:rsid w:val="00EB65ED"/>
    <w:rsid w:val="00EB6649"/>
    <w:rsid w:val="00EB6696"/>
    <w:rsid w:val="00EB684D"/>
    <w:rsid w:val="00EB6A0E"/>
    <w:rsid w:val="00EB6B95"/>
    <w:rsid w:val="00EB6BB4"/>
    <w:rsid w:val="00EB6BD7"/>
    <w:rsid w:val="00EB6C9A"/>
    <w:rsid w:val="00EB6FC7"/>
    <w:rsid w:val="00EB6FDF"/>
    <w:rsid w:val="00EB7170"/>
    <w:rsid w:val="00EB71F3"/>
    <w:rsid w:val="00EB728C"/>
    <w:rsid w:val="00EB72D4"/>
    <w:rsid w:val="00EB7354"/>
    <w:rsid w:val="00EB74CA"/>
    <w:rsid w:val="00EB74D0"/>
    <w:rsid w:val="00EB765A"/>
    <w:rsid w:val="00EB7979"/>
    <w:rsid w:val="00EB798B"/>
    <w:rsid w:val="00EB7A30"/>
    <w:rsid w:val="00EB7A73"/>
    <w:rsid w:val="00EB7B08"/>
    <w:rsid w:val="00EB7C14"/>
    <w:rsid w:val="00EB7C18"/>
    <w:rsid w:val="00EB7C40"/>
    <w:rsid w:val="00EB7D5A"/>
    <w:rsid w:val="00EB7DF8"/>
    <w:rsid w:val="00EB7E4E"/>
    <w:rsid w:val="00EB7E5B"/>
    <w:rsid w:val="00EB7F57"/>
    <w:rsid w:val="00EC000B"/>
    <w:rsid w:val="00EC00DB"/>
    <w:rsid w:val="00EC0155"/>
    <w:rsid w:val="00EC015B"/>
    <w:rsid w:val="00EC0331"/>
    <w:rsid w:val="00EC0506"/>
    <w:rsid w:val="00EC0522"/>
    <w:rsid w:val="00EC0561"/>
    <w:rsid w:val="00EC059B"/>
    <w:rsid w:val="00EC05CE"/>
    <w:rsid w:val="00EC05D2"/>
    <w:rsid w:val="00EC0601"/>
    <w:rsid w:val="00EC06AC"/>
    <w:rsid w:val="00EC06E8"/>
    <w:rsid w:val="00EC094C"/>
    <w:rsid w:val="00EC09C0"/>
    <w:rsid w:val="00EC0A18"/>
    <w:rsid w:val="00EC0B6A"/>
    <w:rsid w:val="00EC0D05"/>
    <w:rsid w:val="00EC0D3B"/>
    <w:rsid w:val="00EC0DA7"/>
    <w:rsid w:val="00EC0DD9"/>
    <w:rsid w:val="00EC0E81"/>
    <w:rsid w:val="00EC0F1B"/>
    <w:rsid w:val="00EC0FCB"/>
    <w:rsid w:val="00EC1062"/>
    <w:rsid w:val="00EC111E"/>
    <w:rsid w:val="00EC122A"/>
    <w:rsid w:val="00EC1245"/>
    <w:rsid w:val="00EC1312"/>
    <w:rsid w:val="00EC131A"/>
    <w:rsid w:val="00EC13B4"/>
    <w:rsid w:val="00EC13E4"/>
    <w:rsid w:val="00EC1420"/>
    <w:rsid w:val="00EC1508"/>
    <w:rsid w:val="00EC163B"/>
    <w:rsid w:val="00EC1642"/>
    <w:rsid w:val="00EC169F"/>
    <w:rsid w:val="00EC16BC"/>
    <w:rsid w:val="00EC1795"/>
    <w:rsid w:val="00EC18AE"/>
    <w:rsid w:val="00EC18C0"/>
    <w:rsid w:val="00EC1A56"/>
    <w:rsid w:val="00EC1AB1"/>
    <w:rsid w:val="00EC1C56"/>
    <w:rsid w:val="00EC1E43"/>
    <w:rsid w:val="00EC1E74"/>
    <w:rsid w:val="00EC1ED6"/>
    <w:rsid w:val="00EC1EE1"/>
    <w:rsid w:val="00EC1F39"/>
    <w:rsid w:val="00EC1FBF"/>
    <w:rsid w:val="00EC2148"/>
    <w:rsid w:val="00EC2226"/>
    <w:rsid w:val="00EC22C7"/>
    <w:rsid w:val="00EC2422"/>
    <w:rsid w:val="00EC2559"/>
    <w:rsid w:val="00EC25B0"/>
    <w:rsid w:val="00EC2608"/>
    <w:rsid w:val="00EC262F"/>
    <w:rsid w:val="00EC26EE"/>
    <w:rsid w:val="00EC2859"/>
    <w:rsid w:val="00EC28A5"/>
    <w:rsid w:val="00EC28C2"/>
    <w:rsid w:val="00EC2914"/>
    <w:rsid w:val="00EC2932"/>
    <w:rsid w:val="00EC29A1"/>
    <w:rsid w:val="00EC29A7"/>
    <w:rsid w:val="00EC2A65"/>
    <w:rsid w:val="00EC2B37"/>
    <w:rsid w:val="00EC2FE3"/>
    <w:rsid w:val="00EC3099"/>
    <w:rsid w:val="00EC3312"/>
    <w:rsid w:val="00EC346F"/>
    <w:rsid w:val="00EC34CC"/>
    <w:rsid w:val="00EC360D"/>
    <w:rsid w:val="00EC391C"/>
    <w:rsid w:val="00EC3A99"/>
    <w:rsid w:val="00EC3B7D"/>
    <w:rsid w:val="00EC3DD0"/>
    <w:rsid w:val="00EC3DFB"/>
    <w:rsid w:val="00EC3ED0"/>
    <w:rsid w:val="00EC3ED4"/>
    <w:rsid w:val="00EC3F9D"/>
    <w:rsid w:val="00EC40F9"/>
    <w:rsid w:val="00EC4102"/>
    <w:rsid w:val="00EC41D9"/>
    <w:rsid w:val="00EC4252"/>
    <w:rsid w:val="00EC4399"/>
    <w:rsid w:val="00EC43E2"/>
    <w:rsid w:val="00EC440E"/>
    <w:rsid w:val="00EC4546"/>
    <w:rsid w:val="00EC466D"/>
    <w:rsid w:val="00EC469B"/>
    <w:rsid w:val="00EC46CD"/>
    <w:rsid w:val="00EC47C0"/>
    <w:rsid w:val="00EC47CB"/>
    <w:rsid w:val="00EC4988"/>
    <w:rsid w:val="00EC49CE"/>
    <w:rsid w:val="00EC49E9"/>
    <w:rsid w:val="00EC4A9C"/>
    <w:rsid w:val="00EC4B7E"/>
    <w:rsid w:val="00EC4C4B"/>
    <w:rsid w:val="00EC4CAF"/>
    <w:rsid w:val="00EC4DDA"/>
    <w:rsid w:val="00EC4E50"/>
    <w:rsid w:val="00EC4ED7"/>
    <w:rsid w:val="00EC4F4F"/>
    <w:rsid w:val="00EC5080"/>
    <w:rsid w:val="00EC5143"/>
    <w:rsid w:val="00EC51D0"/>
    <w:rsid w:val="00EC5263"/>
    <w:rsid w:val="00EC53C2"/>
    <w:rsid w:val="00EC543E"/>
    <w:rsid w:val="00EC554E"/>
    <w:rsid w:val="00EC5580"/>
    <w:rsid w:val="00EC5621"/>
    <w:rsid w:val="00EC5A94"/>
    <w:rsid w:val="00EC5AF0"/>
    <w:rsid w:val="00EC5AF1"/>
    <w:rsid w:val="00EC5B40"/>
    <w:rsid w:val="00EC5BF2"/>
    <w:rsid w:val="00EC5BF4"/>
    <w:rsid w:val="00EC5DFB"/>
    <w:rsid w:val="00EC5E39"/>
    <w:rsid w:val="00EC5E8E"/>
    <w:rsid w:val="00EC61BD"/>
    <w:rsid w:val="00EC632F"/>
    <w:rsid w:val="00EC6385"/>
    <w:rsid w:val="00EC638C"/>
    <w:rsid w:val="00EC6439"/>
    <w:rsid w:val="00EC64E5"/>
    <w:rsid w:val="00EC6505"/>
    <w:rsid w:val="00EC6518"/>
    <w:rsid w:val="00EC65AB"/>
    <w:rsid w:val="00EC65B6"/>
    <w:rsid w:val="00EC65D4"/>
    <w:rsid w:val="00EC660F"/>
    <w:rsid w:val="00EC668F"/>
    <w:rsid w:val="00EC671C"/>
    <w:rsid w:val="00EC6830"/>
    <w:rsid w:val="00EC68AF"/>
    <w:rsid w:val="00EC690C"/>
    <w:rsid w:val="00EC69AA"/>
    <w:rsid w:val="00EC69AF"/>
    <w:rsid w:val="00EC69C9"/>
    <w:rsid w:val="00EC69E9"/>
    <w:rsid w:val="00EC69F4"/>
    <w:rsid w:val="00EC6ACB"/>
    <w:rsid w:val="00EC6BA1"/>
    <w:rsid w:val="00EC6BFB"/>
    <w:rsid w:val="00EC6F36"/>
    <w:rsid w:val="00EC7066"/>
    <w:rsid w:val="00EC70C5"/>
    <w:rsid w:val="00EC71BA"/>
    <w:rsid w:val="00EC73E5"/>
    <w:rsid w:val="00EC7435"/>
    <w:rsid w:val="00EC7458"/>
    <w:rsid w:val="00EC7500"/>
    <w:rsid w:val="00EC7577"/>
    <w:rsid w:val="00EC7584"/>
    <w:rsid w:val="00EC760E"/>
    <w:rsid w:val="00EC7838"/>
    <w:rsid w:val="00EC78B1"/>
    <w:rsid w:val="00EC7900"/>
    <w:rsid w:val="00EC799F"/>
    <w:rsid w:val="00EC7B07"/>
    <w:rsid w:val="00EC7B26"/>
    <w:rsid w:val="00EC7B43"/>
    <w:rsid w:val="00EC7B94"/>
    <w:rsid w:val="00EC7BA2"/>
    <w:rsid w:val="00EC7C57"/>
    <w:rsid w:val="00EC7C6E"/>
    <w:rsid w:val="00EC7C96"/>
    <w:rsid w:val="00EC7D5C"/>
    <w:rsid w:val="00EC7E74"/>
    <w:rsid w:val="00EC7EAD"/>
    <w:rsid w:val="00EC7EE9"/>
    <w:rsid w:val="00ED0001"/>
    <w:rsid w:val="00ED01F6"/>
    <w:rsid w:val="00ED02FE"/>
    <w:rsid w:val="00ED03FC"/>
    <w:rsid w:val="00ED0428"/>
    <w:rsid w:val="00ED046E"/>
    <w:rsid w:val="00ED0478"/>
    <w:rsid w:val="00ED0568"/>
    <w:rsid w:val="00ED0591"/>
    <w:rsid w:val="00ED059C"/>
    <w:rsid w:val="00ED0629"/>
    <w:rsid w:val="00ED09F7"/>
    <w:rsid w:val="00ED0AAA"/>
    <w:rsid w:val="00ED0ABD"/>
    <w:rsid w:val="00ED0B17"/>
    <w:rsid w:val="00ED0C18"/>
    <w:rsid w:val="00ED0D8E"/>
    <w:rsid w:val="00ED0E61"/>
    <w:rsid w:val="00ED0FF4"/>
    <w:rsid w:val="00ED115D"/>
    <w:rsid w:val="00ED12CF"/>
    <w:rsid w:val="00ED1569"/>
    <w:rsid w:val="00ED15AB"/>
    <w:rsid w:val="00ED1637"/>
    <w:rsid w:val="00ED16A5"/>
    <w:rsid w:val="00ED1710"/>
    <w:rsid w:val="00ED1751"/>
    <w:rsid w:val="00ED17A1"/>
    <w:rsid w:val="00ED18DD"/>
    <w:rsid w:val="00ED1A34"/>
    <w:rsid w:val="00ED1AAF"/>
    <w:rsid w:val="00ED1AC8"/>
    <w:rsid w:val="00ED1BD7"/>
    <w:rsid w:val="00ED1E53"/>
    <w:rsid w:val="00ED1E75"/>
    <w:rsid w:val="00ED1EA8"/>
    <w:rsid w:val="00ED2014"/>
    <w:rsid w:val="00ED2038"/>
    <w:rsid w:val="00ED2088"/>
    <w:rsid w:val="00ED212E"/>
    <w:rsid w:val="00ED22EE"/>
    <w:rsid w:val="00ED2425"/>
    <w:rsid w:val="00ED2719"/>
    <w:rsid w:val="00ED27D0"/>
    <w:rsid w:val="00ED2A57"/>
    <w:rsid w:val="00ED2ACB"/>
    <w:rsid w:val="00ED2B68"/>
    <w:rsid w:val="00ED2CAF"/>
    <w:rsid w:val="00ED2DA4"/>
    <w:rsid w:val="00ED2E46"/>
    <w:rsid w:val="00ED2F4E"/>
    <w:rsid w:val="00ED2FC8"/>
    <w:rsid w:val="00ED2FFF"/>
    <w:rsid w:val="00ED305E"/>
    <w:rsid w:val="00ED30E1"/>
    <w:rsid w:val="00ED312F"/>
    <w:rsid w:val="00ED3143"/>
    <w:rsid w:val="00ED3261"/>
    <w:rsid w:val="00ED32CB"/>
    <w:rsid w:val="00ED362C"/>
    <w:rsid w:val="00ED36A8"/>
    <w:rsid w:val="00ED3741"/>
    <w:rsid w:val="00ED37C2"/>
    <w:rsid w:val="00ED3853"/>
    <w:rsid w:val="00ED3901"/>
    <w:rsid w:val="00ED390B"/>
    <w:rsid w:val="00ED3CE7"/>
    <w:rsid w:val="00ED3D10"/>
    <w:rsid w:val="00ED3F06"/>
    <w:rsid w:val="00ED3F3C"/>
    <w:rsid w:val="00ED4167"/>
    <w:rsid w:val="00ED41DB"/>
    <w:rsid w:val="00ED4241"/>
    <w:rsid w:val="00ED4486"/>
    <w:rsid w:val="00ED44D0"/>
    <w:rsid w:val="00ED44D9"/>
    <w:rsid w:val="00ED46DA"/>
    <w:rsid w:val="00ED484A"/>
    <w:rsid w:val="00ED48A8"/>
    <w:rsid w:val="00ED4AE8"/>
    <w:rsid w:val="00ED4B9D"/>
    <w:rsid w:val="00ED4BFC"/>
    <w:rsid w:val="00ED4D05"/>
    <w:rsid w:val="00ED4D6B"/>
    <w:rsid w:val="00ED4D94"/>
    <w:rsid w:val="00ED4F42"/>
    <w:rsid w:val="00ED4F63"/>
    <w:rsid w:val="00ED50AE"/>
    <w:rsid w:val="00ED528F"/>
    <w:rsid w:val="00ED55AC"/>
    <w:rsid w:val="00ED5618"/>
    <w:rsid w:val="00ED562C"/>
    <w:rsid w:val="00ED569F"/>
    <w:rsid w:val="00ED5883"/>
    <w:rsid w:val="00ED58D2"/>
    <w:rsid w:val="00ED59F3"/>
    <w:rsid w:val="00ED5AA8"/>
    <w:rsid w:val="00ED5BB3"/>
    <w:rsid w:val="00ED5C71"/>
    <w:rsid w:val="00ED5CC7"/>
    <w:rsid w:val="00ED5E7C"/>
    <w:rsid w:val="00ED5EB7"/>
    <w:rsid w:val="00ED5F2A"/>
    <w:rsid w:val="00ED602F"/>
    <w:rsid w:val="00ED6096"/>
    <w:rsid w:val="00ED623C"/>
    <w:rsid w:val="00ED62A5"/>
    <w:rsid w:val="00ED6393"/>
    <w:rsid w:val="00ED6586"/>
    <w:rsid w:val="00ED6597"/>
    <w:rsid w:val="00ED6660"/>
    <w:rsid w:val="00ED6696"/>
    <w:rsid w:val="00ED66D0"/>
    <w:rsid w:val="00ED674A"/>
    <w:rsid w:val="00ED68AE"/>
    <w:rsid w:val="00ED6917"/>
    <w:rsid w:val="00ED69DB"/>
    <w:rsid w:val="00ED6CD2"/>
    <w:rsid w:val="00ED6D8D"/>
    <w:rsid w:val="00ED6E50"/>
    <w:rsid w:val="00ED6ED2"/>
    <w:rsid w:val="00ED6FDB"/>
    <w:rsid w:val="00ED6FF7"/>
    <w:rsid w:val="00ED718D"/>
    <w:rsid w:val="00ED71C8"/>
    <w:rsid w:val="00ED7238"/>
    <w:rsid w:val="00ED7325"/>
    <w:rsid w:val="00ED7385"/>
    <w:rsid w:val="00ED7672"/>
    <w:rsid w:val="00ED7724"/>
    <w:rsid w:val="00ED7752"/>
    <w:rsid w:val="00ED7932"/>
    <w:rsid w:val="00ED7C55"/>
    <w:rsid w:val="00ED7D14"/>
    <w:rsid w:val="00ED7D81"/>
    <w:rsid w:val="00ED7E8F"/>
    <w:rsid w:val="00ED7F3E"/>
    <w:rsid w:val="00ED7F50"/>
    <w:rsid w:val="00ED7F64"/>
    <w:rsid w:val="00ED7FED"/>
    <w:rsid w:val="00EE0070"/>
    <w:rsid w:val="00EE021F"/>
    <w:rsid w:val="00EE02BC"/>
    <w:rsid w:val="00EE02E6"/>
    <w:rsid w:val="00EE0347"/>
    <w:rsid w:val="00EE0373"/>
    <w:rsid w:val="00EE04A9"/>
    <w:rsid w:val="00EE054B"/>
    <w:rsid w:val="00EE0717"/>
    <w:rsid w:val="00EE088C"/>
    <w:rsid w:val="00EE08BB"/>
    <w:rsid w:val="00EE0960"/>
    <w:rsid w:val="00EE097D"/>
    <w:rsid w:val="00EE0B30"/>
    <w:rsid w:val="00EE0E80"/>
    <w:rsid w:val="00EE0F68"/>
    <w:rsid w:val="00EE1019"/>
    <w:rsid w:val="00EE10C8"/>
    <w:rsid w:val="00EE1171"/>
    <w:rsid w:val="00EE11AC"/>
    <w:rsid w:val="00EE1373"/>
    <w:rsid w:val="00EE13EB"/>
    <w:rsid w:val="00EE140C"/>
    <w:rsid w:val="00EE1494"/>
    <w:rsid w:val="00EE1744"/>
    <w:rsid w:val="00EE1803"/>
    <w:rsid w:val="00EE1869"/>
    <w:rsid w:val="00EE197C"/>
    <w:rsid w:val="00EE1B37"/>
    <w:rsid w:val="00EE1BBE"/>
    <w:rsid w:val="00EE1C42"/>
    <w:rsid w:val="00EE1DC3"/>
    <w:rsid w:val="00EE1DFC"/>
    <w:rsid w:val="00EE1E03"/>
    <w:rsid w:val="00EE1F08"/>
    <w:rsid w:val="00EE20C5"/>
    <w:rsid w:val="00EE20EB"/>
    <w:rsid w:val="00EE2274"/>
    <w:rsid w:val="00EE22F7"/>
    <w:rsid w:val="00EE240E"/>
    <w:rsid w:val="00EE2461"/>
    <w:rsid w:val="00EE249D"/>
    <w:rsid w:val="00EE24F4"/>
    <w:rsid w:val="00EE24FC"/>
    <w:rsid w:val="00EE25BE"/>
    <w:rsid w:val="00EE2655"/>
    <w:rsid w:val="00EE26C7"/>
    <w:rsid w:val="00EE2809"/>
    <w:rsid w:val="00EE2823"/>
    <w:rsid w:val="00EE2A0E"/>
    <w:rsid w:val="00EE2A63"/>
    <w:rsid w:val="00EE2B64"/>
    <w:rsid w:val="00EE2CA6"/>
    <w:rsid w:val="00EE2D23"/>
    <w:rsid w:val="00EE2DA8"/>
    <w:rsid w:val="00EE2E08"/>
    <w:rsid w:val="00EE30B2"/>
    <w:rsid w:val="00EE324D"/>
    <w:rsid w:val="00EE32A2"/>
    <w:rsid w:val="00EE3345"/>
    <w:rsid w:val="00EE33F3"/>
    <w:rsid w:val="00EE3422"/>
    <w:rsid w:val="00EE34F0"/>
    <w:rsid w:val="00EE3608"/>
    <w:rsid w:val="00EE3643"/>
    <w:rsid w:val="00EE379D"/>
    <w:rsid w:val="00EE3907"/>
    <w:rsid w:val="00EE390E"/>
    <w:rsid w:val="00EE3A59"/>
    <w:rsid w:val="00EE3A6F"/>
    <w:rsid w:val="00EE3BAA"/>
    <w:rsid w:val="00EE3C92"/>
    <w:rsid w:val="00EE3CA2"/>
    <w:rsid w:val="00EE3CC5"/>
    <w:rsid w:val="00EE3CF9"/>
    <w:rsid w:val="00EE3D50"/>
    <w:rsid w:val="00EE3DA3"/>
    <w:rsid w:val="00EE3DB8"/>
    <w:rsid w:val="00EE3E21"/>
    <w:rsid w:val="00EE3E6E"/>
    <w:rsid w:val="00EE3EDC"/>
    <w:rsid w:val="00EE3EFE"/>
    <w:rsid w:val="00EE4037"/>
    <w:rsid w:val="00EE4068"/>
    <w:rsid w:val="00EE4110"/>
    <w:rsid w:val="00EE4184"/>
    <w:rsid w:val="00EE41DD"/>
    <w:rsid w:val="00EE42A7"/>
    <w:rsid w:val="00EE441C"/>
    <w:rsid w:val="00EE44B2"/>
    <w:rsid w:val="00EE4525"/>
    <w:rsid w:val="00EE4563"/>
    <w:rsid w:val="00EE45B1"/>
    <w:rsid w:val="00EE4606"/>
    <w:rsid w:val="00EE46EA"/>
    <w:rsid w:val="00EE4780"/>
    <w:rsid w:val="00EE487F"/>
    <w:rsid w:val="00EE48DA"/>
    <w:rsid w:val="00EE4A01"/>
    <w:rsid w:val="00EE4A14"/>
    <w:rsid w:val="00EE4A84"/>
    <w:rsid w:val="00EE4B00"/>
    <w:rsid w:val="00EE4B22"/>
    <w:rsid w:val="00EE4D8C"/>
    <w:rsid w:val="00EE51C9"/>
    <w:rsid w:val="00EE5395"/>
    <w:rsid w:val="00EE541A"/>
    <w:rsid w:val="00EE5506"/>
    <w:rsid w:val="00EE5676"/>
    <w:rsid w:val="00EE57A4"/>
    <w:rsid w:val="00EE5803"/>
    <w:rsid w:val="00EE583C"/>
    <w:rsid w:val="00EE5867"/>
    <w:rsid w:val="00EE59A8"/>
    <w:rsid w:val="00EE5A70"/>
    <w:rsid w:val="00EE5AD5"/>
    <w:rsid w:val="00EE5B4D"/>
    <w:rsid w:val="00EE5D1D"/>
    <w:rsid w:val="00EE5D75"/>
    <w:rsid w:val="00EE5FC5"/>
    <w:rsid w:val="00EE603E"/>
    <w:rsid w:val="00EE60B5"/>
    <w:rsid w:val="00EE6161"/>
    <w:rsid w:val="00EE61AD"/>
    <w:rsid w:val="00EE624E"/>
    <w:rsid w:val="00EE6362"/>
    <w:rsid w:val="00EE63A0"/>
    <w:rsid w:val="00EE643A"/>
    <w:rsid w:val="00EE665E"/>
    <w:rsid w:val="00EE66D7"/>
    <w:rsid w:val="00EE67A9"/>
    <w:rsid w:val="00EE67BA"/>
    <w:rsid w:val="00EE6813"/>
    <w:rsid w:val="00EE68D9"/>
    <w:rsid w:val="00EE6910"/>
    <w:rsid w:val="00EE698E"/>
    <w:rsid w:val="00EE6BD7"/>
    <w:rsid w:val="00EE6C4C"/>
    <w:rsid w:val="00EE6DF4"/>
    <w:rsid w:val="00EE6DF8"/>
    <w:rsid w:val="00EE6E80"/>
    <w:rsid w:val="00EE6EF9"/>
    <w:rsid w:val="00EE6FDA"/>
    <w:rsid w:val="00EE700C"/>
    <w:rsid w:val="00EE70B9"/>
    <w:rsid w:val="00EE70FB"/>
    <w:rsid w:val="00EE7101"/>
    <w:rsid w:val="00EE72F6"/>
    <w:rsid w:val="00EE72FC"/>
    <w:rsid w:val="00EE7460"/>
    <w:rsid w:val="00EE7584"/>
    <w:rsid w:val="00EE77D8"/>
    <w:rsid w:val="00EE787A"/>
    <w:rsid w:val="00EE7883"/>
    <w:rsid w:val="00EE797A"/>
    <w:rsid w:val="00EE7992"/>
    <w:rsid w:val="00EE799D"/>
    <w:rsid w:val="00EE7AC9"/>
    <w:rsid w:val="00EE7B7E"/>
    <w:rsid w:val="00EE7CAF"/>
    <w:rsid w:val="00EE7CCD"/>
    <w:rsid w:val="00EE7D53"/>
    <w:rsid w:val="00EE7FE6"/>
    <w:rsid w:val="00EE7FEA"/>
    <w:rsid w:val="00EF0089"/>
    <w:rsid w:val="00EF0479"/>
    <w:rsid w:val="00EF05B0"/>
    <w:rsid w:val="00EF05CB"/>
    <w:rsid w:val="00EF05DC"/>
    <w:rsid w:val="00EF0713"/>
    <w:rsid w:val="00EF07E6"/>
    <w:rsid w:val="00EF08FE"/>
    <w:rsid w:val="00EF0D23"/>
    <w:rsid w:val="00EF0D40"/>
    <w:rsid w:val="00EF0D89"/>
    <w:rsid w:val="00EF0EA5"/>
    <w:rsid w:val="00EF0EBD"/>
    <w:rsid w:val="00EF0FA0"/>
    <w:rsid w:val="00EF12BC"/>
    <w:rsid w:val="00EF12E6"/>
    <w:rsid w:val="00EF1398"/>
    <w:rsid w:val="00EF153B"/>
    <w:rsid w:val="00EF1700"/>
    <w:rsid w:val="00EF1745"/>
    <w:rsid w:val="00EF183A"/>
    <w:rsid w:val="00EF197E"/>
    <w:rsid w:val="00EF1A31"/>
    <w:rsid w:val="00EF1A4C"/>
    <w:rsid w:val="00EF1B83"/>
    <w:rsid w:val="00EF1CE7"/>
    <w:rsid w:val="00EF1E04"/>
    <w:rsid w:val="00EF1E07"/>
    <w:rsid w:val="00EF1E0A"/>
    <w:rsid w:val="00EF1EE0"/>
    <w:rsid w:val="00EF1F8C"/>
    <w:rsid w:val="00EF2210"/>
    <w:rsid w:val="00EF22B6"/>
    <w:rsid w:val="00EF238C"/>
    <w:rsid w:val="00EF23F1"/>
    <w:rsid w:val="00EF245D"/>
    <w:rsid w:val="00EF2524"/>
    <w:rsid w:val="00EF261F"/>
    <w:rsid w:val="00EF2642"/>
    <w:rsid w:val="00EF2880"/>
    <w:rsid w:val="00EF28B5"/>
    <w:rsid w:val="00EF2934"/>
    <w:rsid w:val="00EF299F"/>
    <w:rsid w:val="00EF2ACF"/>
    <w:rsid w:val="00EF2C82"/>
    <w:rsid w:val="00EF2CD6"/>
    <w:rsid w:val="00EF2D15"/>
    <w:rsid w:val="00EF2D35"/>
    <w:rsid w:val="00EF2D36"/>
    <w:rsid w:val="00EF2D7E"/>
    <w:rsid w:val="00EF2EF9"/>
    <w:rsid w:val="00EF2FB2"/>
    <w:rsid w:val="00EF3089"/>
    <w:rsid w:val="00EF3468"/>
    <w:rsid w:val="00EF3499"/>
    <w:rsid w:val="00EF355F"/>
    <w:rsid w:val="00EF35EB"/>
    <w:rsid w:val="00EF36B3"/>
    <w:rsid w:val="00EF3758"/>
    <w:rsid w:val="00EF3801"/>
    <w:rsid w:val="00EF38F4"/>
    <w:rsid w:val="00EF3921"/>
    <w:rsid w:val="00EF3AD4"/>
    <w:rsid w:val="00EF3B7E"/>
    <w:rsid w:val="00EF3C77"/>
    <w:rsid w:val="00EF3C7C"/>
    <w:rsid w:val="00EF3EC7"/>
    <w:rsid w:val="00EF3EE4"/>
    <w:rsid w:val="00EF3FAF"/>
    <w:rsid w:val="00EF402E"/>
    <w:rsid w:val="00EF41DA"/>
    <w:rsid w:val="00EF421F"/>
    <w:rsid w:val="00EF4226"/>
    <w:rsid w:val="00EF4266"/>
    <w:rsid w:val="00EF45A4"/>
    <w:rsid w:val="00EF46C4"/>
    <w:rsid w:val="00EF4744"/>
    <w:rsid w:val="00EF4802"/>
    <w:rsid w:val="00EF48BE"/>
    <w:rsid w:val="00EF4CEF"/>
    <w:rsid w:val="00EF4D3A"/>
    <w:rsid w:val="00EF4D7F"/>
    <w:rsid w:val="00EF4F58"/>
    <w:rsid w:val="00EF530B"/>
    <w:rsid w:val="00EF5334"/>
    <w:rsid w:val="00EF549B"/>
    <w:rsid w:val="00EF55F6"/>
    <w:rsid w:val="00EF57F5"/>
    <w:rsid w:val="00EF58EF"/>
    <w:rsid w:val="00EF59A6"/>
    <w:rsid w:val="00EF59B2"/>
    <w:rsid w:val="00EF5A6B"/>
    <w:rsid w:val="00EF5AE5"/>
    <w:rsid w:val="00EF5C35"/>
    <w:rsid w:val="00EF5D18"/>
    <w:rsid w:val="00EF5D2A"/>
    <w:rsid w:val="00EF5D56"/>
    <w:rsid w:val="00EF5E8C"/>
    <w:rsid w:val="00EF601F"/>
    <w:rsid w:val="00EF61BC"/>
    <w:rsid w:val="00EF627B"/>
    <w:rsid w:val="00EF62C5"/>
    <w:rsid w:val="00EF62E5"/>
    <w:rsid w:val="00EF638C"/>
    <w:rsid w:val="00EF63FC"/>
    <w:rsid w:val="00EF641F"/>
    <w:rsid w:val="00EF650D"/>
    <w:rsid w:val="00EF6523"/>
    <w:rsid w:val="00EF65CA"/>
    <w:rsid w:val="00EF68BC"/>
    <w:rsid w:val="00EF68D1"/>
    <w:rsid w:val="00EF69D8"/>
    <w:rsid w:val="00EF6A0B"/>
    <w:rsid w:val="00EF6A74"/>
    <w:rsid w:val="00EF6B3F"/>
    <w:rsid w:val="00EF6C9C"/>
    <w:rsid w:val="00EF6CEC"/>
    <w:rsid w:val="00EF6D78"/>
    <w:rsid w:val="00EF6DBB"/>
    <w:rsid w:val="00EF6F9F"/>
    <w:rsid w:val="00EF6FDF"/>
    <w:rsid w:val="00EF724B"/>
    <w:rsid w:val="00EF726C"/>
    <w:rsid w:val="00EF727E"/>
    <w:rsid w:val="00EF72B0"/>
    <w:rsid w:val="00EF72CA"/>
    <w:rsid w:val="00EF739B"/>
    <w:rsid w:val="00EF73C0"/>
    <w:rsid w:val="00EF73CC"/>
    <w:rsid w:val="00EF74F8"/>
    <w:rsid w:val="00EF75E5"/>
    <w:rsid w:val="00EF776D"/>
    <w:rsid w:val="00EF777A"/>
    <w:rsid w:val="00EF77E5"/>
    <w:rsid w:val="00EF7864"/>
    <w:rsid w:val="00EF787B"/>
    <w:rsid w:val="00EF78EE"/>
    <w:rsid w:val="00EF78F9"/>
    <w:rsid w:val="00EF7A8A"/>
    <w:rsid w:val="00EF7AC8"/>
    <w:rsid w:val="00EF7B2C"/>
    <w:rsid w:val="00EF7B39"/>
    <w:rsid w:val="00EF7B8B"/>
    <w:rsid w:val="00EF7E5E"/>
    <w:rsid w:val="00EF7E65"/>
    <w:rsid w:val="00EF7EBD"/>
    <w:rsid w:val="00EF7F0E"/>
    <w:rsid w:val="00F00133"/>
    <w:rsid w:val="00F00237"/>
    <w:rsid w:val="00F0029C"/>
    <w:rsid w:val="00F00423"/>
    <w:rsid w:val="00F004E2"/>
    <w:rsid w:val="00F0052B"/>
    <w:rsid w:val="00F0052F"/>
    <w:rsid w:val="00F0055F"/>
    <w:rsid w:val="00F00567"/>
    <w:rsid w:val="00F0067D"/>
    <w:rsid w:val="00F006D4"/>
    <w:rsid w:val="00F008D7"/>
    <w:rsid w:val="00F00AB0"/>
    <w:rsid w:val="00F00B43"/>
    <w:rsid w:val="00F00DF5"/>
    <w:rsid w:val="00F0106D"/>
    <w:rsid w:val="00F011D2"/>
    <w:rsid w:val="00F0134F"/>
    <w:rsid w:val="00F01432"/>
    <w:rsid w:val="00F01521"/>
    <w:rsid w:val="00F0162D"/>
    <w:rsid w:val="00F017CB"/>
    <w:rsid w:val="00F018E0"/>
    <w:rsid w:val="00F0191E"/>
    <w:rsid w:val="00F01C01"/>
    <w:rsid w:val="00F01DF8"/>
    <w:rsid w:val="00F01FBB"/>
    <w:rsid w:val="00F02062"/>
    <w:rsid w:val="00F021C4"/>
    <w:rsid w:val="00F023B1"/>
    <w:rsid w:val="00F0241E"/>
    <w:rsid w:val="00F0246D"/>
    <w:rsid w:val="00F024B2"/>
    <w:rsid w:val="00F02655"/>
    <w:rsid w:val="00F0268F"/>
    <w:rsid w:val="00F02844"/>
    <w:rsid w:val="00F02888"/>
    <w:rsid w:val="00F028EE"/>
    <w:rsid w:val="00F029E5"/>
    <w:rsid w:val="00F02B52"/>
    <w:rsid w:val="00F02B5E"/>
    <w:rsid w:val="00F02C5F"/>
    <w:rsid w:val="00F02DC8"/>
    <w:rsid w:val="00F02E60"/>
    <w:rsid w:val="00F02E7D"/>
    <w:rsid w:val="00F02EDB"/>
    <w:rsid w:val="00F02FA3"/>
    <w:rsid w:val="00F02FC3"/>
    <w:rsid w:val="00F0310A"/>
    <w:rsid w:val="00F032E7"/>
    <w:rsid w:val="00F03618"/>
    <w:rsid w:val="00F036B5"/>
    <w:rsid w:val="00F036D0"/>
    <w:rsid w:val="00F036EE"/>
    <w:rsid w:val="00F03886"/>
    <w:rsid w:val="00F03962"/>
    <w:rsid w:val="00F03974"/>
    <w:rsid w:val="00F03994"/>
    <w:rsid w:val="00F03AFF"/>
    <w:rsid w:val="00F03BEE"/>
    <w:rsid w:val="00F03BEF"/>
    <w:rsid w:val="00F03C5A"/>
    <w:rsid w:val="00F03CC5"/>
    <w:rsid w:val="00F03E4C"/>
    <w:rsid w:val="00F03EA8"/>
    <w:rsid w:val="00F03F6A"/>
    <w:rsid w:val="00F03F84"/>
    <w:rsid w:val="00F03F91"/>
    <w:rsid w:val="00F04003"/>
    <w:rsid w:val="00F04086"/>
    <w:rsid w:val="00F04244"/>
    <w:rsid w:val="00F0429B"/>
    <w:rsid w:val="00F0441A"/>
    <w:rsid w:val="00F044AA"/>
    <w:rsid w:val="00F0454B"/>
    <w:rsid w:val="00F04618"/>
    <w:rsid w:val="00F046F0"/>
    <w:rsid w:val="00F0478F"/>
    <w:rsid w:val="00F048BF"/>
    <w:rsid w:val="00F0495E"/>
    <w:rsid w:val="00F04B1C"/>
    <w:rsid w:val="00F04CF6"/>
    <w:rsid w:val="00F04D1E"/>
    <w:rsid w:val="00F04E4A"/>
    <w:rsid w:val="00F04E4C"/>
    <w:rsid w:val="00F04E87"/>
    <w:rsid w:val="00F04ED9"/>
    <w:rsid w:val="00F04EDD"/>
    <w:rsid w:val="00F04F1C"/>
    <w:rsid w:val="00F04F38"/>
    <w:rsid w:val="00F05005"/>
    <w:rsid w:val="00F05124"/>
    <w:rsid w:val="00F0520C"/>
    <w:rsid w:val="00F05545"/>
    <w:rsid w:val="00F05923"/>
    <w:rsid w:val="00F05964"/>
    <w:rsid w:val="00F05C74"/>
    <w:rsid w:val="00F05C84"/>
    <w:rsid w:val="00F05CBD"/>
    <w:rsid w:val="00F05EB3"/>
    <w:rsid w:val="00F05EDF"/>
    <w:rsid w:val="00F05EF6"/>
    <w:rsid w:val="00F05F1D"/>
    <w:rsid w:val="00F05F34"/>
    <w:rsid w:val="00F0634E"/>
    <w:rsid w:val="00F063C9"/>
    <w:rsid w:val="00F06409"/>
    <w:rsid w:val="00F0647E"/>
    <w:rsid w:val="00F064B8"/>
    <w:rsid w:val="00F065D5"/>
    <w:rsid w:val="00F067A8"/>
    <w:rsid w:val="00F06927"/>
    <w:rsid w:val="00F06A06"/>
    <w:rsid w:val="00F06A19"/>
    <w:rsid w:val="00F06A23"/>
    <w:rsid w:val="00F06A3B"/>
    <w:rsid w:val="00F06AA8"/>
    <w:rsid w:val="00F06AB0"/>
    <w:rsid w:val="00F06B74"/>
    <w:rsid w:val="00F06E34"/>
    <w:rsid w:val="00F06F27"/>
    <w:rsid w:val="00F06F32"/>
    <w:rsid w:val="00F06F85"/>
    <w:rsid w:val="00F0715E"/>
    <w:rsid w:val="00F0724A"/>
    <w:rsid w:val="00F0732F"/>
    <w:rsid w:val="00F0735D"/>
    <w:rsid w:val="00F0736F"/>
    <w:rsid w:val="00F0749F"/>
    <w:rsid w:val="00F07661"/>
    <w:rsid w:val="00F07674"/>
    <w:rsid w:val="00F076F2"/>
    <w:rsid w:val="00F07746"/>
    <w:rsid w:val="00F077A7"/>
    <w:rsid w:val="00F07887"/>
    <w:rsid w:val="00F07CCD"/>
    <w:rsid w:val="00F07FDE"/>
    <w:rsid w:val="00F10020"/>
    <w:rsid w:val="00F1002B"/>
    <w:rsid w:val="00F1003F"/>
    <w:rsid w:val="00F100D1"/>
    <w:rsid w:val="00F10141"/>
    <w:rsid w:val="00F101C1"/>
    <w:rsid w:val="00F103B5"/>
    <w:rsid w:val="00F103F2"/>
    <w:rsid w:val="00F1047C"/>
    <w:rsid w:val="00F105FC"/>
    <w:rsid w:val="00F1063A"/>
    <w:rsid w:val="00F10674"/>
    <w:rsid w:val="00F10693"/>
    <w:rsid w:val="00F106AA"/>
    <w:rsid w:val="00F10770"/>
    <w:rsid w:val="00F1077F"/>
    <w:rsid w:val="00F10833"/>
    <w:rsid w:val="00F10942"/>
    <w:rsid w:val="00F10A3C"/>
    <w:rsid w:val="00F10C2E"/>
    <w:rsid w:val="00F10C4C"/>
    <w:rsid w:val="00F10D54"/>
    <w:rsid w:val="00F10D70"/>
    <w:rsid w:val="00F10E33"/>
    <w:rsid w:val="00F1101B"/>
    <w:rsid w:val="00F110E6"/>
    <w:rsid w:val="00F1125C"/>
    <w:rsid w:val="00F11289"/>
    <w:rsid w:val="00F114E3"/>
    <w:rsid w:val="00F11624"/>
    <w:rsid w:val="00F1188C"/>
    <w:rsid w:val="00F11A26"/>
    <w:rsid w:val="00F11C38"/>
    <w:rsid w:val="00F11C5A"/>
    <w:rsid w:val="00F11CF5"/>
    <w:rsid w:val="00F11E00"/>
    <w:rsid w:val="00F11F00"/>
    <w:rsid w:val="00F11F35"/>
    <w:rsid w:val="00F11FCB"/>
    <w:rsid w:val="00F12020"/>
    <w:rsid w:val="00F120B7"/>
    <w:rsid w:val="00F12160"/>
    <w:rsid w:val="00F121FE"/>
    <w:rsid w:val="00F12263"/>
    <w:rsid w:val="00F12264"/>
    <w:rsid w:val="00F124B5"/>
    <w:rsid w:val="00F127AE"/>
    <w:rsid w:val="00F1281E"/>
    <w:rsid w:val="00F128BC"/>
    <w:rsid w:val="00F12AFE"/>
    <w:rsid w:val="00F12C08"/>
    <w:rsid w:val="00F12C0F"/>
    <w:rsid w:val="00F12D0B"/>
    <w:rsid w:val="00F12D14"/>
    <w:rsid w:val="00F12E94"/>
    <w:rsid w:val="00F12FB1"/>
    <w:rsid w:val="00F13289"/>
    <w:rsid w:val="00F1339C"/>
    <w:rsid w:val="00F134DA"/>
    <w:rsid w:val="00F13594"/>
    <w:rsid w:val="00F1360B"/>
    <w:rsid w:val="00F136C9"/>
    <w:rsid w:val="00F136EC"/>
    <w:rsid w:val="00F13807"/>
    <w:rsid w:val="00F1389D"/>
    <w:rsid w:val="00F13A53"/>
    <w:rsid w:val="00F13D83"/>
    <w:rsid w:val="00F13F29"/>
    <w:rsid w:val="00F14074"/>
    <w:rsid w:val="00F140CC"/>
    <w:rsid w:val="00F14408"/>
    <w:rsid w:val="00F144FF"/>
    <w:rsid w:val="00F14533"/>
    <w:rsid w:val="00F1465A"/>
    <w:rsid w:val="00F147C7"/>
    <w:rsid w:val="00F148B2"/>
    <w:rsid w:val="00F14BA3"/>
    <w:rsid w:val="00F14BE5"/>
    <w:rsid w:val="00F14C92"/>
    <w:rsid w:val="00F14CB3"/>
    <w:rsid w:val="00F14D30"/>
    <w:rsid w:val="00F14D6D"/>
    <w:rsid w:val="00F14DDC"/>
    <w:rsid w:val="00F1505D"/>
    <w:rsid w:val="00F1511F"/>
    <w:rsid w:val="00F151FA"/>
    <w:rsid w:val="00F152EF"/>
    <w:rsid w:val="00F15491"/>
    <w:rsid w:val="00F15495"/>
    <w:rsid w:val="00F1558F"/>
    <w:rsid w:val="00F157DB"/>
    <w:rsid w:val="00F15801"/>
    <w:rsid w:val="00F15890"/>
    <w:rsid w:val="00F15A2D"/>
    <w:rsid w:val="00F15CBB"/>
    <w:rsid w:val="00F15E06"/>
    <w:rsid w:val="00F15E18"/>
    <w:rsid w:val="00F15F34"/>
    <w:rsid w:val="00F15F68"/>
    <w:rsid w:val="00F162F5"/>
    <w:rsid w:val="00F16364"/>
    <w:rsid w:val="00F163E4"/>
    <w:rsid w:val="00F16568"/>
    <w:rsid w:val="00F165E1"/>
    <w:rsid w:val="00F167FF"/>
    <w:rsid w:val="00F16851"/>
    <w:rsid w:val="00F16928"/>
    <w:rsid w:val="00F16ACF"/>
    <w:rsid w:val="00F16B52"/>
    <w:rsid w:val="00F16DB6"/>
    <w:rsid w:val="00F16DFB"/>
    <w:rsid w:val="00F16E40"/>
    <w:rsid w:val="00F16FD5"/>
    <w:rsid w:val="00F1711F"/>
    <w:rsid w:val="00F17121"/>
    <w:rsid w:val="00F17254"/>
    <w:rsid w:val="00F172F5"/>
    <w:rsid w:val="00F1766F"/>
    <w:rsid w:val="00F176EA"/>
    <w:rsid w:val="00F176EF"/>
    <w:rsid w:val="00F17A59"/>
    <w:rsid w:val="00F17BAD"/>
    <w:rsid w:val="00F17CD7"/>
    <w:rsid w:val="00F17D2E"/>
    <w:rsid w:val="00F17E5C"/>
    <w:rsid w:val="00F17F79"/>
    <w:rsid w:val="00F20027"/>
    <w:rsid w:val="00F202EF"/>
    <w:rsid w:val="00F20513"/>
    <w:rsid w:val="00F20547"/>
    <w:rsid w:val="00F20777"/>
    <w:rsid w:val="00F2084A"/>
    <w:rsid w:val="00F20923"/>
    <w:rsid w:val="00F2094D"/>
    <w:rsid w:val="00F20CEC"/>
    <w:rsid w:val="00F20EEF"/>
    <w:rsid w:val="00F20FC8"/>
    <w:rsid w:val="00F210D0"/>
    <w:rsid w:val="00F210E0"/>
    <w:rsid w:val="00F210FC"/>
    <w:rsid w:val="00F211C1"/>
    <w:rsid w:val="00F21244"/>
    <w:rsid w:val="00F21365"/>
    <w:rsid w:val="00F214B9"/>
    <w:rsid w:val="00F215F5"/>
    <w:rsid w:val="00F21697"/>
    <w:rsid w:val="00F2171B"/>
    <w:rsid w:val="00F21763"/>
    <w:rsid w:val="00F21828"/>
    <w:rsid w:val="00F219E3"/>
    <w:rsid w:val="00F21AF1"/>
    <w:rsid w:val="00F21B87"/>
    <w:rsid w:val="00F21CC8"/>
    <w:rsid w:val="00F21DCF"/>
    <w:rsid w:val="00F21E1C"/>
    <w:rsid w:val="00F21E3E"/>
    <w:rsid w:val="00F21EB0"/>
    <w:rsid w:val="00F21EBA"/>
    <w:rsid w:val="00F221BB"/>
    <w:rsid w:val="00F221C7"/>
    <w:rsid w:val="00F222F0"/>
    <w:rsid w:val="00F2233F"/>
    <w:rsid w:val="00F2237E"/>
    <w:rsid w:val="00F224DA"/>
    <w:rsid w:val="00F229B5"/>
    <w:rsid w:val="00F22C6F"/>
    <w:rsid w:val="00F22C81"/>
    <w:rsid w:val="00F22C84"/>
    <w:rsid w:val="00F22D96"/>
    <w:rsid w:val="00F22E1C"/>
    <w:rsid w:val="00F23010"/>
    <w:rsid w:val="00F2319A"/>
    <w:rsid w:val="00F231CF"/>
    <w:rsid w:val="00F231EE"/>
    <w:rsid w:val="00F2328A"/>
    <w:rsid w:val="00F232A8"/>
    <w:rsid w:val="00F2337A"/>
    <w:rsid w:val="00F233C6"/>
    <w:rsid w:val="00F23696"/>
    <w:rsid w:val="00F2388F"/>
    <w:rsid w:val="00F23909"/>
    <w:rsid w:val="00F23BBE"/>
    <w:rsid w:val="00F23C00"/>
    <w:rsid w:val="00F23DDE"/>
    <w:rsid w:val="00F23DE0"/>
    <w:rsid w:val="00F23DFB"/>
    <w:rsid w:val="00F23EB5"/>
    <w:rsid w:val="00F23F02"/>
    <w:rsid w:val="00F23F40"/>
    <w:rsid w:val="00F23FCA"/>
    <w:rsid w:val="00F23FFB"/>
    <w:rsid w:val="00F242A5"/>
    <w:rsid w:val="00F242A7"/>
    <w:rsid w:val="00F242C1"/>
    <w:rsid w:val="00F242DA"/>
    <w:rsid w:val="00F2437F"/>
    <w:rsid w:val="00F24511"/>
    <w:rsid w:val="00F2471E"/>
    <w:rsid w:val="00F24721"/>
    <w:rsid w:val="00F247E7"/>
    <w:rsid w:val="00F248CF"/>
    <w:rsid w:val="00F24919"/>
    <w:rsid w:val="00F249B2"/>
    <w:rsid w:val="00F24B9A"/>
    <w:rsid w:val="00F24C54"/>
    <w:rsid w:val="00F24C8A"/>
    <w:rsid w:val="00F24D71"/>
    <w:rsid w:val="00F24D9F"/>
    <w:rsid w:val="00F24F48"/>
    <w:rsid w:val="00F25070"/>
    <w:rsid w:val="00F25156"/>
    <w:rsid w:val="00F2524F"/>
    <w:rsid w:val="00F25393"/>
    <w:rsid w:val="00F25491"/>
    <w:rsid w:val="00F2549A"/>
    <w:rsid w:val="00F255C2"/>
    <w:rsid w:val="00F25726"/>
    <w:rsid w:val="00F257CC"/>
    <w:rsid w:val="00F259C3"/>
    <w:rsid w:val="00F25B67"/>
    <w:rsid w:val="00F25B89"/>
    <w:rsid w:val="00F25C14"/>
    <w:rsid w:val="00F25D10"/>
    <w:rsid w:val="00F25E0D"/>
    <w:rsid w:val="00F25E28"/>
    <w:rsid w:val="00F260F1"/>
    <w:rsid w:val="00F2620B"/>
    <w:rsid w:val="00F26249"/>
    <w:rsid w:val="00F26286"/>
    <w:rsid w:val="00F263E1"/>
    <w:rsid w:val="00F2652A"/>
    <w:rsid w:val="00F26651"/>
    <w:rsid w:val="00F2665A"/>
    <w:rsid w:val="00F26837"/>
    <w:rsid w:val="00F26A0B"/>
    <w:rsid w:val="00F26AE3"/>
    <w:rsid w:val="00F26C02"/>
    <w:rsid w:val="00F26C1A"/>
    <w:rsid w:val="00F26D6B"/>
    <w:rsid w:val="00F26D71"/>
    <w:rsid w:val="00F26DFC"/>
    <w:rsid w:val="00F26E07"/>
    <w:rsid w:val="00F26F9B"/>
    <w:rsid w:val="00F26FFD"/>
    <w:rsid w:val="00F270F1"/>
    <w:rsid w:val="00F2715B"/>
    <w:rsid w:val="00F271C1"/>
    <w:rsid w:val="00F27336"/>
    <w:rsid w:val="00F273AE"/>
    <w:rsid w:val="00F273B3"/>
    <w:rsid w:val="00F273CD"/>
    <w:rsid w:val="00F2753F"/>
    <w:rsid w:val="00F27578"/>
    <w:rsid w:val="00F27691"/>
    <w:rsid w:val="00F27787"/>
    <w:rsid w:val="00F27986"/>
    <w:rsid w:val="00F279B0"/>
    <w:rsid w:val="00F279D5"/>
    <w:rsid w:val="00F27A56"/>
    <w:rsid w:val="00F27A5F"/>
    <w:rsid w:val="00F27D1D"/>
    <w:rsid w:val="00F3005A"/>
    <w:rsid w:val="00F300CC"/>
    <w:rsid w:val="00F30230"/>
    <w:rsid w:val="00F302D0"/>
    <w:rsid w:val="00F303F5"/>
    <w:rsid w:val="00F30550"/>
    <w:rsid w:val="00F30576"/>
    <w:rsid w:val="00F30AD4"/>
    <w:rsid w:val="00F30B21"/>
    <w:rsid w:val="00F30DD9"/>
    <w:rsid w:val="00F30E58"/>
    <w:rsid w:val="00F30EC2"/>
    <w:rsid w:val="00F30F5F"/>
    <w:rsid w:val="00F30FB6"/>
    <w:rsid w:val="00F31076"/>
    <w:rsid w:val="00F31126"/>
    <w:rsid w:val="00F3122F"/>
    <w:rsid w:val="00F31251"/>
    <w:rsid w:val="00F3127C"/>
    <w:rsid w:val="00F31469"/>
    <w:rsid w:val="00F316EB"/>
    <w:rsid w:val="00F3174A"/>
    <w:rsid w:val="00F317FB"/>
    <w:rsid w:val="00F31A15"/>
    <w:rsid w:val="00F31B18"/>
    <w:rsid w:val="00F31B5E"/>
    <w:rsid w:val="00F31C37"/>
    <w:rsid w:val="00F31CA7"/>
    <w:rsid w:val="00F31CAF"/>
    <w:rsid w:val="00F31D80"/>
    <w:rsid w:val="00F31F64"/>
    <w:rsid w:val="00F31FE8"/>
    <w:rsid w:val="00F321F1"/>
    <w:rsid w:val="00F32296"/>
    <w:rsid w:val="00F322AD"/>
    <w:rsid w:val="00F323DC"/>
    <w:rsid w:val="00F326EE"/>
    <w:rsid w:val="00F328E2"/>
    <w:rsid w:val="00F32AFE"/>
    <w:rsid w:val="00F32C65"/>
    <w:rsid w:val="00F32D94"/>
    <w:rsid w:val="00F32E54"/>
    <w:rsid w:val="00F32E63"/>
    <w:rsid w:val="00F32F38"/>
    <w:rsid w:val="00F33178"/>
    <w:rsid w:val="00F33212"/>
    <w:rsid w:val="00F332CF"/>
    <w:rsid w:val="00F3346B"/>
    <w:rsid w:val="00F334AE"/>
    <w:rsid w:val="00F3361B"/>
    <w:rsid w:val="00F33828"/>
    <w:rsid w:val="00F33971"/>
    <w:rsid w:val="00F339EA"/>
    <w:rsid w:val="00F33B0D"/>
    <w:rsid w:val="00F33B50"/>
    <w:rsid w:val="00F33C81"/>
    <w:rsid w:val="00F33CD8"/>
    <w:rsid w:val="00F33EA4"/>
    <w:rsid w:val="00F33EE6"/>
    <w:rsid w:val="00F33FED"/>
    <w:rsid w:val="00F3440C"/>
    <w:rsid w:val="00F3451B"/>
    <w:rsid w:val="00F346FE"/>
    <w:rsid w:val="00F34771"/>
    <w:rsid w:val="00F347B5"/>
    <w:rsid w:val="00F34828"/>
    <w:rsid w:val="00F3497F"/>
    <w:rsid w:val="00F34A70"/>
    <w:rsid w:val="00F34B70"/>
    <w:rsid w:val="00F34BDF"/>
    <w:rsid w:val="00F34C5D"/>
    <w:rsid w:val="00F34CE2"/>
    <w:rsid w:val="00F34E2E"/>
    <w:rsid w:val="00F34E52"/>
    <w:rsid w:val="00F34F7F"/>
    <w:rsid w:val="00F35008"/>
    <w:rsid w:val="00F3504B"/>
    <w:rsid w:val="00F35050"/>
    <w:rsid w:val="00F350B6"/>
    <w:rsid w:val="00F3536A"/>
    <w:rsid w:val="00F35440"/>
    <w:rsid w:val="00F354DA"/>
    <w:rsid w:val="00F3559E"/>
    <w:rsid w:val="00F35669"/>
    <w:rsid w:val="00F35890"/>
    <w:rsid w:val="00F358B5"/>
    <w:rsid w:val="00F35919"/>
    <w:rsid w:val="00F3595F"/>
    <w:rsid w:val="00F359BD"/>
    <w:rsid w:val="00F35AE8"/>
    <w:rsid w:val="00F35B1C"/>
    <w:rsid w:val="00F35B34"/>
    <w:rsid w:val="00F35BDC"/>
    <w:rsid w:val="00F35C75"/>
    <w:rsid w:val="00F35CC3"/>
    <w:rsid w:val="00F35CFC"/>
    <w:rsid w:val="00F35D76"/>
    <w:rsid w:val="00F35E29"/>
    <w:rsid w:val="00F36013"/>
    <w:rsid w:val="00F36065"/>
    <w:rsid w:val="00F36107"/>
    <w:rsid w:val="00F36110"/>
    <w:rsid w:val="00F36147"/>
    <w:rsid w:val="00F36303"/>
    <w:rsid w:val="00F36380"/>
    <w:rsid w:val="00F36455"/>
    <w:rsid w:val="00F3664F"/>
    <w:rsid w:val="00F367A2"/>
    <w:rsid w:val="00F36959"/>
    <w:rsid w:val="00F36AFE"/>
    <w:rsid w:val="00F36B08"/>
    <w:rsid w:val="00F36B74"/>
    <w:rsid w:val="00F36CCD"/>
    <w:rsid w:val="00F36CD6"/>
    <w:rsid w:val="00F36DF0"/>
    <w:rsid w:val="00F36F8D"/>
    <w:rsid w:val="00F370B8"/>
    <w:rsid w:val="00F370E7"/>
    <w:rsid w:val="00F37122"/>
    <w:rsid w:val="00F37267"/>
    <w:rsid w:val="00F37310"/>
    <w:rsid w:val="00F3771A"/>
    <w:rsid w:val="00F3778E"/>
    <w:rsid w:val="00F3787C"/>
    <w:rsid w:val="00F37928"/>
    <w:rsid w:val="00F37AF0"/>
    <w:rsid w:val="00F37C51"/>
    <w:rsid w:val="00F37C9E"/>
    <w:rsid w:val="00F37E03"/>
    <w:rsid w:val="00F37EB5"/>
    <w:rsid w:val="00F37EF6"/>
    <w:rsid w:val="00F37F3B"/>
    <w:rsid w:val="00F402D1"/>
    <w:rsid w:val="00F4038D"/>
    <w:rsid w:val="00F404B9"/>
    <w:rsid w:val="00F40817"/>
    <w:rsid w:val="00F40832"/>
    <w:rsid w:val="00F408A6"/>
    <w:rsid w:val="00F409BE"/>
    <w:rsid w:val="00F40CC9"/>
    <w:rsid w:val="00F40E33"/>
    <w:rsid w:val="00F40F8E"/>
    <w:rsid w:val="00F4103A"/>
    <w:rsid w:val="00F410E2"/>
    <w:rsid w:val="00F4119C"/>
    <w:rsid w:val="00F411AE"/>
    <w:rsid w:val="00F4153C"/>
    <w:rsid w:val="00F415D5"/>
    <w:rsid w:val="00F41811"/>
    <w:rsid w:val="00F41839"/>
    <w:rsid w:val="00F4194F"/>
    <w:rsid w:val="00F41AE8"/>
    <w:rsid w:val="00F41BC0"/>
    <w:rsid w:val="00F41CC7"/>
    <w:rsid w:val="00F41E67"/>
    <w:rsid w:val="00F41E6F"/>
    <w:rsid w:val="00F4203F"/>
    <w:rsid w:val="00F4210B"/>
    <w:rsid w:val="00F421EA"/>
    <w:rsid w:val="00F42260"/>
    <w:rsid w:val="00F4244B"/>
    <w:rsid w:val="00F42807"/>
    <w:rsid w:val="00F42874"/>
    <w:rsid w:val="00F428AA"/>
    <w:rsid w:val="00F428AE"/>
    <w:rsid w:val="00F42904"/>
    <w:rsid w:val="00F429F2"/>
    <w:rsid w:val="00F42A03"/>
    <w:rsid w:val="00F42AEA"/>
    <w:rsid w:val="00F42B13"/>
    <w:rsid w:val="00F42B70"/>
    <w:rsid w:val="00F42B8B"/>
    <w:rsid w:val="00F42BEE"/>
    <w:rsid w:val="00F42C54"/>
    <w:rsid w:val="00F42E10"/>
    <w:rsid w:val="00F42EA5"/>
    <w:rsid w:val="00F42F18"/>
    <w:rsid w:val="00F42F24"/>
    <w:rsid w:val="00F42FF7"/>
    <w:rsid w:val="00F430EB"/>
    <w:rsid w:val="00F43121"/>
    <w:rsid w:val="00F4313B"/>
    <w:rsid w:val="00F43150"/>
    <w:rsid w:val="00F43157"/>
    <w:rsid w:val="00F43195"/>
    <w:rsid w:val="00F431C0"/>
    <w:rsid w:val="00F4327E"/>
    <w:rsid w:val="00F432A3"/>
    <w:rsid w:val="00F4357F"/>
    <w:rsid w:val="00F43648"/>
    <w:rsid w:val="00F4364D"/>
    <w:rsid w:val="00F439B2"/>
    <w:rsid w:val="00F43A02"/>
    <w:rsid w:val="00F43A05"/>
    <w:rsid w:val="00F43A95"/>
    <w:rsid w:val="00F43C2E"/>
    <w:rsid w:val="00F43C6E"/>
    <w:rsid w:val="00F43D8D"/>
    <w:rsid w:val="00F43E4B"/>
    <w:rsid w:val="00F43E96"/>
    <w:rsid w:val="00F4400C"/>
    <w:rsid w:val="00F442B1"/>
    <w:rsid w:val="00F44313"/>
    <w:rsid w:val="00F44317"/>
    <w:rsid w:val="00F443F9"/>
    <w:rsid w:val="00F44636"/>
    <w:rsid w:val="00F44755"/>
    <w:rsid w:val="00F44777"/>
    <w:rsid w:val="00F44803"/>
    <w:rsid w:val="00F44A0F"/>
    <w:rsid w:val="00F44AD2"/>
    <w:rsid w:val="00F44B5B"/>
    <w:rsid w:val="00F44B82"/>
    <w:rsid w:val="00F44B93"/>
    <w:rsid w:val="00F44CF6"/>
    <w:rsid w:val="00F44D11"/>
    <w:rsid w:val="00F44D66"/>
    <w:rsid w:val="00F44E09"/>
    <w:rsid w:val="00F44E48"/>
    <w:rsid w:val="00F44E75"/>
    <w:rsid w:val="00F44F40"/>
    <w:rsid w:val="00F45084"/>
    <w:rsid w:val="00F45087"/>
    <w:rsid w:val="00F45211"/>
    <w:rsid w:val="00F453AE"/>
    <w:rsid w:val="00F453BE"/>
    <w:rsid w:val="00F454EA"/>
    <w:rsid w:val="00F45503"/>
    <w:rsid w:val="00F456BE"/>
    <w:rsid w:val="00F4574C"/>
    <w:rsid w:val="00F457B6"/>
    <w:rsid w:val="00F45803"/>
    <w:rsid w:val="00F45967"/>
    <w:rsid w:val="00F4597A"/>
    <w:rsid w:val="00F45987"/>
    <w:rsid w:val="00F45A03"/>
    <w:rsid w:val="00F45B67"/>
    <w:rsid w:val="00F45BE3"/>
    <w:rsid w:val="00F45C20"/>
    <w:rsid w:val="00F45C8C"/>
    <w:rsid w:val="00F45CDB"/>
    <w:rsid w:val="00F45E4B"/>
    <w:rsid w:val="00F45E93"/>
    <w:rsid w:val="00F45FAA"/>
    <w:rsid w:val="00F45FD5"/>
    <w:rsid w:val="00F46037"/>
    <w:rsid w:val="00F46052"/>
    <w:rsid w:val="00F46194"/>
    <w:rsid w:val="00F461BC"/>
    <w:rsid w:val="00F462E5"/>
    <w:rsid w:val="00F4638A"/>
    <w:rsid w:val="00F463E7"/>
    <w:rsid w:val="00F4640E"/>
    <w:rsid w:val="00F466D3"/>
    <w:rsid w:val="00F4696A"/>
    <w:rsid w:val="00F46ABD"/>
    <w:rsid w:val="00F46AC7"/>
    <w:rsid w:val="00F46B26"/>
    <w:rsid w:val="00F46C03"/>
    <w:rsid w:val="00F46C2E"/>
    <w:rsid w:val="00F46E48"/>
    <w:rsid w:val="00F46EEA"/>
    <w:rsid w:val="00F46EF4"/>
    <w:rsid w:val="00F4705A"/>
    <w:rsid w:val="00F470B3"/>
    <w:rsid w:val="00F4732C"/>
    <w:rsid w:val="00F47436"/>
    <w:rsid w:val="00F47446"/>
    <w:rsid w:val="00F474A8"/>
    <w:rsid w:val="00F47511"/>
    <w:rsid w:val="00F47525"/>
    <w:rsid w:val="00F47537"/>
    <w:rsid w:val="00F475C7"/>
    <w:rsid w:val="00F47633"/>
    <w:rsid w:val="00F4764B"/>
    <w:rsid w:val="00F4772A"/>
    <w:rsid w:val="00F4781D"/>
    <w:rsid w:val="00F47823"/>
    <w:rsid w:val="00F4782C"/>
    <w:rsid w:val="00F479F7"/>
    <w:rsid w:val="00F47A1C"/>
    <w:rsid w:val="00F47ABA"/>
    <w:rsid w:val="00F47BA1"/>
    <w:rsid w:val="00F47C83"/>
    <w:rsid w:val="00F47CC6"/>
    <w:rsid w:val="00F47D14"/>
    <w:rsid w:val="00F47D48"/>
    <w:rsid w:val="00F47DB8"/>
    <w:rsid w:val="00F47DCC"/>
    <w:rsid w:val="00F47FFA"/>
    <w:rsid w:val="00F50215"/>
    <w:rsid w:val="00F50510"/>
    <w:rsid w:val="00F50513"/>
    <w:rsid w:val="00F50579"/>
    <w:rsid w:val="00F5060E"/>
    <w:rsid w:val="00F5061A"/>
    <w:rsid w:val="00F5075D"/>
    <w:rsid w:val="00F50A04"/>
    <w:rsid w:val="00F50A68"/>
    <w:rsid w:val="00F50A86"/>
    <w:rsid w:val="00F50B11"/>
    <w:rsid w:val="00F50BE3"/>
    <w:rsid w:val="00F50CED"/>
    <w:rsid w:val="00F50F6B"/>
    <w:rsid w:val="00F50F97"/>
    <w:rsid w:val="00F50FE5"/>
    <w:rsid w:val="00F50FF9"/>
    <w:rsid w:val="00F51032"/>
    <w:rsid w:val="00F5105B"/>
    <w:rsid w:val="00F51083"/>
    <w:rsid w:val="00F5122C"/>
    <w:rsid w:val="00F512DD"/>
    <w:rsid w:val="00F51345"/>
    <w:rsid w:val="00F5144B"/>
    <w:rsid w:val="00F515E2"/>
    <w:rsid w:val="00F515EF"/>
    <w:rsid w:val="00F51657"/>
    <w:rsid w:val="00F516C2"/>
    <w:rsid w:val="00F51757"/>
    <w:rsid w:val="00F51949"/>
    <w:rsid w:val="00F51A36"/>
    <w:rsid w:val="00F51B0B"/>
    <w:rsid w:val="00F51BD0"/>
    <w:rsid w:val="00F51E38"/>
    <w:rsid w:val="00F51E5D"/>
    <w:rsid w:val="00F51F9C"/>
    <w:rsid w:val="00F5200D"/>
    <w:rsid w:val="00F52165"/>
    <w:rsid w:val="00F521EA"/>
    <w:rsid w:val="00F52209"/>
    <w:rsid w:val="00F5227D"/>
    <w:rsid w:val="00F524DF"/>
    <w:rsid w:val="00F52508"/>
    <w:rsid w:val="00F52557"/>
    <w:rsid w:val="00F52610"/>
    <w:rsid w:val="00F526E0"/>
    <w:rsid w:val="00F52776"/>
    <w:rsid w:val="00F52777"/>
    <w:rsid w:val="00F527B6"/>
    <w:rsid w:val="00F5284A"/>
    <w:rsid w:val="00F52855"/>
    <w:rsid w:val="00F5285B"/>
    <w:rsid w:val="00F528F4"/>
    <w:rsid w:val="00F52A42"/>
    <w:rsid w:val="00F52B89"/>
    <w:rsid w:val="00F52B98"/>
    <w:rsid w:val="00F52BFE"/>
    <w:rsid w:val="00F52C4C"/>
    <w:rsid w:val="00F52D4E"/>
    <w:rsid w:val="00F52DEC"/>
    <w:rsid w:val="00F52E03"/>
    <w:rsid w:val="00F52E2A"/>
    <w:rsid w:val="00F52E92"/>
    <w:rsid w:val="00F52F97"/>
    <w:rsid w:val="00F5327C"/>
    <w:rsid w:val="00F53486"/>
    <w:rsid w:val="00F534E9"/>
    <w:rsid w:val="00F534EB"/>
    <w:rsid w:val="00F53608"/>
    <w:rsid w:val="00F53737"/>
    <w:rsid w:val="00F5376C"/>
    <w:rsid w:val="00F538D7"/>
    <w:rsid w:val="00F53996"/>
    <w:rsid w:val="00F539C6"/>
    <w:rsid w:val="00F53A25"/>
    <w:rsid w:val="00F53B2D"/>
    <w:rsid w:val="00F53B42"/>
    <w:rsid w:val="00F53BA1"/>
    <w:rsid w:val="00F53D50"/>
    <w:rsid w:val="00F53D71"/>
    <w:rsid w:val="00F53DD1"/>
    <w:rsid w:val="00F53DED"/>
    <w:rsid w:val="00F53E4E"/>
    <w:rsid w:val="00F53F78"/>
    <w:rsid w:val="00F53F94"/>
    <w:rsid w:val="00F53FC0"/>
    <w:rsid w:val="00F5403B"/>
    <w:rsid w:val="00F54049"/>
    <w:rsid w:val="00F54145"/>
    <w:rsid w:val="00F54338"/>
    <w:rsid w:val="00F5436F"/>
    <w:rsid w:val="00F54467"/>
    <w:rsid w:val="00F5454F"/>
    <w:rsid w:val="00F545C2"/>
    <w:rsid w:val="00F545EB"/>
    <w:rsid w:val="00F5468B"/>
    <w:rsid w:val="00F546A4"/>
    <w:rsid w:val="00F546DE"/>
    <w:rsid w:val="00F54732"/>
    <w:rsid w:val="00F548D1"/>
    <w:rsid w:val="00F548D5"/>
    <w:rsid w:val="00F54B2A"/>
    <w:rsid w:val="00F54BAD"/>
    <w:rsid w:val="00F54BDB"/>
    <w:rsid w:val="00F54BED"/>
    <w:rsid w:val="00F54C4E"/>
    <w:rsid w:val="00F54CB8"/>
    <w:rsid w:val="00F54CCB"/>
    <w:rsid w:val="00F54DEC"/>
    <w:rsid w:val="00F54E96"/>
    <w:rsid w:val="00F54FFF"/>
    <w:rsid w:val="00F55124"/>
    <w:rsid w:val="00F552AB"/>
    <w:rsid w:val="00F5535E"/>
    <w:rsid w:val="00F55717"/>
    <w:rsid w:val="00F55834"/>
    <w:rsid w:val="00F5588F"/>
    <w:rsid w:val="00F5598A"/>
    <w:rsid w:val="00F55A38"/>
    <w:rsid w:val="00F55C3A"/>
    <w:rsid w:val="00F55FC0"/>
    <w:rsid w:val="00F55FE5"/>
    <w:rsid w:val="00F56066"/>
    <w:rsid w:val="00F560D5"/>
    <w:rsid w:val="00F5610E"/>
    <w:rsid w:val="00F561B8"/>
    <w:rsid w:val="00F564E1"/>
    <w:rsid w:val="00F56661"/>
    <w:rsid w:val="00F567BA"/>
    <w:rsid w:val="00F568E4"/>
    <w:rsid w:val="00F568EC"/>
    <w:rsid w:val="00F569D9"/>
    <w:rsid w:val="00F56A47"/>
    <w:rsid w:val="00F56AAC"/>
    <w:rsid w:val="00F56B4A"/>
    <w:rsid w:val="00F56C08"/>
    <w:rsid w:val="00F56C10"/>
    <w:rsid w:val="00F56C46"/>
    <w:rsid w:val="00F56CAA"/>
    <w:rsid w:val="00F56DA9"/>
    <w:rsid w:val="00F56EC2"/>
    <w:rsid w:val="00F56F46"/>
    <w:rsid w:val="00F56FBF"/>
    <w:rsid w:val="00F56FC9"/>
    <w:rsid w:val="00F57140"/>
    <w:rsid w:val="00F57447"/>
    <w:rsid w:val="00F57469"/>
    <w:rsid w:val="00F574AE"/>
    <w:rsid w:val="00F57525"/>
    <w:rsid w:val="00F5758A"/>
    <w:rsid w:val="00F57630"/>
    <w:rsid w:val="00F57670"/>
    <w:rsid w:val="00F576AC"/>
    <w:rsid w:val="00F577AF"/>
    <w:rsid w:val="00F57865"/>
    <w:rsid w:val="00F57869"/>
    <w:rsid w:val="00F579AA"/>
    <w:rsid w:val="00F579AD"/>
    <w:rsid w:val="00F579D4"/>
    <w:rsid w:val="00F57A7F"/>
    <w:rsid w:val="00F57B01"/>
    <w:rsid w:val="00F57B7A"/>
    <w:rsid w:val="00F57D78"/>
    <w:rsid w:val="00F57DA5"/>
    <w:rsid w:val="00F57EE9"/>
    <w:rsid w:val="00F6001D"/>
    <w:rsid w:val="00F6007E"/>
    <w:rsid w:val="00F60254"/>
    <w:rsid w:val="00F60345"/>
    <w:rsid w:val="00F603E4"/>
    <w:rsid w:val="00F6045F"/>
    <w:rsid w:val="00F604FB"/>
    <w:rsid w:val="00F6053B"/>
    <w:rsid w:val="00F605BA"/>
    <w:rsid w:val="00F6079C"/>
    <w:rsid w:val="00F60AC3"/>
    <w:rsid w:val="00F60D93"/>
    <w:rsid w:val="00F6112E"/>
    <w:rsid w:val="00F6117E"/>
    <w:rsid w:val="00F611BA"/>
    <w:rsid w:val="00F611BC"/>
    <w:rsid w:val="00F611E0"/>
    <w:rsid w:val="00F612D0"/>
    <w:rsid w:val="00F61450"/>
    <w:rsid w:val="00F6146D"/>
    <w:rsid w:val="00F61486"/>
    <w:rsid w:val="00F614E7"/>
    <w:rsid w:val="00F61568"/>
    <w:rsid w:val="00F6159E"/>
    <w:rsid w:val="00F6165E"/>
    <w:rsid w:val="00F61732"/>
    <w:rsid w:val="00F61805"/>
    <w:rsid w:val="00F6187A"/>
    <w:rsid w:val="00F618CD"/>
    <w:rsid w:val="00F61928"/>
    <w:rsid w:val="00F61971"/>
    <w:rsid w:val="00F619AA"/>
    <w:rsid w:val="00F61AA8"/>
    <w:rsid w:val="00F61B11"/>
    <w:rsid w:val="00F61B65"/>
    <w:rsid w:val="00F61B7A"/>
    <w:rsid w:val="00F61B89"/>
    <w:rsid w:val="00F61C23"/>
    <w:rsid w:val="00F61D70"/>
    <w:rsid w:val="00F61F45"/>
    <w:rsid w:val="00F61FDC"/>
    <w:rsid w:val="00F62120"/>
    <w:rsid w:val="00F6212F"/>
    <w:rsid w:val="00F621B8"/>
    <w:rsid w:val="00F621F4"/>
    <w:rsid w:val="00F6223B"/>
    <w:rsid w:val="00F62281"/>
    <w:rsid w:val="00F62376"/>
    <w:rsid w:val="00F623BF"/>
    <w:rsid w:val="00F623D3"/>
    <w:rsid w:val="00F624FE"/>
    <w:rsid w:val="00F62551"/>
    <w:rsid w:val="00F62564"/>
    <w:rsid w:val="00F626E1"/>
    <w:rsid w:val="00F62733"/>
    <w:rsid w:val="00F6279D"/>
    <w:rsid w:val="00F627B1"/>
    <w:rsid w:val="00F628B0"/>
    <w:rsid w:val="00F628BF"/>
    <w:rsid w:val="00F628D4"/>
    <w:rsid w:val="00F62947"/>
    <w:rsid w:val="00F62AD8"/>
    <w:rsid w:val="00F62ADE"/>
    <w:rsid w:val="00F62B97"/>
    <w:rsid w:val="00F62BF3"/>
    <w:rsid w:val="00F62C99"/>
    <w:rsid w:val="00F62D6A"/>
    <w:rsid w:val="00F630A1"/>
    <w:rsid w:val="00F630DD"/>
    <w:rsid w:val="00F633EC"/>
    <w:rsid w:val="00F63444"/>
    <w:rsid w:val="00F63636"/>
    <w:rsid w:val="00F636A6"/>
    <w:rsid w:val="00F636AE"/>
    <w:rsid w:val="00F63854"/>
    <w:rsid w:val="00F638A2"/>
    <w:rsid w:val="00F6395B"/>
    <w:rsid w:val="00F63B22"/>
    <w:rsid w:val="00F63B4B"/>
    <w:rsid w:val="00F63C10"/>
    <w:rsid w:val="00F63C9B"/>
    <w:rsid w:val="00F63CE9"/>
    <w:rsid w:val="00F63D17"/>
    <w:rsid w:val="00F63D9B"/>
    <w:rsid w:val="00F63E0D"/>
    <w:rsid w:val="00F63E1B"/>
    <w:rsid w:val="00F63EA1"/>
    <w:rsid w:val="00F64348"/>
    <w:rsid w:val="00F6436E"/>
    <w:rsid w:val="00F6438D"/>
    <w:rsid w:val="00F64475"/>
    <w:rsid w:val="00F64481"/>
    <w:rsid w:val="00F645BA"/>
    <w:rsid w:val="00F646FE"/>
    <w:rsid w:val="00F6487F"/>
    <w:rsid w:val="00F648F0"/>
    <w:rsid w:val="00F64B91"/>
    <w:rsid w:val="00F64D25"/>
    <w:rsid w:val="00F64D3F"/>
    <w:rsid w:val="00F64E96"/>
    <w:rsid w:val="00F64EB4"/>
    <w:rsid w:val="00F64ED8"/>
    <w:rsid w:val="00F65003"/>
    <w:rsid w:val="00F65008"/>
    <w:rsid w:val="00F65014"/>
    <w:rsid w:val="00F65235"/>
    <w:rsid w:val="00F654E6"/>
    <w:rsid w:val="00F654EE"/>
    <w:rsid w:val="00F65517"/>
    <w:rsid w:val="00F655B8"/>
    <w:rsid w:val="00F655BD"/>
    <w:rsid w:val="00F6570C"/>
    <w:rsid w:val="00F65754"/>
    <w:rsid w:val="00F65780"/>
    <w:rsid w:val="00F657A6"/>
    <w:rsid w:val="00F65854"/>
    <w:rsid w:val="00F659DC"/>
    <w:rsid w:val="00F659F1"/>
    <w:rsid w:val="00F65B34"/>
    <w:rsid w:val="00F65B9C"/>
    <w:rsid w:val="00F65CCE"/>
    <w:rsid w:val="00F65D69"/>
    <w:rsid w:val="00F65EF2"/>
    <w:rsid w:val="00F66050"/>
    <w:rsid w:val="00F66238"/>
    <w:rsid w:val="00F662E7"/>
    <w:rsid w:val="00F6638B"/>
    <w:rsid w:val="00F664AE"/>
    <w:rsid w:val="00F66739"/>
    <w:rsid w:val="00F667B5"/>
    <w:rsid w:val="00F667EC"/>
    <w:rsid w:val="00F6688F"/>
    <w:rsid w:val="00F66890"/>
    <w:rsid w:val="00F66B5B"/>
    <w:rsid w:val="00F66D10"/>
    <w:rsid w:val="00F66D20"/>
    <w:rsid w:val="00F66EAD"/>
    <w:rsid w:val="00F6708D"/>
    <w:rsid w:val="00F6708F"/>
    <w:rsid w:val="00F671C0"/>
    <w:rsid w:val="00F67393"/>
    <w:rsid w:val="00F67444"/>
    <w:rsid w:val="00F67679"/>
    <w:rsid w:val="00F6771B"/>
    <w:rsid w:val="00F67881"/>
    <w:rsid w:val="00F67925"/>
    <w:rsid w:val="00F6796D"/>
    <w:rsid w:val="00F6798E"/>
    <w:rsid w:val="00F67B65"/>
    <w:rsid w:val="00F67B89"/>
    <w:rsid w:val="00F67BE1"/>
    <w:rsid w:val="00F67C23"/>
    <w:rsid w:val="00F67C41"/>
    <w:rsid w:val="00F67C68"/>
    <w:rsid w:val="00F67C6B"/>
    <w:rsid w:val="00F67CCA"/>
    <w:rsid w:val="00F67CD5"/>
    <w:rsid w:val="00F67DA5"/>
    <w:rsid w:val="00F67DD8"/>
    <w:rsid w:val="00F67E6D"/>
    <w:rsid w:val="00F67FB8"/>
    <w:rsid w:val="00F7018D"/>
    <w:rsid w:val="00F701AA"/>
    <w:rsid w:val="00F70232"/>
    <w:rsid w:val="00F702EB"/>
    <w:rsid w:val="00F7036D"/>
    <w:rsid w:val="00F70405"/>
    <w:rsid w:val="00F70480"/>
    <w:rsid w:val="00F70595"/>
    <w:rsid w:val="00F706F5"/>
    <w:rsid w:val="00F7084E"/>
    <w:rsid w:val="00F7095F"/>
    <w:rsid w:val="00F70984"/>
    <w:rsid w:val="00F70998"/>
    <w:rsid w:val="00F70A34"/>
    <w:rsid w:val="00F70A52"/>
    <w:rsid w:val="00F70A94"/>
    <w:rsid w:val="00F70ADA"/>
    <w:rsid w:val="00F70BD0"/>
    <w:rsid w:val="00F70C32"/>
    <w:rsid w:val="00F70D01"/>
    <w:rsid w:val="00F70D86"/>
    <w:rsid w:val="00F70DBF"/>
    <w:rsid w:val="00F70F28"/>
    <w:rsid w:val="00F70FDD"/>
    <w:rsid w:val="00F70FE9"/>
    <w:rsid w:val="00F71066"/>
    <w:rsid w:val="00F71076"/>
    <w:rsid w:val="00F710FA"/>
    <w:rsid w:val="00F71148"/>
    <w:rsid w:val="00F711F0"/>
    <w:rsid w:val="00F71316"/>
    <w:rsid w:val="00F7171B"/>
    <w:rsid w:val="00F7194B"/>
    <w:rsid w:val="00F719D4"/>
    <w:rsid w:val="00F71A1C"/>
    <w:rsid w:val="00F71A29"/>
    <w:rsid w:val="00F71AE7"/>
    <w:rsid w:val="00F71AF6"/>
    <w:rsid w:val="00F71B81"/>
    <w:rsid w:val="00F71BF1"/>
    <w:rsid w:val="00F71D02"/>
    <w:rsid w:val="00F71DCE"/>
    <w:rsid w:val="00F71E3F"/>
    <w:rsid w:val="00F71FA1"/>
    <w:rsid w:val="00F720A0"/>
    <w:rsid w:val="00F72225"/>
    <w:rsid w:val="00F722A8"/>
    <w:rsid w:val="00F722FC"/>
    <w:rsid w:val="00F72325"/>
    <w:rsid w:val="00F7236B"/>
    <w:rsid w:val="00F723FA"/>
    <w:rsid w:val="00F7243C"/>
    <w:rsid w:val="00F7245A"/>
    <w:rsid w:val="00F724A6"/>
    <w:rsid w:val="00F72764"/>
    <w:rsid w:val="00F72798"/>
    <w:rsid w:val="00F72880"/>
    <w:rsid w:val="00F7298A"/>
    <w:rsid w:val="00F729EC"/>
    <w:rsid w:val="00F72A4D"/>
    <w:rsid w:val="00F72A5F"/>
    <w:rsid w:val="00F72AA6"/>
    <w:rsid w:val="00F72B34"/>
    <w:rsid w:val="00F72B78"/>
    <w:rsid w:val="00F72B9E"/>
    <w:rsid w:val="00F72BBA"/>
    <w:rsid w:val="00F72BF1"/>
    <w:rsid w:val="00F72D15"/>
    <w:rsid w:val="00F72D36"/>
    <w:rsid w:val="00F72D4F"/>
    <w:rsid w:val="00F72DA7"/>
    <w:rsid w:val="00F72E30"/>
    <w:rsid w:val="00F72F41"/>
    <w:rsid w:val="00F72F9C"/>
    <w:rsid w:val="00F731B5"/>
    <w:rsid w:val="00F73307"/>
    <w:rsid w:val="00F73432"/>
    <w:rsid w:val="00F734BD"/>
    <w:rsid w:val="00F73575"/>
    <w:rsid w:val="00F73589"/>
    <w:rsid w:val="00F73646"/>
    <w:rsid w:val="00F73662"/>
    <w:rsid w:val="00F73815"/>
    <w:rsid w:val="00F738E2"/>
    <w:rsid w:val="00F73A19"/>
    <w:rsid w:val="00F73A51"/>
    <w:rsid w:val="00F73C8E"/>
    <w:rsid w:val="00F73C90"/>
    <w:rsid w:val="00F73CFD"/>
    <w:rsid w:val="00F73E5F"/>
    <w:rsid w:val="00F73ECA"/>
    <w:rsid w:val="00F73EEE"/>
    <w:rsid w:val="00F740E2"/>
    <w:rsid w:val="00F74110"/>
    <w:rsid w:val="00F74368"/>
    <w:rsid w:val="00F7437D"/>
    <w:rsid w:val="00F743F1"/>
    <w:rsid w:val="00F74495"/>
    <w:rsid w:val="00F744E5"/>
    <w:rsid w:val="00F74575"/>
    <w:rsid w:val="00F745EC"/>
    <w:rsid w:val="00F74793"/>
    <w:rsid w:val="00F74A09"/>
    <w:rsid w:val="00F74A7B"/>
    <w:rsid w:val="00F74B47"/>
    <w:rsid w:val="00F74B85"/>
    <w:rsid w:val="00F74BA7"/>
    <w:rsid w:val="00F74BB1"/>
    <w:rsid w:val="00F74BE3"/>
    <w:rsid w:val="00F74E5A"/>
    <w:rsid w:val="00F74E6A"/>
    <w:rsid w:val="00F74E70"/>
    <w:rsid w:val="00F75075"/>
    <w:rsid w:val="00F7523D"/>
    <w:rsid w:val="00F752BD"/>
    <w:rsid w:val="00F75528"/>
    <w:rsid w:val="00F755EB"/>
    <w:rsid w:val="00F7575B"/>
    <w:rsid w:val="00F75A43"/>
    <w:rsid w:val="00F75A72"/>
    <w:rsid w:val="00F75A8A"/>
    <w:rsid w:val="00F75C48"/>
    <w:rsid w:val="00F75E31"/>
    <w:rsid w:val="00F75E57"/>
    <w:rsid w:val="00F75EFB"/>
    <w:rsid w:val="00F75F07"/>
    <w:rsid w:val="00F7616F"/>
    <w:rsid w:val="00F761D9"/>
    <w:rsid w:val="00F76206"/>
    <w:rsid w:val="00F76221"/>
    <w:rsid w:val="00F762D5"/>
    <w:rsid w:val="00F763AF"/>
    <w:rsid w:val="00F763CD"/>
    <w:rsid w:val="00F7670D"/>
    <w:rsid w:val="00F768CD"/>
    <w:rsid w:val="00F7692A"/>
    <w:rsid w:val="00F76992"/>
    <w:rsid w:val="00F76B2B"/>
    <w:rsid w:val="00F76B6A"/>
    <w:rsid w:val="00F76BA4"/>
    <w:rsid w:val="00F76C36"/>
    <w:rsid w:val="00F76CA3"/>
    <w:rsid w:val="00F76EC3"/>
    <w:rsid w:val="00F76FC8"/>
    <w:rsid w:val="00F771F2"/>
    <w:rsid w:val="00F7728A"/>
    <w:rsid w:val="00F773D3"/>
    <w:rsid w:val="00F77420"/>
    <w:rsid w:val="00F775F6"/>
    <w:rsid w:val="00F77746"/>
    <w:rsid w:val="00F778AB"/>
    <w:rsid w:val="00F77942"/>
    <w:rsid w:val="00F77988"/>
    <w:rsid w:val="00F77A5D"/>
    <w:rsid w:val="00F77C93"/>
    <w:rsid w:val="00F77D34"/>
    <w:rsid w:val="00F77E38"/>
    <w:rsid w:val="00F77EBD"/>
    <w:rsid w:val="00F8000E"/>
    <w:rsid w:val="00F8013C"/>
    <w:rsid w:val="00F80229"/>
    <w:rsid w:val="00F8027C"/>
    <w:rsid w:val="00F803EC"/>
    <w:rsid w:val="00F80410"/>
    <w:rsid w:val="00F80469"/>
    <w:rsid w:val="00F8053F"/>
    <w:rsid w:val="00F806F8"/>
    <w:rsid w:val="00F8073B"/>
    <w:rsid w:val="00F808BD"/>
    <w:rsid w:val="00F809D4"/>
    <w:rsid w:val="00F80A46"/>
    <w:rsid w:val="00F80D63"/>
    <w:rsid w:val="00F80F6E"/>
    <w:rsid w:val="00F80FFC"/>
    <w:rsid w:val="00F81237"/>
    <w:rsid w:val="00F8124C"/>
    <w:rsid w:val="00F8135E"/>
    <w:rsid w:val="00F813BB"/>
    <w:rsid w:val="00F81512"/>
    <w:rsid w:val="00F81715"/>
    <w:rsid w:val="00F817B7"/>
    <w:rsid w:val="00F81858"/>
    <w:rsid w:val="00F81903"/>
    <w:rsid w:val="00F81A89"/>
    <w:rsid w:val="00F81BB2"/>
    <w:rsid w:val="00F81BCF"/>
    <w:rsid w:val="00F81BEA"/>
    <w:rsid w:val="00F81C0E"/>
    <w:rsid w:val="00F81CF6"/>
    <w:rsid w:val="00F81DB8"/>
    <w:rsid w:val="00F81E1F"/>
    <w:rsid w:val="00F82142"/>
    <w:rsid w:val="00F8218E"/>
    <w:rsid w:val="00F8225F"/>
    <w:rsid w:val="00F822FE"/>
    <w:rsid w:val="00F8232A"/>
    <w:rsid w:val="00F823D8"/>
    <w:rsid w:val="00F823DC"/>
    <w:rsid w:val="00F82422"/>
    <w:rsid w:val="00F82464"/>
    <w:rsid w:val="00F82558"/>
    <w:rsid w:val="00F825F2"/>
    <w:rsid w:val="00F82606"/>
    <w:rsid w:val="00F827AA"/>
    <w:rsid w:val="00F827FD"/>
    <w:rsid w:val="00F8289A"/>
    <w:rsid w:val="00F8293E"/>
    <w:rsid w:val="00F82A05"/>
    <w:rsid w:val="00F82ABB"/>
    <w:rsid w:val="00F82CBC"/>
    <w:rsid w:val="00F82D2B"/>
    <w:rsid w:val="00F82EB6"/>
    <w:rsid w:val="00F82F72"/>
    <w:rsid w:val="00F83010"/>
    <w:rsid w:val="00F830C4"/>
    <w:rsid w:val="00F83107"/>
    <w:rsid w:val="00F83196"/>
    <w:rsid w:val="00F8319F"/>
    <w:rsid w:val="00F83236"/>
    <w:rsid w:val="00F8324E"/>
    <w:rsid w:val="00F83260"/>
    <w:rsid w:val="00F83393"/>
    <w:rsid w:val="00F8344D"/>
    <w:rsid w:val="00F83688"/>
    <w:rsid w:val="00F8384E"/>
    <w:rsid w:val="00F83893"/>
    <w:rsid w:val="00F838AA"/>
    <w:rsid w:val="00F83996"/>
    <w:rsid w:val="00F83B42"/>
    <w:rsid w:val="00F83B54"/>
    <w:rsid w:val="00F83B9C"/>
    <w:rsid w:val="00F83D4A"/>
    <w:rsid w:val="00F83DCD"/>
    <w:rsid w:val="00F83E14"/>
    <w:rsid w:val="00F83E5F"/>
    <w:rsid w:val="00F83EE5"/>
    <w:rsid w:val="00F83F75"/>
    <w:rsid w:val="00F83FDC"/>
    <w:rsid w:val="00F8400A"/>
    <w:rsid w:val="00F8410E"/>
    <w:rsid w:val="00F8426B"/>
    <w:rsid w:val="00F84666"/>
    <w:rsid w:val="00F846DA"/>
    <w:rsid w:val="00F84805"/>
    <w:rsid w:val="00F84860"/>
    <w:rsid w:val="00F84AB2"/>
    <w:rsid w:val="00F84ACF"/>
    <w:rsid w:val="00F84B58"/>
    <w:rsid w:val="00F84BFC"/>
    <w:rsid w:val="00F84CE3"/>
    <w:rsid w:val="00F84D02"/>
    <w:rsid w:val="00F84FCE"/>
    <w:rsid w:val="00F84FE4"/>
    <w:rsid w:val="00F85109"/>
    <w:rsid w:val="00F851E7"/>
    <w:rsid w:val="00F85220"/>
    <w:rsid w:val="00F852E3"/>
    <w:rsid w:val="00F85328"/>
    <w:rsid w:val="00F85380"/>
    <w:rsid w:val="00F8566D"/>
    <w:rsid w:val="00F856DB"/>
    <w:rsid w:val="00F856DF"/>
    <w:rsid w:val="00F85738"/>
    <w:rsid w:val="00F8576B"/>
    <w:rsid w:val="00F8582A"/>
    <w:rsid w:val="00F85860"/>
    <w:rsid w:val="00F85A8A"/>
    <w:rsid w:val="00F85A9F"/>
    <w:rsid w:val="00F85B34"/>
    <w:rsid w:val="00F85B9B"/>
    <w:rsid w:val="00F85BE9"/>
    <w:rsid w:val="00F85C20"/>
    <w:rsid w:val="00F85D29"/>
    <w:rsid w:val="00F85D95"/>
    <w:rsid w:val="00F85E82"/>
    <w:rsid w:val="00F85F04"/>
    <w:rsid w:val="00F85FF6"/>
    <w:rsid w:val="00F8607C"/>
    <w:rsid w:val="00F8616B"/>
    <w:rsid w:val="00F8625B"/>
    <w:rsid w:val="00F8633F"/>
    <w:rsid w:val="00F86439"/>
    <w:rsid w:val="00F8652D"/>
    <w:rsid w:val="00F8653B"/>
    <w:rsid w:val="00F866AE"/>
    <w:rsid w:val="00F866DA"/>
    <w:rsid w:val="00F86799"/>
    <w:rsid w:val="00F868E9"/>
    <w:rsid w:val="00F86A36"/>
    <w:rsid w:val="00F86A44"/>
    <w:rsid w:val="00F86CD2"/>
    <w:rsid w:val="00F86E85"/>
    <w:rsid w:val="00F86FB6"/>
    <w:rsid w:val="00F87026"/>
    <w:rsid w:val="00F87107"/>
    <w:rsid w:val="00F8710B"/>
    <w:rsid w:val="00F871E3"/>
    <w:rsid w:val="00F87209"/>
    <w:rsid w:val="00F872C4"/>
    <w:rsid w:val="00F8736D"/>
    <w:rsid w:val="00F87437"/>
    <w:rsid w:val="00F874C1"/>
    <w:rsid w:val="00F87564"/>
    <w:rsid w:val="00F875A5"/>
    <w:rsid w:val="00F875D9"/>
    <w:rsid w:val="00F87617"/>
    <w:rsid w:val="00F87839"/>
    <w:rsid w:val="00F87843"/>
    <w:rsid w:val="00F87971"/>
    <w:rsid w:val="00F87988"/>
    <w:rsid w:val="00F8799E"/>
    <w:rsid w:val="00F87A85"/>
    <w:rsid w:val="00F87AC8"/>
    <w:rsid w:val="00F87AD7"/>
    <w:rsid w:val="00F87AEB"/>
    <w:rsid w:val="00F87B21"/>
    <w:rsid w:val="00F87BAA"/>
    <w:rsid w:val="00F87BC7"/>
    <w:rsid w:val="00F87BDF"/>
    <w:rsid w:val="00F87C73"/>
    <w:rsid w:val="00F87D4C"/>
    <w:rsid w:val="00F87D77"/>
    <w:rsid w:val="00F87E33"/>
    <w:rsid w:val="00F87E89"/>
    <w:rsid w:val="00F87EF8"/>
    <w:rsid w:val="00F90683"/>
    <w:rsid w:val="00F908C9"/>
    <w:rsid w:val="00F909F2"/>
    <w:rsid w:val="00F90BB2"/>
    <w:rsid w:val="00F90D85"/>
    <w:rsid w:val="00F90DF4"/>
    <w:rsid w:val="00F90EA6"/>
    <w:rsid w:val="00F90EEA"/>
    <w:rsid w:val="00F910FC"/>
    <w:rsid w:val="00F911F7"/>
    <w:rsid w:val="00F91275"/>
    <w:rsid w:val="00F91277"/>
    <w:rsid w:val="00F91371"/>
    <w:rsid w:val="00F91560"/>
    <w:rsid w:val="00F91652"/>
    <w:rsid w:val="00F916A4"/>
    <w:rsid w:val="00F916EB"/>
    <w:rsid w:val="00F91855"/>
    <w:rsid w:val="00F919C0"/>
    <w:rsid w:val="00F919D3"/>
    <w:rsid w:val="00F91A97"/>
    <w:rsid w:val="00F91AA4"/>
    <w:rsid w:val="00F91AC6"/>
    <w:rsid w:val="00F91BF2"/>
    <w:rsid w:val="00F91C02"/>
    <w:rsid w:val="00F91CCF"/>
    <w:rsid w:val="00F91CD4"/>
    <w:rsid w:val="00F91D31"/>
    <w:rsid w:val="00F91E1D"/>
    <w:rsid w:val="00F91E43"/>
    <w:rsid w:val="00F91F0D"/>
    <w:rsid w:val="00F91F22"/>
    <w:rsid w:val="00F92056"/>
    <w:rsid w:val="00F92186"/>
    <w:rsid w:val="00F9232D"/>
    <w:rsid w:val="00F924CF"/>
    <w:rsid w:val="00F924F9"/>
    <w:rsid w:val="00F92687"/>
    <w:rsid w:val="00F926A6"/>
    <w:rsid w:val="00F927CB"/>
    <w:rsid w:val="00F928D3"/>
    <w:rsid w:val="00F9296B"/>
    <w:rsid w:val="00F929D2"/>
    <w:rsid w:val="00F929E8"/>
    <w:rsid w:val="00F92B54"/>
    <w:rsid w:val="00F92C75"/>
    <w:rsid w:val="00F92F4E"/>
    <w:rsid w:val="00F92F58"/>
    <w:rsid w:val="00F92F5A"/>
    <w:rsid w:val="00F92FEF"/>
    <w:rsid w:val="00F93069"/>
    <w:rsid w:val="00F93196"/>
    <w:rsid w:val="00F931B4"/>
    <w:rsid w:val="00F93267"/>
    <w:rsid w:val="00F9338E"/>
    <w:rsid w:val="00F936DF"/>
    <w:rsid w:val="00F93742"/>
    <w:rsid w:val="00F938AF"/>
    <w:rsid w:val="00F939FC"/>
    <w:rsid w:val="00F93A3C"/>
    <w:rsid w:val="00F93BF0"/>
    <w:rsid w:val="00F93CDA"/>
    <w:rsid w:val="00F93E23"/>
    <w:rsid w:val="00F93E27"/>
    <w:rsid w:val="00F93F19"/>
    <w:rsid w:val="00F93FB0"/>
    <w:rsid w:val="00F9418B"/>
    <w:rsid w:val="00F941B3"/>
    <w:rsid w:val="00F941ED"/>
    <w:rsid w:val="00F941FE"/>
    <w:rsid w:val="00F94223"/>
    <w:rsid w:val="00F942C1"/>
    <w:rsid w:val="00F944E3"/>
    <w:rsid w:val="00F945CB"/>
    <w:rsid w:val="00F94C6F"/>
    <w:rsid w:val="00F94E1D"/>
    <w:rsid w:val="00F94E2E"/>
    <w:rsid w:val="00F94E68"/>
    <w:rsid w:val="00F94EBB"/>
    <w:rsid w:val="00F94F3A"/>
    <w:rsid w:val="00F95202"/>
    <w:rsid w:val="00F9534C"/>
    <w:rsid w:val="00F95504"/>
    <w:rsid w:val="00F95577"/>
    <w:rsid w:val="00F956A1"/>
    <w:rsid w:val="00F956CD"/>
    <w:rsid w:val="00F957A3"/>
    <w:rsid w:val="00F95949"/>
    <w:rsid w:val="00F95970"/>
    <w:rsid w:val="00F95A79"/>
    <w:rsid w:val="00F95A9A"/>
    <w:rsid w:val="00F95BC7"/>
    <w:rsid w:val="00F960D6"/>
    <w:rsid w:val="00F9611E"/>
    <w:rsid w:val="00F96129"/>
    <w:rsid w:val="00F96245"/>
    <w:rsid w:val="00F9627D"/>
    <w:rsid w:val="00F962BE"/>
    <w:rsid w:val="00F962C3"/>
    <w:rsid w:val="00F962F7"/>
    <w:rsid w:val="00F9642B"/>
    <w:rsid w:val="00F966A2"/>
    <w:rsid w:val="00F967E9"/>
    <w:rsid w:val="00F968AC"/>
    <w:rsid w:val="00F968D9"/>
    <w:rsid w:val="00F968F5"/>
    <w:rsid w:val="00F96AA5"/>
    <w:rsid w:val="00F96B07"/>
    <w:rsid w:val="00F96BA1"/>
    <w:rsid w:val="00F96D20"/>
    <w:rsid w:val="00F96E80"/>
    <w:rsid w:val="00F96EC9"/>
    <w:rsid w:val="00F96F2F"/>
    <w:rsid w:val="00F96F87"/>
    <w:rsid w:val="00F96F94"/>
    <w:rsid w:val="00F96FA0"/>
    <w:rsid w:val="00F97129"/>
    <w:rsid w:val="00F9712F"/>
    <w:rsid w:val="00F9714A"/>
    <w:rsid w:val="00F971F7"/>
    <w:rsid w:val="00F973FE"/>
    <w:rsid w:val="00F97432"/>
    <w:rsid w:val="00F97562"/>
    <w:rsid w:val="00F97618"/>
    <w:rsid w:val="00F979A2"/>
    <w:rsid w:val="00F97A13"/>
    <w:rsid w:val="00F97AF3"/>
    <w:rsid w:val="00F97D04"/>
    <w:rsid w:val="00F97D24"/>
    <w:rsid w:val="00F97DFA"/>
    <w:rsid w:val="00F97E3C"/>
    <w:rsid w:val="00F97EBB"/>
    <w:rsid w:val="00F97F5D"/>
    <w:rsid w:val="00F97FEA"/>
    <w:rsid w:val="00FA008B"/>
    <w:rsid w:val="00FA00AC"/>
    <w:rsid w:val="00FA0265"/>
    <w:rsid w:val="00FA027E"/>
    <w:rsid w:val="00FA02B7"/>
    <w:rsid w:val="00FA02BC"/>
    <w:rsid w:val="00FA045C"/>
    <w:rsid w:val="00FA04A7"/>
    <w:rsid w:val="00FA08BD"/>
    <w:rsid w:val="00FA09D8"/>
    <w:rsid w:val="00FA0A97"/>
    <w:rsid w:val="00FA0C07"/>
    <w:rsid w:val="00FA0C22"/>
    <w:rsid w:val="00FA0C27"/>
    <w:rsid w:val="00FA0DDA"/>
    <w:rsid w:val="00FA0E0F"/>
    <w:rsid w:val="00FA0F95"/>
    <w:rsid w:val="00FA0FAA"/>
    <w:rsid w:val="00FA1083"/>
    <w:rsid w:val="00FA1197"/>
    <w:rsid w:val="00FA1340"/>
    <w:rsid w:val="00FA13D1"/>
    <w:rsid w:val="00FA1456"/>
    <w:rsid w:val="00FA14CF"/>
    <w:rsid w:val="00FA1623"/>
    <w:rsid w:val="00FA182A"/>
    <w:rsid w:val="00FA1A7E"/>
    <w:rsid w:val="00FA1BCC"/>
    <w:rsid w:val="00FA1C71"/>
    <w:rsid w:val="00FA1D47"/>
    <w:rsid w:val="00FA1E10"/>
    <w:rsid w:val="00FA207F"/>
    <w:rsid w:val="00FA20C6"/>
    <w:rsid w:val="00FA20C7"/>
    <w:rsid w:val="00FA2223"/>
    <w:rsid w:val="00FA2265"/>
    <w:rsid w:val="00FA2370"/>
    <w:rsid w:val="00FA239C"/>
    <w:rsid w:val="00FA242C"/>
    <w:rsid w:val="00FA243B"/>
    <w:rsid w:val="00FA244A"/>
    <w:rsid w:val="00FA246B"/>
    <w:rsid w:val="00FA2495"/>
    <w:rsid w:val="00FA249E"/>
    <w:rsid w:val="00FA251D"/>
    <w:rsid w:val="00FA259B"/>
    <w:rsid w:val="00FA26D8"/>
    <w:rsid w:val="00FA2771"/>
    <w:rsid w:val="00FA2869"/>
    <w:rsid w:val="00FA28C5"/>
    <w:rsid w:val="00FA297F"/>
    <w:rsid w:val="00FA2AA1"/>
    <w:rsid w:val="00FA2BA0"/>
    <w:rsid w:val="00FA2BCD"/>
    <w:rsid w:val="00FA2D03"/>
    <w:rsid w:val="00FA2D68"/>
    <w:rsid w:val="00FA2D8B"/>
    <w:rsid w:val="00FA2E8E"/>
    <w:rsid w:val="00FA2F06"/>
    <w:rsid w:val="00FA2FB5"/>
    <w:rsid w:val="00FA30D5"/>
    <w:rsid w:val="00FA319C"/>
    <w:rsid w:val="00FA31B1"/>
    <w:rsid w:val="00FA31BF"/>
    <w:rsid w:val="00FA323E"/>
    <w:rsid w:val="00FA332B"/>
    <w:rsid w:val="00FA33D0"/>
    <w:rsid w:val="00FA3472"/>
    <w:rsid w:val="00FA35D2"/>
    <w:rsid w:val="00FA35E7"/>
    <w:rsid w:val="00FA362E"/>
    <w:rsid w:val="00FA363B"/>
    <w:rsid w:val="00FA3791"/>
    <w:rsid w:val="00FA386A"/>
    <w:rsid w:val="00FA3B5C"/>
    <w:rsid w:val="00FA3C81"/>
    <w:rsid w:val="00FA3D0A"/>
    <w:rsid w:val="00FA3DC2"/>
    <w:rsid w:val="00FA3E18"/>
    <w:rsid w:val="00FA3F31"/>
    <w:rsid w:val="00FA407E"/>
    <w:rsid w:val="00FA40DB"/>
    <w:rsid w:val="00FA420D"/>
    <w:rsid w:val="00FA4318"/>
    <w:rsid w:val="00FA4430"/>
    <w:rsid w:val="00FA4495"/>
    <w:rsid w:val="00FA453F"/>
    <w:rsid w:val="00FA46EE"/>
    <w:rsid w:val="00FA47C4"/>
    <w:rsid w:val="00FA493B"/>
    <w:rsid w:val="00FA4971"/>
    <w:rsid w:val="00FA49EA"/>
    <w:rsid w:val="00FA4BC9"/>
    <w:rsid w:val="00FA4C25"/>
    <w:rsid w:val="00FA4C37"/>
    <w:rsid w:val="00FA4D9F"/>
    <w:rsid w:val="00FA4E5B"/>
    <w:rsid w:val="00FA4E6F"/>
    <w:rsid w:val="00FA4E8E"/>
    <w:rsid w:val="00FA4EFD"/>
    <w:rsid w:val="00FA4F43"/>
    <w:rsid w:val="00FA501C"/>
    <w:rsid w:val="00FA5049"/>
    <w:rsid w:val="00FA5138"/>
    <w:rsid w:val="00FA540A"/>
    <w:rsid w:val="00FA557D"/>
    <w:rsid w:val="00FA5740"/>
    <w:rsid w:val="00FA57BE"/>
    <w:rsid w:val="00FA5969"/>
    <w:rsid w:val="00FA5AF9"/>
    <w:rsid w:val="00FA5B22"/>
    <w:rsid w:val="00FA5B59"/>
    <w:rsid w:val="00FA5E8F"/>
    <w:rsid w:val="00FA602B"/>
    <w:rsid w:val="00FA6052"/>
    <w:rsid w:val="00FA6137"/>
    <w:rsid w:val="00FA61AB"/>
    <w:rsid w:val="00FA61EB"/>
    <w:rsid w:val="00FA636C"/>
    <w:rsid w:val="00FA63B3"/>
    <w:rsid w:val="00FA6533"/>
    <w:rsid w:val="00FA65F7"/>
    <w:rsid w:val="00FA66D0"/>
    <w:rsid w:val="00FA6749"/>
    <w:rsid w:val="00FA69AE"/>
    <w:rsid w:val="00FA69DF"/>
    <w:rsid w:val="00FA6A81"/>
    <w:rsid w:val="00FA6AE4"/>
    <w:rsid w:val="00FA6CC0"/>
    <w:rsid w:val="00FA6D1A"/>
    <w:rsid w:val="00FA6D8D"/>
    <w:rsid w:val="00FA6E72"/>
    <w:rsid w:val="00FA6EFC"/>
    <w:rsid w:val="00FA6FB3"/>
    <w:rsid w:val="00FA700C"/>
    <w:rsid w:val="00FA7209"/>
    <w:rsid w:val="00FA7214"/>
    <w:rsid w:val="00FA7383"/>
    <w:rsid w:val="00FA73D6"/>
    <w:rsid w:val="00FA748C"/>
    <w:rsid w:val="00FA74F1"/>
    <w:rsid w:val="00FA7847"/>
    <w:rsid w:val="00FA78AD"/>
    <w:rsid w:val="00FA7A40"/>
    <w:rsid w:val="00FA7B56"/>
    <w:rsid w:val="00FA7C60"/>
    <w:rsid w:val="00FA7CE5"/>
    <w:rsid w:val="00FA7D85"/>
    <w:rsid w:val="00FA7FC8"/>
    <w:rsid w:val="00FB00D8"/>
    <w:rsid w:val="00FB0138"/>
    <w:rsid w:val="00FB0190"/>
    <w:rsid w:val="00FB0229"/>
    <w:rsid w:val="00FB0576"/>
    <w:rsid w:val="00FB061E"/>
    <w:rsid w:val="00FB06CA"/>
    <w:rsid w:val="00FB070C"/>
    <w:rsid w:val="00FB084C"/>
    <w:rsid w:val="00FB08A3"/>
    <w:rsid w:val="00FB08FC"/>
    <w:rsid w:val="00FB08FD"/>
    <w:rsid w:val="00FB0A0A"/>
    <w:rsid w:val="00FB0B54"/>
    <w:rsid w:val="00FB0BCF"/>
    <w:rsid w:val="00FB0BE1"/>
    <w:rsid w:val="00FB0BE9"/>
    <w:rsid w:val="00FB0E2C"/>
    <w:rsid w:val="00FB0FDA"/>
    <w:rsid w:val="00FB10D4"/>
    <w:rsid w:val="00FB1255"/>
    <w:rsid w:val="00FB137D"/>
    <w:rsid w:val="00FB13C5"/>
    <w:rsid w:val="00FB1472"/>
    <w:rsid w:val="00FB14B9"/>
    <w:rsid w:val="00FB1704"/>
    <w:rsid w:val="00FB170E"/>
    <w:rsid w:val="00FB1842"/>
    <w:rsid w:val="00FB195E"/>
    <w:rsid w:val="00FB19A8"/>
    <w:rsid w:val="00FB1A00"/>
    <w:rsid w:val="00FB1AC2"/>
    <w:rsid w:val="00FB1AF1"/>
    <w:rsid w:val="00FB1B1E"/>
    <w:rsid w:val="00FB1BD2"/>
    <w:rsid w:val="00FB1E9C"/>
    <w:rsid w:val="00FB221E"/>
    <w:rsid w:val="00FB231E"/>
    <w:rsid w:val="00FB231F"/>
    <w:rsid w:val="00FB23C6"/>
    <w:rsid w:val="00FB2464"/>
    <w:rsid w:val="00FB27BF"/>
    <w:rsid w:val="00FB27F1"/>
    <w:rsid w:val="00FB2826"/>
    <w:rsid w:val="00FB293C"/>
    <w:rsid w:val="00FB29E7"/>
    <w:rsid w:val="00FB2A2B"/>
    <w:rsid w:val="00FB2B53"/>
    <w:rsid w:val="00FB2B5F"/>
    <w:rsid w:val="00FB2B70"/>
    <w:rsid w:val="00FB2C35"/>
    <w:rsid w:val="00FB2CB1"/>
    <w:rsid w:val="00FB2E81"/>
    <w:rsid w:val="00FB2EEF"/>
    <w:rsid w:val="00FB2F08"/>
    <w:rsid w:val="00FB2F19"/>
    <w:rsid w:val="00FB2FE5"/>
    <w:rsid w:val="00FB315F"/>
    <w:rsid w:val="00FB321E"/>
    <w:rsid w:val="00FB329C"/>
    <w:rsid w:val="00FB3451"/>
    <w:rsid w:val="00FB35AF"/>
    <w:rsid w:val="00FB3846"/>
    <w:rsid w:val="00FB394A"/>
    <w:rsid w:val="00FB39DB"/>
    <w:rsid w:val="00FB3BFA"/>
    <w:rsid w:val="00FB3CE1"/>
    <w:rsid w:val="00FB3FF3"/>
    <w:rsid w:val="00FB4033"/>
    <w:rsid w:val="00FB4044"/>
    <w:rsid w:val="00FB406E"/>
    <w:rsid w:val="00FB4134"/>
    <w:rsid w:val="00FB4140"/>
    <w:rsid w:val="00FB4247"/>
    <w:rsid w:val="00FB42EF"/>
    <w:rsid w:val="00FB43A2"/>
    <w:rsid w:val="00FB43EA"/>
    <w:rsid w:val="00FB43FC"/>
    <w:rsid w:val="00FB4415"/>
    <w:rsid w:val="00FB45D6"/>
    <w:rsid w:val="00FB45EF"/>
    <w:rsid w:val="00FB46C6"/>
    <w:rsid w:val="00FB46EC"/>
    <w:rsid w:val="00FB47E6"/>
    <w:rsid w:val="00FB4824"/>
    <w:rsid w:val="00FB495D"/>
    <w:rsid w:val="00FB49DE"/>
    <w:rsid w:val="00FB4BF7"/>
    <w:rsid w:val="00FB4C6C"/>
    <w:rsid w:val="00FB4EC1"/>
    <w:rsid w:val="00FB4F51"/>
    <w:rsid w:val="00FB4F52"/>
    <w:rsid w:val="00FB4FE2"/>
    <w:rsid w:val="00FB5086"/>
    <w:rsid w:val="00FB50B4"/>
    <w:rsid w:val="00FB5279"/>
    <w:rsid w:val="00FB52C2"/>
    <w:rsid w:val="00FB5385"/>
    <w:rsid w:val="00FB572A"/>
    <w:rsid w:val="00FB58F2"/>
    <w:rsid w:val="00FB59B3"/>
    <w:rsid w:val="00FB5A6B"/>
    <w:rsid w:val="00FB5B41"/>
    <w:rsid w:val="00FB5B58"/>
    <w:rsid w:val="00FB5BF5"/>
    <w:rsid w:val="00FB5CB0"/>
    <w:rsid w:val="00FB5D22"/>
    <w:rsid w:val="00FB5D93"/>
    <w:rsid w:val="00FB5E55"/>
    <w:rsid w:val="00FB5F5D"/>
    <w:rsid w:val="00FB601F"/>
    <w:rsid w:val="00FB6148"/>
    <w:rsid w:val="00FB63CE"/>
    <w:rsid w:val="00FB64E1"/>
    <w:rsid w:val="00FB66A9"/>
    <w:rsid w:val="00FB6847"/>
    <w:rsid w:val="00FB68F0"/>
    <w:rsid w:val="00FB69A5"/>
    <w:rsid w:val="00FB6A11"/>
    <w:rsid w:val="00FB6BCE"/>
    <w:rsid w:val="00FB6C18"/>
    <w:rsid w:val="00FB6CA1"/>
    <w:rsid w:val="00FB6E46"/>
    <w:rsid w:val="00FB6EFD"/>
    <w:rsid w:val="00FB6FB0"/>
    <w:rsid w:val="00FB6FCD"/>
    <w:rsid w:val="00FB7006"/>
    <w:rsid w:val="00FB7046"/>
    <w:rsid w:val="00FB72C2"/>
    <w:rsid w:val="00FB7393"/>
    <w:rsid w:val="00FB73D3"/>
    <w:rsid w:val="00FB73FF"/>
    <w:rsid w:val="00FB746A"/>
    <w:rsid w:val="00FB7485"/>
    <w:rsid w:val="00FB74C9"/>
    <w:rsid w:val="00FB77C6"/>
    <w:rsid w:val="00FB794F"/>
    <w:rsid w:val="00FB79AB"/>
    <w:rsid w:val="00FB79DA"/>
    <w:rsid w:val="00FB7A0B"/>
    <w:rsid w:val="00FB7A47"/>
    <w:rsid w:val="00FB7B3D"/>
    <w:rsid w:val="00FB7CB6"/>
    <w:rsid w:val="00FB7CEC"/>
    <w:rsid w:val="00FB7D35"/>
    <w:rsid w:val="00FB7DBB"/>
    <w:rsid w:val="00FB7E89"/>
    <w:rsid w:val="00FB7F45"/>
    <w:rsid w:val="00FC0015"/>
    <w:rsid w:val="00FC00CA"/>
    <w:rsid w:val="00FC00E1"/>
    <w:rsid w:val="00FC0115"/>
    <w:rsid w:val="00FC023B"/>
    <w:rsid w:val="00FC03C2"/>
    <w:rsid w:val="00FC0450"/>
    <w:rsid w:val="00FC04D4"/>
    <w:rsid w:val="00FC05CF"/>
    <w:rsid w:val="00FC07A4"/>
    <w:rsid w:val="00FC083D"/>
    <w:rsid w:val="00FC08E7"/>
    <w:rsid w:val="00FC094E"/>
    <w:rsid w:val="00FC09AA"/>
    <w:rsid w:val="00FC0A80"/>
    <w:rsid w:val="00FC0AFE"/>
    <w:rsid w:val="00FC0B91"/>
    <w:rsid w:val="00FC0BAA"/>
    <w:rsid w:val="00FC0C5C"/>
    <w:rsid w:val="00FC0CF8"/>
    <w:rsid w:val="00FC0D34"/>
    <w:rsid w:val="00FC0DF7"/>
    <w:rsid w:val="00FC0E59"/>
    <w:rsid w:val="00FC0EB4"/>
    <w:rsid w:val="00FC1063"/>
    <w:rsid w:val="00FC115D"/>
    <w:rsid w:val="00FC1194"/>
    <w:rsid w:val="00FC122F"/>
    <w:rsid w:val="00FC123D"/>
    <w:rsid w:val="00FC1328"/>
    <w:rsid w:val="00FC13E2"/>
    <w:rsid w:val="00FC15B5"/>
    <w:rsid w:val="00FC175D"/>
    <w:rsid w:val="00FC17EC"/>
    <w:rsid w:val="00FC1828"/>
    <w:rsid w:val="00FC18FA"/>
    <w:rsid w:val="00FC1A76"/>
    <w:rsid w:val="00FC1A85"/>
    <w:rsid w:val="00FC1AAE"/>
    <w:rsid w:val="00FC1AF8"/>
    <w:rsid w:val="00FC1C63"/>
    <w:rsid w:val="00FC1D64"/>
    <w:rsid w:val="00FC1D6B"/>
    <w:rsid w:val="00FC1D72"/>
    <w:rsid w:val="00FC1D7D"/>
    <w:rsid w:val="00FC1D9D"/>
    <w:rsid w:val="00FC1E57"/>
    <w:rsid w:val="00FC20A6"/>
    <w:rsid w:val="00FC2118"/>
    <w:rsid w:val="00FC2204"/>
    <w:rsid w:val="00FC22D7"/>
    <w:rsid w:val="00FC237B"/>
    <w:rsid w:val="00FC23F8"/>
    <w:rsid w:val="00FC264E"/>
    <w:rsid w:val="00FC29D6"/>
    <w:rsid w:val="00FC2B9B"/>
    <w:rsid w:val="00FC2D06"/>
    <w:rsid w:val="00FC2E38"/>
    <w:rsid w:val="00FC2F04"/>
    <w:rsid w:val="00FC3064"/>
    <w:rsid w:val="00FC3156"/>
    <w:rsid w:val="00FC324E"/>
    <w:rsid w:val="00FC3285"/>
    <w:rsid w:val="00FC3296"/>
    <w:rsid w:val="00FC32B8"/>
    <w:rsid w:val="00FC3632"/>
    <w:rsid w:val="00FC389B"/>
    <w:rsid w:val="00FC38E6"/>
    <w:rsid w:val="00FC3934"/>
    <w:rsid w:val="00FC398D"/>
    <w:rsid w:val="00FC39DC"/>
    <w:rsid w:val="00FC3A15"/>
    <w:rsid w:val="00FC3DE2"/>
    <w:rsid w:val="00FC3E73"/>
    <w:rsid w:val="00FC3E8D"/>
    <w:rsid w:val="00FC3EA5"/>
    <w:rsid w:val="00FC3FDD"/>
    <w:rsid w:val="00FC40D7"/>
    <w:rsid w:val="00FC40F2"/>
    <w:rsid w:val="00FC4161"/>
    <w:rsid w:val="00FC4194"/>
    <w:rsid w:val="00FC428E"/>
    <w:rsid w:val="00FC4323"/>
    <w:rsid w:val="00FC434C"/>
    <w:rsid w:val="00FC437B"/>
    <w:rsid w:val="00FC4382"/>
    <w:rsid w:val="00FC4430"/>
    <w:rsid w:val="00FC4471"/>
    <w:rsid w:val="00FC4478"/>
    <w:rsid w:val="00FC4551"/>
    <w:rsid w:val="00FC45A1"/>
    <w:rsid w:val="00FC4729"/>
    <w:rsid w:val="00FC4782"/>
    <w:rsid w:val="00FC487E"/>
    <w:rsid w:val="00FC497C"/>
    <w:rsid w:val="00FC4B1B"/>
    <w:rsid w:val="00FC4B66"/>
    <w:rsid w:val="00FC4C25"/>
    <w:rsid w:val="00FC4C37"/>
    <w:rsid w:val="00FC5058"/>
    <w:rsid w:val="00FC50D5"/>
    <w:rsid w:val="00FC51C6"/>
    <w:rsid w:val="00FC5333"/>
    <w:rsid w:val="00FC53F1"/>
    <w:rsid w:val="00FC55D3"/>
    <w:rsid w:val="00FC5787"/>
    <w:rsid w:val="00FC58A6"/>
    <w:rsid w:val="00FC58D8"/>
    <w:rsid w:val="00FC5A58"/>
    <w:rsid w:val="00FC5BA5"/>
    <w:rsid w:val="00FC5D0D"/>
    <w:rsid w:val="00FC5D27"/>
    <w:rsid w:val="00FC5D3E"/>
    <w:rsid w:val="00FC5DEE"/>
    <w:rsid w:val="00FC5E7F"/>
    <w:rsid w:val="00FC5ED2"/>
    <w:rsid w:val="00FC5F8A"/>
    <w:rsid w:val="00FC5FC6"/>
    <w:rsid w:val="00FC6070"/>
    <w:rsid w:val="00FC60AF"/>
    <w:rsid w:val="00FC60B1"/>
    <w:rsid w:val="00FC60DD"/>
    <w:rsid w:val="00FC60F1"/>
    <w:rsid w:val="00FC6111"/>
    <w:rsid w:val="00FC61CE"/>
    <w:rsid w:val="00FC63BD"/>
    <w:rsid w:val="00FC63DA"/>
    <w:rsid w:val="00FC6616"/>
    <w:rsid w:val="00FC6730"/>
    <w:rsid w:val="00FC6752"/>
    <w:rsid w:val="00FC6786"/>
    <w:rsid w:val="00FC67B9"/>
    <w:rsid w:val="00FC67BB"/>
    <w:rsid w:val="00FC67BD"/>
    <w:rsid w:val="00FC6A1B"/>
    <w:rsid w:val="00FC6BED"/>
    <w:rsid w:val="00FC6C88"/>
    <w:rsid w:val="00FC6F45"/>
    <w:rsid w:val="00FC7012"/>
    <w:rsid w:val="00FC710D"/>
    <w:rsid w:val="00FC714F"/>
    <w:rsid w:val="00FC717E"/>
    <w:rsid w:val="00FC7194"/>
    <w:rsid w:val="00FC7198"/>
    <w:rsid w:val="00FC71FF"/>
    <w:rsid w:val="00FC7398"/>
    <w:rsid w:val="00FC75A9"/>
    <w:rsid w:val="00FC76E9"/>
    <w:rsid w:val="00FC7757"/>
    <w:rsid w:val="00FC78BD"/>
    <w:rsid w:val="00FC79A8"/>
    <w:rsid w:val="00FC7A95"/>
    <w:rsid w:val="00FC7B99"/>
    <w:rsid w:val="00FC7C55"/>
    <w:rsid w:val="00FC7C8F"/>
    <w:rsid w:val="00FC7CBA"/>
    <w:rsid w:val="00FC7E6B"/>
    <w:rsid w:val="00FC7EB1"/>
    <w:rsid w:val="00FC7F35"/>
    <w:rsid w:val="00FD0008"/>
    <w:rsid w:val="00FD0146"/>
    <w:rsid w:val="00FD01A4"/>
    <w:rsid w:val="00FD01EE"/>
    <w:rsid w:val="00FD022A"/>
    <w:rsid w:val="00FD02E1"/>
    <w:rsid w:val="00FD03A7"/>
    <w:rsid w:val="00FD03D3"/>
    <w:rsid w:val="00FD03EC"/>
    <w:rsid w:val="00FD04DE"/>
    <w:rsid w:val="00FD0509"/>
    <w:rsid w:val="00FD06D4"/>
    <w:rsid w:val="00FD0711"/>
    <w:rsid w:val="00FD0776"/>
    <w:rsid w:val="00FD07B4"/>
    <w:rsid w:val="00FD0928"/>
    <w:rsid w:val="00FD0951"/>
    <w:rsid w:val="00FD0B1F"/>
    <w:rsid w:val="00FD0D4F"/>
    <w:rsid w:val="00FD0F2B"/>
    <w:rsid w:val="00FD10DF"/>
    <w:rsid w:val="00FD1246"/>
    <w:rsid w:val="00FD1617"/>
    <w:rsid w:val="00FD193B"/>
    <w:rsid w:val="00FD19E1"/>
    <w:rsid w:val="00FD19EE"/>
    <w:rsid w:val="00FD1A44"/>
    <w:rsid w:val="00FD1B58"/>
    <w:rsid w:val="00FD1B79"/>
    <w:rsid w:val="00FD1BF8"/>
    <w:rsid w:val="00FD1C31"/>
    <w:rsid w:val="00FD1CA6"/>
    <w:rsid w:val="00FD1CFE"/>
    <w:rsid w:val="00FD1D52"/>
    <w:rsid w:val="00FD1E74"/>
    <w:rsid w:val="00FD1EB3"/>
    <w:rsid w:val="00FD1FE1"/>
    <w:rsid w:val="00FD217B"/>
    <w:rsid w:val="00FD222C"/>
    <w:rsid w:val="00FD22E8"/>
    <w:rsid w:val="00FD24AA"/>
    <w:rsid w:val="00FD2516"/>
    <w:rsid w:val="00FD2520"/>
    <w:rsid w:val="00FD268B"/>
    <w:rsid w:val="00FD2737"/>
    <w:rsid w:val="00FD29F7"/>
    <w:rsid w:val="00FD2A7F"/>
    <w:rsid w:val="00FD2B0C"/>
    <w:rsid w:val="00FD2BE0"/>
    <w:rsid w:val="00FD2D66"/>
    <w:rsid w:val="00FD30B0"/>
    <w:rsid w:val="00FD30E8"/>
    <w:rsid w:val="00FD30F2"/>
    <w:rsid w:val="00FD311F"/>
    <w:rsid w:val="00FD34EC"/>
    <w:rsid w:val="00FD3721"/>
    <w:rsid w:val="00FD3A2F"/>
    <w:rsid w:val="00FD3A40"/>
    <w:rsid w:val="00FD3BC1"/>
    <w:rsid w:val="00FD3C85"/>
    <w:rsid w:val="00FD3DA9"/>
    <w:rsid w:val="00FD40DF"/>
    <w:rsid w:val="00FD41BD"/>
    <w:rsid w:val="00FD4214"/>
    <w:rsid w:val="00FD428D"/>
    <w:rsid w:val="00FD4346"/>
    <w:rsid w:val="00FD439F"/>
    <w:rsid w:val="00FD43C0"/>
    <w:rsid w:val="00FD446C"/>
    <w:rsid w:val="00FD4484"/>
    <w:rsid w:val="00FD44A6"/>
    <w:rsid w:val="00FD45A5"/>
    <w:rsid w:val="00FD472B"/>
    <w:rsid w:val="00FD4769"/>
    <w:rsid w:val="00FD477F"/>
    <w:rsid w:val="00FD47CF"/>
    <w:rsid w:val="00FD4890"/>
    <w:rsid w:val="00FD48F4"/>
    <w:rsid w:val="00FD4AB8"/>
    <w:rsid w:val="00FD4BF6"/>
    <w:rsid w:val="00FD4DDA"/>
    <w:rsid w:val="00FD4F00"/>
    <w:rsid w:val="00FD4FFB"/>
    <w:rsid w:val="00FD505F"/>
    <w:rsid w:val="00FD5084"/>
    <w:rsid w:val="00FD5094"/>
    <w:rsid w:val="00FD5125"/>
    <w:rsid w:val="00FD5178"/>
    <w:rsid w:val="00FD51EA"/>
    <w:rsid w:val="00FD52D5"/>
    <w:rsid w:val="00FD53A5"/>
    <w:rsid w:val="00FD53D7"/>
    <w:rsid w:val="00FD53E7"/>
    <w:rsid w:val="00FD5437"/>
    <w:rsid w:val="00FD5439"/>
    <w:rsid w:val="00FD5626"/>
    <w:rsid w:val="00FD56DE"/>
    <w:rsid w:val="00FD5711"/>
    <w:rsid w:val="00FD590D"/>
    <w:rsid w:val="00FD5A13"/>
    <w:rsid w:val="00FD5A26"/>
    <w:rsid w:val="00FD5ABF"/>
    <w:rsid w:val="00FD5B2D"/>
    <w:rsid w:val="00FD5B50"/>
    <w:rsid w:val="00FD5B75"/>
    <w:rsid w:val="00FD5BC1"/>
    <w:rsid w:val="00FD5F15"/>
    <w:rsid w:val="00FD5F51"/>
    <w:rsid w:val="00FD61A0"/>
    <w:rsid w:val="00FD61B1"/>
    <w:rsid w:val="00FD654B"/>
    <w:rsid w:val="00FD6626"/>
    <w:rsid w:val="00FD69ED"/>
    <w:rsid w:val="00FD6D05"/>
    <w:rsid w:val="00FD6D5D"/>
    <w:rsid w:val="00FD6D97"/>
    <w:rsid w:val="00FD6E07"/>
    <w:rsid w:val="00FD6E0A"/>
    <w:rsid w:val="00FD6F78"/>
    <w:rsid w:val="00FD708D"/>
    <w:rsid w:val="00FD709A"/>
    <w:rsid w:val="00FD70FD"/>
    <w:rsid w:val="00FD7147"/>
    <w:rsid w:val="00FD73BC"/>
    <w:rsid w:val="00FD73CE"/>
    <w:rsid w:val="00FD73D8"/>
    <w:rsid w:val="00FD768A"/>
    <w:rsid w:val="00FD77B7"/>
    <w:rsid w:val="00FD78A8"/>
    <w:rsid w:val="00FD7920"/>
    <w:rsid w:val="00FD79DF"/>
    <w:rsid w:val="00FD7A0C"/>
    <w:rsid w:val="00FD7A54"/>
    <w:rsid w:val="00FD7B14"/>
    <w:rsid w:val="00FD7EAF"/>
    <w:rsid w:val="00FD7EB0"/>
    <w:rsid w:val="00FE0064"/>
    <w:rsid w:val="00FE00DE"/>
    <w:rsid w:val="00FE0231"/>
    <w:rsid w:val="00FE0337"/>
    <w:rsid w:val="00FE0552"/>
    <w:rsid w:val="00FE05B6"/>
    <w:rsid w:val="00FE06F6"/>
    <w:rsid w:val="00FE070C"/>
    <w:rsid w:val="00FE0743"/>
    <w:rsid w:val="00FE086E"/>
    <w:rsid w:val="00FE0925"/>
    <w:rsid w:val="00FE0ACF"/>
    <w:rsid w:val="00FE0B67"/>
    <w:rsid w:val="00FE0CB7"/>
    <w:rsid w:val="00FE0DEA"/>
    <w:rsid w:val="00FE0E01"/>
    <w:rsid w:val="00FE0ED2"/>
    <w:rsid w:val="00FE0EDA"/>
    <w:rsid w:val="00FE109B"/>
    <w:rsid w:val="00FE116E"/>
    <w:rsid w:val="00FE13A4"/>
    <w:rsid w:val="00FE152D"/>
    <w:rsid w:val="00FE159D"/>
    <w:rsid w:val="00FE1698"/>
    <w:rsid w:val="00FE16B1"/>
    <w:rsid w:val="00FE16FB"/>
    <w:rsid w:val="00FE1814"/>
    <w:rsid w:val="00FE193E"/>
    <w:rsid w:val="00FE19F9"/>
    <w:rsid w:val="00FE1CBD"/>
    <w:rsid w:val="00FE1E0F"/>
    <w:rsid w:val="00FE1E16"/>
    <w:rsid w:val="00FE1FCB"/>
    <w:rsid w:val="00FE20BB"/>
    <w:rsid w:val="00FE216C"/>
    <w:rsid w:val="00FE2346"/>
    <w:rsid w:val="00FE2540"/>
    <w:rsid w:val="00FE2597"/>
    <w:rsid w:val="00FE2635"/>
    <w:rsid w:val="00FE273C"/>
    <w:rsid w:val="00FE277F"/>
    <w:rsid w:val="00FE2A26"/>
    <w:rsid w:val="00FE2B3E"/>
    <w:rsid w:val="00FE2B74"/>
    <w:rsid w:val="00FE2BB2"/>
    <w:rsid w:val="00FE2BEA"/>
    <w:rsid w:val="00FE2CD4"/>
    <w:rsid w:val="00FE2D80"/>
    <w:rsid w:val="00FE2F1F"/>
    <w:rsid w:val="00FE2F4C"/>
    <w:rsid w:val="00FE2F56"/>
    <w:rsid w:val="00FE2F79"/>
    <w:rsid w:val="00FE2F7E"/>
    <w:rsid w:val="00FE3265"/>
    <w:rsid w:val="00FE32D0"/>
    <w:rsid w:val="00FE33B9"/>
    <w:rsid w:val="00FE34A8"/>
    <w:rsid w:val="00FE34C6"/>
    <w:rsid w:val="00FE34F1"/>
    <w:rsid w:val="00FE359E"/>
    <w:rsid w:val="00FE36E9"/>
    <w:rsid w:val="00FE37D1"/>
    <w:rsid w:val="00FE3840"/>
    <w:rsid w:val="00FE3875"/>
    <w:rsid w:val="00FE38DF"/>
    <w:rsid w:val="00FE39D5"/>
    <w:rsid w:val="00FE3B41"/>
    <w:rsid w:val="00FE3B54"/>
    <w:rsid w:val="00FE3EB2"/>
    <w:rsid w:val="00FE3EF5"/>
    <w:rsid w:val="00FE4003"/>
    <w:rsid w:val="00FE40F2"/>
    <w:rsid w:val="00FE4430"/>
    <w:rsid w:val="00FE46BE"/>
    <w:rsid w:val="00FE4A14"/>
    <w:rsid w:val="00FE4B5D"/>
    <w:rsid w:val="00FE4BEE"/>
    <w:rsid w:val="00FE4CAB"/>
    <w:rsid w:val="00FE4FA9"/>
    <w:rsid w:val="00FE52A0"/>
    <w:rsid w:val="00FE52B6"/>
    <w:rsid w:val="00FE536E"/>
    <w:rsid w:val="00FE53E3"/>
    <w:rsid w:val="00FE553F"/>
    <w:rsid w:val="00FE55E8"/>
    <w:rsid w:val="00FE5660"/>
    <w:rsid w:val="00FE56E6"/>
    <w:rsid w:val="00FE57BD"/>
    <w:rsid w:val="00FE59DA"/>
    <w:rsid w:val="00FE5CAA"/>
    <w:rsid w:val="00FE5CEB"/>
    <w:rsid w:val="00FE5E5D"/>
    <w:rsid w:val="00FE5E8F"/>
    <w:rsid w:val="00FE5EAB"/>
    <w:rsid w:val="00FE5F1F"/>
    <w:rsid w:val="00FE5FEA"/>
    <w:rsid w:val="00FE6088"/>
    <w:rsid w:val="00FE6172"/>
    <w:rsid w:val="00FE61B5"/>
    <w:rsid w:val="00FE635C"/>
    <w:rsid w:val="00FE6360"/>
    <w:rsid w:val="00FE63EC"/>
    <w:rsid w:val="00FE6404"/>
    <w:rsid w:val="00FE6673"/>
    <w:rsid w:val="00FE66E0"/>
    <w:rsid w:val="00FE66EE"/>
    <w:rsid w:val="00FE67AB"/>
    <w:rsid w:val="00FE67CD"/>
    <w:rsid w:val="00FE6B0A"/>
    <w:rsid w:val="00FE6B2B"/>
    <w:rsid w:val="00FE6C65"/>
    <w:rsid w:val="00FE6D2C"/>
    <w:rsid w:val="00FE6D4A"/>
    <w:rsid w:val="00FE6DC0"/>
    <w:rsid w:val="00FE6E57"/>
    <w:rsid w:val="00FE706C"/>
    <w:rsid w:val="00FE70DA"/>
    <w:rsid w:val="00FE726E"/>
    <w:rsid w:val="00FE7354"/>
    <w:rsid w:val="00FE738A"/>
    <w:rsid w:val="00FE73C3"/>
    <w:rsid w:val="00FE7427"/>
    <w:rsid w:val="00FE74A9"/>
    <w:rsid w:val="00FE755E"/>
    <w:rsid w:val="00FE7652"/>
    <w:rsid w:val="00FE7AB3"/>
    <w:rsid w:val="00FE7B7A"/>
    <w:rsid w:val="00FE7BC2"/>
    <w:rsid w:val="00FE7D57"/>
    <w:rsid w:val="00FE7E67"/>
    <w:rsid w:val="00FE7EE1"/>
    <w:rsid w:val="00FE7F69"/>
    <w:rsid w:val="00FE7FE0"/>
    <w:rsid w:val="00FF0034"/>
    <w:rsid w:val="00FF02E2"/>
    <w:rsid w:val="00FF0321"/>
    <w:rsid w:val="00FF0392"/>
    <w:rsid w:val="00FF03FE"/>
    <w:rsid w:val="00FF0415"/>
    <w:rsid w:val="00FF049A"/>
    <w:rsid w:val="00FF04E7"/>
    <w:rsid w:val="00FF077F"/>
    <w:rsid w:val="00FF07D9"/>
    <w:rsid w:val="00FF08E9"/>
    <w:rsid w:val="00FF0A37"/>
    <w:rsid w:val="00FF0BD2"/>
    <w:rsid w:val="00FF0C92"/>
    <w:rsid w:val="00FF0C93"/>
    <w:rsid w:val="00FF0DE6"/>
    <w:rsid w:val="00FF0E40"/>
    <w:rsid w:val="00FF0F9B"/>
    <w:rsid w:val="00FF104D"/>
    <w:rsid w:val="00FF1082"/>
    <w:rsid w:val="00FF108A"/>
    <w:rsid w:val="00FF10DF"/>
    <w:rsid w:val="00FF10E0"/>
    <w:rsid w:val="00FF10F3"/>
    <w:rsid w:val="00FF1161"/>
    <w:rsid w:val="00FF121A"/>
    <w:rsid w:val="00FF1314"/>
    <w:rsid w:val="00FF137F"/>
    <w:rsid w:val="00FF13B2"/>
    <w:rsid w:val="00FF13C0"/>
    <w:rsid w:val="00FF146A"/>
    <w:rsid w:val="00FF1480"/>
    <w:rsid w:val="00FF14D0"/>
    <w:rsid w:val="00FF150E"/>
    <w:rsid w:val="00FF16B1"/>
    <w:rsid w:val="00FF1732"/>
    <w:rsid w:val="00FF17DE"/>
    <w:rsid w:val="00FF185A"/>
    <w:rsid w:val="00FF1895"/>
    <w:rsid w:val="00FF18CC"/>
    <w:rsid w:val="00FF193D"/>
    <w:rsid w:val="00FF1991"/>
    <w:rsid w:val="00FF199B"/>
    <w:rsid w:val="00FF1B4D"/>
    <w:rsid w:val="00FF1FF0"/>
    <w:rsid w:val="00FF203B"/>
    <w:rsid w:val="00FF2050"/>
    <w:rsid w:val="00FF2159"/>
    <w:rsid w:val="00FF21C5"/>
    <w:rsid w:val="00FF2252"/>
    <w:rsid w:val="00FF2363"/>
    <w:rsid w:val="00FF2530"/>
    <w:rsid w:val="00FF2536"/>
    <w:rsid w:val="00FF264E"/>
    <w:rsid w:val="00FF2A6D"/>
    <w:rsid w:val="00FF2B69"/>
    <w:rsid w:val="00FF2C3F"/>
    <w:rsid w:val="00FF2C48"/>
    <w:rsid w:val="00FF2D0C"/>
    <w:rsid w:val="00FF2E3C"/>
    <w:rsid w:val="00FF2F7D"/>
    <w:rsid w:val="00FF2FAB"/>
    <w:rsid w:val="00FF3245"/>
    <w:rsid w:val="00FF325D"/>
    <w:rsid w:val="00FF32AD"/>
    <w:rsid w:val="00FF34BC"/>
    <w:rsid w:val="00FF34FE"/>
    <w:rsid w:val="00FF35AF"/>
    <w:rsid w:val="00FF35C2"/>
    <w:rsid w:val="00FF35CA"/>
    <w:rsid w:val="00FF362F"/>
    <w:rsid w:val="00FF3690"/>
    <w:rsid w:val="00FF3694"/>
    <w:rsid w:val="00FF3A26"/>
    <w:rsid w:val="00FF3CEC"/>
    <w:rsid w:val="00FF3D30"/>
    <w:rsid w:val="00FF3F7D"/>
    <w:rsid w:val="00FF3FFC"/>
    <w:rsid w:val="00FF4048"/>
    <w:rsid w:val="00FF406D"/>
    <w:rsid w:val="00FF419A"/>
    <w:rsid w:val="00FF4412"/>
    <w:rsid w:val="00FF4457"/>
    <w:rsid w:val="00FF44D6"/>
    <w:rsid w:val="00FF4587"/>
    <w:rsid w:val="00FF462F"/>
    <w:rsid w:val="00FF4657"/>
    <w:rsid w:val="00FF4711"/>
    <w:rsid w:val="00FF4758"/>
    <w:rsid w:val="00FF496A"/>
    <w:rsid w:val="00FF4987"/>
    <w:rsid w:val="00FF4A61"/>
    <w:rsid w:val="00FF4BFA"/>
    <w:rsid w:val="00FF4C7C"/>
    <w:rsid w:val="00FF50AA"/>
    <w:rsid w:val="00FF50E9"/>
    <w:rsid w:val="00FF5158"/>
    <w:rsid w:val="00FF515C"/>
    <w:rsid w:val="00FF5265"/>
    <w:rsid w:val="00FF5328"/>
    <w:rsid w:val="00FF533E"/>
    <w:rsid w:val="00FF53F3"/>
    <w:rsid w:val="00FF542E"/>
    <w:rsid w:val="00FF5487"/>
    <w:rsid w:val="00FF57E9"/>
    <w:rsid w:val="00FF5917"/>
    <w:rsid w:val="00FF5CC4"/>
    <w:rsid w:val="00FF5D39"/>
    <w:rsid w:val="00FF5ED6"/>
    <w:rsid w:val="00FF61F8"/>
    <w:rsid w:val="00FF6386"/>
    <w:rsid w:val="00FF63A2"/>
    <w:rsid w:val="00FF63DE"/>
    <w:rsid w:val="00FF64CD"/>
    <w:rsid w:val="00FF651C"/>
    <w:rsid w:val="00FF65C0"/>
    <w:rsid w:val="00FF660F"/>
    <w:rsid w:val="00FF67CF"/>
    <w:rsid w:val="00FF67EB"/>
    <w:rsid w:val="00FF6909"/>
    <w:rsid w:val="00FF6A26"/>
    <w:rsid w:val="00FF6A6F"/>
    <w:rsid w:val="00FF6BDC"/>
    <w:rsid w:val="00FF6ED4"/>
    <w:rsid w:val="00FF715D"/>
    <w:rsid w:val="00FF719D"/>
    <w:rsid w:val="00FF71CE"/>
    <w:rsid w:val="00FF72C0"/>
    <w:rsid w:val="00FF73D4"/>
    <w:rsid w:val="00FF7433"/>
    <w:rsid w:val="00FF74FA"/>
    <w:rsid w:val="00FF75EC"/>
    <w:rsid w:val="00FF7762"/>
    <w:rsid w:val="00FF77E4"/>
    <w:rsid w:val="00FF780B"/>
    <w:rsid w:val="00FF7826"/>
    <w:rsid w:val="00FF7A59"/>
    <w:rsid w:val="00FF7A8A"/>
    <w:rsid w:val="00FF7B5A"/>
    <w:rsid w:val="00FF7CEE"/>
    <w:rsid w:val="00FF7D5A"/>
    <w:rsid w:val="00FF7E6C"/>
    <w:rsid w:val="00FF7EA4"/>
    <w:rsid w:val="00FF7F2A"/>
    <w:rsid w:val="00FF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3A647"/>
  <w15:chartTrackingRefBased/>
  <w15:docId w15:val="{CA33A932-5C33-488F-93F6-AFCCCB5F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C19"/>
    <w:pPr>
      <w:spacing w:after="120" w:line="276" w:lineRule="auto"/>
    </w:pPr>
    <w:rPr>
      <w:noProof/>
      <w:sz w:val="22"/>
      <w:szCs w:val="22"/>
      <w:lang w:val="sq-AL"/>
    </w:rPr>
  </w:style>
  <w:style w:type="paragraph" w:styleId="Heading1">
    <w:name w:val="heading 1"/>
    <w:basedOn w:val="Normal"/>
    <w:next w:val="Normal"/>
    <w:link w:val="Heading1Char"/>
    <w:uiPriority w:val="9"/>
    <w:qFormat/>
    <w:rsid w:val="00372565"/>
    <w:pPr>
      <w:keepNext/>
      <w:keepLines/>
      <w:spacing w:before="240" w:after="0"/>
      <w:outlineLvl w:val="0"/>
    </w:pPr>
    <w:rPr>
      <w:rFonts w:ascii="Cambria" w:eastAsia="Times New Roman" w:hAnsi="Cambria"/>
      <w:color w:val="365F91"/>
      <w:sz w:val="32"/>
      <w:szCs w:val="32"/>
    </w:rPr>
  </w:style>
  <w:style w:type="paragraph" w:styleId="Heading2">
    <w:name w:val="heading 2"/>
    <w:basedOn w:val="Normal"/>
    <w:next w:val="Normal"/>
    <w:link w:val="Heading2Char"/>
    <w:uiPriority w:val="9"/>
    <w:unhideWhenUsed/>
    <w:qFormat/>
    <w:rsid w:val="0082430E"/>
    <w:pPr>
      <w:keepNext/>
      <w:keepLines/>
      <w:spacing w:before="40" w:after="0"/>
      <w:outlineLvl w:val="1"/>
    </w:pPr>
    <w:rPr>
      <w:rFonts w:ascii="Cambria" w:eastAsia="Times New Roman" w:hAnsi="Cambria"/>
      <w:color w:val="365F91"/>
      <w:sz w:val="26"/>
      <w:szCs w:val="26"/>
    </w:rPr>
  </w:style>
  <w:style w:type="paragraph" w:styleId="Heading3">
    <w:name w:val="heading 3"/>
    <w:basedOn w:val="Normal"/>
    <w:next w:val="Normal"/>
    <w:link w:val="Heading3Char"/>
    <w:uiPriority w:val="9"/>
    <w:semiHidden/>
    <w:unhideWhenUsed/>
    <w:qFormat/>
    <w:rsid w:val="004E45D5"/>
    <w:pPr>
      <w:keepNext/>
      <w:keepLines/>
      <w:spacing w:before="40" w:after="0"/>
      <w:outlineLvl w:val="2"/>
    </w:pPr>
    <w:rPr>
      <w:rFonts w:ascii="Calibri Light" w:eastAsia="Times New Roman" w:hAnsi="Calibri Light"/>
      <w:color w:val="0D5571"/>
      <w:sz w:val="24"/>
      <w:szCs w:val="24"/>
    </w:rPr>
  </w:style>
  <w:style w:type="paragraph" w:styleId="Heading4">
    <w:name w:val="heading 4"/>
    <w:basedOn w:val="Normal"/>
    <w:next w:val="Normal"/>
    <w:link w:val="Heading4Char"/>
    <w:uiPriority w:val="9"/>
    <w:semiHidden/>
    <w:unhideWhenUsed/>
    <w:qFormat/>
    <w:rsid w:val="00980BEA"/>
    <w:pPr>
      <w:keepNext/>
      <w:keepLines/>
      <w:spacing w:before="40" w:after="0"/>
      <w:outlineLvl w:val="3"/>
    </w:pPr>
    <w:rPr>
      <w:rFonts w:asciiTheme="majorHAnsi" w:eastAsiaTheme="majorEastAsia" w:hAnsiTheme="majorHAnsi" w:cstheme="majorBidi"/>
      <w:i/>
      <w:iCs/>
      <w:color w:val="729928" w:themeColor="accent1" w:themeShade="BF"/>
    </w:rPr>
  </w:style>
  <w:style w:type="paragraph" w:styleId="Heading5">
    <w:name w:val="heading 5"/>
    <w:basedOn w:val="Normal"/>
    <w:next w:val="Normal"/>
    <w:link w:val="Heading5Char"/>
    <w:uiPriority w:val="9"/>
    <w:semiHidden/>
    <w:unhideWhenUsed/>
    <w:qFormat/>
    <w:rsid w:val="002F7919"/>
    <w:pPr>
      <w:keepNext/>
      <w:keepLines/>
      <w:spacing w:before="40" w:after="0"/>
      <w:outlineLvl w:val="4"/>
    </w:pPr>
    <w:rPr>
      <w:rFonts w:asciiTheme="majorHAnsi" w:eastAsiaTheme="majorEastAsia" w:hAnsiTheme="majorHAnsi" w:cstheme="majorBidi"/>
      <w:color w:val="729928" w:themeColor="accent1" w:themeShade="BF"/>
    </w:rPr>
  </w:style>
  <w:style w:type="paragraph" w:styleId="Heading8">
    <w:name w:val="heading 8"/>
    <w:basedOn w:val="Normal"/>
    <w:next w:val="Normal"/>
    <w:link w:val="Heading8Char"/>
    <w:uiPriority w:val="9"/>
    <w:semiHidden/>
    <w:unhideWhenUsed/>
    <w:qFormat/>
    <w:rsid w:val="007C12E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72565"/>
    <w:rPr>
      <w:rFonts w:ascii="Cambria" w:eastAsia="Times New Roman" w:hAnsi="Cambria" w:cs="Times New Roman"/>
      <w:color w:val="365F91"/>
      <w:sz w:val="32"/>
      <w:szCs w:val="32"/>
    </w:rPr>
  </w:style>
  <w:style w:type="character" w:customStyle="1" w:styleId="Heading2Char">
    <w:name w:val="Heading 2 Char"/>
    <w:link w:val="Heading2"/>
    <w:uiPriority w:val="9"/>
    <w:rsid w:val="0082430E"/>
    <w:rPr>
      <w:rFonts w:ascii="Cambria" w:eastAsia="Times New Roman" w:hAnsi="Cambria" w:cs="Times New Roman"/>
      <w:color w:val="365F91"/>
      <w:sz w:val="26"/>
      <w:szCs w:val="26"/>
    </w:rPr>
  </w:style>
  <w:style w:type="character" w:customStyle="1" w:styleId="Heading3Char">
    <w:name w:val="Heading 3 Char"/>
    <w:link w:val="Heading3"/>
    <w:uiPriority w:val="9"/>
    <w:semiHidden/>
    <w:rsid w:val="004E45D5"/>
    <w:rPr>
      <w:rFonts w:ascii="Calibri Light" w:eastAsia="Times New Roman" w:hAnsi="Calibri Light" w:cs="Times New Roman"/>
      <w:color w:val="0D5571"/>
      <w:sz w:val="24"/>
      <w:szCs w:val="24"/>
      <w:lang w:val="en-US" w:eastAsia="en-US"/>
    </w:rPr>
  </w:style>
  <w:style w:type="paragraph" w:styleId="Header">
    <w:name w:val="header"/>
    <w:basedOn w:val="Normal"/>
    <w:link w:val="HeaderChar"/>
    <w:uiPriority w:val="99"/>
    <w:unhideWhenUsed/>
    <w:rsid w:val="00AB48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8B4"/>
  </w:style>
  <w:style w:type="paragraph" w:styleId="Footer">
    <w:name w:val="footer"/>
    <w:basedOn w:val="Normal"/>
    <w:link w:val="FooterChar"/>
    <w:uiPriority w:val="99"/>
    <w:unhideWhenUsed/>
    <w:qFormat/>
    <w:rsid w:val="00AB4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8B4"/>
  </w:style>
  <w:style w:type="paragraph" w:styleId="NoSpacing">
    <w:name w:val="No Spacing"/>
    <w:uiPriority w:val="1"/>
    <w:qFormat/>
    <w:rsid w:val="00E90F25"/>
    <w:pPr>
      <w:spacing w:after="120" w:line="276" w:lineRule="auto"/>
    </w:pPr>
    <w:rPr>
      <w:sz w:val="22"/>
      <w:szCs w:val="22"/>
    </w:rPr>
  </w:style>
  <w:style w:type="table" w:styleId="TableGrid">
    <w:name w:val="Table Grid"/>
    <w:basedOn w:val="TableNormal"/>
    <w:uiPriority w:val="59"/>
    <w:rsid w:val="00DA3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635010"/>
    <w:pPr>
      <w:ind w:left="720"/>
      <w:contextualSpacing/>
    </w:pPr>
  </w:style>
  <w:style w:type="character" w:styleId="Hyperlink">
    <w:name w:val="Hyperlink"/>
    <w:uiPriority w:val="99"/>
    <w:unhideWhenUsed/>
    <w:rsid w:val="00A45E80"/>
    <w:rPr>
      <w:color w:val="6EAC1C"/>
      <w:u w:val="single"/>
    </w:rPr>
  </w:style>
  <w:style w:type="character" w:customStyle="1" w:styleId="UnresolvedMention1">
    <w:name w:val="Unresolved Mention1"/>
    <w:uiPriority w:val="99"/>
    <w:semiHidden/>
    <w:unhideWhenUsed/>
    <w:rsid w:val="00A45E80"/>
    <w:rPr>
      <w:color w:val="808080"/>
      <w:shd w:val="clear" w:color="auto" w:fill="E6E6E6"/>
    </w:rPr>
  </w:style>
  <w:style w:type="paragraph" w:styleId="BalloonText">
    <w:name w:val="Balloon Text"/>
    <w:basedOn w:val="Normal"/>
    <w:link w:val="BalloonTextChar"/>
    <w:uiPriority w:val="99"/>
    <w:semiHidden/>
    <w:unhideWhenUsed/>
    <w:rsid w:val="00A45E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45E80"/>
    <w:rPr>
      <w:rFonts w:ascii="Segoe UI" w:hAnsi="Segoe UI" w:cs="Segoe UI"/>
      <w:sz w:val="18"/>
      <w:szCs w:val="18"/>
      <w:lang w:val="en-US" w:eastAsia="en-US"/>
    </w:rPr>
  </w:style>
  <w:style w:type="character" w:styleId="CommentReference">
    <w:name w:val="annotation reference"/>
    <w:uiPriority w:val="99"/>
    <w:semiHidden/>
    <w:unhideWhenUsed/>
    <w:rsid w:val="009E6974"/>
    <w:rPr>
      <w:sz w:val="16"/>
      <w:szCs w:val="16"/>
    </w:rPr>
  </w:style>
  <w:style w:type="paragraph" w:styleId="CommentText">
    <w:name w:val="annotation text"/>
    <w:basedOn w:val="Normal"/>
    <w:link w:val="CommentTextChar"/>
    <w:uiPriority w:val="99"/>
    <w:unhideWhenUsed/>
    <w:rsid w:val="009E6974"/>
    <w:pPr>
      <w:spacing w:line="240" w:lineRule="auto"/>
    </w:pPr>
    <w:rPr>
      <w:sz w:val="20"/>
      <w:szCs w:val="20"/>
    </w:rPr>
  </w:style>
  <w:style w:type="character" w:customStyle="1" w:styleId="CommentTextChar">
    <w:name w:val="Comment Text Char"/>
    <w:link w:val="CommentText"/>
    <w:uiPriority w:val="99"/>
    <w:rsid w:val="009E6974"/>
    <w:rPr>
      <w:lang w:val="en-US" w:eastAsia="en-US"/>
    </w:rPr>
  </w:style>
  <w:style w:type="paragraph" w:styleId="CommentSubject">
    <w:name w:val="annotation subject"/>
    <w:basedOn w:val="CommentText"/>
    <w:next w:val="CommentText"/>
    <w:link w:val="CommentSubjectChar"/>
    <w:uiPriority w:val="99"/>
    <w:semiHidden/>
    <w:unhideWhenUsed/>
    <w:rsid w:val="009E6974"/>
    <w:rPr>
      <w:b/>
      <w:bCs/>
    </w:rPr>
  </w:style>
  <w:style w:type="character" w:customStyle="1" w:styleId="CommentSubjectChar">
    <w:name w:val="Comment Subject Char"/>
    <w:link w:val="CommentSubject"/>
    <w:uiPriority w:val="99"/>
    <w:semiHidden/>
    <w:rsid w:val="009E6974"/>
    <w:rPr>
      <w:b/>
      <w:bCs/>
      <w:lang w:val="en-US" w:eastAsia="en-US"/>
    </w:rPr>
  </w:style>
  <w:style w:type="table" w:styleId="PlainTable2">
    <w:name w:val="Plain Table 2"/>
    <w:basedOn w:val="TableNormal"/>
    <w:uiPriority w:val="42"/>
    <w:rsid w:val="00143D3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FootnoteText">
    <w:name w:val="footnote text"/>
    <w:aliases w:val="Footnote Text Char1 Char Char Char,Footnote Text Char Char Char Char Char,single space,footnote text,fn,FOOTNOTES,Footnote Text Char2 Char,Footnote Text Char1 Char Char,Footnote Text Char2 Char Char Char,Char1,Car,Char Char,Char,ft Char,ft"/>
    <w:basedOn w:val="Normal"/>
    <w:link w:val="FootnoteTextChar"/>
    <w:uiPriority w:val="99"/>
    <w:unhideWhenUsed/>
    <w:qFormat/>
    <w:rsid w:val="00CD665E"/>
    <w:pPr>
      <w:spacing w:after="0" w:line="240" w:lineRule="auto"/>
    </w:pPr>
    <w:rPr>
      <w:sz w:val="20"/>
      <w:szCs w:val="20"/>
    </w:rPr>
  </w:style>
  <w:style w:type="character" w:customStyle="1" w:styleId="FootnoteTextChar">
    <w:name w:val="Footnote Text Char"/>
    <w:aliases w:val="Footnote Text Char1 Char Char Char Char,Footnote Text Char Char Char Char Char Char,single space Char,footnote text Char,fn Char,FOOTNOTES Char,Footnote Text Char2 Char Char,Footnote Text Char1 Char Char Char1,Char1 Char,Car Char"/>
    <w:link w:val="FootnoteText"/>
    <w:uiPriority w:val="99"/>
    <w:rsid w:val="00CD665E"/>
    <w:rPr>
      <w:lang w:val="en-US" w:eastAsia="en-US"/>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CD665E"/>
    <w:rPr>
      <w:vertAlign w:val="superscript"/>
    </w:rPr>
  </w:style>
  <w:style w:type="paragraph" w:styleId="EndnoteText">
    <w:name w:val="endnote text"/>
    <w:basedOn w:val="Normal"/>
    <w:link w:val="EndnoteTextChar"/>
    <w:uiPriority w:val="99"/>
    <w:semiHidden/>
    <w:unhideWhenUsed/>
    <w:rsid w:val="003F45B9"/>
    <w:pPr>
      <w:spacing w:after="0" w:line="240" w:lineRule="auto"/>
    </w:pPr>
    <w:rPr>
      <w:sz w:val="20"/>
      <w:szCs w:val="20"/>
    </w:rPr>
  </w:style>
  <w:style w:type="character" w:customStyle="1" w:styleId="EndnoteTextChar">
    <w:name w:val="Endnote Text Char"/>
    <w:link w:val="EndnoteText"/>
    <w:uiPriority w:val="99"/>
    <w:semiHidden/>
    <w:rsid w:val="003F45B9"/>
    <w:rPr>
      <w:lang w:val="en-US" w:eastAsia="en-US"/>
    </w:rPr>
  </w:style>
  <w:style w:type="character" w:styleId="EndnoteReference">
    <w:name w:val="endnote reference"/>
    <w:uiPriority w:val="99"/>
    <w:semiHidden/>
    <w:unhideWhenUsed/>
    <w:rsid w:val="003F45B9"/>
    <w:rPr>
      <w:vertAlign w:val="superscript"/>
    </w:rPr>
  </w:style>
  <w:style w:type="paragraph" w:styleId="NormalWeb">
    <w:name w:val="Normal (Web)"/>
    <w:basedOn w:val="Normal"/>
    <w:uiPriority w:val="99"/>
    <w:unhideWhenUsed/>
    <w:rsid w:val="00800578"/>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800578"/>
    <w:rPr>
      <w:b/>
      <w:bCs/>
    </w:rPr>
  </w:style>
  <w:style w:type="character" w:styleId="FollowedHyperlink">
    <w:name w:val="FollowedHyperlink"/>
    <w:uiPriority w:val="99"/>
    <w:semiHidden/>
    <w:unhideWhenUsed/>
    <w:rsid w:val="00A565AD"/>
    <w:rPr>
      <w:color w:val="800080"/>
      <w:u w:val="single"/>
    </w:rPr>
  </w:style>
  <w:style w:type="paragraph" w:customStyle="1" w:styleId="xl65">
    <w:name w:val="xl65"/>
    <w:basedOn w:val="Normal"/>
    <w:rsid w:val="00A565AD"/>
    <w:pPr>
      <w:spacing w:before="100" w:beforeAutospacing="1" w:after="100" w:afterAutospacing="1" w:line="240" w:lineRule="auto"/>
      <w:textAlignment w:val="top"/>
    </w:pPr>
    <w:rPr>
      <w:rFonts w:ascii="Courier New" w:eastAsia="Times New Roman" w:hAnsi="Courier New" w:cs="Courier New"/>
      <w:color w:val="708090"/>
      <w:sz w:val="17"/>
      <w:szCs w:val="17"/>
    </w:rPr>
  </w:style>
  <w:style w:type="paragraph" w:customStyle="1" w:styleId="xl66">
    <w:name w:val="xl66"/>
    <w:basedOn w:val="Normal"/>
    <w:rsid w:val="00A565AD"/>
    <w:pPr>
      <w:spacing w:before="100" w:beforeAutospacing="1" w:after="100" w:afterAutospacing="1" w:line="240" w:lineRule="auto"/>
    </w:pPr>
    <w:rPr>
      <w:rFonts w:ascii="Courier New" w:eastAsia="Times New Roman" w:hAnsi="Courier New" w:cs="Courier New"/>
      <w:sz w:val="17"/>
      <w:szCs w:val="17"/>
    </w:rPr>
  </w:style>
  <w:style w:type="paragraph" w:customStyle="1" w:styleId="xl67">
    <w:name w:val="xl67"/>
    <w:basedOn w:val="Normal"/>
    <w:rsid w:val="00A565AD"/>
    <w:pP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68">
    <w:name w:val="xl68"/>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69">
    <w:name w:val="xl69"/>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jc w:val="right"/>
      <w:textAlignment w:val="top"/>
    </w:pPr>
    <w:rPr>
      <w:rFonts w:ascii="Courier New" w:eastAsia="Times New Roman" w:hAnsi="Courier New" w:cs="Courier New"/>
      <w:b/>
      <w:bCs/>
      <w:color w:val="FFFFFF"/>
      <w:sz w:val="17"/>
      <w:szCs w:val="17"/>
    </w:rPr>
  </w:style>
  <w:style w:type="paragraph" w:customStyle="1" w:styleId="xl70">
    <w:name w:val="xl70"/>
    <w:basedOn w:val="Normal"/>
    <w:rsid w:val="00A565AD"/>
    <w:pPr>
      <w:pBdr>
        <w:top w:val="single" w:sz="4" w:space="0" w:color="D3D3D3"/>
        <w:left w:val="single" w:sz="4" w:space="0" w:color="D3D3D3"/>
        <w:bottom w:val="single" w:sz="4" w:space="0" w:color="D3D3D3"/>
        <w:right w:val="single" w:sz="4" w:space="0" w:color="D3D3D3"/>
      </w:pBdr>
      <w:shd w:val="clear" w:color="6E9ECA" w:fill="6E9ECA"/>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1">
    <w:name w:val="xl71"/>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2">
    <w:name w:val="xl72"/>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3">
    <w:name w:val="xl73"/>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4">
    <w:name w:val="xl74"/>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5">
    <w:name w:val="xl75"/>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6">
    <w:name w:val="xl76"/>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sz w:val="17"/>
      <w:szCs w:val="17"/>
    </w:rPr>
  </w:style>
  <w:style w:type="paragraph" w:customStyle="1" w:styleId="xl77">
    <w:name w:val="xl77"/>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color w:val="FF0000"/>
      <w:sz w:val="17"/>
      <w:szCs w:val="17"/>
    </w:rPr>
  </w:style>
  <w:style w:type="paragraph" w:styleId="Caption">
    <w:name w:val="caption"/>
    <w:basedOn w:val="Normal"/>
    <w:next w:val="Normal"/>
    <w:uiPriority w:val="35"/>
    <w:unhideWhenUsed/>
    <w:qFormat/>
    <w:rsid w:val="0081136D"/>
    <w:pPr>
      <w:spacing w:line="240" w:lineRule="auto"/>
    </w:pPr>
    <w:rPr>
      <w:i/>
      <w:iCs/>
      <w:color w:val="335B74"/>
      <w:sz w:val="18"/>
      <w:szCs w:val="18"/>
    </w:rPr>
  </w:style>
  <w:style w:type="table" w:styleId="GridTable5Dark-Accent2">
    <w:name w:val="Grid Table 5 Dark Accent 2"/>
    <w:basedOn w:val="TableNormal"/>
    <w:uiPriority w:val="50"/>
    <w:rsid w:val="0017359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character" w:customStyle="1" w:styleId="highlight">
    <w:name w:val="highlight"/>
    <w:basedOn w:val="DefaultParagraphFont"/>
    <w:rsid w:val="00AD16A5"/>
  </w:style>
  <w:style w:type="paragraph" w:styleId="TableofFigures">
    <w:name w:val="table of figures"/>
    <w:basedOn w:val="Normal"/>
    <w:next w:val="Normal"/>
    <w:uiPriority w:val="99"/>
    <w:semiHidden/>
    <w:unhideWhenUsed/>
    <w:rsid w:val="00F74A09"/>
    <w:pPr>
      <w:spacing w:after="0"/>
    </w:pPr>
  </w:style>
  <w:style w:type="paragraph" w:customStyle="1" w:styleId="Default">
    <w:name w:val="Default"/>
    <w:rsid w:val="00274973"/>
    <w:pPr>
      <w:autoSpaceDE w:val="0"/>
      <w:autoSpaceDN w:val="0"/>
      <w:adjustRightInd w:val="0"/>
    </w:pPr>
    <w:rPr>
      <w:rFonts w:ascii="Arial" w:hAnsi="Arial" w:cs="Arial"/>
      <w:color w:val="000000"/>
      <w:sz w:val="24"/>
      <w:szCs w:val="24"/>
      <w:lang w:eastAsia="en-GB"/>
    </w:rPr>
  </w:style>
  <w:style w:type="paragraph" w:customStyle="1" w:styleId="Char2">
    <w:name w:val="Char2"/>
    <w:basedOn w:val="Normal"/>
    <w:link w:val="FootnoteReference"/>
    <w:uiPriority w:val="99"/>
    <w:rsid w:val="00822482"/>
    <w:pPr>
      <w:spacing w:after="160" w:line="240" w:lineRule="exact"/>
    </w:pPr>
    <w:rPr>
      <w:sz w:val="20"/>
      <w:szCs w:val="20"/>
      <w:vertAlign w:val="superscript"/>
      <w:lang w:val="en-GB" w:eastAsia="en-GB"/>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822482"/>
    <w:rPr>
      <w:sz w:val="22"/>
      <w:szCs w:val="22"/>
      <w:lang w:val="en-US" w:eastAsia="en-US"/>
    </w:rPr>
  </w:style>
  <w:style w:type="numbering" w:customStyle="1" w:styleId="Style1">
    <w:name w:val="Style1"/>
    <w:uiPriority w:val="99"/>
    <w:rsid w:val="00CA0B07"/>
    <w:pPr>
      <w:numPr>
        <w:numId w:val="4"/>
      </w:numPr>
    </w:pPr>
  </w:style>
  <w:style w:type="character" w:customStyle="1" w:styleId="markedcontent">
    <w:name w:val="markedcontent"/>
    <w:basedOn w:val="DefaultParagraphFont"/>
    <w:rsid w:val="00E03384"/>
  </w:style>
  <w:style w:type="numbering" w:customStyle="1" w:styleId="NoList1">
    <w:name w:val="No List1"/>
    <w:next w:val="NoList"/>
    <w:uiPriority w:val="99"/>
    <w:semiHidden/>
    <w:unhideWhenUsed/>
    <w:rsid w:val="00C7030A"/>
  </w:style>
  <w:style w:type="table" w:customStyle="1" w:styleId="TableGrid1">
    <w:name w:val="Table Grid1"/>
    <w:basedOn w:val="TableNormal"/>
    <w:next w:val="TableGrid"/>
    <w:uiPriority w:val="59"/>
    <w:rsid w:val="00C70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C7030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5Dark-Accent21">
    <w:name w:val="Grid Table 5 Dark - Accent 21"/>
    <w:basedOn w:val="TableNormal"/>
    <w:next w:val="GridTable5Dark-Accent2"/>
    <w:uiPriority w:val="50"/>
    <w:rsid w:val="00C7030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paragraph" w:customStyle="1" w:styleId="yiv1638258332msonormal">
    <w:name w:val="yiv1638258332msonormal"/>
    <w:basedOn w:val="Normal"/>
    <w:rsid w:val="00D36799"/>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3E5AE6"/>
    <w:pPr>
      <w:spacing w:line="259" w:lineRule="auto"/>
      <w:outlineLvl w:val="9"/>
    </w:pPr>
    <w:rPr>
      <w:rFonts w:ascii="Calibri Light" w:hAnsi="Calibri Light"/>
      <w:color w:val="1481AB"/>
    </w:rPr>
  </w:style>
  <w:style w:type="paragraph" w:customStyle="1" w:styleId="font5">
    <w:name w:val="font5"/>
    <w:basedOn w:val="Normal"/>
    <w:rsid w:val="004E1CAA"/>
    <w:pPr>
      <w:spacing w:before="100" w:beforeAutospacing="1" w:after="100" w:afterAutospacing="1" w:line="240" w:lineRule="auto"/>
    </w:pPr>
    <w:rPr>
      <w:rFonts w:ascii="Tahoma" w:eastAsia="Times New Roman" w:hAnsi="Tahoma" w:cs="Tahoma"/>
      <w:color w:val="000000"/>
      <w:sz w:val="18"/>
      <w:szCs w:val="18"/>
    </w:rPr>
  </w:style>
  <w:style w:type="paragraph" w:customStyle="1" w:styleId="font6">
    <w:name w:val="font6"/>
    <w:basedOn w:val="Normal"/>
    <w:rsid w:val="004E1CAA"/>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4E1CAA"/>
    <w:pPr>
      <w:spacing w:before="100" w:beforeAutospacing="1" w:after="100" w:afterAutospacing="1" w:line="240" w:lineRule="auto"/>
    </w:pPr>
    <w:rPr>
      <w:rFonts w:ascii="Tahoma" w:eastAsia="Times New Roman" w:hAnsi="Tahoma" w:cs="Tahoma"/>
      <w:color w:val="000000"/>
    </w:rPr>
  </w:style>
  <w:style w:type="paragraph" w:customStyle="1" w:styleId="font8">
    <w:name w:val="font8"/>
    <w:basedOn w:val="Normal"/>
    <w:rsid w:val="004E1CAA"/>
    <w:pPr>
      <w:spacing w:before="100" w:beforeAutospacing="1" w:after="100" w:afterAutospacing="1" w:line="240" w:lineRule="auto"/>
    </w:pPr>
    <w:rPr>
      <w:rFonts w:ascii="Courier New" w:eastAsia="Times New Roman" w:hAnsi="Courier New" w:cs="Courier New"/>
      <w:sz w:val="18"/>
      <w:szCs w:val="18"/>
    </w:rPr>
  </w:style>
  <w:style w:type="paragraph" w:customStyle="1" w:styleId="font9">
    <w:name w:val="font9"/>
    <w:basedOn w:val="Normal"/>
    <w:rsid w:val="004E1CAA"/>
    <w:pPr>
      <w:spacing w:before="100" w:beforeAutospacing="1" w:after="100" w:afterAutospacing="1" w:line="240" w:lineRule="auto"/>
    </w:pPr>
    <w:rPr>
      <w:rFonts w:ascii="Courier New" w:eastAsia="Times New Roman" w:hAnsi="Courier New" w:cs="Courier New"/>
      <w:sz w:val="16"/>
      <w:szCs w:val="16"/>
    </w:rPr>
  </w:style>
  <w:style w:type="paragraph" w:customStyle="1" w:styleId="xl78">
    <w:name w:val="xl78"/>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79">
    <w:name w:val="xl79"/>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0">
    <w:name w:val="xl80"/>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1">
    <w:name w:val="xl81"/>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2">
    <w:name w:val="xl82"/>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3">
    <w:name w:val="xl83"/>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FF0000"/>
      <w:sz w:val="18"/>
      <w:szCs w:val="18"/>
    </w:rPr>
  </w:style>
  <w:style w:type="paragraph" w:customStyle="1" w:styleId="xl84">
    <w:name w:val="xl84"/>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5">
    <w:name w:val="xl85"/>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6">
    <w:name w:val="xl86"/>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7">
    <w:name w:val="xl87"/>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8">
    <w:name w:val="xl88"/>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color w:val="FF0066"/>
      <w:sz w:val="16"/>
      <w:szCs w:val="16"/>
    </w:rPr>
  </w:style>
  <w:style w:type="paragraph" w:customStyle="1" w:styleId="xl89">
    <w:name w:val="xl89"/>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i/>
      <w:iCs/>
      <w:sz w:val="16"/>
      <w:szCs w:val="16"/>
    </w:rPr>
  </w:style>
  <w:style w:type="paragraph" w:customStyle="1" w:styleId="xl90">
    <w:name w:val="xl90"/>
    <w:basedOn w:val="Normal"/>
    <w:rsid w:val="005758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1">
    <w:name w:val="xl91"/>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92">
    <w:name w:val="xl92"/>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16"/>
      <w:szCs w:val="16"/>
    </w:rPr>
  </w:style>
  <w:style w:type="paragraph" w:customStyle="1" w:styleId="xl93">
    <w:name w:val="xl93"/>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6"/>
      <w:szCs w:val="16"/>
    </w:rPr>
  </w:style>
  <w:style w:type="character" w:customStyle="1" w:styleId="uscb-padding-t-2">
    <w:name w:val="uscb-padding-t-2"/>
    <w:basedOn w:val="DefaultParagraphFont"/>
    <w:rsid w:val="003A662D"/>
  </w:style>
  <w:style w:type="character" w:customStyle="1" w:styleId="uscb-sub-heading-2">
    <w:name w:val="uscb-sub-heading-2"/>
    <w:basedOn w:val="DefaultParagraphFont"/>
    <w:rsid w:val="003A662D"/>
  </w:style>
  <w:style w:type="character" w:customStyle="1" w:styleId="Heading5Char">
    <w:name w:val="Heading 5 Char"/>
    <w:basedOn w:val="DefaultParagraphFont"/>
    <w:link w:val="Heading5"/>
    <w:uiPriority w:val="9"/>
    <w:semiHidden/>
    <w:rsid w:val="002F7919"/>
    <w:rPr>
      <w:rFonts w:asciiTheme="majorHAnsi" w:eastAsiaTheme="majorEastAsia" w:hAnsiTheme="majorHAnsi" w:cstheme="majorBidi"/>
      <w:color w:val="729928" w:themeColor="accent1" w:themeShade="BF"/>
      <w:sz w:val="22"/>
      <w:szCs w:val="22"/>
    </w:rPr>
  </w:style>
  <w:style w:type="paragraph" w:styleId="BodyText">
    <w:name w:val="Body Text"/>
    <w:basedOn w:val="Normal"/>
    <w:link w:val="BodyTextChar"/>
    <w:uiPriority w:val="99"/>
    <w:unhideWhenUsed/>
    <w:rsid w:val="00D731C5"/>
  </w:style>
  <w:style w:type="character" w:customStyle="1" w:styleId="BodyTextChar">
    <w:name w:val="Body Text Char"/>
    <w:basedOn w:val="DefaultParagraphFont"/>
    <w:link w:val="BodyText"/>
    <w:uiPriority w:val="99"/>
    <w:rsid w:val="00D731C5"/>
    <w:rPr>
      <w:sz w:val="22"/>
      <w:szCs w:val="22"/>
    </w:rPr>
  </w:style>
  <w:style w:type="paragraph" w:customStyle="1" w:styleId="xl94">
    <w:name w:val="xl94"/>
    <w:basedOn w:val="Normal"/>
    <w:rsid w:val="00ED5CC7"/>
    <w:pPr>
      <w:spacing w:before="100" w:beforeAutospacing="1" w:after="100" w:afterAutospacing="1" w:line="240" w:lineRule="auto"/>
    </w:pPr>
    <w:rPr>
      <w:rFonts w:ascii="Courier New" w:eastAsia="Times New Roman" w:hAnsi="Courier New" w:cs="Courier New"/>
      <w:color w:val="C65911"/>
      <w:sz w:val="16"/>
      <w:szCs w:val="16"/>
    </w:rPr>
  </w:style>
  <w:style w:type="paragraph" w:customStyle="1" w:styleId="xl95">
    <w:name w:val="xl95"/>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ourier New" w:eastAsia="Times New Roman" w:hAnsi="Courier New" w:cs="Courier New"/>
      <w:sz w:val="16"/>
      <w:szCs w:val="16"/>
    </w:rPr>
  </w:style>
  <w:style w:type="paragraph" w:customStyle="1" w:styleId="xl96">
    <w:name w:val="xl96"/>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7">
    <w:name w:val="xl97"/>
    <w:basedOn w:val="Normal"/>
    <w:rsid w:val="00ED5CC7"/>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98">
    <w:name w:val="xl98"/>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9">
    <w:name w:val="xl9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100">
    <w:name w:val="xl10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1">
    <w:name w:val="xl10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2">
    <w:name w:val="xl102"/>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3">
    <w:name w:val="xl103"/>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4">
    <w:name w:val="xl104"/>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5">
    <w:name w:val="xl105"/>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6">
    <w:name w:val="xl106"/>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7">
    <w:name w:val="xl107"/>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8">
    <w:name w:val="xl108"/>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9">
    <w:name w:val="xl10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110">
    <w:name w:val="xl11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00000"/>
      <w:sz w:val="16"/>
      <w:szCs w:val="16"/>
    </w:rPr>
  </w:style>
  <w:style w:type="paragraph" w:customStyle="1" w:styleId="xl111">
    <w:name w:val="xl11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65911"/>
      <w:sz w:val="16"/>
      <w:szCs w:val="16"/>
    </w:rPr>
  </w:style>
  <w:style w:type="paragraph" w:customStyle="1" w:styleId="xl112">
    <w:name w:val="xl112"/>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character" w:styleId="SubtleEmphasis">
    <w:name w:val="Subtle Emphasis"/>
    <w:basedOn w:val="DefaultParagraphFont"/>
    <w:uiPriority w:val="19"/>
    <w:qFormat/>
    <w:rsid w:val="0035468B"/>
    <w:rPr>
      <w:i/>
      <w:iCs/>
      <w:color w:val="808080" w:themeColor="text1" w:themeTint="7F"/>
    </w:rPr>
  </w:style>
  <w:style w:type="paragraph" w:customStyle="1" w:styleId="IASBNormal">
    <w:name w:val="IASB Normal"/>
    <w:rsid w:val="00201A62"/>
    <w:pPr>
      <w:spacing w:before="100" w:after="100"/>
      <w:jc w:val="both"/>
    </w:pPr>
    <w:rPr>
      <w:rFonts w:ascii="Times New Roman" w:eastAsia="Times New Roman" w:hAnsi="Times New Roman"/>
      <w:sz w:val="19"/>
      <w:lang w:eastAsia="zh-CN"/>
    </w:rPr>
  </w:style>
  <w:style w:type="character" w:customStyle="1" w:styleId="Heading4Char">
    <w:name w:val="Heading 4 Char"/>
    <w:basedOn w:val="DefaultParagraphFont"/>
    <w:link w:val="Heading4"/>
    <w:uiPriority w:val="9"/>
    <w:semiHidden/>
    <w:rsid w:val="00980BEA"/>
    <w:rPr>
      <w:rFonts w:asciiTheme="majorHAnsi" w:eastAsiaTheme="majorEastAsia" w:hAnsiTheme="majorHAnsi" w:cstheme="majorBidi"/>
      <w:i/>
      <w:iCs/>
      <w:noProof/>
      <w:color w:val="729928" w:themeColor="accent1" w:themeShade="BF"/>
      <w:sz w:val="22"/>
      <w:szCs w:val="22"/>
      <w:lang w:val="sq-AL"/>
    </w:rPr>
  </w:style>
  <w:style w:type="character" w:customStyle="1" w:styleId="Heading8Char">
    <w:name w:val="Heading 8 Char"/>
    <w:basedOn w:val="DefaultParagraphFont"/>
    <w:link w:val="Heading8"/>
    <w:uiPriority w:val="9"/>
    <w:semiHidden/>
    <w:rsid w:val="007C12EC"/>
    <w:rPr>
      <w:rFonts w:asciiTheme="majorHAnsi" w:eastAsiaTheme="majorEastAsia" w:hAnsiTheme="majorHAnsi" w:cstheme="majorBidi"/>
      <w:noProof/>
      <w:color w:val="272727" w:themeColor="text1" w:themeTint="D8"/>
      <w:sz w:val="21"/>
      <w:szCs w:val="21"/>
      <w:lang w:val="sq-AL"/>
    </w:rPr>
  </w:style>
  <w:style w:type="character" w:customStyle="1" w:styleId="fontstyle01">
    <w:name w:val="fontstyle01"/>
    <w:basedOn w:val="DefaultParagraphFont"/>
    <w:rsid w:val="001F399B"/>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1F399B"/>
    <w:rPr>
      <w:rFonts w:ascii="Times New Roman" w:hAnsi="Times New Roman" w:cs="Times New Roman" w:hint="default"/>
      <w:b w:val="0"/>
      <w:bCs w:val="0"/>
      <w:i w:val="0"/>
      <w:iCs w:val="0"/>
      <w:color w:val="000000"/>
      <w:sz w:val="24"/>
      <w:szCs w:val="24"/>
    </w:rPr>
  </w:style>
  <w:style w:type="table" w:styleId="PlainTable3">
    <w:name w:val="Plain Table 3"/>
    <w:basedOn w:val="TableNormal"/>
    <w:uiPriority w:val="43"/>
    <w:rsid w:val="00E704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704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mount">
    <w:name w:val="amount"/>
    <w:basedOn w:val="DefaultParagraphFont"/>
    <w:rsid w:val="00FF64CD"/>
  </w:style>
  <w:style w:type="character" w:customStyle="1" w:styleId="cur1">
    <w:name w:val="cur1"/>
    <w:basedOn w:val="DefaultParagraphFont"/>
    <w:rsid w:val="00FF64CD"/>
  </w:style>
  <w:style w:type="character" w:customStyle="1" w:styleId="result">
    <w:name w:val="result"/>
    <w:basedOn w:val="DefaultParagraphFont"/>
    <w:rsid w:val="00FF64CD"/>
  </w:style>
  <w:style w:type="character" w:customStyle="1" w:styleId="cur2">
    <w:name w:val="cur2"/>
    <w:basedOn w:val="DefaultParagraphFont"/>
    <w:rsid w:val="00FF64CD"/>
  </w:style>
  <w:style w:type="character" w:customStyle="1" w:styleId="UnresolvedMention2">
    <w:name w:val="Unresolved Mention2"/>
    <w:basedOn w:val="DefaultParagraphFont"/>
    <w:uiPriority w:val="99"/>
    <w:semiHidden/>
    <w:unhideWhenUsed/>
    <w:rsid w:val="004C35BD"/>
    <w:rPr>
      <w:color w:val="605E5C"/>
      <w:shd w:val="clear" w:color="auto" w:fill="E1DFDD"/>
    </w:rPr>
  </w:style>
  <w:style w:type="paragraph" w:styleId="HTMLPreformatted">
    <w:name w:val="HTML Preformatted"/>
    <w:basedOn w:val="Normal"/>
    <w:link w:val="HTMLPreformattedChar"/>
    <w:uiPriority w:val="99"/>
    <w:semiHidden/>
    <w:unhideWhenUsed/>
    <w:rsid w:val="00497E4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7E4A"/>
    <w:rPr>
      <w:rFonts w:ascii="Consolas" w:hAnsi="Consolas"/>
      <w:noProof/>
      <w:lang w:val="sq-AL"/>
    </w:rPr>
  </w:style>
  <w:style w:type="character" w:styleId="UnresolvedMention">
    <w:name w:val="Unresolved Mention"/>
    <w:basedOn w:val="DefaultParagraphFont"/>
    <w:uiPriority w:val="99"/>
    <w:semiHidden/>
    <w:unhideWhenUsed/>
    <w:rsid w:val="00603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1337">
      <w:bodyDiv w:val="1"/>
      <w:marLeft w:val="0"/>
      <w:marRight w:val="0"/>
      <w:marTop w:val="0"/>
      <w:marBottom w:val="0"/>
      <w:divBdr>
        <w:top w:val="none" w:sz="0" w:space="0" w:color="auto"/>
        <w:left w:val="none" w:sz="0" w:space="0" w:color="auto"/>
        <w:bottom w:val="none" w:sz="0" w:space="0" w:color="auto"/>
        <w:right w:val="none" w:sz="0" w:space="0" w:color="auto"/>
      </w:divBdr>
    </w:div>
    <w:div w:id="5140334">
      <w:bodyDiv w:val="1"/>
      <w:marLeft w:val="0"/>
      <w:marRight w:val="0"/>
      <w:marTop w:val="0"/>
      <w:marBottom w:val="0"/>
      <w:divBdr>
        <w:top w:val="none" w:sz="0" w:space="0" w:color="auto"/>
        <w:left w:val="none" w:sz="0" w:space="0" w:color="auto"/>
        <w:bottom w:val="none" w:sz="0" w:space="0" w:color="auto"/>
        <w:right w:val="none" w:sz="0" w:space="0" w:color="auto"/>
      </w:divBdr>
    </w:div>
    <w:div w:id="8223836">
      <w:bodyDiv w:val="1"/>
      <w:marLeft w:val="0"/>
      <w:marRight w:val="0"/>
      <w:marTop w:val="0"/>
      <w:marBottom w:val="0"/>
      <w:divBdr>
        <w:top w:val="none" w:sz="0" w:space="0" w:color="auto"/>
        <w:left w:val="none" w:sz="0" w:space="0" w:color="auto"/>
        <w:bottom w:val="none" w:sz="0" w:space="0" w:color="auto"/>
        <w:right w:val="none" w:sz="0" w:space="0" w:color="auto"/>
      </w:divBdr>
    </w:div>
    <w:div w:id="8264793">
      <w:bodyDiv w:val="1"/>
      <w:marLeft w:val="0"/>
      <w:marRight w:val="0"/>
      <w:marTop w:val="0"/>
      <w:marBottom w:val="0"/>
      <w:divBdr>
        <w:top w:val="none" w:sz="0" w:space="0" w:color="auto"/>
        <w:left w:val="none" w:sz="0" w:space="0" w:color="auto"/>
        <w:bottom w:val="none" w:sz="0" w:space="0" w:color="auto"/>
        <w:right w:val="none" w:sz="0" w:space="0" w:color="auto"/>
      </w:divBdr>
    </w:div>
    <w:div w:id="9113305">
      <w:bodyDiv w:val="1"/>
      <w:marLeft w:val="0"/>
      <w:marRight w:val="0"/>
      <w:marTop w:val="0"/>
      <w:marBottom w:val="0"/>
      <w:divBdr>
        <w:top w:val="none" w:sz="0" w:space="0" w:color="auto"/>
        <w:left w:val="none" w:sz="0" w:space="0" w:color="auto"/>
        <w:bottom w:val="none" w:sz="0" w:space="0" w:color="auto"/>
        <w:right w:val="none" w:sz="0" w:space="0" w:color="auto"/>
      </w:divBdr>
    </w:div>
    <w:div w:id="9525495">
      <w:bodyDiv w:val="1"/>
      <w:marLeft w:val="0"/>
      <w:marRight w:val="0"/>
      <w:marTop w:val="0"/>
      <w:marBottom w:val="0"/>
      <w:divBdr>
        <w:top w:val="none" w:sz="0" w:space="0" w:color="auto"/>
        <w:left w:val="none" w:sz="0" w:space="0" w:color="auto"/>
        <w:bottom w:val="none" w:sz="0" w:space="0" w:color="auto"/>
        <w:right w:val="none" w:sz="0" w:space="0" w:color="auto"/>
      </w:divBdr>
    </w:div>
    <w:div w:id="10886115">
      <w:bodyDiv w:val="1"/>
      <w:marLeft w:val="0"/>
      <w:marRight w:val="0"/>
      <w:marTop w:val="0"/>
      <w:marBottom w:val="0"/>
      <w:divBdr>
        <w:top w:val="none" w:sz="0" w:space="0" w:color="auto"/>
        <w:left w:val="none" w:sz="0" w:space="0" w:color="auto"/>
        <w:bottom w:val="none" w:sz="0" w:space="0" w:color="auto"/>
        <w:right w:val="none" w:sz="0" w:space="0" w:color="auto"/>
      </w:divBdr>
    </w:div>
    <w:div w:id="12997599">
      <w:bodyDiv w:val="1"/>
      <w:marLeft w:val="0"/>
      <w:marRight w:val="0"/>
      <w:marTop w:val="0"/>
      <w:marBottom w:val="0"/>
      <w:divBdr>
        <w:top w:val="none" w:sz="0" w:space="0" w:color="auto"/>
        <w:left w:val="none" w:sz="0" w:space="0" w:color="auto"/>
        <w:bottom w:val="none" w:sz="0" w:space="0" w:color="auto"/>
        <w:right w:val="none" w:sz="0" w:space="0" w:color="auto"/>
      </w:divBdr>
    </w:div>
    <w:div w:id="13575424">
      <w:bodyDiv w:val="1"/>
      <w:marLeft w:val="0"/>
      <w:marRight w:val="0"/>
      <w:marTop w:val="0"/>
      <w:marBottom w:val="0"/>
      <w:divBdr>
        <w:top w:val="none" w:sz="0" w:space="0" w:color="auto"/>
        <w:left w:val="none" w:sz="0" w:space="0" w:color="auto"/>
        <w:bottom w:val="none" w:sz="0" w:space="0" w:color="auto"/>
        <w:right w:val="none" w:sz="0" w:space="0" w:color="auto"/>
      </w:divBdr>
    </w:div>
    <w:div w:id="15011871">
      <w:bodyDiv w:val="1"/>
      <w:marLeft w:val="0"/>
      <w:marRight w:val="0"/>
      <w:marTop w:val="0"/>
      <w:marBottom w:val="0"/>
      <w:divBdr>
        <w:top w:val="none" w:sz="0" w:space="0" w:color="auto"/>
        <w:left w:val="none" w:sz="0" w:space="0" w:color="auto"/>
        <w:bottom w:val="none" w:sz="0" w:space="0" w:color="auto"/>
        <w:right w:val="none" w:sz="0" w:space="0" w:color="auto"/>
      </w:divBdr>
    </w:div>
    <w:div w:id="17119919">
      <w:bodyDiv w:val="1"/>
      <w:marLeft w:val="0"/>
      <w:marRight w:val="0"/>
      <w:marTop w:val="0"/>
      <w:marBottom w:val="0"/>
      <w:divBdr>
        <w:top w:val="none" w:sz="0" w:space="0" w:color="auto"/>
        <w:left w:val="none" w:sz="0" w:space="0" w:color="auto"/>
        <w:bottom w:val="none" w:sz="0" w:space="0" w:color="auto"/>
        <w:right w:val="none" w:sz="0" w:space="0" w:color="auto"/>
      </w:divBdr>
    </w:div>
    <w:div w:id="17387990">
      <w:bodyDiv w:val="1"/>
      <w:marLeft w:val="0"/>
      <w:marRight w:val="0"/>
      <w:marTop w:val="0"/>
      <w:marBottom w:val="0"/>
      <w:divBdr>
        <w:top w:val="none" w:sz="0" w:space="0" w:color="auto"/>
        <w:left w:val="none" w:sz="0" w:space="0" w:color="auto"/>
        <w:bottom w:val="none" w:sz="0" w:space="0" w:color="auto"/>
        <w:right w:val="none" w:sz="0" w:space="0" w:color="auto"/>
      </w:divBdr>
    </w:div>
    <w:div w:id="21252670">
      <w:bodyDiv w:val="1"/>
      <w:marLeft w:val="0"/>
      <w:marRight w:val="0"/>
      <w:marTop w:val="0"/>
      <w:marBottom w:val="0"/>
      <w:divBdr>
        <w:top w:val="none" w:sz="0" w:space="0" w:color="auto"/>
        <w:left w:val="none" w:sz="0" w:space="0" w:color="auto"/>
        <w:bottom w:val="none" w:sz="0" w:space="0" w:color="auto"/>
        <w:right w:val="none" w:sz="0" w:space="0" w:color="auto"/>
      </w:divBdr>
    </w:div>
    <w:div w:id="21709677">
      <w:bodyDiv w:val="1"/>
      <w:marLeft w:val="0"/>
      <w:marRight w:val="0"/>
      <w:marTop w:val="0"/>
      <w:marBottom w:val="0"/>
      <w:divBdr>
        <w:top w:val="none" w:sz="0" w:space="0" w:color="auto"/>
        <w:left w:val="none" w:sz="0" w:space="0" w:color="auto"/>
        <w:bottom w:val="none" w:sz="0" w:space="0" w:color="auto"/>
        <w:right w:val="none" w:sz="0" w:space="0" w:color="auto"/>
      </w:divBdr>
    </w:div>
    <w:div w:id="24838516">
      <w:bodyDiv w:val="1"/>
      <w:marLeft w:val="0"/>
      <w:marRight w:val="0"/>
      <w:marTop w:val="0"/>
      <w:marBottom w:val="0"/>
      <w:divBdr>
        <w:top w:val="none" w:sz="0" w:space="0" w:color="auto"/>
        <w:left w:val="none" w:sz="0" w:space="0" w:color="auto"/>
        <w:bottom w:val="none" w:sz="0" w:space="0" w:color="auto"/>
        <w:right w:val="none" w:sz="0" w:space="0" w:color="auto"/>
      </w:divBdr>
    </w:div>
    <w:div w:id="24915277">
      <w:bodyDiv w:val="1"/>
      <w:marLeft w:val="0"/>
      <w:marRight w:val="0"/>
      <w:marTop w:val="0"/>
      <w:marBottom w:val="0"/>
      <w:divBdr>
        <w:top w:val="none" w:sz="0" w:space="0" w:color="auto"/>
        <w:left w:val="none" w:sz="0" w:space="0" w:color="auto"/>
        <w:bottom w:val="none" w:sz="0" w:space="0" w:color="auto"/>
        <w:right w:val="none" w:sz="0" w:space="0" w:color="auto"/>
      </w:divBdr>
    </w:div>
    <w:div w:id="27797298">
      <w:bodyDiv w:val="1"/>
      <w:marLeft w:val="0"/>
      <w:marRight w:val="0"/>
      <w:marTop w:val="0"/>
      <w:marBottom w:val="0"/>
      <w:divBdr>
        <w:top w:val="none" w:sz="0" w:space="0" w:color="auto"/>
        <w:left w:val="none" w:sz="0" w:space="0" w:color="auto"/>
        <w:bottom w:val="none" w:sz="0" w:space="0" w:color="auto"/>
        <w:right w:val="none" w:sz="0" w:space="0" w:color="auto"/>
      </w:divBdr>
    </w:div>
    <w:div w:id="30231579">
      <w:bodyDiv w:val="1"/>
      <w:marLeft w:val="0"/>
      <w:marRight w:val="0"/>
      <w:marTop w:val="0"/>
      <w:marBottom w:val="0"/>
      <w:divBdr>
        <w:top w:val="none" w:sz="0" w:space="0" w:color="auto"/>
        <w:left w:val="none" w:sz="0" w:space="0" w:color="auto"/>
        <w:bottom w:val="none" w:sz="0" w:space="0" w:color="auto"/>
        <w:right w:val="none" w:sz="0" w:space="0" w:color="auto"/>
      </w:divBdr>
    </w:div>
    <w:div w:id="37515286">
      <w:bodyDiv w:val="1"/>
      <w:marLeft w:val="0"/>
      <w:marRight w:val="0"/>
      <w:marTop w:val="0"/>
      <w:marBottom w:val="0"/>
      <w:divBdr>
        <w:top w:val="none" w:sz="0" w:space="0" w:color="auto"/>
        <w:left w:val="none" w:sz="0" w:space="0" w:color="auto"/>
        <w:bottom w:val="none" w:sz="0" w:space="0" w:color="auto"/>
        <w:right w:val="none" w:sz="0" w:space="0" w:color="auto"/>
      </w:divBdr>
    </w:div>
    <w:div w:id="38554207">
      <w:bodyDiv w:val="1"/>
      <w:marLeft w:val="0"/>
      <w:marRight w:val="0"/>
      <w:marTop w:val="0"/>
      <w:marBottom w:val="0"/>
      <w:divBdr>
        <w:top w:val="none" w:sz="0" w:space="0" w:color="auto"/>
        <w:left w:val="none" w:sz="0" w:space="0" w:color="auto"/>
        <w:bottom w:val="none" w:sz="0" w:space="0" w:color="auto"/>
        <w:right w:val="none" w:sz="0" w:space="0" w:color="auto"/>
      </w:divBdr>
    </w:div>
    <w:div w:id="42557668">
      <w:bodyDiv w:val="1"/>
      <w:marLeft w:val="0"/>
      <w:marRight w:val="0"/>
      <w:marTop w:val="0"/>
      <w:marBottom w:val="0"/>
      <w:divBdr>
        <w:top w:val="none" w:sz="0" w:space="0" w:color="auto"/>
        <w:left w:val="none" w:sz="0" w:space="0" w:color="auto"/>
        <w:bottom w:val="none" w:sz="0" w:space="0" w:color="auto"/>
        <w:right w:val="none" w:sz="0" w:space="0" w:color="auto"/>
      </w:divBdr>
    </w:div>
    <w:div w:id="49575419">
      <w:bodyDiv w:val="1"/>
      <w:marLeft w:val="0"/>
      <w:marRight w:val="0"/>
      <w:marTop w:val="0"/>
      <w:marBottom w:val="0"/>
      <w:divBdr>
        <w:top w:val="none" w:sz="0" w:space="0" w:color="auto"/>
        <w:left w:val="none" w:sz="0" w:space="0" w:color="auto"/>
        <w:bottom w:val="none" w:sz="0" w:space="0" w:color="auto"/>
        <w:right w:val="none" w:sz="0" w:space="0" w:color="auto"/>
      </w:divBdr>
    </w:div>
    <w:div w:id="52126666">
      <w:bodyDiv w:val="1"/>
      <w:marLeft w:val="0"/>
      <w:marRight w:val="0"/>
      <w:marTop w:val="0"/>
      <w:marBottom w:val="0"/>
      <w:divBdr>
        <w:top w:val="none" w:sz="0" w:space="0" w:color="auto"/>
        <w:left w:val="none" w:sz="0" w:space="0" w:color="auto"/>
        <w:bottom w:val="none" w:sz="0" w:space="0" w:color="auto"/>
        <w:right w:val="none" w:sz="0" w:space="0" w:color="auto"/>
      </w:divBdr>
    </w:div>
    <w:div w:id="53285101">
      <w:bodyDiv w:val="1"/>
      <w:marLeft w:val="0"/>
      <w:marRight w:val="0"/>
      <w:marTop w:val="0"/>
      <w:marBottom w:val="0"/>
      <w:divBdr>
        <w:top w:val="none" w:sz="0" w:space="0" w:color="auto"/>
        <w:left w:val="none" w:sz="0" w:space="0" w:color="auto"/>
        <w:bottom w:val="none" w:sz="0" w:space="0" w:color="auto"/>
        <w:right w:val="none" w:sz="0" w:space="0" w:color="auto"/>
      </w:divBdr>
    </w:div>
    <w:div w:id="54856898">
      <w:bodyDiv w:val="1"/>
      <w:marLeft w:val="0"/>
      <w:marRight w:val="0"/>
      <w:marTop w:val="0"/>
      <w:marBottom w:val="0"/>
      <w:divBdr>
        <w:top w:val="none" w:sz="0" w:space="0" w:color="auto"/>
        <w:left w:val="none" w:sz="0" w:space="0" w:color="auto"/>
        <w:bottom w:val="none" w:sz="0" w:space="0" w:color="auto"/>
        <w:right w:val="none" w:sz="0" w:space="0" w:color="auto"/>
      </w:divBdr>
    </w:div>
    <w:div w:id="57285583">
      <w:bodyDiv w:val="1"/>
      <w:marLeft w:val="0"/>
      <w:marRight w:val="0"/>
      <w:marTop w:val="0"/>
      <w:marBottom w:val="0"/>
      <w:divBdr>
        <w:top w:val="none" w:sz="0" w:space="0" w:color="auto"/>
        <w:left w:val="none" w:sz="0" w:space="0" w:color="auto"/>
        <w:bottom w:val="none" w:sz="0" w:space="0" w:color="auto"/>
        <w:right w:val="none" w:sz="0" w:space="0" w:color="auto"/>
      </w:divBdr>
    </w:div>
    <w:div w:id="63600865">
      <w:bodyDiv w:val="1"/>
      <w:marLeft w:val="0"/>
      <w:marRight w:val="0"/>
      <w:marTop w:val="0"/>
      <w:marBottom w:val="0"/>
      <w:divBdr>
        <w:top w:val="none" w:sz="0" w:space="0" w:color="auto"/>
        <w:left w:val="none" w:sz="0" w:space="0" w:color="auto"/>
        <w:bottom w:val="none" w:sz="0" w:space="0" w:color="auto"/>
        <w:right w:val="none" w:sz="0" w:space="0" w:color="auto"/>
      </w:divBdr>
    </w:div>
    <w:div w:id="67003994">
      <w:bodyDiv w:val="1"/>
      <w:marLeft w:val="0"/>
      <w:marRight w:val="0"/>
      <w:marTop w:val="0"/>
      <w:marBottom w:val="0"/>
      <w:divBdr>
        <w:top w:val="none" w:sz="0" w:space="0" w:color="auto"/>
        <w:left w:val="none" w:sz="0" w:space="0" w:color="auto"/>
        <w:bottom w:val="none" w:sz="0" w:space="0" w:color="auto"/>
        <w:right w:val="none" w:sz="0" w:space="0" w:color="auto"/>
      </w:divBdr>
    </w:div>
    <w:div w:id="72289533">
      <w:bodyDiv w:val="1"/>
      <w:marLeft w:val="0"/>
      <w:marRight w:val="0"/>
      <w:marTop w:val="0"/>
      <w:marBottom w:val="0"/>
      <w:divBdr>
        <w:top w:val="none" w:sz="0" w:space="0" w:color="auto"/>
        <w:left w:val="none" w:sz="0" w:space="0" w:color="auto"/>
        <w:bottom w:val="none" w:sz="0" w:space="0" w:color="auto"/>
        <w:right w:val="none" w:sz="0" w:space="0" w:color="auto"/>
      </w:divBdr>
    </w:div>
    <w:div w:id="79059685">
      <w:bodyDiv w:val="1"/>
      <w:marLeft w:val="0"/>
      <w:marRight w:val="0"/>
      <w:marTop w:val="0"/>
      <w:marBottom w:val="0"/>
      <w:divBdr>
        <w:top w:val="none" w:sz="0" w:space="0" w:color="auto"/>
        <w:left w:val="none" w:sz="0" w:space="0" w:color="auto"/>
        <w:bottom w:val="none" w:sz="0" w:space="0" w:color="auto"/>
        <w:right w:val="none" w:sz="0" w:space="0" w:color="auto"/>
      </w:divBdr>
    </w:div>
    <w:div w:id="79761362">
      <w:bodyDiv w:val="1"/>
      <w:marLeft w:val="0"/>
      <w:marRight w:val="0"/>
      <w:marTop w:val="0"/>
      <w:marBottom w:val="0"/>
      <w:divBdr>
        <w:top w:val="none" w:sz="0" w:space="0" w:color="auto"/>
        <w:left w:val="none" w:sz="0" w:space="0" w:color="auto"/>
        <w:bottom w:val="none" w:sz="0" w:space="0" w:color="auto"/>
        <w:right w:val="none" w:sz="0" w:space="0" w:color="auto"/>
      </w:divBdr>
    </w:div>
    <w:div w:id="81728239">
      <w:bodyDiv w:val="1"/>
      <w:marLeft w:val="0"/>
      <w:marRight w:val="0"/>
      <w:marTop w:val="0"/>
      <w:marBottom w:val="0"/>
      <w:divBdr>
        <w:top w:val="none" w:sz="0" w:space="0" w:color="auto"/>
        <w:left w:val="none" w:sz="0" w:space="0" w:color="auto"/>
        <w:bottom w:val="none" w:sz="0" w:space="0" w:color="auto"/>
        <w:right w:val="none" w:sz="0" w:space="0" w:color="auto"/>
      </w:divBdr>
    </w:div>
    <w:div w:id="85884808">
      <w:bodyDiv w:val="1"/>
      <w:marLeft w:val="0"/>
      <w:marRight w:val="0"/>
      <w:marTop w:val="0"/>
      <w:marBottom w:val="0"/>
      <w:divBdr>
        <w:top w:val="none" w:sz="0" w:space="0" w:color="auto"/>
        <w:left w:val="none" w:sz="0" w:space="0" w:color="auto"/>
        <w:bottom w:val="none" w:sz="0" w:space="0" w:color="auto"/>
        <w:right w:val="none" w:sz="0" w:space="0" w:color="auto"/>
      </w:divBdr>
    </w:div>
    <w:div w:id="87890093">
      <w:bodyDiv w:val="1"/>
      <w:marLeft w:val="0"/>
      <w:marRight w:val="0"/>
      <w:marTop w:val="0"/>
      <w:marBottom w:val="0"/>
      <w:divBdr>
        <w:top w:val="none" w:sz="0" w:space="0" w:color="auto"/>
        <w:left w:val="none" w:sz="0" w:space="0" w:color="auto"/>
        <w:bottom w:val="none" w:sz="0" w:space="0" w:color="auto"/>
        <w:right w:val="none" w:sz="0" w:space="0" w:color="auto"/>
      </w:divBdr>
    </w:div>
    <w:div w:id="99376619">
      <w:bodyDiv w:val="1"/>
      <w:marLeft w:val="0"/>
      <w:marRight w:val="0"/>
      <w:marTop w:val="0"/>
      <w:marBottom w:val="0"/>
      <w:divBdr>
        <w:top w:val="none" w:sz="0" w:space="0" w:color="auto"/>
        <w:left w:val="none" w:sz="0" w:space="0" w:color="auto"/>
        <w:bottom w:val="none" w:sz="0" w:space="0" w:color="auto"/>
        <w:right w:val="none" w:sz="0" w:space="0" w:color="auto"/>
      </w:divBdr>
    </w:div>
    <w:div w:id="105396945">
      <w:bodyDiv w:val="1"/>
      <w:marLeft w:val="0"/>
      <w:marRight w:val="0"/>
      <w:marTop w:val="0"/>
      <w:marBottom w:val="0"/>
      <w:divBdr>
        <w:top w:val="none" w:sz="0" w:space="0" w:color="auto"/>
        <w:left w:val="none" w:sz="0" w:space="0" w:color="auto"/>
        <w:bottom w:val="none" w:sz="0" w:space="0" w:color="auto"/>
        <w:right w:val="none" w:sz="0" w:space="0" w:color="auto"/>
      </w:divBdr>
    </w:div>
    <w:div w:id="105782994">
      <w:bodyDiv w:val="1"/>
      <w:marLeft w:val="0"/>
      <w:marRight w:val="0"/>
      <w:marTop w:val="0"/>
      <w:marBottom w:val="0"/>
      <w:divBdr>
        <w:top w:val="none" w:sz="0" w:space="0" w:color="auto"/>
        <w:left w:val="none" w:sz="0" w:space="0" w:color="auto"/>
        <w:bottom w:val="none" w:sz="0" w:space="0" w:color="auto"/>
        <w:right w:val="none" w:sz="0" w:space="0" w:color="auto"/>
      </w:divBdr>
      <w:divsChild>
        <w:div w:id="427239767">
          <w:marLeft w:val="0"/>
          <w:marRight w:val="0"/>
          <w:marTop w:val="0"/>
          <w:marBottom w:val="0"/>
          <w:divBdr>
            <w:top w:val="none" w:sz="0" w:space="0" w:color="auto"/>
            <w:left w:val="none" w:sz="0" w:space="0" w:color="auto"/>
            <w:bottom w:val="none" w:sz="0" w:space="0" w:color="auto"/>
            <w:right w:val="none" w:sz="0" w:space="0" w:color="auto"/>
          </w:divBdr>
        </w:div>
        <w:div w:id="1299604267">
          <w:marLeft w:val="0"/>
          <w:marRight w:val="0"/>
          <w:marTop w:val="0"/>
          <w:marBottom w:val="0"/>
          <w:divBdr>
            <w:top w:val="none" w:sz="0" w:space="0" w:color="auto"/>
            <w:left w:val="none" w:sz="0" w:space="0" w:color="auto"/>
            <w:bottom w:val="none" w:sz="0" w:space="0" w:color="auto"/>
            <w:right w:val="none" w:sz="0" w:space="0" w:color="auto"/>
          </w:divBdr>
        </w:div>
        <w:div w:id="1768883539">
          <w:marLeft w:val="0"/>
          <w:marRight w:val="0"/>
          <w:marTop w:val="0"/>
          <w:marBottom w:val="0"/>
          <w:divBdr>
            <w:top w:val="none" w:sz="0" w:space="0" w:color="auto"/>
            <w:left w:val="none" w:sz="0" w:space="0" w:color="auto"/>
            <w:bottom w:val="none" w:sz="0" w:space="0" w:color="auto"/>
            <w:right w:val="none" w:sz="0" w:space="0" w:color="auto"/>
          </w:divBdr>
        </w:div>
      </w:divsChild>
    </w:div>
    <w:div w:id="106509909">
      <w:bodyDiv w:val="1"/>
      <w:marLeft w:val="0"/>
      <w:marRight w:val="0"/>
      <w:marTop w:val="0"/>
      <w:marBottom w:val="0"/>
      <w:divBdr>
        <w:top w:val="none" w:sz="0" w:space="0" w:color="auto"/>
        <w:left w:val="none" w:sz="0" w:space="0" w:color="auto"/>
        <w:bottom w:val="none" w:sz="0" w:space="0" w:color="auto"/>
        <w:right w:val="none" w:sz="0" w:space="0" w:color="auto"/>
      </w:divBdr>
    </w:div>
    <w:div w:id="106895913">
      <w:bodyDiv w:val="1"/>
      <w:marLeft w:val="0"/>
      <w:marRight w:val="0"/>
      <w:marTop w:val="0"/>
      <w:marBottom w:val="0"/>
      <w:divBdr>
        <w:top w:val="none" w:sz="0" w:space="0" w:color="auto"/>
        <w:left w:val="none" w:sz="0" w:space="0" w:color="auto"/>
        <w:bottom w:val="none" w:sz="0" w:space="0" w:color="auto"/>
        <w:right w:val="none" w:sz="0" w:space="0" w:color="auto"/>
      </w:divBdr>
    </w:div>
    <w:div w:id="110561355">
      <w:bodyDiv w:val="1"/>
      <w:marLeft w:val="0"/>
      <w:marRight w:val="0"/>
      <w:marTop w:val="0"/>
      <w:marBottom w:val="0"/>
      <w:divBdr>
        <w:top w:val="none" w:sz="0" w:space="0" w:color="auto"/>
        <w:left w:val="none" w:sz="0" w:space="0" w:color="auto"/>
        <w:bottom w:val="none" w:sz="0" w:space="0" w:color="auto"/>
        <w:right w:val="none" w:sz="0" w:space="0" w:color="auto"/>
      </w:divBdr>
    </w:div>
    <w:div w:id="120732843">
      <w:bodyDiv w:val="1"/>
      <w:marLeft w:val="0"/>
      <w:marRight w:val="0"/>
      <w:marTop w:val="0"/>
      <w:marBottom w:val="0"/>
      <w:divBdr>
        <w:top w:val="none" w:sz="0" w:space="0" w:color="auto"/>
        <w:left w:val="none" w:sz="0" w:space="0" w:color="auto"/>
        <w:bottom w:val="none" w:sz="0" w:space="0" w:color="auto"/>
        <w:right w:val="none" w:sz="0" w:space="0" w:color="auto"/>
      </w:divBdr>
    </w:div>
    <w:div w:id="123233704">
      <w:bodyDiv w:val="1"/>
      <w:marLeft w:val="0"/>
      <w:marRight w:val="0"/>
      <w:marTop w:val="0"/>
      <w:marBottom w:val="0"/>
      <w:divBdr>
        <w:top w:val="none" w:sz="0" w:space="0" w:color="auto"/>
        <w:left w:val="none" w:sz="0" w:space="0" w:color="auto"/>
        <w:bottom w:val="none" w:sz="0" w:space="0" w:color="auto"/>
        <w:right w:val="none" w:sz="0" w:space="0" w:color="auto"/>
      </w:divBdr>
    </w:div>
    <w:div w:id="124087814">
      <w:bodyDiv w:val="1"/>
      <w:marLeft w:val="0"/>
      <w:marRight w:val="0"/>
      <w:marTop w:val="0"/>
      <w:marBottom w:val="0"/>
      <w:divBdr>
        <w:top w:val="none" w:sz="0" w:space="0" w:color="auto"/>
        <w:left w:val="none" w:sz="0" w:space="0" w:color="auto"/>
        <w:bottom w:val="none" w:sz="0" w:space="0" w:color="auto"/>
        <w:right w:val="none" w:sz="0" w:space="0" w:color="auto"/>
      </w:divBdr>
    </w:div>
    <w:div w:id="126163958">
      <w:bodyDiv w:val="1"/>
      <w:marLeft w:val="0"/>
      <w:marRight w:val="0"/>
      <w:marTop w:val="0"/>
      <w:marBottom w:val="0"/>
      <w:divBdr>
        <w:top w:val="none" w:sz="0" w:space="0" w:color="auto"/>
        <w:left w:val="none" w:sz="0" w:space="0" w:color="auto"/>
        <w:bottom w:val="none" w:sz="0" w:space="0" w:color="auto"/>
        <w:right w:val="none" w:sz="0" w:space="0" w:color="auto"/>
      </w:divBdr>
    </w:div>
    <w:div w:id="128938282">
      <w:bodyDiv w:val="1"/>
      <w:marLeft w:val="0"/>
      <w:marRight w:val="0"/>
      <w:marTop w:val="0"/>
      <w:marBottom w:val="0"/>
      <w:divBdr>
        <w:top w:val="none" w:sz="0" w:space="0" w:color="auto"/>
        <w:left w:val="none" w:sz="0" w:space="0" w:color="auto"/>
        <w:bottom w:val="none" w:sz="0" w:space="0" w:color="auto"/>
        <w:right w:val="none" w:sz="0" w:space="0" w:color="auto"/>
      </w:divBdr>
    </w:div>
    <w:div w:id="129058476">
      <w:bodyDiv w:val="1"/>
      <w:marLeft w:val="0"/>
      <w:marRight w:val="0"/>
      <w:marTop w:val="0"/>
      <w:marBottom w:val="0"/>
      <w:divBdr>
        <w:top w:val="none" w:sz="0" w:space="0" w:color="auto"/>
        <w:left w:val="none" w:sz="0" w:space="0" w:color="auto"/>
        <w:bottom w:val="none" w:sz="0" w:space="0" w:color="auto"/>
        <w:right w:val="none" w:sz="0" w:space="0" w:color="auto"/>
      </w:divBdr>
    </w:div>
    <w:div w:id="132719480">
      <w:bodyDiv w:val="1"/>
      <w:marLeft w:val="0"/>
      <w:marRight w:val="0"/>
      <w:marTop w:val="0"/>
      <w:marBottom w:val="0"/>
      <w:divBdr>
        <w:top w:val="none" w:sz="0" w:space="0" w:color="auto"/>
        <w:left w:val="none" w:sz="0" w:space="0" w:color="auto"/>
        <w:bottom w:val="none" w:sz="0" w:space="0" w:color="auto"/>
        <w:right w:val="none" w:sz="0" w:space="0" w:color="auto"/>
      </w:divBdr>
    </w:div>
    <w:div w:id="135688017">
      <w:bodyDiv w:val="1"/>
      <w:marLeft w:val="0"/>
      <w:marRight w:val="0"/>
      <w:marTop w:val="0"/>
      <w:marBottom w:val="0"/>
      <w:divBdr>
        <w:top w:val="none" w:sz="0" w:space="0" w:color="auto"/>
        <w:left w:val="none" w:sz="0" w:space="0" w:color="auto"/>
        <w:bottom w:val="none" w:sz="0" w:space="0" w:color="auto"/>
        <w:right w:val="none" w:sz="0" w:space="0" w:color="auto"/>
      </w:divBdr>
    </w:div>
    <w:div w:id="137232424">
      <w:bodyDiv w:val="1"/>
      <w:marLeft w:val="0"/>
      <w:marRight w:val="0"/>
      <w:marTop w:val="0"/>
      <w:marBottom w:val="0"/>
      <w:divBdr>
        <w:top w:val="none" w:sz="0" w:space="0" w:color="auto"/>
        <w:left w:val="none" w:sz="0" w:space="0" w:color="auto"/>
        <w:bottom w:val="none" w:sz="0" w:space="0" w:color="auto"/>
        <w:right w:val="none" w:sz="0" w:space="0" w:color="auto"/>
      </w:divBdr>
    </w:div>
    <w:div w:id="143012682">
      <w:bodyDiv w:val="1"/>
      <w:marLeft w:val="0"/>
      <w:marRight w:val="0"/>
      <w:marTop w:val="0"/>
      <w:marBottom w:val="0"/>
      <w:divBdr>
        <w:top w:val="none" w:sz="0" w:space="0" w:color="auto"/>
        <w:left w:val="none" w:sz="0" w:space="0" w:color="auto"/>
        <w:bottom w:val="none" w:sz="0" w:space="0" w:color="auto"/>
        <w:right w:val="none" w:sz="0" w:space="0" w:color="auto"/>
      </w:divBdr>
    </w:div>
    <w:div w:id="146166446">
      <w:bodyDiv w:val="1"/>
      <w:marLeft w:val="0"/>
      <w:marRight w:val="0"/>
      <w:marTop w:val="0"/>
      <w:marBottom w:val="0"/>
      <w:divBdr>
        <w:top w:val="none" w:sz="0" w:space="0" w:color="auto"/>
        <w:left w:val="none" w:sz="0" w:space="0" w:color="auto"/>
        <w:bottom w:val="none" w:sz="0" w:space="0" w:color="auto"/>
        <w:right w:val="none" w:sz="0" w:space="0" w:color="auto"/>
      </w:divBdr>
    </w:div>
    <w:div w:id="150297893">
      <w:bodyDiv w:val="1"/>
      <w:marLeft w:val="0"/>
      <w:marRight w:val="0"/>
      <w:marTop w:val="0"/>
      <w:marBottom w:val="0"/>
      <w:divBdr>
        <w:top w:val="none" w:sz="0" w:space="0" w:color="auto"/>
        <w:left w:val="none" w:sz="0" w:space="0" w:color="auto"/>
        <w:bottom w:val="none" w:sz="0" w:space="0" w:color="auto"/>
        <w:right w:val="none" w:sz="0" w:space="0" w:color="auto"/>
      </w:divBdr>
    </w:div>
    <w:div w:id="155072468">
      <w:bodyDiv w:val="1"/>
      <w:marLeft w:val="0"/>
      <w:marRight w:val="0"/>
      <w:marTop w:val="0"/>
      <w:marBottom w:val="0"/>
      <w:divBdr>
        <w:top w:val="none" w:sz="0" w:space="0" w:color="auto"/>
        <w:left w:val="none" w:sz="0" w:space="0" w:color="auto"/>
        <w:bottom w:val="none" w:sz="0" w:space="0" w:color="auto"/>
        <w:right w:val="none" w:sz="0" w:space="0" w:color="auto"/>
      </w:divBdr>
    </w:div>
    <w:div w:id="155386604">
      <w:bodyDiv w:val="1"/>
      <w:marLeft w:val="0"/>
      <w:marRight w:val="0"/>
      <w:marTop w:val="0"/>
      <w:marBottom w:val="0"/>
      <w:divBdr>
        <w:top w:val="none" w:sz="0" w:space="0" w:color="auto"/>
        <w:left w:val="none" w:sz="0" w:space="0" w:color="auto"/>
        <w:bottom w:val="none" w:sz="0" w:space="0" w:color="auto"/>
        <w:right w:val="none" w:sz="0" w:space="0" w:color="auto"/>
      </w:divBdr>
    </w:div>
    <w:div w:id="157038790">
      <w:bodyDiv w:val="1"/>
      <w:marLeft w:val="0"/>
      <w:marRight w:val="0"/>
      <w:marTop w:val="0"/>
      <w:marBottom w:val="0"/>
      <w:divBdr>
        <w:top w:val="none" w:sz="0" w:space="0" w:color="auto"/>
        <w:left w:val="none" w:sz="0" w:space="0" w:color="auto"/>
        <w:bottom w:val="none" w:sz="0" w:space="0" w:color="auto"/>
        <w:right w:val="none" w:sz="0" w:space="0" w:color="auto"/>
      </w:divBdr>
    </w:div>
    <w:div w:id="157886812">
      <w:bodyDiv w:val="1"/>
      <w:marLeft w:val="0"/>
      <w:marRight w:val="0"/>
      <w:marTop w:val="0"/>
      <w:marBottom w:val="0"/>
      <w:divBdr>
        <w:top w:val="none" w:sz="0" w:space="0" w:color="auto"/>
        <w:left w:val="none" w:sz="0" w:space="0" w:color="auto"/>
        <w:bottom w:val="none" w:sz="0" w:space="0" w:color="auto"/>
        <w:right w:val="none" w:sz="0" w:space="0" w:color="auto"/>
      </w:divBdr>
    </w:div>
    <w:div w:id="166292963">
      <w:bodyDiv w:val="1"/>
      <w:marLeft w:val="0"/>
      <w:marRight w:val="0"/>
      <w:marTop w:val="0"/>
      <w:marBottom w:val="0"/>
      <w:divBdr>
        <w:top w:val="none" w:sz="0" w:space="0" w:color="auto"/>
        <w:left w:val="none" w:sz="0" w:space="0" w:color="auto"/>
        <w:bottom w:val="none" w:sz="0" w:space="0" w:color="auto"/>
        <w:right w:val="none" w:sz="0" w:space="0" w:color="auto"/>
      </w:divBdr>
    </w:div>
    <w:div w:id="166674146">
      <w:bodyDiv w:val="1"/>
      <w:marLeft w:val="0"/>
      <w:marRight w:val="0"/>
      <w:marTop w:val="0"/>
      <w:marBottom w:val="0"/>
      <w:divBdr>
        <w:top w:val="none" w:sz="0" w:space="0" w:color="auto"/>
        <w:left w:val="none" w:sz="0" w:space="0" w:color="auto"/>
        <w:bottom w:val="none" w:sz="0" w:space="0" w:color="auto"/>
        <w:right w:val="none" w:sz="0" w:space="0" w:color="auto"/>
      </w:divBdr>
    </w:div>
    <w:div w:id="174541356">
      <w:bodyDiv w:val="1"/>
      <w:marLeft w:val="0"/>
      <w:marRight w:val="0"/>
      <w:marTop w:val="0"/>
      <w:marBottom w:val="0"/>
      <w:divBdr>
        <w:top w:val="none" w:sz="0" w:space="0" w:color="auto"/>
        <w:left w:val="none" w:sz="0" w:space="0" w:color="auto"/>
        <w:bottom w:val="none" w:sz="0" w:space="0" w:color="auto"/>
        <w:right w:val="none" w:sz="0" w:space="0" w:color="auto"/>
      </w:divBdr>
    </w:div>
    <w:div w:id="179125329">
      <w:bodyDiv w:val="1"/>
      <w:marLeft w:val="0"/>
      <w:marRight w:val="0"/>
      <w:marTop w:val="0"/>
      <w:marBottom w:val="0"/>
      <w:divBdr>
        <w:top w:val="none" w:sz="0" w:space="0" w:color="auto"/>
        <w:left w:val="none" w:sz="0" w:space="0" w:color="auto"/>
        <w:bottom w:val="none" w:sz="0" w:space="0" w:color="auto"/>
        <w:right w:val="none" w:sz="0" w:space="0" w:color="auto"/>
      </w:divBdr>
    </w:div>
    <w:div w:id="185217279">
      <w:bodyDiv w:val="1"/>
      <w:marLeft w:val="0"/>
      <w:marRight w:val="0"/>
      <w:marTop w:val="0"/>
      <w:marBottom w:val="0"/>
      <w:divBdr>
        <w:top w:val="none" w:sz="0" w:space="0" w:color="auto"/>
        <w:left w:val="none" w:sz="0" w:space="0" w:color="auto"/>
        <w:bottom w:val="none" w:sz="0" w:space="0" w:color="auto"/>
        <w:right w:val="none" w:sz="0" w:space="0" w:color="auto"/>
      </w:divBdr>
      <w:divsChild>
        <w:div w:id="1224411436">
          <w:marLeft w:val="0"/>
          <w:marRight w:val="0"/>
          <w:marTop w:val="0"/>
          <w:marBottom w:val="0"/>
          <w:divBdr>
            <w:top w:val="none" w:sz="0" w:space="0" w:color="auto"/>
            <w:left w:val="none" w:sz="0" w:space="0" w:color="auto"/>
            <w:bottom w:val="none" w:sz="0" w:space="0" w:color="auto"/>
            <w:right w:val="none" w:sz="0" w:space="0" w:color="auto"/>
          </w:divBdr>
        </w:div>
        <w:div w:id="1603218460">
          <w:marLeft w:val="0"/>
          <w:marRight w:val="0"/>
          <w:marTop w:val="0"/>
          <w:marBottom w:val="0"/>
          <w:divBdr>
            <w:top w:val="none" w:sz="0" w:space="0" w:color="auto"/>
            <w:left w:val="none" w:sz="0" w:space="0" w:color="auto"/>
            <w:bottom w:val="none" w:sz="0" w:space="0" w:color="auto"/>
            <w:right w:val="none" w:sz="0" w:space="0" w:color="auto"/>
          </w:divBdr>
        </w:div>
        <w:div w:id="2034912592">
          <w:marLeft w:val="0"/>
          <w:marRight w:val="0"/>
          <w:marTop w:val="0"/>
          <w:marBottom w:val="0"/>
          <w:divBdr>
            <w:top w:val="none" w:sz="0" w:space="0" w:color="auto"/>
            <w:left w:val="none" w:sz="0" w:space="0" w:color="auto"/>
            <w:bottom w:val="none" w:sz="0" w:space="0" w:color="auto"/>
            <w:right w:val="none" w:sz="0" w:space="0" w:color="auto"/>
          </w:divBdr>
        </w:div>
      </w:divsChild>
    </w:div>
    <w:div w:id="191765235">
      <w:bodyDiv w:val="1"/>
      <w:marLeft w:val="0"/>
      <w:marRight w:val="0"/>
      <w:marTop w:val="0"/>
      <w:marBottom w:val="0"/>
      <w:divBdr>
        <w:top w:val="none" w:sz="0" w:space="0" w:color="auto"/>
        <w:left w:val="none" w:sz="0" w:space="0" w:color="auto"/>
        <w:bottom w:val="none" w:sz="0" w:space="0" w:color="auto"/>
        <w:right w:val="none" w:sz="0" w:space="0" w:color="auto"/>
      </w:divBdr>
    </w:div>
    <w:div w:id="195823679">
      <w:bodyDiv w:val="1"/>
      <w:marLeft w:val="0"/>
      <w:marRight w:val="0"/>
      <w:marTop w:val="0"/>
      <w:marBottom w:val="0"/>
      <w:divBdr>
        <w:top w:val="none" w:sz="0" w:space="0" w:color="auto"/>
        <w:left w:val="none" w:sz="0" w:space="0" w:color="auto"/>
        <w:bottom w:val="none" w:sz="0" w:space="0" w:color="auto"/>
        <w:right w:val="none" w:sz="0" w:space="0" w:color="auto"/>
      </w:divBdr>
    </w:div>
    <w:div w:id="196815207">
      <w:bodyDiv w:val="1"/>
      <w:marLeft w:val="0"/>
      <w:marRight w:val="0"/>
      <w:marTop w:val="0"/>
      <w:marBottom w:val="0"/>
      <w:divBdr>
        <w:top w:val="none" w:sz="0" w:space="0" w:color="auto"/>
        <w:left w:val="none" w:sz="0" w:space="0" w:color="auto"/>
        <w:bottom w:val="none" w:sz="0" w:space="0" w:color="auto"/>
        <w:right w:val="none" w:sz="0" w:space="0" w:color="auto"/>
      </w:divBdr>
    </w:div>
    <w:div w:id="197553853">
      <w:bodyDiv w:val="1"/>
      <w:marLeft w:val="0"/>
      <w:marRight w:val="0"/>
      <w:marTop w:val="0"/>
      <w:marBottom w:val="0"/>
      <w:divBdr>
        <w:top w:val="none" w:sz="0" w:space="0" w:color="auto"/>
        <w:left w:val="none" w:sz="0" w:space="0" w:color="auto"/>
        <w:bottom w:val="none" w:sz="0" w:space="0" w:color="auto"/>
        <w:right w:val="none" w:sz="0" w:space="0" w:color="auto"/>
      </w:divBdr>
    </w:div>
    <w:div w:id="198276772">
      <w:bodyDiv w:val="1"/>
      <w:marLeft w:val="0"/>
      <w:marRight w:val="0"/>
      <w:marTop w:val="0"/>
      <w:marBottom w:val="0"/>
      <w:divBdr>
        <w:top w:val="none" w:sz="0" w:space="0" w:color="auto"/>
        <w:left w:val="none" w:sz="0" w:space="0" w:color="auto"/>
        <w:bottom w:val="none" w:sz="0" w:space="0" w:color="auto"/>
        <w:right w:val="none" w:sz="0" w:space="0" w:color="auto"/>
      </w:divBdr>
    </w:div>
    <w:div w:id="198712413">
      <w:bodyDiv w:val="1"/>
      <w:marLeft w:val="0"/>
      <w:marRight w:val="0"/>
      <w:marTop w:val="0"/>
      <w:marBottom w:val="0"/>
      <w:divBdr>
        <w:top w:val="none" w:sz="0" w:space="0" w:color="auto"/>
        <w:left w:val="none" w:sz="0" w:space="0" w:color="auto"/>
        <w:bottom w:val="none" w:sz="0" w:space="0" w:color="auto"/>
        <w:right w:val="none" w:sz="0" w:space="0" w:color="auto"/>
      </w:divBdr>
    </w:div>
    <w:div w:id="202862319">
      <w:bodyDiv w:val="1"/>
      <w:marLeft w:val="0"/>
      <w:marRight w:val="0"/>
      <w:marTop w:val="0"/>
      <w:marBottom w:val="0"/>
      <w:divBdr>
        <w:top w:val="none" w:sz="0" w:space="0" w:color="auto"/>
        <w:left w:val="none" w:sz="0" w:space="0" w:color="auto"/>
        <w:bottom w:val="none" w:sz="0" w:space="0" w:color="auto"/>
        <w:right w:val="none" w:sz="0" w:space="0" w:color="auto"/>
      </w:divBdr>
    </w:div>
    <w:div w:id="208953989">
      <w:bodyDiv w:val="1"/>
      <w:marLeft w:val="0"/>
      <w:marRight w:val="0"/>
      <w:marTop w:val="0"/>
      <w:marBottom w:val="0"/>
      <w:divBdr>
        <w:top w:val="none" w:sz="0" w:space="0" w:color="auto"/>
        <w:left w:val="none" w:sz="0" w:space="0" w:color="auto"/>
        <w:bottom w:val="none" w:sz="0" w:space="0" w:color="auto"/>
        <w:right w:val="none" w:sz="0" w:space="0" w:color="auto"/>
      </w:divBdr>
    </w:div>
    <w:div w:id="209193141">
      <w:bodyDiv w:val="1"/>
      <w:marLeft w:val="0"/>
      <w:marRight w:val="0"/>
      <w:marTop w:val="0"/>
      <w:marBottom w:val="0"/>
      <w:divBdr>
        <w:top w:val="none" w:sz="0" w:space="0" w:color="auto"/>
        <w:left w:val="none" w:sz="0" w:space="0" w:color="auto"/>
        <w:bottom w:val="none" w:sz="0" w:space="0" w:color="auto"/>
        <w:right w:val="none" w:sz="0" w:space="0" w:color="auto"/>
      </w:divBdr>
    </w:div>
    <w:div w:id="212086246">
      <w:bodyDiv w:val="1"/>
      <w:marLeft w:val="0"/>
      <w:marRight w:val="0"/>
      <w:marTop w:val="0"/>
      <w:marBottom w:val="0"/>
      <w:divBdr>
        <w:top w:val="none" w:sz="0" w:space="0" w:color="auto"/>
        <w:left w:val="none" w:sz="0" w:space="0" w:color="auto"/>
        <w:bottom w:val="none" w:sz="0" w:space="0" w:color="auto"/>
        <w:right w:val="none" w:sz="0" w:space="0" w:color="auto"/>
      </w:divBdr>
    </w:div>
    <w:div w:id="221016621">
      <w:bodyDiv w:val="1"/>
      <w:marLeft w:val="0"/>
      <w:marRight w:val="0"/>
      <w:marTop w:val="0"/>
      <w:marBottom w:val="0"/>
      <w:divBdr>
        <w:top w:val="none" w:sz="0" w:space="0" w:color="auto"/>
        <w:left w:val="none" w:sz="0" w:space="0" w:color="auto"/>
        <w:bottom w:val="none" w:sz="0" w:space="0" w:color="auto"/>
        <w:right w:val="none" w:sz="0" w:space="0" w:color="auto"/>
      </w:divBdr>
    </w:div>
    <w:div w:id="223571032">
      <w:bodyDiv w:val="1"/>
      <w:marLeft w:val="0"/>
      <w:marRight w:val="0"/>
      <w:marTop w:val="0"/>
      <w:marBottom w:val="0"/>
      <w:divBdr>
        <w:top w:val="none" w:sz="0" w:space="0" w:color="auto"/>
        <w:left w:val="none" w:sz="0" w:space="0" w:color="auto"/>
        <w:bottom w:val="none" w:sz="0" w:space="0" w:color="auto"/>
        <w:right w:val="none" w:sz="0" w:space="0" w:color="auto"/>
      </w:divBdr>
    </w:div>
    <w:div w:id="227306040">
      <w:bodyDiv w:val="1"/>
      <w:marLeft w:val="0"/>
      <w:marRight w:val="0"/>
      <w:marTop w:val="0"/>
      <w:marBottom w:val="0"/>
      <w:divBdr>
        <w:top w:val="none" w:sz="0" w:space="0" w:color="auto"/>
        <w:left w:val="none" w:sz="0" w:space="0" w:color="auto"/>
        <w:bottom w:val="none" w:sz="0" w:space="0" w:color="auto"/>
        <w:right w:val="none" w:sz="0" w:space="0" w:color="auto"/>
      </w:divBdr>
    </w:div>
    <w:div w:id="236210566">
      <w:bodyDiv w:val="1"/>
      <w:marLeft w:val="0"/>
      <w:marRight w:val="0"/>
      <w:marTop w:val="0"/>
      <w:marBottom w:val="0"/>
      <w:divBdr>
        <w:top w:val="none" w:sz="0" w:space="0" w:color="auto"/>
        <w:left w:val="none" w:sz="0" w:space="0" w:color="auto"/>
        <w:bottom w:val="none" w:sz="0" w:space="0" w:color="auto"/>
        <w:right w:val="none" w:sz="0" w:space="0" w:color="auto"/>
      </w:divBdr>
    </w:div>
    <w:div w:id="244996308">
      <w:bodyDiv w:val="1"/>
      <w:marLeft w:val="0"/>
      <w:marRight w:val="0"/>
      <w:marTop w:val="0"/>
      <w:marBottom w:val="0"/>
      <w:divBdr>
        <w:top w:val="none" w:sz="0" w:space="0" w:color="auto"/>
        <w:left w:val="none" w:sz="0" w:space="0" w:color="auto"/>
        <w:bottom w:val="none" w:sz="0" w:space="0" w:color="auto"/>
        <w:right w:val="none" w:sz="0" w:space="0" w:color="auto"/>
      </w:divBdr>
    </w:div>
    <w:div w:id="246811526">
      <w:bodyDiv w:val="1"/>
      <w:marLeft w:val="0"/>
      <w:marRight w:val="0"/>
      <w:marTop w:val="0"/>
      <w:marBottom w:val="0"/>
      <w:divBdr>
        <w:top w:val="none" w:sz="0" w:space="0" w:color="auto"/>
        <w:left w:val="none" w:sz="0" w:space="0" w:color="auto"/>
        <w:bottom w:val="none" w:sz="0" w:space="0" w:color="auto"/>
        <w:right w:val="none" w:sz="0" w:space="0" w:color="auto"/>
      </w:divBdr>
    </w:div>
    <w:div w:id="246965915">
      <w:bodyDiv w:val="1"/>
      <w:marLeft w:val="0"/>
      <w:marRight w:val="0"/>
      <w:marTop w:val="0"/>
      <w:marBottom w:val="0"/>
      <w:divBdr>
        <w:top w:val="none" w:sz="0" w:space="0" w:color="auto"/>
        <w:left w:val="none" w:sz="0" w:space="0" w:color="auto"/>
        <w:bottom w:val="none" w:sz="0" w:space="0" w:color="auto"/>
        <w:right w:val="none" w:sz="0" w:space="0" w:color="auto"/>
      </w:divBdr>
    </w:div>
    <w:div w:id="247662712">
      <w:bodyDiv w:val="1"/>
      <w:marLeft w:val="0"/>
      <w:marRight w:val="0"/>
      <w:marTop w:val="0"/>
      <w:marBottom w:val="0"/>
      <w:divBdr>
        <w:top w:val="none" w:sz="0" w:space="0" w:color="auto"/>
        <w:left w:val="none" w:sz="0" w:space="0" w:color="auto"/>
        <w:bottom w:val="none" w:sz="0" w:space="0" w:color="auto"/>
        <w:right w:val="none" w:sz="0" w:space="0" w:color="auto"/>
      </w:divBdr>
    </w:div>
    <w:div w:id="252210079">
      <w:bodyDiv w:val="1"/>
      <w:marLeft w:val="0"/>
      <w:marRight w:val="0"/>
      <w:marTop w:val="0"/>
      <w:marBottom w:val="0"/>
      <w:divBdr>
        <w:top w:val="none" w:sz="0" w:space="0" w:color="auto"/>
        <w:left w:val="none" w:sz="0" w:space="0" w:color="auto"/>
        <w:bottom w:val="none" w:sz="0" w:space="0" w:color="auto"/>
        <w:right w:val="none" w:sz="0" w:space="0" w:color="auto"/>
      </w:divBdr>
    </w:div>
    <w:div w:id="252737771">
      <w:bodyDiv w:val="1"/>
      <w:marLeft w:val="0"/>
      <w:marRight w:val="0"/>
      <w:marTop w:val="0"/>
      <w:marBottom w:val="0"/>
      <w:divBdr>
        <w:top w:val="none" w:sz="0" w:space="0" w:color="auto"/>
        <w:left w:val="none" w:sz="0" w:space="0" w:color="auto"/>
        <w:bottom w:val="none" w:sz="0" w:space="0" w:color="auto"/>
        <w:right w:val="none" w:sz="0" w:space="0" w:color="auto"/>
      </w:divBdr>
    </w:div>
    <w:div w:id="256447555">
      <w:bodyDiv w:val="1"/>
      <w:marLeft w:val="0"/>
      <w:marRight w:val="0"/>
      <w:marTop w:val="0"/>
      <w:marBottom w:val="0"/>
      <w:divBdr>
        <w:top w:val="none" w:sz="0" w:space="0" w:color="auto"/>
        <w:left w:val="none" w:sz="0" w:space="0" w:color="auto"/>
        <w:bottom w:val="none" w:sz="0" w:space="0" w:color="auto"/>
        <w:right w:val="none" w:sz="0" w:space="0" w:color="auto"/>
      </w:divBdr>
    </w:div>
    <w:div w:id="258491841">
      <w:bodyDiv w:val="1"/>
      <w:marLeft w:val="0"/>
      <w:marRight w:val="0"/>
      <w:marTop w:val="0"/>
      <w:marBottom w:val="0"/>
      <w:divBdr>
        <w:top w:val="none" w:sz="0" w:space="0" w:color="auto"/>
        <w:left w:val="none" w:sz="0" w:space="0" w:color="auto"/>
        <w:bottom w:val="none" w:sz="0" w:space="0" w:color="auto"/>
        <w:right w:val="none" w:sz="0" w:space="0" w:color="auto"/>
      </w:divBdr>
    </w:div>
    <w:div w:id="259216499">
      <w:bodyDiv w:val="1"/>
      <w:marLeft w:val="0"/>
      <w:marRight w:val="0"/>
      <w:marTop w:val="0"/>
      <w:marBottom w:val="0"/>
      <w:divBdr>
        <w:top w:val="none" w:sz="0" w:space="0" w:color="auto"/>
        <w:left w:val="none" w:sz="0" w:space="0" w:color="auto"/>
        <w:bottom w:val="none" w:sz="0" w:space="0" w:color="auto"/>
        <w:right w:val="none" w:sz="0" w:space="0" w:color="auto"/>
      </w:divBdr>
    </w:div>
    <w:div w:id="264460107">
      <w:bodyDiv w:val="1"/>
      <w:marLeft w:val="0"/>
      <w:marRight w:val="0"/>
      <w:marTop w:val="0"/>
      <w:marBottom w:val="0"/>
      <w:divBdr>
        <w:top w:val="none" w:sz="0" w:space="0" w:color="auto"/>
        <w:left w:val="none" w:sz="0" w:space="0" w:color="auto"/>
        <w:bottom w:val="none" w:sz="0" w:space="0" w:color="auto"/>
        <w:right w:val="none" w:sz="0" w:space="0" w:color="auto"/>
      </w:divBdr>
    </w:div>
    <w:div w:id="264728301">
      <w:bodyDiv w:val="1"/>
      <w:marLeft w:val="0"/>
      <w:marRight w:val="0"/>
      <w:marTop w:val="0"/>
      <w:marBottom w:val="0"/>
      <w:divBdr>
        <w:top w:val="none" w:sz="0" w:space="0" w:color="auto"/>
        <w:left w:val="none" w:sz="0" w:space="0" w:color="auto"/>
        <w:bottom w:val="none" w:sz="0" w:space="0" w:color="auto"/>
        <w:right w:val="none" w:sz="0" w:space="0" w:color="auto"/>
      </w:divBdr>
    </w:div>
    <w:div w:id="268515045">
      <w:bodyDiv w:val="1"/>
      <w:marLeft w:val="0"/>
      <w:marRight w:val="0"/>
      <w:marTop w:val="0"/>
      <w:marBottom w:val="0"/>
      <w:divBdr>
        <w:top w:val="none" w:sz="0" w:space="0" w:color="auto"/>
        <w:left w:val="none" w:sz="0" w:space="0" w:color="auto"/>
        <w:bottom w:val="none" w:sz="0" w:space="0" w:color="auto"/>
        <w:right w:val="none" w:sz="0" w:space="0" w:color="auto"/>
      </w:divBdr>
    </w:div>
    <w:div w:id="274681831">
      <w:bodyDiv w:val="1"/>
      <w:marLeft w:val="0"/>
      <w:marRight w:val="0"/>
      <w:marTop w:val="0"/>
      <w:marBottom w:val="0"/>
      <w:divBdr>
        <w:top w:val="none" w:sz="0" w:space="0" w:color="auto"/>
        <w:left w:val="none" w:sz="0" w:space="0" w:color="auto"/>
        <w:bottom w:val="none" w:sz="0" w:space="0" w:color="auto"/>
        <w:right w:val="none" w:sz="0" w:space="0" w:color="auto"/>
      </w:divBdr>
    </w:div>
    <w:div w:id="280768310">
      <w:bodyDiv w:val="1"/>
      <w:marLeft w:val="0"/>
      <w:marRight w:val="0"/>
      <w:marTop w:val="0"/>
      <w:marBottom w:val="0"/>
      <w:divBdr>
        <w:top w:val="none" w:sz="0" w:space="0" w:color="auto"/>
        <w:left w:val="none" w:sz="0" w:space="0" w:color="auto"/>
        <w:bottom w:val="none" w:sz="0" w:space="0" w:color="auto"/>
        <w:right w:val="none" w:sz="0" w:space="0" w:color="auto"/>
      </w:divBdr>
    </w:div>
    <w:div w:id="282227810">
      <w:bodyDiv w:val="1"/>
      <w:marLeft w:val="0"/>
      <w:marRight w:val="0"/>
      <w:marTop w:val="0"/>
      <w:marBottom w:val="0"/>
      <w:divBdr>
        <w:top w:val="none" w:sz="0" w:space="0" w:color="auto"/>
        <w:left w:val="none" w:sz="0" w:space="0" w:color="auto"/>
        <w:bottom w:val="none" w:sz="0" w:space="0" w:color="auto"/>
        <w:right w:val="none" w:sz="0" w:space="0" w:color="auto"/>
      </w:divBdr>
    </w:div>
    <w:div w:id="294723333">
      <w:bodyDiv w:val="1"/>
      <w:marLeft w:val="0"/>
      <w:marRight w:val="0"/>
      <w:marTop w:val="0"/>
      <w:marBottom w:val="0"/>
      <w:divBdr>
        <w:top w:val="none" w:sz="0" w:space="0" w:color="auto"/>
        <w:left w:val="none" w:sz="0" w:space="0" w:color="auto"/>
        <w:bottom w:val="none" w:sz="0" w:space="0" w:color="auto"/>
        <w:right w:val="none" w:sz="0" w:space="0" w:color="auto"/>
      </w:divBdr>
    </w:div>
    <w:div w:id="294992810">
      <w:bodyDiv w:val="1"/>
      <w:marLeft w:val="0"/>
      <w:marRight w:val="0"/>
      <w:marTop w:val="0"/>
      <w:marBottom w:val="0"/>
      <w:divBdr>
        <w:top w:val="none" w:sz="0" w:space="0" w:color="auto"/>
        <w:left w:val="none" w:sz="0" w:space="0" w:color="auto"/>
        <w:bottom w:val="none" w:sz="0" w:space="0" w:color="auto"/>
        <w:right w:val="none" w:sz="0" w:space="0" w:color="auto"/>
      </w:divBdr>
    </w:div>
    <w:div w:id="296032378">
      <w:bodyDiv w:val="1"/>
      <w:marLeft w:val="0"/>
      <w:marRight w:val="0"/>
      <w:marTop w:val="0"/>
      <w:marBottom w:val="0"/>
      <w:divBdr>
        <w:top w:val="none" w:sz="0" w:space="0" w:color="auto"/>
        <w:left w:val="none" w:sz="0" w:space="0" w:color="auto"/>
        <w:bottom w:val="none" w:sz="0" w:space="0" w:color="auto"/>
        <w:right w:val="none" w:sz="0" w:space="0" w:color="auto"/>
      </w:divBdr>
    </w:div>
    <w:div w:id="304165352">
      <w:bodyDiv w:val="1"/>
      <w:marLeft w:val="0"/>
      <w:marRight w:val="0"/>
      <w:marTop w:val="0"/>
      <w:marBottom w:val="0"/>
      <w:divBdr>
        <w:top w:val="none" w:sz="0" w:space="0" w:color="auto"/>
        <w:left w:val="none" w:sz="0" w:space="0" w:color="auto"/>
        <w:bottom w:val="none" w:sz="0" w:space="0" w:color="auto"/>
        <w:right w:val="none" w:sz="0" w:space="0" w:color="auto"/>
      </w:divBdr>
    </w:div>
    <w:div w:id="305206424">
      <w:bodyDiv w:val="1"/>
      <w:marLeft w:val="0"/>
      <w:marRight w:val="0"/>
      <w:marTop w:val="0"/>
      <w:marBottom w:val="0"/>
      <w:divBdr>
        <w:top w:val="none" w:sz="0" w:space="0" w:color="auto"/>
        <w:left w:val="none" w:sz="0" w:space="0" w:color="auto"/>
        <w:bottom w:val="none" w:sz="0" w:space="0" w:color="auto"/>
        <w:right w:val="none" w:sz="0" w:space="0" w:color="auto"/>
      </w:divBdr>
    </w:div>
    <w:div w:id="307326957">
      <w:bodyDiv w:val="1"/>
      <w:marLeft w:val="0"/>
      <w:marRight w:val="0"/>
      <w:marTop w:val="0"/>
      <w:marBottom w:val="0"/>
      <w:divBdr>
        <w:top w:val="none" w:sz="0" w:space="0" w:color="auto"/>
        <w:left w:val="none" w:sz="0" w:space="0" w:color="auto"/>
        <w:bottom w:val="none" w:sz="0" w:space="0" w:color="auto"/>
        <w:right w:val="none" w:sz="0" w:space="0" w:color="auto"/>
      </w:divBdr>
    </w:div>
    <w:div w:id="310990627">
      <w:bodyDiv w:val="1"/>
      <w:marLeft w:val="0"/>
      <w:marRight w:val="0"/>
      <w:marTop w:val="0"/>
      <w:marBottom w:val="0"/>
      <w:divBdr>
        <w:top w:val="none" w:sz="0" w:space="0" w:color="auto"/>
        <w:left w:val="none" w:sz="0" w:space="0" w:color="auto"/>
        <w:bottom w:val="none" w:sz="0" w:space="0" w:color="auto"/>
        <w:right w:val="none" w:sz="0" w:space="0" w:color="auto"/>
      </w:divBdr>
    </w:div>
    <w:div w:id="311980882">
      <w:bodyDiv w:val="1"/>
      <w:marLeft w:val="0"/>
      <w:marRight w:val="0"/>
      <w:marTop w:val="0"/>
      <w:marBottom w:val="0"/>
      <w:divBdr>
        <w:top w:val="none" w:sz="0" w:space="0" w:color="auto"/>
        <w:left w:val="none" w:sz="0" w:space="0" w:color="auto"/>
        <w:bottom w:val="none" w:sz="0" w:space="0" w:color="auto"/>
        <w:right w:val="none" w:sz="0" w:space="0" w:color="auto"/>
      </w:divBdr>
    </w:div>
    <w:div w:id="312637628">
      <w:bodyDiv w:val="1"/>
      <w:marLeft w:val="0"/>
      <w:marRight w:val="0"/>
      <w:marTop w:val="0"/>
      <w:marBottom w:val="0"/>
      <w:divBdr>
        <w:top w:val="none" w:sz="0" w:space="0" w:color="auto"/>
        <w:left w:val="none" w:sz="0" w:space="0" w:color="auto"/>
        <w:bottom w:val="none" w:sz="0" w:space="0" w:color="auto"/>
        <w:right w:val="none" w:sz="0" w:space="0" w:color="auto"/>
      </w:divBdr>
    </w:div>
    <w:div w:id="313923115">
      <w:bodyDiv w:val="1"/>
      <w:marLeft w:val="0"/>
      <w:marRight w:val="0"/>
      <w:marTop w:val="0"/>
      <w:marBottom w:val="0"/>
      <w:divBdr>
        <w:top w:val="none" w:sz="0" w:space="0" w:color="auto"/>
        <w:left w:val="none" w:sz="0" w:space="0" w:color="auto"/>
        <w:bottom w:val="none" w:sz="0" w:space="0" w:color="auto"/>
        <w:right w:val="none" w:sz="0" w:space="0" w:color="auto"/>
      </w:divBdr>
    </w:div>
    <w:div w:id="321587787">
      <w:bodyDiv w:val="1"/>
      <w:marLeft w:val="0"/>
      <w:marRight w:val="0"/>
      <w:marTop w:val="0"/>
      <w:marBottom w:val="0"/>
      <w:divBdr>
        <w:top w:val="none" w:sz="0" w:space="0" w:color="auto"/>
        <w:left w:val="none" w:sz="0" w:space="0" w:color="auto"/>
        <w:bottom w:val="none" w:sz="0" w:space="0" w:color="auto"/>
        <w:right w:val="none" w:sz="0" w:space="0" w:color="auto"/>
      </w:divBdr>
    </w:div>
    <w:div w:id="329450819">
      <w:bodyDiv w:val="1"/>
      <w:marLeft w:val="0"/>
      <w:marRight w:val="0"/>
      <w:marTop w:val="0"/>
      <w:marBottom w:val="0"/>
      <w:divBdr>
        <w:top w:val="none" w:sz="0" w:space="0" w:color="auto"/>
        <w:left w:val="none" w:sz="0" w:space="0" w:color="auto"/>
        <w:bottom w:val="none" w:sz="0" w:space="0" w:color="auto"/>
        <w:right w:val="none" w:sz="0" w:space="0" w:color="auto"/>
      </w:divBdr>
    </w:div>
    <w:div w:id="329866482">
      <w:bodyDiv w:val="1"/>
      <w:marLeft w:val="0"/>
      <w:marRight w:val="0"/>
      <w:marTop w:val="0"/>
      <w:marBottom w:val="0"/>
      <w:divBdr>
        <w:top w:val="none" w:sz="0" w:space="0" w:color="auto"/>
        <w:left w:val="none" w:sz="0" w:space="0" w:color="auto"/>
        <w:bottom w:val="none" w:sz="0" w:space="0" w:color="auto"/>
        <w:right w:val="none" w:sz="0" w:space="0" w:color="auto"/>
      </w:divBdr>
    </w:div>
    <w:div w:id="338167404">
      <w:bodyDiv w:val="1"/>
      <w:marLeft w:val="0"/>
      <w:marRight w:val="0"/>
      <w:marTop w:val="0"/>
      <w:marBottom w:val="0"/>
      <w:divBdr>
        <w:top w:val="none" w:sz="0" w:space="0" w:color="auto"/>
        <w:left w:val="none" w:sz="0" w:space="0" w:color="auto"/>
        <w:bottom w:val="none" w:sz="0" w:space="0" w:color="auto"/>
        <w:right w:val="none" w:sz="0" w:space="0" w:color="auto"/>
      </w:divBdr>
    </w:div>
    <w:div w:id="340394298">
      <w:bodyDiv w:val="1"/>
      <w:marLeft w:val="0"/>
      <w:marRight w:val="0"/>
      <w:marTop w:val="0"/>
      <w:marBottom w:val="0"/>
      <w:divBdr>
        <w:top w:val="none" w:sz="0" w:space="0" w:color="auto"/>
        <w:left w:val="none" w:sz="0" w:space="0" w:color="auto"/>
        <w:bottom w:val="none" w:sz="0" w:space="0" w:color="auto"/>
        <w:right w:val="none" w:sz="0" w:space="0" w:color="auto"/>
      </w:divBdr>
    </w:div>
    <w:div w:id="342250618">
      <w:bodyDiv w:val="1"/>
      <w:marLeft w:val="0"/>
      <w:marRight w:val="0"/>
      <w:marTop w:val="0"/>
      <w:marBottom w:val="0"/>
      <w:divBdr>
        <w:top w:val="none" w:sz="0" w:space="0" w:color="auto"/>
        <w:left w:val="none" w:sz="0" w:space="0" w:color="auto"/>
        <w:bottom w:val="none" w:sz="0" w:space="0" w:color="auto"/>
        <w:right w:val="none" w:sz="0" w:space="0" w:color="auto"/>
      </w:divBdr>
    </w:div>
    <w:div w:id="342903360">
      <w:bodyDiv w:val="1"/>
      <w:marLeft w:val="0"/>
      <w:marRight w:val="0"/>
      <w:marTop w:val="0"/>
      <w:marBottom w:val="0"/>
      <w:divBdr>
        <w:top w:val="none" w:sz="0" w:space="0" w:color="auto"/>
        <w:left w:val="none" w:sz="0" w:space="0" w:color="auto"/>
        <w:bottom w:val="none" w:sz="0" w:space="0" w:color="auto"/>
        <w:right w:val="none" w:sz="0" w:space="0" w:color="auto"/>
      </w:divBdr>
    </w:div>
    <w:div w:id="344211634">
      <w:bodyDiv w:val="1"/>
      <w:marLeft w:val="0"/>
      <w:marRight w:val="0"/>
      <w:marTop w:val="0"/>
      <w:marBottom w:val="0"/>
      <w:divBdr>
        <w:top w:val="none" w:sz="0" w:space="0" w:color="auto"/>
        <w:left w:val="none" w:sz="0" w:space="0" w:color="auto"/>
        <w:bottom w:val="none" w:sz="0" w:space="0" w:color="auto"/>
        <w:right w:val="none" w:sz="0" w:space="0" w:color="auto"/>
      </w:divBdr>
    </w:div>
    <w:div w:id="346636854">
      <w:bodyDiv w:val="1"/>
      <w:marLeft w:val="0"/>
      <w:marRight w:val="0"/>
      <w:marTop w:val="0"/>
      <w:marBottom w:val="0"/>
      <w:divBdr>
        <w:top w:val="none" w:sz="0" w:space="0" w:color="auto"/>
        <w:left w:val="none" w:sz="0" w:space="0" w:color="auto"/>
        <w:bottom w:val="none" w:sz="0" w:space="0" w:color="auto"/>
        <w:right w:val="none" w:sz="0" w:space="0" w:color="auto"/>
      </w:divBdr>
    </w:div>
    <w:div w:id="346833414">
      <w:bodyDiv w:val="1"/>
      <w:marLeft w:val="0"/>
      <w:marRight w:val="0"/>
      <w:marTop w:val="0"/>
      <w:marBottom w:val="0"/>
      <w:divBdr>
        <w:top w:val="none" w:sz="0" w:space="0" w:color="auto"/>
        <w:left w:val="none" w:sz="0" w:space="0" w:color="auto"/>
        <w:bottom w:val="none" w:sz="0" w:space="0" w:color="auto"/>
        <w:right w:val="none" w:sz="0" w:space="0" w:color="auto"/>
      </w:divBdr>
    </w:div>
    <w:div w:id="349331489">
      <w:bodyDiv w:val="1"/>
      <w:marLeft w:val="0"/>
      <w:marRight w:val="0"/>
      <w:marTop w:val="0"/>
      <w:marBottom w:val="0"/>
      <w:divBdr>
        <w:top w:val="none" w:sz="0" w:space="0" w:color="auto"/>
        <w:left w:val="none" w:sz="0" w:space="0" w:color="auto"/>
        <w:bottom w:val="none" w:sz="0" w:space="0" w:color="auto"/>
        <w:right w:val="none" w:sz="0" w:space="0" w:color="auto"/>
      </w:divBdr>
    </w:div>
    <w:div w:id="350186437">
      <w:bodyDiv w:val="1"/>
      <w:marLeft w:val="0"/>
      <w:marRight w:val="0"/>
      <w:marTop w:val="0"/>
      <w:marBottom w:val="0"/>
      <w:divBdr>
        <w:top w:val="none" w:sz="0" w:space="0" w:color="auto"/>
        <w:left w:val="none" w:sz="0" w:space="0" w:color="auto"/>
        <w:bottom w:val="none" w:sz="0" w:space="0" w:color="auto"/>
        <w:right w:val="none" w:sz="0" w:space="0" w:color="auto"/>
      </w:divBdr>
    </w:div>
    <w:div w:id="354968473">
      <w:bodyDiv w:val="1"/>
      <w:marLeft w:val="0"/>
      <w:marRight w:val="0"/>
      <w:marTop w:val="0"/>
      <w:marBottom w:val="0"/>
      <w:divBdr>
        <w:top w:val="none" w:sz="0" w:space="0" w:color="auto"/>
        <w:left w:val="none" w:sz="0" w:space="0" w:color="auto"/>
        <w:bottom w:val="none" w:sz="0" w:space="0" w:color="auto"/>
        <w:right w:val="none" w:sz="0" w:space="0" w:color="auto"/>
      </w:divBdr>
    </w:div>
    <w:div w:id="360057507">
      <w:bodyDiv w:val="1"/>
      <w:marLeft w:val="0"/>
      <w:marRight w:val="0"/>
      <w:marTop w:val="0"/>
      <w:marBottom w:val="0"/>
      <w:divBdr>
        <w:top w:val="none" w:sz="0" w:space="0" w:color="auto"/>
        <w:left w:val="none" w:sz="0" w:space="0" w:color="auto"/>
        <w:bottom w:val="none" w:sz="0" w:space="0" w:color="auto"/>
        <w:right w:val="none" w:sz="0" w:space="0" w:color="auto"/>
      </w:divBdr>
    </w:div>
    <w:div w:id="363485772">
      <w:bodyDiv w:val="1"/>
      <w:marLeft w:val="0"/>
      <w:marRight w:val="0"/>
      <w:marTop w:val="0"/>
      <w:marBottom w:val="0"/>
      <w:divBdr>
        <w:top w:val="none" w:sz="0" w:space="0" w:color="auto"/>
        <w:left w:val="none" w:sz="0" w:space="0" w:color="auto"/>
        <w:bottom w:val="none" w:sz="0" w:space="0" w:color="auto"/>
        <w:right w:val="none" w:sz="0" w:space="0" w:color="auto"/>
      </w:divBdr>
    </w:div>
    <w:div w:id="366637920">
      <w:bodyDiv w:val="1"/>
      <w:marLeft w:val="0"/>
      <w:marRight w:val="0"/>
      <w:marTop w:val="0"/>
      <w:marBottom w:val="0"/>
      <w:divBdr>
        <w:top w:val="none" w:sz="0" w:space="0" w:color="auto"/>
        <w:left w:val="none" w:sz="0" w:space="0" w:color="auto"/>
        <w:bottom w:val="none" w:sz="0" w:space="0" w:color="auto"/>
        <w:right w:val="none" w:sz="0" w:space="0" w:color="auto"/>
      </w:divBdr>
    </w:div>
    <w:div w:id="371728765">
      <w:bodyDiv w:val="1"/>
      <w:marLeft w:val="0"/>
      <w:marRight w:val="0"/>
      <w:marTop w:val="0"/>
      <w:marBottom w:val="0"/>
      <w:divBdr>
        <w:top w:val="none" w:sz="0" w:space="0" w:color="auto"/>
        <w:left w:val="none" w:sz="0" w:space="0" w:color="auto"/>
        <w:bottom w:val="none" w:sz="0" w:space="0" w:color="auto"/>
        <w:right w:val="none" w:sz="0" w:space="0" w:color="auto"/>
      </w:divBdr>
    </w:div>
    <w:div w:id="372193683">
      <w:bodyDiv w:val="1"/>
      <w:marLeft w:val="0"/>
      <w:marRight w:val="0"/>
      <w:marTop w:val="0"/>
      <w:marBottom w:val="0"/>
      <w:divBdr>
        <w:top w:val="none" w:sz="0" w:space="0" w:color="auto"/>
        <w:left w:val="none" w:sz="0" w:space="0" w:color="auto"/>
        <w:bottom w:val="none" w:sz="0" w:space="0" w:color="auto"/>
        <w:right w:val="none" w:sz="0" w:space="0" w:color="auto"/>
      </w:divBdr>
    </w:div>
    <w:div w:id="374238395">
      <w:bodyDiv w:val="1"/>
      <w:marLeft w:val="0"/>
      <w:marRight w:val="0"/>
      <w:marTop w:val="0"/>
      <w:marBottom w:val="0"/>
      <w:divBdr>
        <w:top w:val="none" w:sz="0" w:space="0" w:color="auto"/>
        <w:left w:val="none" w:sz="0" w:space="0" w:color="auto"/>
        <w:bottom w:val="none" w:sz="0" w:space="0" w:color="auto"/>
        <w:right w:val="none" w:sz="0" w:space="0" w:color="auto"/>
      </w:divBdr>
    </w:div>
    <w:div w:id="380054731">
      <w:bodyDiv w:val="1"/>
      <w:marLeft w:val="0"/>
      <w:marRight w:val="0"/>
      <w:marTop w:val="0"/>
      <w:marBottom w:val="0"/>
      <w:divBdr>
        <w:top w:val="none" w:sz="0" w:space="0" w:color="auto"/>
        <w:left w:val="none" w:sz="0" w:space="0" w:color="auto"/>
        <w:bottom w:val="none" w:sz="0" w:space="0" w:color="auto"/>
        <w:right w:val="none" w:sz="0" w:space="0" w:color="auto"/>
      </w:divBdr>
    </w:div>
    <w:div w:id="380789363">
      <w:bodyDiv w:val="1"/>
      <w:marLeft w:val="0"/>
      <w:marRight w:val="0"/>
      <w:marTop w:val="0"/>
      <w:marBottom w:val="0"/>
      <w:divBdr>
        <w:top w:val="none" w:sz="0" w:space="0" w:color="auto"/>
        <w:left w:val="none" w:sz="0" w:space="0" w:color="auto"/>
        <w:bottom w:val="none" w:sz="0" w:space="0" w:color="auto"/>
        <w:right w:val="none" w:sz="0" w:space="0" w:color="auto"/>
      </w:divBdr>
    </w:div>
    <w:div w:id="382217033">
      <w:bodyDiv w:val="1"/>
      <w:marLeft w:val="0"/>
      <w:marRight w:val="0"/>
      <w:marTop w:val="0"/>
      <w:marBottom w:val="0"/>
      <w:divBdr>
        <w:top w:val="none" w:sz="0" w:space="0" w:color="auto"/>
        <w:left w:val="none" w:sz="0" w:space="0" w:color="auto"/>
        <w:bottom w:val="none" w:sz="0" w:space="0" w:color="auto"/>
        <w:right w:val="none" w:sz="0" w:space="0" w:color="auto"/>
      </w:divBdr>
    </w:div>
    <w:div w:id="382218412">
      <w:bodyDiv w:val="1"/>
      <w:marLeft w:val="0"/>
      <w:marRight w:val="0"/>
      <w:marTop w:val="0"/>
      <w:marBottom w:val="0"/>
      <w:divBdr>
        <w:top w:val="none" w:sz="0" w:space="0" w:color="auto"/>
        <w:left w:val="none" w:sz="0" w:space="0" w:color="auto"/>
        <w:bottom w:val="none" w:sz="0" w:space="0" w:color="auto"/>
        <w:right w:val="none" w:sz="0" w:space="0" w:color="auto"/>
      </w:divBdr>
    </w:div>
    <w:div w:id="398677123">
      <w:bodyDiv w:val="1"/>
      <w:marLeft w:val="0"/>
      <w:marRight w:val="0"/>
      <w:marTop w:val="0"/>
      <w:marBottom w:val="0"/>
      <w:divBdr>
        <w:top w:val="none" w:sz="0" w:space="0" w:color="auto"/>
        <w:left w:val="none" w:sz="0" w:space="0" w:color="auto"/>
        <w:bottom w:val="none" w:sz="0" w:space="0" w:color="auto"/>
        <w:right w:val="none" w:sz="0" w:space="0" w:color="auto"/>
      </w:divBdr>
    </w:div>
    <w:div w:id="402872471">
      <w:bodyDiv w:val="1"/>
      <w:marLeft w:val="0"/>
      <w:marRight w:val="0"/>
      <w:marTop w:val="0"/>
      <w:marBottom w:val="0"/>
      <w:divBdr>
        <w:top w:val="none" w:sz="0" w:space="0" w:color="auto"/>
        <w:left w:val="none" w:sz="0" w:space="0" w:color="auto"/>
        <w:bottom w:val="none" w:sz="0" w:space="0" w:color="auto"/>
        <w:right w:val="none" w:sz="0" w:space="0" w:color="auto"/>
      </w:divBdr>
    </w:div>
    <w:div w:id="413088296">
      <w:bodyDiv w:val="1"/>
      <w:marLeft w:val="0"/>
      <w:marRight w:val="0"/>
      <w:marTop w:val="0"/>
      <w:marBottom w:val="0"/>
      <w:divBdr>
        <w:top w:val="none" w:sz="0" w:space="0" w:color="auto"/>
        <w:left w:val="none" w:sz="0" w:space="0" w:color="auto"/>
        <w:bottom w:val="none" w:sz="0" w:space="0" w:color="auto"/>
        <w:right w:val="none" w:sz="0" w:space="0" w:color="auto"/>
      </w:divBdr>
    </w:div>
    <w:div w:id="415127215">
      <w:bodyDiv w:val="1"/>
      <w:marLeft w:val="0"/>
      <w:marRight w:val="0"/>
      <w:marTop w:val="0"/>
      <w:marBottom w:val="0"/>
      <w:divBdr>
        <w:top w:val="none" w:sz="0" w:space="0" w:color="auto"/>
        <w:left w:val="none" w:sz="0" w:space="0" w:color="auto"/>
        <w:bottom w:val="none" w:sz="0" w:space="0" w:color="auto"/>
        <w:right w:val="none" w:sz="0" w:space="0" w:color="auto"/>
      </w:divBdr>
    </w:div>
    <w:div w:id="418335353">
      <w:bodyDiv w:val="1"/>
      <w:marLeft w:val="0"/>
      <w:marRight w:val="0"/>
      <w:marTop w:val="0"/>
      <w:marBottom w:val="0"/>
      <w:divBdr>
        <w:top w:val="none" w:sz="0" w:space="0" w:color="auto"/>
        <w:left w:val="none" w:sz="0" w:space="0" w:color="auto"/>
        <w:bottom w:val="none" w:sz="0" w:space="0" w:color="auto"/>
        <w:right w:val="none" w:sz="0" w:space="0" w:color="auto"/>
      </w:divBdr>
    </w:div>
    <w:div w:id="423577455">
      <w:bodyDiv w:val="1"/>
      <w:marLeft w:val="0"/>
      <w:marRight w:val="0"/>
      <w:marTop w:val="0"/>
      <w:marBottom w:val="0"/>
      <w:divBdr>
        <w:top w:val="none" w:sz="0" w:space="0" w:color="auto"/>
        <w:left w:val="none" w:sz="0" w:space="0" w:color="auto"/>
        <w:bottom w:val="none" w:sz="0" w:space="0" w:color="auto"/>
        <w:right w:val="none" w:sz="0" w:space="0" w:color="auto"/>
      </w:divBdr>
    </w:div>
    <w:div w:id="427851388">
      <w:bodyDiv w:val="1"/>
      <w:marLeft w:val="0"/>
      <w:marRight w:val="0"/>
      <w:marTop w:val="0"/>
      <w:marBottom w:val="0"/>
      <w:divBdr>
        <w:top w:val="none" w:sz="0" w:space="0" w:color="auto"/>
        <w:left w:val="none" w:sz="0" w:space="0" w:color="auto"/>
        <w:bottom w:val="none" w:sz="0" w:space="0" w:color="auto"/>
        <w:right w:val="none" w:sz="0" w:space="0" w:color="auto"/>
      </w:divBdr>
    </w:div>
    <w:div w:id="430205091">
      <w:bodyDiv w:val="1"/>
      <w:marLeft w:val="0"/>
      <w:marRight w:val="0"/>
      <w:marTop w:val="0"/>
      <w:marBottom w:val="0"/>
      <w:divBdr>
        <w:top w:val="none" w:sz="0" w:space="0" w:color="auto"/>
        <w:left w:val="none" w:sz="0" w:space="0" w:color="auto"/>
        <w:bottom w:val="none" w:sz="0" w:space="0" w:color="auto"/>
        <w:right w:val="none" w:sz="0" w:space="0" w:color="auto"/>
      </w:divBdr>
    </w:div>
    <w:div w:id="446893686">
      <w:bodyDiv w:val="1"/>
      <w:marLeft w:val="0"/>
      <w:marRight w:val="0"/>
      <w:marTop w:val="0"/>
      <w:marBottom w:val="0"/>
      <w:divBdr>
        <w:top w:val="none" w:sz="0" w:space="0" w:color="auto"/>
        <w:left w:val="none" w:sz="0" w:space="0" w:color="auto"/>
        <w:bottom w:val="none" w:sz="0" w:space="0" w:color="auto"/>
        <w:right w:val="none" w:sz="0" w:space="0" w:color="auto"/>
      </w:divBdr>
    </w:div>
    <w:div w:id="454757894">
      <w:bodyDiv w:val="1"/>
      <w:marLeft w:val="0"/>
      <w:marRight w:val="0"/>
      <w:marTop w:val="0"/>
      <w:marBottom w:val="0"/>
      <w:divBdr>
        <w:top w:val="none" w:sz="0" w:space="0" w:color="auto"/>
        <w:left w:val="none" w:sz="0" w:space="0" w:color="auto"/>
        <w:bottom w:val="none" w:sz="0" w:space="0" w:color="auto"/>
        <w:right w:val="none" w:sz="0" w:space="0" w:color="auto"/>
      </w:divBdr>
    </w:div>
    <w:div w:id="455105877">
      <w:bodyDiv w:val="1"/>
      <w:marLeft w:val="0"/>
      <w:marRight w:val="0"/>
      <w:marTop w:val="0"/>
      <w:marBottom w:val="0"/>
      <w:divBdr>
        <w:top w:val="none" w:sz="0" w:space="0" w:color="auto"/>
        <w:left w:val="none" w:sz="0" w:space="0" w:color="auto"/>
        <w:bottom w:val="none" w:sz="0" w:space="0" w:color="auto"/>
        <w:right w:val="none" w:sz="0" w:space="0" w:color="auto"/>
      </w:divBdr>
    </w:div>
    <w:div w:id="458229487">
      <w:bodyDiv w:val="1"/>
      <w:marLeft w:val="0"/>
      <w:marRight w:val="0"/>
      <w:marTop w:val="0"/>
      <w:marBottom w:val="0"/>
      <w:divBdr>
        <w:top w:val="none" w:sz="0" w:space="0" w:color="auto"/>
        <w:left w:val="none" w:sz="0" w:space="0" w:color="auto"/>
        <w:bottom w:val="none" w:sz="0" w:space="0" w:color="auto"/>
        <w:right w:val="none" w:sz="0" w:space="0" w:color="auto"/>
      </w:divBdr>
    </w:div>
    <w:div w:id="460264897">
      <w:bodyDiv w:val="1"/>
      <w:marLeft w:val="0"/>
      <w:marRight w:val="0"/>
      <w:marTop w:val="0"/>
      <w:marBottom w:val="0"/>
      <w:divBdr>
        <w:top w:val="none" w:sz="0" w:space="0" w:color="auto"/>
        <w:left w:val="none" w:sz="0" w:space="0" w:color="auto"/>
        <w:bottom w:val="none" w:sz="0" w:space="0" w:color="auto"/>
        <w:right w:val="none" w:sz="0" w:space="0" w:color="auto"/>
      </w:divBdr>
    </w:div>
    <w:div w:id="461003118">
      <w:bodyDiv w:val="1"/>
      <w:marLeft w:val="0"/>
      <w:marRight w:val="0"/>
      <w:marTop w:val="0"/>
      <w:marBottom w:val="0"/>
      <w:divBdr>
        <w:top w:val="none" w:sz="0" w:space="0" w:color="auto"/>
        <w:left w:val="none" w:sz="0" w:space="0" w:color="auto"/>
        <w:bottom w:val="none" w:sz="0" w:space="0" w:color="auto"/>
        <w:right w:val="none" w:sz="0" w:space="0" w:color="auto"/>
      </w:divBdr>
      <w:divsChild>
        <w:div w:id="456217620">
          <w:marLeft w:val="0"/>
          <w:marRight w:val="0"/>
          <w:marTop w:val="0"/>
          <w:marBottom w:val="0"/>
          <w:divBdr>
            <w:top w:val="none" w:sz="0" w:space="0" w:color="auto"/>
            <w:left w:val="none" w:sz="0" w:space="0" w:color="auto"/>
            <w:bottom w:val="none" w:sz="0" w:space="0" w:color="auto"/>
            <w:right w:val="none" w:sz="0" w:space="0" w:color="auto"/>
          </w:divBdr>
        </w:div>
        <w:div w:id="754322139">
          <w:marLeft w:val="0"/>
          <w:marRight w:val="0"/>
          <w:marTop w:val="0"/>
          <w:marBottom w:val="0"/>
          <w:divBdr>
            <w:top w:val="none" w:sz="0" w:space="0" w:color="auto"/>
            <w:left w:val="none" w:sz="0" w:space="0" w:color="auto"/>
            <w:bottom w:val="none" w:sz="0" w:space="0" w:color="auto"/>
            <w:right w:val="none" w:sz="0" w:space="0" w:color="auto"/>
          </w:divBdr>
        </w:div>
        <w:div w:id="815924138">
          <w:marLeft w:val="0"/>
          <w:marRight w:val="0"/>
          <w:marTop w:val="0"/>
          <w:marBottom w:val="0"/>
          <w:divBdr>
            <w:top w:val="none" w:sz="0" w:space="0" w:color="auto"/>
            <w:left w:val="none" w:sz="0" w:space="0" w:color="auto"/>
            <w:bottom w:val="none" w:sz="0" w:space="0" w:color="auto"/>
            <w:right w:val="none" w:sz="0" w:space="0" w:color="auto"/>
          </w:divBdr>
        </w:div>
        <w:div w:id="1811433418">
          <w:marLeft w:val="0"/>
          <w:marRight w:val="0"/>
          <w:marTop w:val="0"/>
          <w:marBottom w:val="0"/>
          <w:divBdr>
            <w:top w:val="none" w:sz="0" w:space="0" w:color="auto"/>
            <w:left w:val="none" w:sz="0" w:space="0" w:color="auto"/>
            <w:bottom w:val="none" w:sz="0" w:space="0" w:color="auto"/>
            <w:right w:val="none" w:sz="0" w:space="0" w:color="auto"/>
          </w:divBdr>
        </w:div>
      </w:divsChild>
    </w:div>
    <w:div w:id="467012830">
      <w:bodyDiv w:val="1"/>
      <w:marLeft w:val="0"/>
      <w:marRight w:val="0"/>
      <w:marTop w:val="0"/>
      <w:marBottom w:val="0"/>
      <w:divBdr>
        <w:top w:val="none" w:sz="0" w:space="0" w:color="auto"/>
        <w:left w:val="none" w:sz="0" w:space="0" w:color="auto"/>
        <w:bottom w:val="none" w:sz="0" w:space="0" w:color="auto"/>
        <w:right w:val="none" w:sz="0" w:space="0" w:color="auto"/>
      </w:divBdr>
    </w:div>
    <w:div w:id="468086268">
      <w:bodyDiv w:val="1"/>
      <w:marLeft w:val="0"/>
      <w:marRight w:val="0"/>
      <w:marTop w:val="0"/>
      <w:marBottom w:val="0"/>
      <w:divBdr>
        <w:top w:val="none" w:sz="0" w:space="0" w:color="auto"/>
        <w:left w:val="none" w:sz="0" w:space="0" w:color="auto"/>
        <w:bottom w:val="none" w:sz="0" w:space="0" w:color="auto"/>
        <w:right w:val="none" w:sz="0" w:space="0" w:color="auto"/>
      </w:divBdr>
    </w:div>
    <w:div w:id="469174353">
      <w:bodyDiv w:val="1"/>
      <w:marLeft w:val="0"/>
      <w:marRight w:val="0"/>
      <w:marTop w:val="0"/>
      <w:marBottom w:val="0"/>
      <w:divBdr>
        <w:top w:val="none" w:sz="0" w:space="0" w:color="auto"/>
        <w:left w:val="none" w:sz="0" w:space="0" w:color="auto"/>
        <w:bottom w:val="none" w:sz="0" w:space="0" w:color="auto"/>
        <w:right w:val="none" w:sz="0" w:space="0" w:color="auto"/>
      </w:divBdr>
    </w:div>
    <w:div w:id="469903661">
      <w:bodyDiv w:val="1"/>
      <w:marLeft w:val="0"/>
      <w:marRight w:val="0"/>
      <w:marTop w:val="0"/>
      <w:marBottom w:val="0"/>
      <w:divBdr>
        <w:top w:val="none" w:sz="0" w:space="0" w:color="auto"/>
        <w:left w:val="none" w:sz="0" w:space="0" w:color="auto"/>
        <w:bottom w:val="none" w:sz="0" w:space="0" w:color="auto"/>
        <w:right w:val="none" w:sz="0" w:space="0" w:color="auto"/>
      </w:divBdr>
    </w:div>
    <w:div w:id="502354300">
      <w:bodyDiv w:val="1"/>
      <w:marLeft w:val="0"/>
      <w:marRight w:val="0"/>
      <w:marTop w:val="0"/>
      <w:marBottom w:val="0"/>
      <w:divBdr>
        <w:top w:val="none" w:sz="0" w:space="0" w:color="auto"/>
        <w:left w:val="none" w:sz="0" w:space="0" w:color="auto"/>
        <w:bottom w:val="none" w:sz="0" w:space="0" w:color="auto"/>
        <w:right w:val="none" w:sz="0" w:space="0" w:color="auto"/>
      </w:divBdr>
    </w:div>
    <w:div w:id="506555513">
      <w:bodyDiv w:val="1"/>
      <w:marLeft w:val="0"/>
      <w:marRight w:val="0"/>
      <w:marTop w:val="0"/>
      <w:marBottom w:val="0"/>
      <w:divBdr>
        <w:top w:val="none" w:sz="0" w:space="0" w:color="auto"/>
        <w:left w:val="none" w:sz="0" w:space="0" w:color="auto"/>
        <w:bottom w:val="none" w:sz="0" w:space="0" w:color="auto"/>
        <w:right w:val="none" w:sz="0" w:space="0" w:color="auto"/>
      </w:divBdr>
    </w:div>
    <w:div w:id="509176283">
      <w:bodyDiv w:val="1"/>
      <w:marLeft w:val="0"/>
      <w:marRight w:val="0"/>
      <w:marTop w:val="0"/>
      <w:marBottom w:val="0"/>
      <w:divBdr>
        <w:top w:val="none" w:sz="0" w:space="0" w:color="auto"/>
        <w:left w:val="none" w:sz="0" w:space="0" w:color="auto"/>
        <w:bottom w:val="none" w:sz="0" w:space="0" w:color="auto"/>
        <w:right w:val="none" w:sz="0" w:space="0" w:color="auto"/>
      </w:divBdr>
    </w:div>
    <w:div w:id="509561306">
      <w:bodyDiv w:val="1"/>
      <w:marLeft w:val="0"/>
      <w:marRight w:val="0"/>
      <w:marTop w:val="0"/>
      <w:marBottom w:val="0"/>
      <w:divBdr>
        <w:top w:val="none" w:sz="0" w:space="0" w:color="auto"/>
        <w:left w:val="none" w:sz="0" w:space="0" w:color="auto"/>
        <w:bottom w:val="none" w:sz="0" w:space="0" w:color="auto"/>
        <w:right w:val="none" w:sz="0" w:space="0" w:color="auto"/>
      </w:divBdr>
    </w:div>
    <w:div w:id="513424156">
      <w:bodyDiv w:val="1"/>
      <w:marLeft w:val="0"/>
      <w:marRight w:val="0"/>
      <w:marTop w:val="0"/>
      <w:marBottom w:val="0"/>
      <w:divBdr>
        <w:top w:val="none" w:sz="0" w:space="0" w:color="auto"/>
        <w:left w:val="none" w:sz="0" w:space="0" w:color="auto"/>
        <w:bottom w:val="none" w:sz="0" w:space="0" w:color="auto"/>
        <w:right w:val="none" w:sz="0" w:space="0" w:color="auto"/>
      </w:divBdr>
    </w:div>
    <w:div w:id="516770920">
      <w:bodyDiv w:val="1"/>
      <w:marLeft w:val="0"/>
      <w:marRight w:val="0"/>
      <w:marTop w:val="0"/>
      <w:marBottom w:val="0"/>
      <w:divBdr>
        <w:top w:val="none" w:sz="0" w:space="0" w:color="auto"/>
        <w:left w:val="none" w:sz="0" w:space="0" w:color="auto"/>
        <w:bottom w:val="none" w:sz="0" w:space="0" w:color="auto"/>
        <w:right w:val="none" w:sz="0" w:space="0" w:color="auto"/>
      </w:divBdr>
    </w:div>
    <w:div w:id="517355854">
      <w:bodyDiv w:val="1"/>
      <w:marLeft w:val="0"/>
      <w:marRight w:val="0"/>
      <w:marTop w:val="0"/>
      <w:marBottom w:val="0"/>
      <w:divBdr>
        <w:top w:val="none" w:sz="0" w:space="0" w:color="auto"/>
        <w:left w:val="none" w:sz="0" w:space="0" w:color="auto"/>
        <w:bottom w:val="none" w:sz="0" w:space="0" w:color="auto"/>
        <w:right w:val="none" w:sz="0" w:space="0" w:color="auto"/>
      </w:divBdr>
    </w:div>
    <w:div w:id="526912251">
      <w:bodyDiv w:val="1"/>
      <w:marLeft w:val="0"/>
      <w:marRight w:val="0"/>
      <w:marTop w:val="0"/>
      <w:marBottom w:val="0"/>
      <w:divBdr>
        <w:top w:val="none" w:sz="0" w:space="0" w:color="auto"/>
        <w:left w:val="none" w:sz="0" w:space="0" w:color="auto"/>
        <w:bottom w:val="none" w:sz="0" w:space="0" w:color="auto"/>
        <w:right w:val="none" w:sz="0" w:space="0" w:color="auto"/>
      </w:divBdr>
    </w:div>
    <w:div w:id="539590114">
      <w:bodyDiv w:val="1"/>
      <w:marLeft w:val="0"/>
      <w:marRight w:val="0"/>
      <w:marTop w:val="0"/>
      <w:marBottom w:val="0"/>
      <w:divBdr>
        <w:top w:val="none" w:sz="0" w:space="0" w:color="auto"/>
        <w:left w:val="none" w:sz="0" w:space="0" w:color="auto"/>
        <w:bottom w:val="none" w:sz="0" w:space="0" w:color="auto"/>
        <w:right w:val="none" w:sz="0" w:space="0" w:color="auto"/>
      </w:divBdr>
    </w:div>
    <w:div w:id="540628971">
      <w:bodyDiv w:val="1"/>
      <w:marLeft w:val="0"/>
      <w:marRight w:val="0"/>
      <w:marTop w:val="0"/>
      <w:marBottom w:val="0"/>
      <w:divBdr>
        <w:top w:val="none" w:sz="0" w:space="0" w:color="auto"/>
        <w:left w:val="none" w:sz="0" w:space="0" w:color="auto"/>
        <w:bottom w:val="none" w:sz="0" w:space="0" w:color="auto"/>
        <w:right w:val="none" w:sz="0" w:space="0" w:color="auto"/>
      </w:divBdr>
    </w:div>
    <w:div w:id="544370188">
      <w:bodyDiv w:val="1"/>
      <w:marLeft w:val="0"/>
      <w:marRight w:val="0"/>
      <w:marTop w:val="0"/>
      <w:marBottom w:val="0"/>
      <w:divBdr>
        <w:top w:val="none" w:sz="0" w:space="0" w:color="auto"/>
        <w:left w:val="none" w:sz="0" w:space="0" w:color="auto"/>
        <w:bottom w:val="none" w:sz="0" w:space="0" w:color="auto"/>
        <w:right w:val="none" w:sz="0" w:space="0" w:color="auto"/>
      </w:divBdr>
    </w:div>
    <w:div w:id="555241052">
      <w:bodyDiv w:val="1"/>
      <w:marLeft w:val="0"/>
      <w:marRight w:val="0"/>
      <w:marTop w:val="0"/>
      <w:marBottom w:val="0"/>
      <w:divBdr>
        <w:top w:val="none" w:sz="0" w:space="0" w:color="auto"/>
        <w:left w:val="none" w:sz="0" w:space="0" w:color="auto"/>
        <w:bottom w:val="none" w:sz="0" w:space="0" w:color="auto"/>
        <w:right w:val="none" w:sz="0" w:space="0" w:color="auto"/>
      </w:divBdr>
    </w:div>
    <w:div w:id="555431818">
      <w:bodyDiv w:val="1"/>
      <w:marLeft w:val="0"/>
      <w:marRight w:val="0"/>
      <w:marTop w:val="0"/>
      <w:marBottom w:val="0"/>
      <w:divBdr>
        <w:top w:val="none" w:sz="0" w:space="0" w:color="auto"/>
        <w:left w:val="none" w:sz="0" w:space="0" w:color="auto"/>
        <w:bottom w:val="none" w:sz="0" w:space="0" w:color="auto"/>
        <w:right w:val="none" w:sz="0" w:space="0" w:color="auto"/>
      </w:divBdr>
    </w:div>
    <w:div w:id="558632627">
      <w:bodyDiv w:val="1"/>
      <w:marLeft w:val="0"/>
      <w:marRight w:val="0"/>
      <w:marTop w:val="0"/>
      <w:marBottom w:val="0"/>
      <w:divBdr>
        <w:top w:val="none" w:sz="0" w:space="0" w:color="auto"/>
        <w:left w:val="none" w:sz="0" w:space="0" w:color="auto"/>
        <w:bottom w:val="none" w:sz="0" w:space="0" w:color="auto"/>
        <w:right w:val="none" w:sz="0" w:space="0" w:color="auto"/>
      </w:divBdr>
    </w:div>
    <w:div w:id="559635564">
      <w:bodyDiv w:val="1"/>
      <w:marLeft w:val="0"/>
      <w:marRight w:val="0"/>
      <w:marTop w:val="0"/>
      <w:marBottom w:val="0"/>
      <w:divBdr>
        <w:top w:val="none" w:sz="0" w:space="0" w:color="auto"/>
        <w:left w:val="none" w:sz="0" w:space="0" w:color="auto"/>
        <w:bottom w:val="none" w:sz="0" w:space="0" w:color="auto"/>
        <w:right w:val="none" w:sz="0" w:space="0" w:color="auto"/>
      </w:divBdr>
    </w:div>
    <w:div w:id="565147802">
      <w:bodyDiv w:val="1"/>
      <w:marLeft w:val="0"/>
      <w:marRight w:val="0"/>
      <w:marTop w:val="0"/>
      <w:marBottom w:val="0"/>
      <w:divBdr>
        <w:top w:val="none" w:sz="0" w:space="0" w:color="auto"/>
        <w:left w:val="none" w:sz="0" w:space="0" w:color="auto"/>
        <w:bottom w:val="none" w:sz="0" w:space="0" w:color="auto"/>
        <w:right w:val="none" w:sz="0" w:space="0" w:color="auto"/>
      </w:divBdr>
    </w:div>
    <w:div w:id="569268507">
      <w:bodyDiv w:val="1"/>
      <w:marLeft w:val="0"/>
      <w:marRight w:val="0"/>
      <w:marTop w:val="0"/>
      <w:marBottom w:val="0"/>
      <w:divBdr>
        <w:top w:val="none" w:sz="0" w:space="0" w:color="auto"/>
        <w:left w:val="none" w:sz="0" w:space="0" w:color="auto"/>
        <w:bottom w:val="none" w:sz="0" w:space="0" w:color="auto"/>
        <w:right w:val="none" w:sz="0" w:space="0" w:color="auto"/>
      </w:divBdr>
    </w:div>
    <w:div w:id="580221163">
      <w:bodyDiv w:val="1"/>
      <w:marLeft w:val="0"/>
      <w:marRight w:val="0"/>
      <w:marTop w:val="0"/>
      <w:marBottom w:val="0"/>
      <w:divBdr>
        <w:top w:val="none" w:sz="0" w:space="0" w:color="auto"/>
        <w:left w:val="none" w:sz="0" w:space="0" w:color="auto"/>
        <w:bottom w:val="none" w:sz="0" w:space="0" w:color="auto"/>
        <w:right w:val="none" w:sz="0" w:space="0" w:color="auto"/>
      </w:divBdr>
    </w:div>
    <w:div w:id="588006139">
      <w:bodyDiv w:val="1"/>
      <w:marLeft w:val="0"/>
      <w:marRight w:val="0"/>
      <w:marTop w:val="0"/>
      <w:marBottom w:val="0"/>
      <w:divBdr>
        <w:top w:val="none" w:sz="0" w:space="0" w:color="auto"/>
        <w:left w:val="none" w:sz="0" w:space="0" w:color="auto"/>
        <w:bottom w:val="none" w:sz="0" w:space="0" w:color="auto"/>
        <w:right w:val="none" w:sz="0" w:space="0" w:color="auto"/>
      </w:divBdr>
    </w:div>
    <w:div w:id="588465896">
      <w:bodyDiv w:val="1"/>
      <w:marLeft w:val="0"/>
      <w:marRight w:val="0"/>
      <w:marTop w:val="0"/>
      <w:marBottom w:val="0"/>
      <w:divBdr>
        <w:top w:val="none" w:sz="0" w:space="0" w:color="auto"/>
        <w:left w:val="none" w:sz="0" w:space="0" w:color="auto"/>
        <w:bottom w:val="none" w:sz="0" w:space="0" w:color="auto"/>
        <w:right w:val="none" w:sz="0" w:space="0" w:color="auto"/>
      </w:divBdr>
    </w:div>
    <w:div w:id="593364169">
      <w:bodyDiv w:val="1"/>
      <w:marLeft w:val="0"/>
      <w:marRight w:val="0"/>
      <w:marTop w:val="0"/>
      <w:marBottom w:val="0"/>
      <w:divBdr>
        <w:top w:val="none" w:sz="0" w:space="0" w:color="auto"/>
        <w:left w:val="none" w:sz="0" w:space="0" w:color="auto"/>
        <w:bottom w:val="none" w:sz="0" w:space="0" w:color="auto"/>
        <w:right w:val="none" w:sz="0" w:space="0" w:color="auto"/>
      </w:divBdr>
    </w:div>
    <w:div w:id="598297646">
      <w:bodyDiv w:val="1"/>
      <w:marLeft w:val="0"/>
      <w:marRight w:val="0"/>
      <w:marTop w:val="0"/>
      <w:marBottom w:val="0"/>
      <w:divBdr>
        <w:top w:val="none" w:sz="0" w:space="0" w:color="auto"/>
        <w:left w:val="none" w:sz="0" w:space="0" w:color="auto"/>
        <w:bottom w:val="none" w:sz="0" w:space="0" w:color="auto"/>
        <w:right w:val="none" w:sz="0" w:space="0" w:color="auto"/>
      </w:divBdr>
    </w:div>
    <w:div w:id="600526368">
      <w:bodyDiv w:val="1"/>
      <w:marLeft w:val="0"/>
      <w:marRight w:val="0"/>
      <w:marTop w:val="0"/>
      <w:marBottom w:val="0"/>
      <w:divBdr>
        <w:top w:val="none" w:sz="0" w:space="0" w:color="auto"/>
        <w:left w:val="none" w:sz="0" w:space="0" w:color="auto"/>
        <w:bottom w:val="none" w:sz="0" w:space="0" w:color="auto"/>
        <w:right w:val="none" w:sz="0" w:space="0" w:color="auto"/>
      </w:divBdr>
    </w:div>
    <w:div w:id="607470624">
      <w:bodyDiv w:val="1"/>
      <w:marLeft w:val="0"/>
      <w:marRight w:val="0"/>
      <w:marTop w:val="0"/>
      <w:marBottom w:val="0"/>
      <w:divBdr>
        <w:top w:val="none" w:sz="0" w:space="0" w:color="auto"/>
        <w:left w:val="none" w:sz="0" w:space="0" w:color="auto"/>
        <w:bottom w:val="none" w:sz="0" w:space="0" w:color="auto"/>
        <w:right w:val="none" w:sz="0" w:space="0" w:color="auto"/>
      </w:divBdr>
    </w:div>
    <w:div w:id="610547671">
      <w:bodyDiv w:val="1"/>
      <w:marLeft w:val="0"/>
      <w:marRight w:val="0"/>
      <w:marTop w:val="0"/>
      <w:marBottom w:val="0"/>
      <w:divBdr>
        <w:top w:val="none" w:sz="0" w:space="0" w:color="auto"/>
        <w:left w:val="none" w:sz="0" w:space="0" w:color="auto"/>
        <w:bottom w:val="none" w:sz="0" w:space="0" w:color="auto"/>
        <w:right w:val="none" w:sz="0" w:space="0" w:color="auto"/>
      </w:divBdr>
    </w:div>
    <w:div w:id="614168930">
      <w:bodyDiv w:val="1"/>
      <w:marLeft w:val="0"/>
      <w:marRight w:val="0"/>
      <w:marTop w:val="0"/>
      <w:marBottom w:val="0"/>
      <w:divBdr>
        <w:top w:val="none" w:sz="0" w:space="0" w:color="auto"/>
        <w:left w:val="none" w:sz="0" w:space="0" w:color="auto"/>
        <w:bottom w:val="none" w:sz="0" w:space="0" w:color="auto"/>
        <w:right w:val="none" w:sz="0" w:space="0" w:color="auto"/>
      </w:divBdr>
    </w:div>
    <w:div w:id="616565095">
      <w:bodyDiv w:val="1"/>
      <w:marLeft w:val="0"/>
      <w:marRight w:val="0"/>
      <w:marTop w:val="0"/>
      <w:marBottom w:val="0"/>
      <w:divBdr>
        <w:top w:val="none" w:sz="0" w:space="0" w:color="auto"/>
        <w:left w:val="none" w:sz="0" w:space="0" w:color="auto"/>
        <w:bottom w:val="none" w:sz="0" w:space="0" w:color="auto"/>
        <w:right w:val="none" w:sz="0" w:space="0" w:color="auto"/>
      </w:divBdr>
    </w:div>
    <w:div w:id="617832002">
      <w:bodyDiv w:val="1"/>
      <w:marLeft w:val="0"/>
      <w:marRight w:val="0"/>
      <w:marTop w:val="0"/>
      <w:marBottom w:val="0"/>
      <w:divBdr>
        <w:top w:val="none" w:sz="0" w:space="0" w:color="auto"/>
        <w:left w:val="none" w:sz="0" w:space="0" w:color="auto"/>
        <w:bottom w:val="none" w:sz="0" w:space="0" w:color="auto"/>
        <w:right w:val="none" w:sz="0" w:space="0" w:color="auto"/>
      </w:divBdr>
    </w:div>
    <w:div w:id="617956662">
      <w:bodyDiv w:val="1"/>
      <w:marLeft w:val="0"/>
      <w:marRight w:val="0"/>
      <w:marTop w:val="0"/>
      <w:marBottom w:val="0"/>
      <w:divBdr>
        <w:top w:val="none" w:sz="0" w:space="0" w:color="auto"/>
        <w:left w:val="none" w:sz="0" w:space="0" w:color="auto"/>
        <w:bottom w:val="none" w:sz="0" w:space="0" w:color="auto"/>
        <w:right w:val="none" w:sz="0" w:space="0" w:color="auto"/>
      </w:divBdr>
    </w:div>
    <w:div w:id="619411349">
      <w:bodyDiv w:val="1"/>
      <w:marLeft w:val="0"/>
      <w:marRight w:val="0"/>
      <w:marTop w:val="0"/>
      <w:marBottom w:val="0"/>
      <w:divBdr>
        <w:top w:val="none" w:sz="0" w:space="0" w:color="auto"/>
        <w:left w:val="none" w:sz="0" w:space="0" w:color="auto"/>
        <w:bottom w:val="none" w:sz="0" w:space="0" w:color="auto"/>
        <w:right w:val="none" w:sz="0" w:space="0" w:color="auto"/>
      </w:divBdr>
    </w:div>
    <w:div w:id="627903260">
      <w:bodyDiv w:val="1"/>
      <w:marLeft w:val="0"/>
      <w:marRight w:val="0"/>
      <w:marTop w:val="0"/>
      <w:marBottom w:val="0"/>
      <w:divBdr>
        <w:top w:val="none" w:sz="0" w:space="0" w:color="auto"/>
        <w:left w:val="none" w:sz="0" w:space="0" w:color="auto"/>
        <w:bottom w:val="none" w:sz="0" w:space="0" w:color="auto"/>
        <w:right w:val="none" w:sz="0" w:space="0" w:color="auto"/>
      </w:divBdr>
      <w:divsChild>
        <w:div w:id="694573361">
          <w:marLeft w:val="0"/>
          <w:marRight w:val="0"/>
          <w:marTop w:val="0"/>
          <w:marBottom w:val="0"/>
          <w:divBdr>
            <w:top w:val="none" w:sz="0" w:space="0" w:color="auto"/>
            <w:left w:val="none" w:sz="0" w:space="0" w:color="auto"/>
            <w:bottom w:val="none" w:sz="0" w:space="0" w:color="auto"/>
            <w:right w:val="none" w:sz="0" w:space="0" w:color="auto"/>
          </w:divBdr>
        </w:div>
        <w:div w:id="1107190845">
          <w:marLeft w:val="0"/>
          <w:marRight w:val="0"/>
          <w:marTop w:val="0"/>
          <w:marBottom w:val="0"/>
          <w:divBdr>
            <w:top w:val="none" w:sz="0" w:space="0" w:color="auto"/>
            <w:left w:val="none" w:sz="0" w:space="0" w:color="auto"/>
            <w:bottom w:val="none" w:sz="0" w:space="0" w:color="auto"/>
            <w:right w:val="none" w:sz="0" w:space="0" w:color="auto"/>
          </w:divBdr>
        </w:div>
        <w:div w:id="1118639659">
          <w:marLeft w:val="0"/>
          <w:marRight w:val="0"/>
          <w:marTop w:val="0"/>
          <w:marBottom w:val="0"/>
          <w:divBdr>
            <w:top w:val="none" w:sz="0" w:space="0" w:color="auto"/>
            <w:left w:val="none" w:sz="0" w:space="0" w:color="auto"/>
            <w:bottom w:val="none" w:sz="0" w:space="0" w:color="auto"/>
            <w:right w:val="none" w:sz="0" w:space="0" w:color="auto"/>
          </w:divBdr>
        </w:div>
        <w:div w:id="1197888780">
          <w:marLeft w:val="0"/>
          <w:marRight w:val="0"/>
          <w:marTop w:val="0"/>
          <w:marBottom w:val="0"/>
          <w:divBdr>
            <w:top w:val="none" w:sz="0" w:space="0" w:color="auto"/>
            <w:left w:val="none" w:sz="0" w:space="0" w:color="auto"/>
            <w:bottom w:val="none" w:sz="0" w:space="0" w:color="auto"/>
            <w:right w:val="none" w:sz="0" w:space="0" w:color="auto"/>
          </w:divBdr>
        </w:div>
        <w:div w:id="1386904235">
          <w:marLeft w:val="0"/>
          <w:marRight w:val="0"/>
          <w:marTop w:val="0"/>
          <w:marBottom w:val="0"/>
          <w:divBdr>
            <w:top w:val="none" w:sz="0" w:space="0" w:color="auto"/>
            <w:left w:val="none" w:sz="0" w:space="0" w:color="auto"/>
            <w:bottom w:val="none" w:sz="0" w:space="0" w:color="auto"/>
            <w:right w:val="none" w:sz="0" w:space="0" w:color="auto"/>
          </w:divBdr>
        </w:div>
        <w:div w:id="1899825238">
          <w:marLeft w:val="0"/>
          <w:marRight w:val="0"/>
          <w:marTop w:val="0"/>
          <w:marBottom w:val="0"/>
          <w:divBdr>
            <w:top w:val="none" w:sz="0" w:space="0" w:color="auto"/>
            <w:left w:val="none" w:sz="0" w:space="0" w:color="auto"/>
            <w:bottom w:val="none" w:sz="0" w:space="0" w:color="auto"/>
            <w:right w:val="none" w:sz="0" w:space="0" w:color="auto"/>
          </w:divBdr>
        </w:div>
      </w:divsChild>
    </w:div>
    <w:div w:id="628433044">
      <w:bodyDiv w:val="1"/>
      <w:marLeft w:val="0"/>
      <w:marRight w:val="0"/>
      <w:marTop w:val="0"/>
      <w:marBottom w:val="0"/>
      <w:divBdr>
        <w:top w:val="none" w:sz="0" w:space="0" w:color="auto"/>
        <w:left w:val="none" w:sz="0" w:space="0" w:color="auto"/>
        <w:bottom w:val="none" w:sz="0" w:space="0" w:color="auto"/>
        <w:right w:val="none" w:sz="0" w:space="0" w:color="auto"/>
      </w:divBdr>
    </w:div>
    <w:div w:id="629747894">
      <w:bodyDiv w:val="1"/>
      <w:marLeft w:val="0"/>
      <w:marRight w:val="0"/>
      <w:marTop w:val="0"/>
      <w:marBottom w:val="0"/>
      <w:divBdr>
        <w:top w:val="none" w:sz="0" w:space="0" w:color="auto"/>
        <w:left w:val="none" w:sz="0" w:space="0" w:color="auto"/>
        <w:bottom w:val="none" w:sz="0" w:space="0" w:color="auto"/>
        <w:right w:val="none" w:sz="0" w:space="0" w:color="auto"/>
      </w:divBdr>
    </w:div>
    <w:div w:id="630482467">
      <w:bodyDiv w:val="1"/>
      <w:marLeft w:val="0"/>
      <w:marRight w:val="0"/>
      <w:marTop w:val="0"/>
      <w:marBottom w:val="0"/>
      <w:divBdr>
        <w:top w:val="none" w:sz="0" w:space="0" w:color="auto"/>
        <w:left w:val="none" w:sz="0" w:space="0" w:color="auto"/>
        <w:bottom w:val="none" w:sz="0" w:space="0" w:color="auto"/>
        <w:right w:val="none" w:sz="0" w:space="0" w:color="auto"/>
      </w:divBdr>
    </w:div>
    <w:div w:id="631522757">
      <w:bodyDiv w:val="1"/>
      <w:marLeft w:val="0"/>
      <w:marRight w:val="0"/>
      <w:marTop w:val="0"/>
      <w:marBottom w:val="0"/>
      <w:divBdr>
        <w:top w:val="none" w:sz="0" w:space="0" w:color="auto"/>
        <w:left w:val="none" w:sz="0" w:space="0" w:color="auto"/>
        <w:bottom w:val="none" w:sz="0" w:space="0" w:color="auto"/>
        <w:right w:val="none" w:sz="0" w:space="0" w:color="auto"/>
      </w:divBdr>
    </w:div>
    <w:div w:id="636565454">
      <w:bodyDiv w:val="1"/>
      <w:marLeft w:val="0"/>
      <w:marRight w:val="0"/>
      <w:marTop w:val="0"/>
      <w:marBottom w:val="0"/>
      <w:divBdr>
        <w:top w:val="none" w:sz="0" w:space="0" w:color="auto"/>
        <w:left w:val="none" w:sz="0" w:space="0" w:color="auto"/>
        <w:bottom w:val="none" w:sz="0" w:space="0" w:color="auto"/>
        <w:right w:val="none" w:sz="0" w:space="0" w:color="auto"/>
      </w:divBdr>
    </w:div>
    <w:div w:id="639114898">
      <w:bodyDiv w:val="1"/>
      <w:marLeft w:val="0"/>
      <w:marRight w:val="0"/>
      <w:marTop w:val="0"/>
      <w:marBottom w:val="0"/>
      <w:divBdr>
        <w:top w:val="none" w:sz="0" w:space="0" w:color="auto"/>
        <w:left w:val="none" w:sz="0" w:space="0" w:color="auto"/>
        <w:bottom w:val="none" w:sz="0" w:space="0" w:color="auto"/>
        <w:right w:val="none" w:sz="0" w:space="0" w:color="auto"/>
      </w:divBdr>
    </w:div>
    <w:div w:id="641695535">
      <w:bodyDiv w:val="1"/>
      <w:marLeft w:val="0"/>
      <w:marRight w:val="0"/>
      <w:marTop w:val="0"/>
      <w:marBottom w:val="0"/>
      <w:divBdr>
        <w:top w:val="none" w:sz="0" w:space="0" w:color="auto"/>
        <w:left w:val="none" w:sz="0" w:space="0" w:color="auto"/>
        <w:bottom w:val="none" w:sz="0" w:space="0" w:color="auto"/>
        <w:right w:val="none" w:sz="0" w:space="0" w:color="auto"/>
      </w:divBdr>
    </w:div>
    <w:div w:id="644089370">
      <w:bodyDiv w:val="1"/>
      <w:marLeft w:val="0"/>
      <w:marRight w:val="0"/>
      <w:marTop w:val="0"/>
      <w:marBottom w:val="0"/>
      <w:divBdr>
        <w:top w:val="none" w:sz="0" w:space="0" w:color="auto"/>
        <w:left w:val="none" w:sz="0" w:space="0" w:color="auto"/>
        <w:bottom w:val="none" w:sz="0" w:space="0" w:color="auto"/>
        <w:right w:val="none" w:sz="0" w:space="0" w:color="auto"/>
      </w:divBdr>
    </w:div>
    <w:div w:id="647325218">
      <w:bodyDiv w:val="1"/>
      <w:marLeft w:val="0"/>
      <w:marRight w:val="0"/>
      <w:marTop w:val="0"/>
      <w:marBottom w:val="0"/>
      <w:divBdr>
        <w:top w:val="none" w:sz="0" w:space="0" w:color="auto"/>
        <w:left w:val="none" w:sz="0" w:space="0" w:color="auto"/>
        <w:bottom w:val="none" w:sz="0" w:space="0" w:color="auto"/>
        <w:right w:val="none" w:sz="0" w:space="0" w:color="auto"/>
      </w:divBdr>
    </w:div>
    <w:div w:id="651104425">
      <w:bodyDiv w:val="1"/>
      <w:marLeft w:val="0"/>
      <w:marRight w:val="0"/>
      <w:marTop w:val="0"/>
      <w:marBottom w:val="0"/>
      <w:divBdr>
        <w:top w:val="none" w:sz="0" w:space="0" w:color="auto"/>
        <w:left w:val="none" w:sz="0" w:space="0" w:color="auto"/>
        <w:bottom w:val="none" w:sz="0" w:space="0" w:color="auto"/>
        <w:right w:val="none" w:sz="0" w:space="0" w:color="auto"/>
      </w:divBdr>
    </w:div>
    <w:div w:id="653264062">
      <w:bodyDiv w:val="1"/>
      <w:marLeft w:val="0"/>
      <w:marRight w:val="0"/>
      <w:marTop w:val="0"/>
      <w:marBottom w:val="0"/>
      <w:divBdr>
        <w:top w:val="none" w:sz="0" w:space="0" w:color="auto"/>
        <w:left w:val="none" w:sz="0" w:space="0" w:color="auto"/>
        <w:bottom w:val="none" w:sz="0" w:space="0" w:color="auto"/>
        <w:right w:val="none" w:sz="0" w:space="0" w:color="auto"/>
      </w:divBdr>
    </w:div>
    <w:div w:id="657029007">
      <w:bodyDiv w:val="1"/>
      <w:marLeft w:val="0"/>
      <w:marRight w:val="0"/>
      <w:marTop w:val="0"/>
      <w:marBottom w:val="0"/>
      <w:divBdr>
        <w:top w:val="none" w:sz="0" w:space="0" w:color="auto"/>
        <w:left w:val="none" w:sz="0" w:space="0" w:color="auto"/>
        <w:bottom w:val="none" w:sz="0" w:space="0" w:color="auto"/>
        <w:right w:val="none" w:sz="0" w:space="0" w:color="auto"/>
      </w:divBdr>
    </w:div>
    <w:div w:id="662007863">
      <w:bodyDiv w:val="1"/>
      <w:marLeft w:val="0"/>
      <w:marRight w:val="0"/>
      <w:marTop w:val="0"/>
      <w:marBottom w:val="0"/>
      <w:divBdr>
        <w:top w:val="none" w:sz="0" w:space="0" w:color="auto"/>
        <w:left w:val="none" w:sz="0" w:space="0" w:color="auto"/>
        <w:bottom w:val="none" w:sz="0" w:space="0" w:color="auto"/>
        <w:right w:val="none" w:sz="0" w:space="0" w:color="auto"/>
      </w:divBdr>
    </w:div>
    <w:div w:id="663704255">
      <w:bodyDiv w:val="1"/>
      <w:marLeft w:val="0"/>
      <w:marRight w:val="0"/>
      <w:marTop w:val="0"/>
      <w:marBottom w:val="0"/>
      <w:divBdr>
        <w:top w:val="none" w:sz="0" w:space="0" w:color="auto"/>
        <w:left w:val="none" w:sz="0" w:space="0" w:color="auto"/>
        <w:bottom w:val="none" w:sz="0" w:space="0" w:color="auto"/>
        <w:right w:val="none" w:sz="0" w:space="0" w:color="auto"/>
      </w:divBdr>
    </w:div>
    <w:div w:id="664479598">
      <w:bodyDiv w:val="1"/>
      <w:marLeft w:val="0"/>
      <w:marRight w:val="0"/>
      <w:marTop w:val="0"/>
      <w:marBottom w:val="0"/>
      <w:divBdr>
        <w:top w:val="none" w:sz="0" w:space="0" w:color="auto"/>
        <w:left w:val="none" w:sz="0" w:space="0" w:color="auto"/>
        <w:bottom w:val="none" w:sz="0" w:space="0" w:color="auto"/>
        <w:right w:val="none" w:sz="0" w:space="0" w:color="auto"/>
      </w:divBdr>
    </w:div>
    <w:div w:id="666785111">
      <w:bodyDiv w:val="1"/>
      <w:marLeft w:val="0"/>
      <w:marRight w:val="0"/>
      <w:marTop w:val="0"/>
      <w:marBottom w:val="0"/>
      <w:divBdr>
        <w:top w:val="none" w:sz="0" w:space="0" w:color="auto"/>
        <w:left w:val="none" w:sz="0" w:space="0" w:color="auto"/>
        <w:bottom w:val="none" w:sz="0" w:space="0" w:color="auto"/>
        <w:right w:val="none" w:sz="0" w:space="0" w:color="auto"/>
      </w:divBdr>
    </w:div>
    <w:div w:id="668102198">
      <w:bodyDiv w:val="1"/>
      <w:marLeft w:val="0"/>
      <w:marRight w:val="0"/>
      <w:marTop w:val="0"/>
      <w:marBottom w:val="0"/>
      <w:divBdr>
        <w:top w:val="none" w:sz="0" w:space="0" w:color="auto"/>
        <w:left w:val="none" w:sz="0" w:space="0" w:color="auto"/>
        <w:bottom w:val="none" w:sz="0" w:space="0" w:color="auto"/>
        <w:right w:val="none" w:sz="0" w:space="0" w:color="auto"/>
      </w:divBdr>
    </w:div>
    <w:div w:id="669673765">
      <w:bodyDiv w:val="1"/>
      <w:marLeft w:val="0"/>
      <w:marRight w:val="0"/>
      <w:marTop w:val="0"/>
      <w:marBottom w:val="0"/>
      <w:divBdr>
        <w:top w:val="none" w:sz="0" w:space="0" w:color="auto"/>
        <w:left w:val="none" w:sz="0" w:space="0" w:color="auto"/>
        <w:bottom w:val="none" w:sz="0" w:space="0" w:color="auto"/>
        <w:right w:val="none" w:sz="0" w:space="0" w:color="auto"/>
      </w:divBdr>
    </w:div>
    <w:div w:id="670110673">
      <w:bodyDiv w:val="1"/>
      <w:marLeft w:val="0"/>
      <w:marRight w:val="0"/>
      <w:marTop w:val="0"/>
      <w:marBottom w:val="0"/>
      <w:divBdr>
        <w:top w:val="none" w:sz="0" w:space="0" w:color="auto"/>
        <w:left w:val="none" w:sz="0" w:space="0" w:color="auto"/>
        <w:bottom w:val="none" w:sz="0" w:space="0" w:color="auto"/>
        <w:right w:val="none" w:sz="0" w:space="0" w:color="auto"/>
      </w:divBdr>
    </w:div>
    <w:div w:id="670839000">
      <w:bodyDiv w:val="1"/>
      <w:marLeft w:val="0"/>
      <w:marRight w:val="0"/>
      <w:marTop w:val="0"/>
      <w:marBottom w:val="0"/>
      <w:divBdr>
        <w:top w:val="none" w:sz="0" w:space="0" w:color="auto"/>
        <w:left w:val="none" w:sz="0" w:space="0" w:color="auto"/>
        <w:bottom w:val="none" w:sz="0" w:space="0" w:color="auto"/>
        <w:right w:val="none" w:sz="0" w:space="0" w:color="auto"/>
      </w:divBdr>
    </w:div>
    <w:div w:id="671180906">
      <w:bodyDiv w:val="1"/>
      <w:marLeft w:val="0"/>
      <w:marRight w:val="0"/>
      <w:marTop w:val="0"/>
      <w:marBottom w:val="0"/>
      <w:divBdr>
        <w:top w:val="none" w:sz="0" w:space="0" w:color="auto"/>
        <w:left w:val="none" w:sz="0" w:space="0" w:color="auto"/>
        <w:bottom w:val="none" w:sz="0" w:space="0" w:color="auto"/>
        <w:right w:val="none" w:sz="0" w:space="0" w:color="auto"/>
      </w:divBdr>
    </w:div>
    <w:div w:id="679695349">
      <w:bodyDiv w:val="1"/>
      <w:marLeft w:val="0"/>
      <w:marRight w:val="0"/>
      <w:marTop w:val="0"/>
      <w:marBottom w:val="0"/>
      <w:divBdr>
        <w:top w:val="none" w:sz="0" w:space="0" w:color="auto"/>
        <w:left w:val="none" w:sz="0" w:space="0" w:color="auto"/>
        <w:bottom w:val="none" w:sz="0" w:space="0" w:color="auto"/>
        <w:right w:val="none" w:sz="0" w:space="0" w:color="auto"/>
      </w:divBdr>
    </w:div>
    <w:div w:id="680744892">
      <w:bodyDiv w:val="1"/>
      <w:marLeft w:val="0"/>
      <w:marRight w:val="0"/>
      <w:marTop w:val="0"/>
      <w:marBottom w:val="0"/>
      <w:divBdr>
        <w:top w:val="none" w:sz="0" w:space="0" w:color="auto"/>
        <w:left w:val="none" w:sz="0" w:space="0" w:color="auto"/>
        <w:bottom w:val="none" w:sz="0" w:space="0" w:color="auto"/>
        <w:right w:val="none" w:sz="0" w:space="0" w:color="auto"/>
      </w:divBdr>
    </w:div>
    <w:div w:id="684749985">
      <w:bodyDiv w:val="1"/>
      <w:marLeft w:val="0"/>
      <w:marRight w:val="0"/>
      <w:marTop w:val="0"/>
      <w:marBottom w:val="0"/>
      <w:divBdr>
        <w:top w:val="none" w:sz="0" w:space="0" w:color="auto"/>
        <w:left w:val="none" w:sz="0" w:space="0" w:color="auto"/>
        <w:bottom w:val="none" w:sz="0" w:space="0" w:color="auto"/>
        <w:right w:val="none" w:sz="0" w:space="0" w:color="auto"/>
      </w:divBdr>
    </w:div>
    <w:div w:id="687173530">
      <w:bodyDiv w:val="1"/>
      <w:marLeft w:val="0"/>
      <w:marRight w:val="0"/>
      <w:marTop w:val="0"/>
      <w:marBottom w:val="0"/>
      <w:divBdr>
        <w:top w:val="none" w:sz="0" w:space="0" w:color="auto"/>
        <w:left w:val="none" w:sz="0" w:space="0" w:color="auto"/>
        <w:bottom w:val="none" w:sz="0" w:space="0" w:color="auto"/>
        <w:right w:val="none" w:sz="0" w:space="0" w:color="auto"/>
      </w:divBdr>
    </w:div>
    <w:div w:id="687563654">
      <w:bodyDiv w:val="1"/>
      <w:marLeft w:val="0"/>
      <w:marRight w:val="0"/>
      <w:marTop w:val="0"/>
      <w:marBottom w:val="0"/>
      <w:divBdr>
        <w:top w:val="none" w:sz="0" w:space="0" w:color="auto"/>
        <w:left w:val="none" w:sz="0" w:space="0" w:color="auto"/>
        <w:bottom w:val="none" w:sz="0" w:space="0" w:color="auto"/>
        <w:right w:val="none" w:sz="0" w:space="0" w:color="auto"/>
      </w:divBdr>
    </w:div>
    <w:div w:id="688991308">
      <w:bodyDiv w:val="1"/>
      <w:marLeft w:val="0"/>
      <w:marRight w:val="0"/>
      <w:marTop w:val="0"/>
      <w:marBottom w:val="0"/>
      <w:divBdr>
        <w:top w:val="none" w:sz="0" w:space="0" w:color="auto"/>
        <w:left w:val="none" w:sz="0" w:space="0" w:color="auto"/>
        <w:bottom w:val="none" w:sz="0" w:space="0" w:color="auto"/>
        <w:right w:val="none" w:sz="0" w:space="0" w:color="auto"/>
      </w:divBdr>
    </w:div>
    <w:div w:id="690496397">
      <w:bodyDiv w:val="1"/>
      <w:marLeft w:val="0"/>
      <w:marRight w:val="0"/>
      <w:marTop w:val="0"/>
      <w:marBottom w:val="0"/>
      <w:divBdr>
        <w:top w:val="none" w:sz="0" w:space="0" w:color="auto"/>
        <w:left w:val="none" w:sz="0" w:space="0" w:color="auto"/>
        <w:bottom w:val="none" w:sz="0" w:space="0" w:color="auto"/>
        <w:right w:val="none" w:sz="0" w:space="0" w:color="auto"/>
      </w:divBdr>
    </w:div>
    <w:div w:id="698043904">
      <w:bodyDiv w:val="1"/>
      <w:marLeft w:val="0"/>
      <w:marRight w:val="0"/>
      <w:marTop w:val="0"/>
      <w:marBottom w:val="0"/>
      <w:divBdr>
        <w:top w:val="none" w:sz="0" w:space="0" w:color="auto"/>
        <w:left w:val="none" w:sz="0" w:space="0" w:color="auto"/>
        <w:bottom w:val="none" w:sz="0" w:space="0" w:color="auto"/>
        <w:right w:val="none" w:sz="0" w:space="0" w:color="auto"/>
      </w:divBdr>
    </w:div>
    <w:div w:id="703603984">
      <w:bodyDiv w:val="1"/>
      <w:marLeft w:val="0"/>
      <w:marRight w:val="0"/>
      <w:marTop w:val="0"/>
      <w:marBottom w:val="0"/>
      <w:divBdr>
        <w:top w:val="none" w:sz="0" w:space="0" w:color="auto"/>
        <w:left w:val="none" w:sz="0" w:space="0" w:color="auto"/>
        <w:bottom w:val="none" w:sz="0" w:space="0" w:color="auto"/>
        <w:right w:val="none" w:sz="0" w:space="0" w:color="auto"/>
      </w:divBdr>
      <w:divsChild>
        <w:div w:id="969214674">
          <w:marLeft w:val="0"/>
          <w:marRight w:val="0"/>
          <w:marTop w:val="0"/>
          <w:marBottom w:val="0"/>
          <w:divBdr>
            <w:top w:val="none" w:sz="0" w:space="0" w:color="auto"/>
            <w:left w:val="none" w:sz="0" w:space="0" w:color="auto"/>
            <w:bottom w:val="none" w:sz="0" w:space="0" w:color="auto"/>
            <w:right w:val="none" w:sz="0" w:space="0" w:color="auto"/>
          </w:divBdr>
        </w:div>
        <w:div w:id="1424570737">
          <w:marLeft w:val="0"/>
          <w:marRight w:val="0"/>
          <w:marTop w:val="0"/>
          <w:marBottom w:val="0"/>
          <w:divBdr>
            <w:top w:val="none" w:sz="0" w:space="0" w:color="auto"/>
            <w:left w:val="none" w:sz="0" w:space="0" w:color="auto"/>
            <w:bottom w:val="none" w:sz="0" w:space="0" w:color="auto"/>
            <w:right w:val="none" w:sz="0" w:space="0" w:color="auto"/>
          </w:divBdr>
        </w:div>
      </w:divsChild>
    </w:div>
    <w:div w:id="706219637">
      <w:bodyDiv w:val="1"/>
      <w:marLeft w:val="0"/>
      <w:marRight w:val="0"/>
      <w:marTop w:val="0"/>
      <w:marBottom w:val="0"/>
      <w:divBdr>
        <w:top w:val="none" w:sz="0" w:space="0" w:color="auto"/>
        <w:left w:val="none" w:sz="0" w:space="0" w:color="auto"/>
        <w:bottom w:val="none" w:sz="0" w:space="0" w:color="auto"/>
        <w:right w:val="none" w:sz="0" w:space="0" w:color="auto"/>
      </w:divBdr>
    </w:div>
    <w:div w:id="709690562">
      <w:bodyDiv w:val="1"/>
      <w:marLeft w:val="0"/>
      <w:marRight w:val="0"/>
      <w:marTop w:val="0"/>
      <w:marBottom w:val="0"/>
      <w:divBdr>
        <w:top w:val="none" w:sz="0" w:space="0" w:color="auto"/>
        <w:left w:val="none" w:sz="0" w:space="0" w:color="auto"/>
        <w:bottom w:val="none" w:sz="0" w:space="0" w:color="auto"/>
        <w:right w:val="none" w:sz="0" w:space="0" w:color="auto"/>
      </w:divBdr>
    </w:div>
    <w:div w:id="713506768">
      <w:bodyDiv w:val="1"/>
      <w:marLeft w:val="0"/>
      <w:marRight w:val="0"/>
      <w:marTop w:val="0"/>
      <w:marBottom w:val="0"/>
      <w:divBdr>
        <w:top w:val="none" w:sz="0" w:space="0" w:color="auto"/>
        <w:left w:val="none" w:sz="0" w:space="0" w:color="auto"/>
        <w:bottom w:val="none" w:sz="0" w:space="0" w:color="auto"/>
        <w:right w:val="none" w:sz="0" w:space="0" w:color="auto"/>
      </w:divBdr>
    </w:div>
    <w:div w:id="719788675">
      <w:bodyDiv w:val="1"/>
      <w:marLeft w:val="0"/>
      <w:marRight w:val="0"/>
      <w:marTop w:val="0"/>
      <w:marBottom w:val="0"/>
      <w:divBdr>
        <w:top w:val="none" w:sz="0" w:space="0" w:color="auto"/>
        <w:left w:val="none" w:sz="0" w:space="0" w:color="auto"/>
        <w:bottom w:val="none" w:sz="0" w:space="0" w:color="auto"/>
        <w:right w:val="none" w:sz="0" w:space="0" w:color="auto"/>
      </w:divBdr>
    </w:div>
    <w:div w:id="722485892">
      <w:bodyDiv w:val="1"/>
      <w:marLeft w:val="0"/>
      <w:marRight w:val="0"/>
      <w:marTop w:val="0"/>
      <w:marBottom w:val="0"/>
      <w:divBdr>
        <w:top w:val="none" w:sz="0" w:space="0" w:color="auto"/>
        <w:left w:val="none" w:sz="0" w:space="0" w:color="auto"/>
        <w:bottom w:val="none" w:sz="0" w:space="0" w:color="auto"/>
        <w:right w:val="none" w:sz="0" w:space="0" w:color="auto"/>
      </w:divBdr>
    </w:div>
    <w:div w:id="727459384">
      <w:bodyDiv w:val="1"/>
      <w:marLeft w:val="0"/>
      <w:marRight w:val="0"/>
      <w:marTop w:val="0"/>
      <w:marBottom w:val="0"/>
      <w:divBdr>
        <w:top w:val="none" w:sz="0" w:space="0" w:color="auto"/>
        <w:left w:val="none" w:sz="0" w:space="0" w:color="auto"/>
        <w:bottom w:val="none" w:sz="0" w:space="0" w:color="auto"/>
        <w:right w:val="none" w:sz="0" w:space="0" w:color="auto"/>
      </w:divBdr>
    </w:div>
    <w:div w:id="728725687">
      <w:bodyDiv w:val="1"/>
      <w:marLeft w:val="0"/>
      <w:marRight w:val="0"/>
      <w:marTop w:val="0"/>
      <w:marBottom w:val="0"/>
      <w:divBdr>
        <w:top w:val="none" w:sz="0" w:space="0" w:color="auto"/>
        <w:left w:val="none" w:sz="0" w:space="0" w:color="auto"/>
        <w:bottom w:val="none" w:sz="0" w:space="0" w:color="auto"/>
        <w:right w:val="none" w:sz="0" w:space="0" w:color="auto"/>
      </w:divBdr>
    </w:div>
    <w:div w:id="730006343">
      <w:bodyDiv w:val="1"/>
      <w:marLeft w:val="0"/>
      <w:marRight w:val="0"/>
      <w:marTop w:val="0"/>
      <w:marBottom w:val="0"/>
      <w:divBdr>
        <w:top w:val="none" w:sz="0" w:space="0" w:color="auto"/>
        <w:left w:val="none" w:sz="0" w:space="0" w:color="auto"/>
        <w:bottom w:val="none" w:sz="0" w:space="0" w:color="auto"/>
        <w:right w:val="none" w:sz="0" w:space="0" w:color="auto"/>
      </w:divBdr>
    </w:div>
    <w:div w:id="730885328">
      <w:bodyDiv w:val="1"/>
      <w:marLeft w:val="0"/>
      <w:marRight w:val="0"/>
      <w:marTop w:val="0"/>
      <w:marBottom w:val="0"/>
      <w:divBdr>
        <w:top w:val="none" w:sz="0" w:space="0" w:color="auto"/>
        <w:left w:val="none" w:sz="0" w:space="0" w:color="auto"/>
        <w:bottom w:val="none" w:sz="0" w:space="0" w:color="auto"/>
        <w:right w:val="none" w:sz="0" w:space="0" w:color="auto"/>
      </w:divBdr>
    </w:div>
    <w:div w:id="732200292">
      <w:bodyDiv w:val="1"/>
      <w:marLeft w:val="0"/>
      <w:marRight w:val="0"/>
      <w:marTop w:val="0"/>
      <w:marBottom w:val="0"/>
      <w:divBdr>
        <w:top w:val="none" w:sz="0" w:space="0" w:color="auto"/>
        <w:left w:val="none" w:sz="0" w:space="0" w:color="auto"/>
        <w:bottom w:val="none" w:sz="0" w:space="0" w:color="auto"/>
        <w:right w:val="none" w:sz="0" w:space="0" w:color="auto"/>
      </w:divBdr>
      <w:divsChild>
        <w:div w:id="737244667">
          <w:marLeft w:val="0"/>
          <w:marRight w:val="0"/>
          <w:marTop w:val="0"/>
          <w:marBottom w:val="0"/>
          <w:divBdr>
            <w:top w:val="none" w:sz="0" w:space="0" w:color="auto"/>
            <w:left w:val="none" w:sz="0" w:space="0" w:color="auto"/>
            <w:bottom w:val="none" w:sz="0" w:space="0" w:color="auto"/>
            <w:right w:val="none" w:sz="0" w:space="0" w:color="auto"/>
          </w:divBdr>
        </w:div>
        <w:div w:id="744912410">
          <w:marLeft w:val="0"/>
          <w:marRight w:val="0"/>
          <w:marTop w:val="0"/>
          <w:marBottom w:val="0"/>
          <w:divBdr>
            <w:top w:val="none" w:sz="0" w:space="0" w:color="auto"/>
            <w:left w:val="none" w:sz="0" w:space="0" w:color="auto"/>
            <w:bottom w:val="none" w:sz="0" w:space="0" w:color="auto"/>
            <w:right w:val="none" w:sz="0" w:space="0" w:color="auto"/>
          </w:divBdr>
        </w:div>
        <w:div w:id="975570292">
          <w:marLeft w:val="0"/>
          <w:marRight w:val="0"/>
          <w:marTop w:val="0"/>
          <w:marBottom w:val="0"/>
          <w:divBdr>
            <w:top w:val="none" w:sz="0" w:space="0" w:color="auto"/>
            <w:left w:val="none" w:sz="0" w:space="0" w:color="auto"/>
            <w:bottom w:val="none" w:sz="0" w:space="0" w:color="auto"/>
            <w:right w:val="none" w:sz="0" w:space="0" w:color="auto"/>
          </w:divBdr>
        </w:div>
        <w:div w:id="1003628558">
          <w:marLeft w:val="0"/>
          <w:marRight w:val="0"/>
          <w:marTop w:val="0"/>
          <w:marBottom w:val="0"/>
          <w:divBdr>
            <w:top w:val="none" w:sz="0" w:space="0" w:color="auto"/>
            <w:left w:val="none" w:sz="0" w:space="0" w:color="auto"/>
            <w:bottom w:val="none" w:sz="0" w:space="0" w:color="auto"/>
            <w:right w:val="none" w:sz="0" w:space="0" w:color="auto"/>
          </w:divBdr>
        </w:div>
        <w:div w:id="1441148342">
          <w:marLeft w:val="0"/>
          <w:marRight w:val="0"/>
          <w:marTop w:val="0"/>
          <w:marBottom w:val="0"/>
          <w:divBdr>
            <w:top w:val="none" w:sz="0" w:space="0" w:color="auto"/>
            <w:left w:val="none" w:sz="0" w:space="0" w:color="auto"/>
            <w:bottom w:val="none" w:sz="0" w:space="0" w:color="auto"/>
            <w:right w:val="none" w:sz="0" w:space="0" w:color="auto"/>
          </w:divBdr>
        </w:div>
        <w:div w:id="2121802600">
          <w:marLeft w:val="0"/>
          <w:marRight w:val="0"/>
          <w:marTop w:val="0"/>
          <w:marBottom w:val="0"/>
          <w:divBdr>
            <w:top w:val="none" w:sz="0" w:space="0" w:color="auto"/>
            <w:left w:val="none" w:sz="0" w:space="0" w:color="auto"/>
            <w:bottom w:val="none" w:sz="0" w:space="0" w:color="auto"/>
            <w:right w:val="none" w:sz="0" w:space="0" w:color="auto"/>
          </w:divBdr>
        </w:div>
      </w:divsChild>
    </w:div>
    <w:div w:id="732771910">
      <w:bodyDiv w:val="1"/>
      <w:marLeft w:val="0"/>
      <w:marRight w:val="0"/>
      <w:marTop w:val="0"/>
      <w:marBottom w:val="0"/>
      <w:divBdr>
        <w:top w:val="none" w:sz="0" w:space="0" w:color="auto"/>
        <w:left w:val="none" w:sz="0" w:space="0" w:color="auto"/>
        <w:bottom w:val="none" w:sz="0" w:space="0" w:color="auto"/>
        <w:right w:val="none" w:sz="0" w:space="0" w:color="auto"/>
      </w:divBdr>
    </w:div>
    <w:div w:id="735205889">
      <w:bodyDiv w:val="1"/>
      <w:marLeft w:val="0"/>
      <w:marRight w:val="0"/>
      <w:marTop w:val="0"/>
      <w:marBottom w:val="0"/>
      <w:divBdr>
        <w:top w:val="none" w:sz="0" w:space="0" w:color="auto"/>
        <w:left w:val="none" w:sz="0" w:space="0" w:color="auto"/>
        <w:bottom w:val="none" w:sz="0" w:space="0" w:color="auto"/>
        <w:right w:val="none" w:sz="0" w:space="0" w:color="auto"/>
      </w:divBdr>
    </w:div>
    <w:div w:id="738209283">
      <w:bodyDiv w:val="1"/>
      <w:marLeft w:val="0"/>
      <w:marRight w:val="0"/>
      <w:marTop w:val="0"/>
      <w:marBottom w:val="0"/>
      <w:divBdr>
        <w:top w:val="none" w:sz="0" w:space="0" w:color="auto"/>
        <w:left w:val="none" w:sz="0" w:space="0" w:color="auto"/>
        <w:bottom w:val="none" w:sz="0" w:space="0" w:color="auto"/>
        <w:right w:val="none" w:sz="0" w:space="0" w:color="auto"/>
      </w:divBdr>
      <w:divsChild>
        <w:div w:id="366757367">
          <w:marLeft w:val="0"/>
          <w:marRight w:val="0"/>
          <w:marTop w:val="0"/>
          <w:marBottom w:val="0"/>
          <w:divBdr>
            <w:top w:val="none" w:sz="0" w:space="0" w:color="auto"/>
            <w:left w:val="none" w:sz="0" w:space="0" w:color="auto"/>
            <w:bottom w:val="none" w:sz="0" w:space="0" w:color="auto"/>
            <w:right w:val="none" w:sz="0" w:space="0" w:color="auto"/>
          </w:divBdr>
        </w:div>
        <w:div w:id="1119452677">
          <w:marLeft w:val="0"/>
          <w:marRight w:val="0"/>
          <w:marTop w:val="0"/>
          <w:marBottom w:val="0"/>
          <w:divBdr>
            <w:top w:val="none" w:sz="0" w:space="0" w:color="auto"/>
            <w:left w:val="none" w:sz="0" w:space="0" w:color="auto"/>
            <w:bottom w:val="none" w:sz="0" w:space="0" w:color="auto"/>
            <w:right w:val="none" w:sz="0" w:space="0" w:color="auto"/>
          </w:divBdr>
        </w:div>
        <w:div w:id="1178732375">
          <w:marLeft w:val="0"/>
          <w:marRight w:val="0"/>
          <w:marTop w:val="0"/>
          <w:marBottom w:val="0"/>
          <w:divBdr>
            <w:top w:val="none" w:sz="0" w:space="0" w:color="auto"/>
            <w:left w:val="none" w:sz="0" w:space="0" w:color="auto"/>
            <w:bottom w:val="none" w:sz="0" w:space="0" w:color="auto"/>
            <w:right w:val="none" w:sz="0" w:space="0" w:color="auto"/>
          </w:divBdr>
        </w:div>
      </w:divsChild>
    </w:div>
    <w:div w:id="738480243">
      <w:bodyDiv w:val="1"/>
      <w:marLeft w:val="0"/>
      <w:marRight w:val="0"/>
      <w:marTop w:val="0"/>
      <w:marBottom w:val="0"/>
      <w:divBdr>
        <w:top w:val="none" w:sz="0" w:space="0" w:color="auto"/>
        <w:left w:val="none" w:sz="0" w:space="0" w:color="auto"/>
        <w:bottom w:val="none" w:sz="0" w:space="0" w:color="auto"/>
        <w:right w:val="none" w:sz="0" w:space="0" w:color="auto"/>
      </w:divBdr>
    </w:div>
    <w:div w:id="743913612">
      <w:bodyDiv w:val="1"/>
      <w:marLeft w:val="0"/>
      <w:marRight w:val="0"/>
      <w:marTop w:val="0"/>
      <w:marBottom w:val="0"/>
      <w:divBdr>
        <w:top w:val="none" w:sz="0" w:space="0" w:color="auto"/>
        <w:left w:val="none" w:sz="0" w:space="0" w:color="auto"/>
        <w:bottom w:val="none" w:sz="0" w:space="0" w:color="auto"/>
        <w:right w:val="none" w:sz="0" w:space="0" w:color="auto"/>
      </w:divBdr>
    </w:div>
    <w:div w:id="745419446">
      <w:bodyDiv w:val="1"/>
      <w:marLeft w:val="0"/>
      <w:marRight w:val="0"/>
      <w:marTop w:val="0"/>
      <w:marBottom w:val="0"/>
      <w:divBdr>
        <w:top w:val="none" w:sz="0" w:space="0" w:color="auto"/>
        <w:left w:val="none" w:sz="0" w:space="0" w:color="auto"/>
        <w:bottom w:val="none" w:sz="0" w:space="0" w:color="auto"/>
        <w:right w:val="none" w:sz="0" w:space="0" w:color="auto"/>
      </w:divBdr>
    </w:div>
    <w:div w:id="746654913">
      <w:bodyDiv w:val="1"/>
      <w:marLeft w:val="0"/>
      <w:marRight w:val="0"/>
      <w:marTop w:val="0"/>
      <w:marBottom w:val="0"/>
      <w:divBdr>
        <w:top w:val="none" w:sz="0" w:space="0" w:color="auto"/>
        <w:left w:val="none" w:sz="0" w:space="0" w:color="auto"/>
        <w:bottom w:val="none" w:sz="0" w:space="0" w:color="auto"/>
        <w:right w:val="none" w:sz="0" w:space="0" w:color="auto"/>
      </w:divBdr>
    </w:div>
    <w:div w:id="754011291">
      <w:bodyDiv w:val="1"/>
      <w:marLeft w:val="0"/>
      <w:marRight w:val="0"/>
      <w:marTop w:val="0"/>
      <w:marBottom w:val="0"/>
      <w:divBdr>
        <w:top w:val="none" w:sz="0" w:space="0" w:color="auto"/>
        <w:left w:val="none" w:sz="0" w:space="0" w:color="auto"/>
        <w:bottom w:val="none" w:sz="0" w:space="0" w:color="auto"/>
        <w:right w:val="none" w:sz="0" w:space="0" w:color="auto"/>
      </w:divBdr>
    </w:div>
    <w:div w:id="756564065">
      <w:bodyDiv w:val="1"/>
      <w:marLeft w:val="0"/>
      <w:marRight w:val="0"/>
      <w:marTop w:val="0"/>
      <w:marBottom w:val="0"/>
      <w:divBdr>
        <w:top w:val="none" w:sz="0" w:space="0" w:color="auto"/>
        <w:left w:val="none" w:sz="0" w:space="0" w:color="auto"/>
        <w:bottom w:val="none" w:sz="0" w:space="0" w:color="auto"/>
        <w:right w:val="none" w:sz="0" w:space="0" w:color="auto"/>
      </w:divBdr>
    </w:div>
    <w:div w:id="757335096">
      <w:bodyDiv w:val="1"/>
      <w:marLeft w:val="0"/>
      <w:marRight w:val="0"/>
      <w:marTop w:val="0"/>
      <w:marBottom w:val="0"/>
      <w:divBdr>
        <w:top w:val="none" w:sz="0" w:space="0" w:color="auto"/>
        <w:left w:val="none" w:sz="0" w:space="0" w:color="auto"/>
        <w:bottom w:val="none" w:sz="0" w:space="0" w:color="auto"/>
        <w:right w:val="none" w:sz="0" w:space="0" w:color="auto"/>
      </w:divBdr>
    </w:div>
    <w:div w:id="762065417">
      <w:bodyDiv w:val="1"/>
      <w:marLeft w:val="0"/>
      <w:marRight w:val="0"/>
      <w:marTop w:val="0"/>
      <w:marBottom w:val="0"/>
      <w:divBdr>
        <w:top w:val="none" w:sz="0" w:space="0" w:color="auto"/>
        <w:left w:val="none" w:sz="0" w:space="0" w:color="auto"/>
        <w:bottom w:val="none" w:sz="0" w:space="0" w:color="auto"/>
        <w:right w:val="none" w:sz="0" w:space="0" w:color="auto"/>
      </w:divBdr>
      <w:divsChild>
        <w:div w:id="887491399">
          <w:marLeft w:val="0"/>
          <w:marRight w:val="0"/>
          <w:marTop w:val="0"/>
          <w:marBottom w:val="0"/>
          <w:divBdr>
            <w:top w:val="none" w:sz="0" w:space="0" w:color="auto"/>
            <w:left w:val="none" w:sz="0" w:space="0" w:color="auto"/>
            <w:bottom w:val="none" w:sz="0" w:space="0" w:color="auto"/>
            <w:right w:val="none" w:sz="0" w:space="0" w:color="auto"/>
          </w:divBdr>
        </w:div>
        <w:div w:id="1510370386">
          <w:marLeft w:val="0"/>
          <w:marRight w:val="0"/>
          <w:marTop w:val="0"/>
          <w:marBottom w:val="0"/>
          <w:divBdr>
            <w:top w:val="none" w:sz="0" w:space="0" w:color="auto"/>
            <w:left w:val="none" w:sz="0" w:space="0" w:color="auto"/>
            <w:bottom w:val="none" w:sz="0" w:space="0" w:color="auto"/>
            <w:right w:val="none" w:sz="0" w:space="0" w:color="auto"/>
          </w:divBdr>
        </w:div>
      </w:divsChild>
    </w:div>
    <w:div w:id="764955103">
      <w:bodyDiv w:val="1"/>
      <w:marLeft w:val="0"/>
      <w:marRight w:val="0"/>
      <w:marTop w:val="0"/>
      <w:marBottom w:val="0"/>
      <w:divBdr>
        <w:top w:val="none" w:sz="0" w:space="0" w:color="auto"/>
        <w:left w:val="none" w:sz="0" w:space="0" w:color="auto"/>
        <w:bottom w:val="none" w:sz="0" w:space="0" w:color="auto"/>
        <w:right w:val="none" w:sz="0" w:space="0" w:color="auto"/>
      </w:divBdr>
    </w:div>
    <w:div w:id="769080568">
      <w:bodyDiv w:val="1"/>
      <w:marLeft w:val="0"/>
      <w:marRight w:val="0"/>
      <w:marTop w:val="0"/>
      <w:marBottom w:val="0"/>
      <w:divBdr>
        <w:top w:val="none" w:sz="0" w:space="0" w:color="auto"/>
        <w:left w:val="none" w:sz="0" w:space="0" w:color="auto"/>
        <w:bottom w:val="none" w:sz="0" w:space="0" w:color="auto"/>
        <w:right w:val="none" w:sz="0" w:space="0" w:color="auto"/>
      </w:divBdr>
    </w:div>
    <w:div w:id="769400320">
      <w:bodyDiv w:val="1"/>
      <w:marLeft w:val="0"/>
      <w:marRight w:val="0"/>
      <w:marTop w:val="0"/>
      <w:marBottom w:val="0"/>
      <w:divBdr>
        <w:top w:val="none" w:sz="0" w:space="0" w:color="auto"/>
        <w:left w:val="none" w:sz="0" w:space="0" w:color="auto"/>
        <w:bottom w:val="none" w:sz="0" w:space="0" w:color="auto"/>
        <w:right w:val="none" w:sz="0" w:space="0" w:color="auto"/>
      </w:divBdr>
    </w:div>
    <w:div w:id="775950421">
      <w:bodyDiv w:val="1"/>
      <w:marLeft w:val="0"/>
      <w:marRight w:val="0"/>
      <w:marTop w:val="0"/>
      <w:marBottom w:val="0"/>
      <w:divBdr>
        <w:top w:val="none" w:sz="0" w:space="0" w:color="auto"/>
        <w:left w:val="none" w:sz="0" w:space="0" w:color="auto"/>
        <w:bottom w:val="none" w:sz="0" w:space="0" w:color="auto"/>
        <w:right w:val="none" w:sz="0" w:space="0" w:color="auto"/>
      </w:divBdr>
    </w:div>
    <w:div w:id="777063623">
      <w:bodyDiv w:val="1"/>
      <w:marLeft w:val="0"/>
      <w:marRight w:val="0"/>
      <w:marTop w:val="0"/>
      <w:marBottom w:val="0"/>
      <w:divBdr>
        <w:top w:val="none" w:sz="0" w:space="0" w:color="auto"/>
        <w:left w:val="none" w:sz="0" w:space="0" w:color="auto"/>
        <w:bottom w:val="none" w:sz="0" w:space="0" w:color="auto"/>
        <w:right w:val="none" w:sz="0" w:space="0" w:color="auto"/>
      </w:divBdr>
      <w:divsChild>
        <w:div w:id="750203447">
          <w:marLeft w:val="0"/>
          <w:marRight w:val="0"/>
          <w:marTop w:val="0"/>
          <w:marBottom w:val="0"/>
          <w:divBdr>
            <w:top w:val="none" w:sz="0" w:space="0" w:color="auto"/>
            <w:left w:val="none" w:sz="0" w:space="0" w:color="auto"/>
            <w:bottom w:val="none" w:sz="0" w:space="0" w:color="auto"/>
            <w:right w:val="none" w:sz="0" w:space="0" w:color="auto"/>
          </w:divBdr>
        </w:div>
        <w:div w:id="1991977961">
          <w:marLeft w:val="0"/>
          <w:marRight w:val="0"/>
          <w:marTop w:val="0"/>
          <w:marBottom w:val="0"/>
          <w:divBdr>
            <w:top w:val="none" w:sz="0" w:space="0" w:color="auto"/>
            <w:left w:val="none" w:sz="0" w:space="0" w:color="auto"/>
            <w:bottom w:val="none" w:sz="0" w:space="0" w:color="auto"/>
            <w:right w:val="none" w:sz="0" w:space="0" w:color="auto"/>
          </w:divBdr>
        </w:div>
      </w:divsChild>
    </w:div>
    <w:div w:id="780338745">
      <w:bodyDiv w:val="1"/>
      <w:marLeft w:val="0"/>
      <w:marRight w:val="0"/>
      <w:marTop w:val="0"/>
      <w:marBottom w:val="0"/>
      <w:divBdr>
        <w:top w:val="none" w:sz="0" w:space="0" w:color="auto"/>
        <w:left w:val="none" w:sz="0" w:space="0" w:color="auto"/>
        <w:bottom w:val="none" w:sz="0" w:space="0" w:color="auto"/>
        <w:right w:val="none" w:sz="0" w:space="0" w:color="auto"/>
      </w:divBdr>
    </w:div>
    <w:div w:id="787969166">
      <w:bodyDiv w:val="1"/>
      <w:marLeft w:val="0"/>
      <w:marRight w:val="0"/>
      <w:marTop w:val="0"/>
      <w:marBottom w:val="0"/>
      <w:divBdr>
        <w:top w:val="none" w:sz="0" w:space="0" w:color="auto"/>
        <w:left w:val="none" w:sz="0" w:space="0" w:color="auto"/>
        <w:bottom w:val="none" w:sz="0" w:space="0" w:color="auto"/>
        <w:right w:val="none" w:sz="0" w:space="0" w:color="auto"/>
      </w:divBdr>
    </w:div>
    <w:div w:id="792482479">
      <w:bodyDiv w:val="1"/>
      <w:marLeft w:val="0"/>
      <w:marRight w:val="0"/>
      <w:marTop w:val="0"/>
      <w:marBottom w:val="0"/>
      <w:divBdr>
        <w:top w:val="none" w:sz="0" w:space="0" w:color="auto"/>
        <w:left w:val="none" w:sz="0" w:space="0" w:color="auto"/>
        <w:bottom w:val="none" w:sz="0" w:space="0" w:color="auto"/>
        <w:right w:val="none" w:sz="0" w:space="0" w:color="auto"/>
      </w:divBdr>
    </w:div>
    <w:div w:id="794250042">
      <w:bodyDiv w:val="1"/>
      <w:marLeft w:val="0"/>
      <w:marRight w:val="0"/>
      <w:marTop w:val="0"/>
      <w:marBottom w:val="0"/>
      <w:divBdr>
        <w:top w:val="none" w:sz="0" w:space="0" w:color="auto"/>
        <w:left w:val="none" w:sz="0" w:space="0" w:color="auto"/>
        <w:bottom w:val="none" w:sz="0" w:space="0" w:color="auto"/>
        <w:right w:val="none" w:sz="0" w:space="0" w:color="auto"/>
      </w:divBdr>
    </w:div>
    <w:div w:id="795952676">
      <w:bodyDiv w:val="1"/>
      <w:marLeft w:val="0"/>
      <w:marRight w:val="0"/>
      <w:marTop w:val="0"/>
      <w:marBottom w:val="0"/>
      <w:divBdr>
        <w:top w:val="none" w:sz="0" w:space="0" w:color="auto"/>
        <w:left w:val="none" w:sz="0" w:space="0" w:color="auto"/>
        <w:bottom w:val="none" w:sz="0" w:space="0" w:color="auto"/>
        <w:right w:val="none" w:sz="0" w:space="0" w:color="auto"/>
      </w:divBdr>
    </w:div>
    <w:div w:id="799617874">
      <w:bodyDiv w:val="1"/>
      <w:marLeft w:val="0"/>
      <w:marRight w:val="0"/>
      <w:marTop w:val="0"/>
      <w:marBottom w:val="0"/>
      <w:divBdr>
        <w:top w:val="none" w:sz="0" w:space="0" w:color="auto"/>
        <w:left w:val="none" w:sz="0" w:space="0" w:color="auto"/>
        <w:bottom w:val="none" w:sz="0" w:space="0" w:color="auto"/>
        <w:right w:val="none" w:sz="0" w:space="0" w:color="auto"/>
      </w:divBdr>
    </w:div>
    <w:div w:id="800810786">
      <w:bodyDiv w:val="1"/>
      <w:marLeft w:val="0"/>
      <w:marRight w:val="0"/>
      <w:marTop w:val="0"/>
      <w:marBottom w:val="0"/>
      <w:divBdr>
        <w:top w:val="none" w:sz="0" w:space="0" w:color="auto"/>
        <w:left w:val="none" w:sz="0" w:space="0" w:color="auto"/>
        <w:bottom w:val="none" w:sz="0" w:space="0" w:color="auto"/>
        <w:right w:val="none" w:sz="0" w:space="0" w:color="auto"/>
      </w:divBdr>
    </w:div>
    <w:div w:id="801341396">
      <w:bodyDiv w:val="1"/>
      <w:marLeft w:val="0"/>
      <w:marRight w:val="0"/>
      <w:marTop w:val="0"/>
      <w:marBottom w:val="0"/>
      <w:divBdr>
        <w:top w:val="none" w:sz="0" w:space="0" w:color="auto"/>
        <w:left w:val="none" w:sz="0" w:space="0" w:color="auto"/>
        <w:bottom w:val="none" w:sz="0" w:space="0" w:color="auto"/>
        <w:right w:val="none" w:sz="0" w:space="0" w:color="auto"/>
      </w:divBdr>
    </w:div>
    <w:div w:id="808207720">
      <w:bodyDiv w:val="1"/>
      <w:marLeft w:val="0"/>
      <w:marRight w:val="0"/>
      <w:marTop w:val="0"/>
      <w:marBottom w:val="0"/>
      <w:divBdr>
        <w:top w:val="none" w:sz="0" w:space="0" w:color="auto"/>
        <w:left w:val="none" w:sz="0" w:space="0" w:color="auto"/>
        <w:bottom w:val="none" w:sz="0" w:space="0" w:color="auto"/>
        <w:right w:val="none" w:sz="0" w:space="0" w:color="auto"/>
      </w:divBdr>
    </w:div>
    <w:div w:id="808857977">
      <w:bodyDiv w:val="1"/>
      <w:marLeft w:val="0"/>
      <w:marRight w:val="0"/>
      <w:marTop w:val="0"/>
      <w:marBottom w:val="0"/>
      <w:divBdr>
        <w:top w:val="none" w:sz="0" w:space="0" w:color="auto"/>
        <w:left w:val="none" w:sz="0" w:space="0" w:color="auto"/>
        <w:bottom w:val="none" w:sz="0" w:space="0" w:color="auto"/>
        <w:right w:val="none" w:sz="0" w:space="0" w:color="auto"/>
      </w:divBdr>
    </w:div>
    <w:div w:id="816847868">
      <w:bodyDiv w:val="1"/>
      <w:marLeft w:val="0"/>
      <w:marRight w:val="0"/>
      <w:marTop w:val="0"/>
      <w:marBottom w:val="0"/>
      <w:divBdr>
        <w:top w:val="none" w:sz="0" w:space="0" w:color="auto"/>
        <w:left w:val="none" w:sz="0" w:space="0" w:color="auto"/>
        <w:bottom w:val="none" w:sz="0" w:space="0" w:color="auto"/>
        <w:right w:val="none" w:sz="0" w:space="0" w:color="auto"/>
      </w:divBdr>
    </w:div>
    <w:div w:id="820199677">
      <w:bodyDiv w:val="1"/>
      <w:marLeft w:val="0"/>
      <w:marRight w:val="0"/>
      <w:marTop w:val="0"/>
      <w:marBottom w:val="0"/>
      <w:divBdr>
        <w:top w:val="none" w:sz="0" w:space="0" w:color="auto"/>
        <w:left w:val="none" w:sz="0" w:space="0" w:color="auto"/>
        <w:bottom w:val="none" w:sz="0" w:space="0" w:color="auto"/>
        <w:right w:val="none" w:sz="0" w:space="0" w:color="auto"/>
      </w:divBdr>
    </w:div>
    <w:div w:id="822434519">
      <w:bodyDiv w:val="1"/>
      <w:marLeft w:val="0"/>
      <w:marRight w:val="0"/>
      <w:marTop w:val="0"/>
      <w:marBottom w:val="0"/>
      <w:divBdr>
        <w:top w:val="none" w:sz="0" w:space="0" w:color="auto"/>
        <w:left w:val="none" w:sz="0" w:space="0" w:color="auto"/>
        <w:bottom w:val="none" w:sz="0" w:space="0" w:color="auto"/>
        <w:right w:val="none" w:sz="0" w:space="0" w:color="auto"/>
      </w:divBdr>
    </w:div>
    <w:div w:id="825168321">
      <w:bodyDiv w:val="1"/>
      <w:marLeft w:val="0"/>
      <w:marRight w:val="0"/>
      <w:marTop w:val="0"/>
      <w:marBottom w:val="0"/>
      <w:divBdr>
        <w:top w:val="none" w:sz="0" w:space="0" w:color="auto"/>
        <w:left w:val="none" w:sz="0" w:space="0" w:color="auto"/>
        <w:bottom w:val="none" w:sz="0" w:space="0" w:color="auto"/>
        <w:right w:val="none" w:sz="0" w:space="0" w:color="auto"/>
      </w:divBdr>
    </w:div>
    <w:div w:id="825168962">
      <w:bodyDiv w:val="1"/>
      <w:marLeft w:val="0"/>
      <w:marRight w:val="0"/>
      <w:marTop w:val="0"/>
      <w:marBottom w:val="0"/>
      <w:divBdr>
        <w:top w:val="none" w:sz="0" w:space="0" w:color="auto"/>
        <w:left w:val="none" w:sz="0" w:space="0" w:color="auto"/>
        <w:bottom w:val="none" w:sz="0" w:space="0" w:color="auto"/>
        <w:right w:val="none" w:sz="0" w:space="0" w:color="auto"/>
      </w:divBdr>
    </w:div>
    <w:div w:id="831062527">
      <w:bodyDiv w:val="1"/>
      <w:marLeft w:val="0"/>
      <w:marRight w:val="0"/>
      <w:marTop w:val="0"/>
      <w:marBottom w:val="0"/>
      <w:divBdr>
        <w:top w:val="none" w:sz="0" w:space="0" w:color="auto"/>
        <w:left w:val="none" w:sz="0" w:space="0" w:color="auto"/>
        <w:bottom w:val="none" w:sz="0" w:space="0" w:color="auto"/>
        <w:right w:val="none" w:sz="0" w:space="0" w:color="auto"/>
      </w:divBdr>
    </w:div>
    <w:div w:id="833837023">
      <w:bodyDiv w:val="1"/>
      <w:marLeft w:val="0"/>
      <w:marRight w:val="0"/>
      <w:marTop w:val="0"/>
      <w:marBottom w:val="0"/>
      <w:divBdr>
        <w:top w:val="none" w:sz="0" w:space="0" w:color="auto"/>
        <w:left w:val="none" w:sz="0" w:space="0" w:color="auto"/>
        <w:bottom w:val="none" w:sz="0" w:space="0" w:color="auto"/>
        <w:right w:val="none" w:sz="0" w:space="0" w:color="auto"/>
      </w:divBdr>
    </w:div>
    <w:div w:id="834107335">
      <w:bodyDiv w:val="1"/>
      <w:marLeft w:val="0"/>
      <w:marRight w:val="0"/>
      <w:marTop w:val="0"/>
      <w:marBottom w:val="0"/>
      <w:divBdr>
        <w:top w:val="none" w:sz="0" w:space="0" w:color="auto"/>
        <w:left w:val="none" w:sz="0" w:space="0" w:color="auto"/>
        <w:bottom w:val="none" w:sz="0" w:space="0" w:color="auto"/>
        <w:right w:val="none" w:sz="0" w:space="0" w:color="auto"/>
      </w:divBdr>
    </w:div>
    <w:div w:id="835342346">
      <w:bodyDiv w:val="1"/>
      <w:marLeft w:val="0"/>
      <w:marRight w:val="0"/>
      <w:marTop w:val="0"/>
      <w:marBottom w:val="0"/>
      <w:divBdr>
        <w:top w:val="none" w:sz="0" w:space="0" w:color="auto"/>
        <w:left w:val="none" w:sz="0" w:space="0" w:color="auto"/>
        <w:bottom w:val="none" w:sz="0" w:space="0" w:color="auto"/>
        <w:right w:val="none" w:sz="0" w:space="0" w:color="auto"/>
      </w:divBdr>
    </w:div>
    <w:div w:id="841824335">
      <w:bodyDiv w:val="1"/>
      <w:marLeft w:val="0"/>
      <w:marRight w:val="0"/>
      <w:marTop w:val="0"/>
      <w:marBottom w:val="0"/>
      <w:divBdr>
        <w:top w:val="none" w:sz="0" w:space="0" w:color="auto"/>
        <w:left w:val="none" w:sz="0" w:space="0" w:color="auto"/>
        <w:bottom w:val="none" w:sz="0" w:space="0" w:color="auto"/>
        <w:right w:val="none" w:sz="0" w:space="0" w:color="auto"/>
      </w:divBdr>
    </w:div>
    <w:div w:id="849682714">
      <w:bodyDiv w:val="1"/>
      <w:marLeft w:val="0"/>
      <w:marRight w:val="0"/>
      <w:marTop w:val="0"/>
      <w:marBottom w:val="0"/>
      <w:divBdr>
        <w:top w:val="none" w:sz="0" w:space="0" w:color="auto"/>
        <w:left w:val="none" w:sz="0" w:space="0" w:color="auto"/>
        <w:bottom w:val="none" w:sz="0" w:space="0" w:color="auto"/>
        <w:right w:val="none" w:sz="0" w:space="0" w:color="auto"/>
      </w:divBdr>
    </w:div>
    <w:div w:id="861362091">
      <w:bodyDiv w:val="1"/>
      <w:marLeft w:val="0"/>
      <w:marRight w:val="0"/>
      <w:marTop w:val="0"/>
      <w:marBottom w:val="0"/>
      <w:divBdr>
        <w:top w:val="none" w:sz="0" w:space="0" w:color="auto"/>
        <w:left w:val="none" w:sz="0" w:space="0" w:color="auto"/>
        <w:bottom w:val="none" w:sz="0" w:space="0" w:color="auto"/>
        <w:right w:val="none" w:sz="0" w:space="0" w:color="auto"/>
      </w:divBdr>
    </w:div>
    <w:div w:id="864758031">
      <w:bodyDiv w:val="1"/>
      <w:marLeft w:val="0"/>
      <w:marRight w:val="0"/>
      <w:marTop w:val="0"/>
      <w:marBottom w:val="0"/>
      <w:divBdr>
        <w:top w:val="none" w:sz="0" w:space="0" w:color="auto"/>
        <w:left w:val="none" w:sz="0" w:space="0" w:color="auto"/>
        <w:bottom w:val="none" w:sz="0" w:space="0" w:color="auto"/>
        <w:right w:val="none" w:sz="0" w:space="0" w:color="auto"/>
      </w:divBdr>
    </w:div>
    <w:div w:id="874124269">
      <w:bodyDiv w:val="1"/>
      <w:marLeft w:val="0"/>
      <w:marRight w:val="0"/>
      <w:marTop w:val="0"/>
      <w:marBottom w:val="0"/>
      <w:divBdr>
        <w:top w:val="none" w:sz="0" w:space="0" w:color="auto"/>
        <w:left w:val="none" w:sz="0" w:space="0" w:color="auto"/>
        <w:bottom w:val="none" w:sz="0" w:space="0" w:color="auto"/>
        <w:right w:val="none" w:sz="0" w:space="0" w:color="auto"/>
      </w:divBdr>
      <w:divsChild>
        <w:div w:id="813252026">
          <w:marLeft w:val="0"/>
          <w:marRight w:val="0"/>
          <w:marTop w:val="0"/>
          <w:marBottom w:val="0"/>
          <w:divBdr>
            <w:top w:val="none" w:sz="0" w:space="0" w:color="auto"/>
            <w:left w:val="none" w:sz="0" w:space="0" w:color="auto"/>
            <w:bottom w:val="none" w:sz="0" w:space="0" w:color="auto"/>
            <w:right w:val="none" w:sz="0" w:space="0" w:color="auto"/>
          </w:divBdr>
        </w:div>
        <w:div w:id="1009986711">
          <w:marLeft w:val="0"/>
          <w:marRight w:val="0"/>
          <w:marTop w:val="0"/>
          <w:marBottom w:val="0"/>
          <w:divBdr>
            <w:top w:val="none" w:sz="0" w:space="0" w:color="auto"/>
            <w:left w:val="none" w:sz="0" w:space="0" w:color="auto"/>
            <w:bottom w:val="none" w:sz="0" w:space="0" w:color="auto"/>
            <w:right w:val="none" w:sz="0" w:space="0" w:color="auto"/>
          </w:divBdr>
        </w:div>
      </w:divsChild>
    </w:div>
    <w:div w:id="892735006">
      <w:bodyDiv w:val="1"/>
      <w:marLeft w:val="0"/>
      <w:marRight w:val="0"/>
      <w:marTop w:val="0"/>
      <w:marBottom w:val="0"/>
      <w:divBdr>
        <w:top w:val="none" w:sz="0" w:space="0" w:color="auto"/>
        <w:left w:val="none" w:sz="0" w:space="0" w:color="auto"/>
        <w:bottom w:val="none" w:sz="0" w:space="0" w:color="auto"/>
        <w:right w:val="none" w:sz="0" w:space="0" w:color="auto"/>
      </w:divBdr>
    </w:div>
    <w:div w:id="898055663">
      <w:bodyDiv w:val="1"/>
      <w:marLeft w:val="0"/>
      <w:marRight w:val="0"/>
      <w:marTop w:val="0"/>
      <w:marBottom w:val="0"/>
      <w:divBdr>
        <w:top w:val="none" w:sz="0" w:space="0" w:color="auto"/>
        <w:left w:val="none" w:sz="0" w:space="0" w:color="auto"/>
        <w:bottom w:val="none" w:sz="0" w:space="0" w:color="auto"/>
        <w:right w:val="none" w:sz="0" w:space="0" w:color="auto"/>
      </w:divBdr>
    </w:div>
    <w:div w:id="901403742">
      <w:bodyDiv w:val="1"/>
      <w:marLeft w:val="0"/>
      <w:marRight w:val="0"/>
      <w:marTop w:val="0"/>
      <w:marBottom w:val="0"/>
      <w:divBdr>
        <w:top w:val="none" w:sz="0" w:space="0" w:color="auto"/>
        <w:left w:val="none" w:sz="0" w:space="0" w:color="auto"/>
        <w:bottom w:val="none" w:sz="0" w:space="0" w:color="auto"/>
        <w:right w:val="none" w:sz="0" w:space="0" w:color="auto"/>
      </w:divBdr>
    </w:div>
    <w:div w:id="907769581">
      <w:bodyDiv w:val="1"/>
      <w:marLeft w:val="0"/>
      <w:marRight w:val="0"/>
      <w:marTop w:val="0"/>
      <w:marBottom w:val="0"/>
      <w:divBdr>
        <w:top w:val="none" w:sz="0" w:space="0" w:color="auto"/>
        <w:left w:val="none" w:sz="0" w:space="0" w:color="auto"/>
        <w:bottom w:val="none" w:sz="0" w:space="0" w:color="auto"/>
        <w:right w:val="none" w:sz="0" w:space="0" w:color="auto"/>
      </w:divBdr>
    </w:div>
    <w:div w:id="909001917">
      <w:bodyDiv w:val="1"/>
      <w:marLeft w:val="0"/>
      <w:marRight w:val="0"/>
      <w:marTop w:val="0"/>
      <w:marBottom w:val="0"/>
      <w:divBdr>
        <w:top w:val="none" w:sz="0" w:space="0" w:color="auto"/>
        <w:left w:val="none" w:sz="0" w:space="0" w:color="auto"/>
        <w:bottom w:val="none" w:sz="0" w:space="0" w:color="auto"/>
        <w:right w:val="none" w:sz="0" w:space="0" w:color="auto"/>
      </w:divBdr>
    </w:div>
    <w:div w:id="909922512">
      <w:bodyDiv w:val="1"/>
      <w:marLeft w:val="0"/>
      <w:marRight w:val="0"/>
      <w:marTop w:val="0"/>
      <w:marBottom w:val="0"/>
      <w:divBdr>
        <w:top w:val="none" w:sz="0" w:space="0" w:color="auto"/>
        <w:left w:val="none" w:sz="0" w:space="0" w:color="auto"/>
        <w:bottom w:val="none" w:sz="0" w:space="0" w:color="auto"/>
        <w:right w:val="none" w:sz="0" w:space="0" w:color="auto"/>
      </w:divBdr>
    </w:div>
    <w:div w:id="910115856">
      <w:bodyDiv w:val="1"/>
      <w:marLeft w:val="0"/>
      <w:marRight w:val="0"/>
      <w:marTop w:val="0"/>
      <w:marBottom w:val="0"/>
      <w:divBdr>
        <w:top w:val="none" w:sz="0" w:space="0" w:color="auto"/>
        <w:left w:val="none" w:sz="0" w:space="0" w:color="auto"/>
        <w:bottom w:val="none" w:sz="0" w:space="0" w:color="auto"/>
        <w:right w:val="none" w:sz="0" w:space="0" w:color="auto"/>
      </w:divBdr>
      <w:divsChild>
        <w:div w:id="576667258">
          <w:marLeft w:val="0"/>
          <w:marRight w:val="0"/>
          <w:marTop w:val="0"/>
          <w:marBottom w:val="0"/>
          <w:divBdr>
            <w:top w:val="none" w:sz="0" w:space="0" w:color="auto"/>
            <w:left w:val="none" w:sz="0" w:space="0" w:color="auto"/>
            <w:bottom w:val="none" w:sz="0" w:space="0" w:color="auto"/>
            <w:right w:val="none" w:sz="0" w:space="0" w:color="auto"/>
          </w:divBdr>
        </w:div>
        <w:div w:id="1014302652">
          <w:marLeft w:val="0"/>
          <w:marRight w:val="0"/>
          <w:marTop w:val="0"/>
          <w:marBottom w:val="0"/>
          <w:divBdr>
            <w:top w:val="none" w:sz="0" w:space="0" w:color="auto"/>
            <w:left w:val="none" w:sz="0" w:space="0" w:color="auto"/>
            <w:bottom w:val="none" w:sz="0" w:space="0" w:color="auto"/>
            <w:right w:val="none" w:sz="0" w:space="0" w:color="auto"/>
          </w:divBdr>
        </w:div>
        <w:div w:id="1364132288">
          <w:marLeft w:val="0"/>
          <w:marRight w:val="0"/>
          <w:marTop w:val="0"/>
          <w:marBottom w:val="0"/>
          <w:divBdr>
            <w:top w:val="none" w:sz="0" w:space="0" w:color="auto"/>
            <w:left w:val="none" w:sz="0" w:space="0" w:color="auto"/>
            <w:bottom w:val="none" w:sz="0" w:space="0" w:color="auto"/>
            <w:right w:val="none" w:sz="0" w:space="0" w:color="auto"/>
          </w:divBdr>
        </w:div>
        <w:div w:id="1374428722">
          <w:marLeft w:val="0"/>
          <w:marRight w:val="0"/>
          <w:marTop w:val="0"/>
          <w:marBottom w:val="0"/>
          <w:divBdr>
            <w:top w:val="none" w:sz="0" w:space="0" w:color="auto"/>
            <w:left w:val="none" w:sz="0" w:space="0" w:color="auto"/>
            <w:bottom w:val="none" w:sz="0" w:space="0" w:color="auto"/>
            <w:right w:val="none" w:sz="0" w:space="0" w:color="auto"/>
          </w:divBdr>
        </w:div>
        <w:div w:id="1527911878">
          <w:marLeft w:val="0"/>
          <w:marRight w:val="0"/>
          <w:marTop w:val="0"/>
          <w:marBottom w:val="0"/>
          <w:divBdr>
            <w:top w:val="none" w:sz="0" w:space="0" w:color="auto"/>
            <w:left w:val="none" w:sz="0" w:space="0" w:color="auto"/>
            <w:bottom w:val="none" w:sz="0" w:space="0" w:color="auto"/>
            <w:right w:val="none" w:sz="0" w:space="0" w:color="auto"/>
          </w:divBdr>
        </w:div>
        <w:div w:id="1863132053">
          <w:marLeft w:val="0"/>
          <w:marRight w:val="0"/>
          <w:marTop w:val="0"/>
          <w:marBottom w:val="0"/>
          <w:divBdr>
            <w:top w:val="none" w:sz="0" w:space="0" w:color="auto"/>
            <w:left w:val="none" w:sz="0" w:space="0" w:color="auto"/>
            <w:bottom w:val="none" w:sz="0" w:space="0" w:color="auto"/>
            <w:right w:val="none" w:sz="0" w:space="0" w:color="auto"/>
          </w:divBdr>
        </w:div>
      </w:divsChild>
    </w:div>
    <w:div w:id="910849062">
      <w:bodyDiv w:val="1"/>
      <w:marLeft w:val="0"/>
      <w:marRight w:val="0"/>
      <w:marTop w:val="0"/>
      <w:marBottom w:val="0"/>
      <w:divBdr>
        <w:top w:val="none" w:sz="0" w:space="0" w:color="auto"/>
        <w:left w:val="none" w:sz="0" w:space="0" w:color="auto"/>
        <w:bottom w:val="none" w:sz="0" w:space="0" w:color="auto"/>
        <w:right w:val="none" w:sz="0" w:space="0" w:color="auto"/>
      </w:divBdr>
    </w:div>
    <w:div w:id="914977024">
      <w:bodyDiv w:val="1"/>
      <w:marLeft w:val="0"/>
      <w:marRight w:val="0"/>
      <w:marTop w:val="0"/>
      <w:marBottom w:val="0"/>
      <w:divBdr>
        <w:top w:val="none" w:sz="0" w:space="0" w:color="auto"/>
        <w:left w:val="none" w:sz="0" w:space="0" w:color="auto"/>
        <w:bottom w:val="none" w:sz="0" w:space="0" w:color="auto"/>
        <w:right w:val="none" w:sz="0" w:space="0" w:color="auto"/>
      </w:divBdr>
    </w:div>
    <w:div w:id="915479981">
      <w:bodyDiv w:val="1"/>
      <w:marLeft w:val="0"/>
      <w:marRight w:val="0"/>
      <w:marTop w:val="0"/>
      <w:marBottom w:val="0"/>
      <w:divBdr>
        <w:top w:val="none" w:sz="0" w:space="0" w:color="auto"/>
        <w:left w:val="none" w:sz="0" w:space="0" w:color="auto"/>
        <w:bottom w:val="none" w:sz="0" w:space="0" w:color="auto"/>
        <w:right w:val="none" w:sz="0" w:space="0" w:color="auto"/>
      </w:divBdr>
    </w:div>
    <w:div w:id="917785990">
      <w:bodyDiv w:val="1"/>
      <w:marLeft w:val="0"/>
      <w:marRight w:val="0"/>
      <w:marTop w:val="0"/>
      <w:marBottom w:val="0"/>
      <w:divBdr>
        <w:top w:val="none" w:sz="0" w:space="0" w:color="auto"/>
        <w:left w:val="none" w:sz="0" w:space="0" w:color="auto"/>
        <w:bottom w:val="none" w:sz="0" w:space="0" w:color="auto"/>
        <w:right w:val="none" w:sz="0" w:space="0" w:color="auto"/>
      </w:divBdr>
    </w:div>
    <w:div w:id="919294552">
      <w:bodyDiv w:val="1"/>
      <w:marLeft w:val="0"/>
      <w:marRight w:val="0"/>
      <w:marTop w:val="0"/>
      <w:marBottom w:val="0"/>
      <w:divBdr>
        <w:top w:val="none" w:sz="0" w:space="0" w:color="auto"/>
        <w:left w:val="none" w:sz="0" w:space="0" w:color="auto"/>
        <w:bottom w:val="none" w:sz="0" w:space="0" w:color="auto"/>
        <w:right w:val="none" w:sz="0" w:space="0" w:color="auto"/>
      </w:divBdr>
    </w:div>
    <w:div w:id="920407616">
      <w:bodyDiv w:val="1"/>
      <w:marLeft w:val="0"/>
      <w:marRight w:val="0"/>
      <w:marTop w:val="0"/>
      <w:marBottom w:val="0"/>
      <w:divBdr>
        <w:top w:val="none" w:sz="0" w:space="0" w:color="auto"/>
        <w:left w:val="none" w:sz="0" w:space="0" w:color="auto"/>
        <w:bottom w:val="none" w:sz="0" w:space="0" w:color="auto"/>
        <w:right w:val="none" w:sz="0" w:space="0" w:color="auto"/>
      </w:divBdr>
    </w:div>
    <w:div w:id="923343163">
      <w:bodyDiv w:val="1"/>
      <w:marLeft w:val="0"/>
      <w:marRight w:val="0"/>
      <w:marTop w:val="0"/>
      <w:marBottom w:val="0"/>
      <w:divBdr>
        <w:top w:val="none" w:sz="0" w:space="0" w:color="auto"/>
        <w:left w:val="none" w:sz="0" w:space="0" w:color="auto"/>
        <w:bottom w:val="none" w:sz="0" w:space="0" w:color="auto"/>
        <w:right w:val="none" w:sz="0" w:space="0" w:color="auto"/>
      </w:divBdr>
    </w:div>
    <w:div w:id="923688888">
      <w:bodyDiv w:val="1"/>
      <w:marLeft w:val="0"/>
      <w:marRight w:val="0"/>
      <w:marTop w:val="0"/>
      <w:marBottom w:val="0"/>
      <w:divBdr>
        <w:top w:val="none" w:sz="0" w:space="0" w:color="auto"/>
        <w:left w:val="none" w:sz="0" w:space="0" w:color="auto"/>
        <w:bottom w:val="none" w:sz="0" w:space="0" w:color="auto"/>
        <w:right w:val="none" w:sz="0" w:space="0" w:color="auto"/>
      </w:divBdr>
    </w:div>
    <w:div w:id="930897851">
      <w:bodyDiv w:val="1"/>
      <w:marLeft w:val="0"/>
      <w:marRight w:val="0"/>
      <w:marTop w:val="0"/>
      <w:marBottom w:val="0"/>
      <w:divBdr>
        <w:top w:val="none" w:sz="0" w:space="0" w:color="auto"/>
        <w:left w:val="none" w:sz="0" w:space="0" w:color="auto"/>
        <w:bottom w:val="none" w:sz="0" w:space="0" w:color="auto"/>
        <w:right w:val="none" w:sz="0" w:space="0" w:color="auto"/>
      </w:divBdr>
    </w:div>
    <w:div w:id="933054597">
      <w:bodyDiv w:val="1"/>
      <w:marLeft w:val="0"/>
      <w:marRight w:val="0"/>
      <w:marTop w:val="0"/>
      <w:marBottom w:val="0"/>
      <w:divBdr>
        <w:top w:val="none" w:sz="0" w:space="0" w:color="auto"/>
        <w:left w:val="none" w:sz="0" w:space="0" w:color="auto"/>
        <w:bottom w:val="none" w:sz="0" w:space="0" w:color="auto"/>
        <w:right w:val="none" w:sz="0" w:space="0" w:color="auto"/>
      </w:divBdr>
    </w:div>
    <w:div w:id="936212734">
      <w:bodyDiv w:val="1"/>
      <w:marLeft w:val="0"/>
      <w:marRight w:val="0"/>
      <w:marTop w:val="0"/>
      <w:marBottom w:val="0"/>
      <w:divBdr>
        <w:top w:val="none" w:sz="0" w:space="0" w:color="auto"/>
        <w:left w:val="none" w:sz="0" w:space="0" w:color="auto"/>
        <w:bottom w:val="none" w:sz="0" w:space="0" w:color="auto"/>
        <w:right w:val="none" w:sz="0" w:space="0" w:color="auto"/>
      </w:divBdr>
    </w:div>
    <w:div w:id="936526190">
      <w:bodyDiv w:val="1"/>
      <w:marLeft w:val="0"/>
      <w:marRight w:val="0"/>
      <w:marTop w:val="0"/>
      <w:marBottom w:val="0"/>
      <w:divBdr>
        <w:top w:val="none" w:sz="0" w:space="0" w:color="auto"/>
        <w:left w:val="none" w:sz="0" w:space="0" w:color="auto"/>
        <w:bottom w:val="none" w:sz="0" w:space="0" w:color="auto"/>
        <w:right w:val="none" w:sz="0" w:space="0" w:color="auto"/>
      </w:divBdr>
    </w:div>
    <w:div w:id="937105821">
      <w:bodyDiv w:val="1"/>
      <w:marLeft w:val="0"/>
      <w:marRight w:val="0"/>
      <w:marTop w:val="0"/>
      <w:marBottom w:val="0"/>
      <w:divBdr>
        <w:top w:val="none" w:sz="0" w:space="0" w:color="auto"/>
        <w:left w:val="none" w:sz="0" w:space="0" w:color="auto"/>
        <w:bottom w:val="none" w:sz="0" w:space="0" w:color="auto"/>
        <w:right w:val="none" w:sz="0" w:space="0" w:color="auto"/>
      </w:divBdr>
    </w:div>
    <w:div w:id="937760072">
      <w:bodyDiv w:val="1"/>
      <w:marLeft w:val="0"/>
      <w:marRight w:val="0"/>
      <w:marTop w:val="0"/>
      <w:marBottom w:val="0"/>
      <w:divBdr>
        <w:top w:val="none" w:sz="0" w:space="0" w:color="auto"/>
        <w:left w:val="none" w:sz="0" w:space="0" w:color="auto"/>
        <w:bottom w:val="none" w:sz="0" w:space="0" w:color="auto"/>
        <w:right w:val="none" w:sz="0" w:space="0" w:color="auto"/>
      </w:divBdr>
    </w:div>
    <w:div w:id="938223179">
      <w:bodyDiv w:val="1"/>
      <w:marLeft w:val="0"/>
      <w:marRight w:val="0"/>
      <w:marTop w:val="0"/>
      <w:marBottom w:val="0"/>
      <w:divBdr>
        <w:top w:val="none" w:sz="0" w:space="0" w:color="auto"/>
        <w:left w:val="none" w:sz="0" w:space="0" w:color="auto"/>
        <w:bottom w:val="none" w:sz="0" w:space="0" w:color="auto"/>
        <w:right w:val="none" w:sz="0" w:space="0" w:color="auto"/>
      </w:divBdr>
    </w:div>
    <w:div w:id="941566635">
      <w:bodyDiv w:val="1"/>
      <w:marLeft w:val="0"/>
      <w:marRight w:val="0"/>
      <w:marTop w:val="0"/>
      <w:marBottom w:val="0"/>
      <w:divBdr>
        <w:top w:val="none" w:sz="0" w:space="0" w:color="auto"/>
        <w:left w:val="none" w:sz="0" w:space="0" w:color="auto"/>
        <w:bottom w:val="none" w:sz="0" w:space="0" w:color="auto"/>
        <w:right w:val="none" w:sz="0" w:space="0" w:color="auto"/>
      </w:divBdr>
    </w:div>
    <w:div w:id="943997869">
      <w:bodyDiv w:val="1"/>
      <w:marLeft w:val="0"/>
      <w:marRight w:val="0"/>
      <w:marTop w:val="0"/>
      <w:marBottom w:val="0"/>
      <w:divBdr>
        <w:top w:val="none" w:sz="0" w:space="0" w:color="auto"/>
        <w:left w:val="none" w:sz="0" w:space="0" w:color="auto"/>
        <w:bottom w:val="none" w:sz="0" w:space="0" w:color="auto"/>
        <w:right w:val="none" w:sz="0" w:space="0" w:color="auto"/>
      </w:divBdr>
    </w:div>
    <w:div w:id="945424225">
      <w:bodyDiv w:val="1"/>
      <w:marLeft w:val="0"/>
      <w:marRight w:val="0"/>
      <w:marTop w:val="0"/>
      <w:marBottom w:val="0"/>
      <w:divBdr>
        <w:top w:val="none" w:sz="0" w:space="0" w:color="auto"/>
        <w:left w:val="none" w:sz="0" w:space="0" w:color="auto"/>
        <w:bottom w:val="none" w:sz="0" w:space="0" w:color="auto"/>
        <w:right w:val="none" w:sz="0" w:space="0" w:color="auto"/>
      </w:divBdr>
    </w:div>
    <w:div w:id="951596646">
      <w:bodyDiv w:val="1"/>
      <w:marLeft w:val="0"/>
      <w:marRight w:val="0"/>
      <w:marTop w:val="0"/>
      <w:marBottom w:val="0"/>
      <w:divBdr>
        <w:top w:val="none" w:sz="0" w:space="0" w:color="auto"/>
        <w:left w:val="none" w:sz="0" w:space="0" w:color="auto"/>
        <w:bottom w:val="none" w:sz="0" w:space="0" w:color="auto"/>
        <w:right w:val="none" w:sz="0" w:space="0" w:color="auto"/>
      </w:divBdr>
    </w:div>
    <w:div w:id="966818772">
      <w:bodyDiv w:val="1"/>
      <w:marLeft w:val="0"/>
      <w:marRight w:val="0"/>
      <w:marTop w:val="0"/>
      <w:marBottom w:val="0"/>
      <w:divBdr>
        <w:top w:val="none" w:sz="0" w:space="0" w:color="auto"/>
        <w:left w:val="none" w:sz="0" w:space="0" w:color="auto"/>
        <w:bottom w:val="none" w:sz="0" w:space="0" w:color="auto"/>
        <w:right w:val="none" w:sz="0" w:space="0" w:color="auto"/>
      </w:divBdr>
    </w:div>
    <w:div w:id="967590442">
      <w:bodyDiv w:val="1"/>
      <w:marLeft w:val="0"/>
      <w:marRight w:val="0"/>
      <w:marTop w:val="0"/>
      <w:marBottom w:val="0"/>
      <w:divBdr>
        <w:top w:val="none" w:sz="0" w:space="0" w:color="auto"/>
        <w:left w:val="none" w:sz="0" w:space="0" w:color="auto"/>
        <w:bottom w:val="none" w:sz="0" w:space="0" w:color="auto"/>
        <w:right w:val="none" w:sz="0" w:space="0" w:color="auto"/>
      </w:divBdr>
    </w:div>
    <w:div w:id="972248475">
      <w:bodyDiv w:val="1"/>
      <w:marLeft w:val="0"/>
      <w:marRight w:val="0"/>
      <w:marTop w:val="0"/>
      <w:marBottom w:val="0"/>
      <w:divBdr>
        <w:top w:val="none" w:sz="0" w:space="0" w:color="auto"/>
        <w:left w:val="none" w:sz="0" w:space="0" w:color="auto"/>
        <w:bottom w:val="none" w:sz="0" w:space="0" w:color="auto"/>
        <w:right w:val="none" w:sz="0" w:space="0" w:color="auto"/>
      </w:divBdr>
    </w:div>
    <w:div w:id="973952840">
      <w:bodyDiv w:val="1"/>
      <w:marLeft w:val="0"/>
      <w:marRight w:val="0"/>
      <w:marTop w:val="0"/>
      <w:marBottom w:val="0"/>
      <w:divBdr>
        <w:top w:val="none" w:sz="0" w:space="0" w:color="auto"/>
        <w:left w:val="none" w:sz="0" w:space="0" w:color="auto"/>
        <w:bottom w:val="none" w:sz="0" w:space="0" w:color="auto"/>
        <w:right w:val="none" w:sz="0" w:space="0" w:color="auto"/>
      </w:divBdr>
    </w:div>
    <w:div w:id="976032564">
      <w:bodyDiv w:val="1"/>
      <w:marLeft w:val="0"/>
      <w:marRight w:val="0"/>
      <w:marTop w:val="0"/>
      <w:marBottom w:val="0"/>
      <w:divBdr>
        <w:top w:val="none" w:sz="0" w:space="0" w:color="auto"/>
        <w:left w:val="none" w:sz="0" w:space="0" w:color="auto"/>
        <w:bottom w:val="none" w:sz="0" w:space="0" w:color="auto"/>
        <w:right w:val="none" w:sz="0" w:space="0" w:color="auto"/>
      </w:divBdr>
    </w:div>
    <w:div w:id="977150514">
      <w:bodyDiv w:val="1"/>
      <w:marLeft w:val="0"/>
      <w:marRight w:val="0"/>
      <w:marTop w:val="0"/>
      <w:marBottom w:val="0"/>
      <w:divBdr>
        <w:top w:val="none" w:sz="0" w:space="0" w:color="auto"/>
        <w:left w:val="none" w:sz="0" w:space="0" w:color="auto"/>
        <w:bottom w:val="none" w:sz="0" w:space="0" w:color="auto"/>
        <w:right w:val="none" w:sz="0" w:space="0" w:color="auto"/>
      </w:divBdr>
    </w:div>
    <w:div w:id="980043227">
      <w:bodyDiv w:val="1"/>
      <w:marLeft w:val="0"/>
      <w:marRight w:val="0"/>
      <w:marTop w:val="0"/>
      <w:marBottom w:val="0"/>
      <w:divBdr>
        <w:top w:val="none" w:sz="0" w:space="0" w:color="auto"/>
        <w:left w:val="none" w:sz="0" w:space="0" w:color="auto"/>
        <w:bottom w:val="none" w:sz="0" w:space="0" w:color="auto"/>
        <w:right w:val="none" w:sz="0" w:space="0" w:color="auto"/>
      </w:divBdr>
    </w:div>
    <w:div w:id="986936155">
      <w:bodyDiv w:val="1"/>
      <w:marLeft w:val="0"/>
      <w:marRight w:val="0"/>
      <w:marTop w:val="0"/>
      <w:marBottom w:val="0"/>
      <w:divBdr>
        <w:top w:val="none" w:sz="0" w:space="0" w:color="auto"/>
        <w:left w:val="none" w:sz="0" w:space="0" w:color="auto"/>
        <w:bottom w:val="none" w:sz="0" w:space="0" w:color="auto"/>
        <w:right w:val="none" w:sz="0" w:space="0" w:color="auto"/>
      </w:divBdr>
    </w:div>
    <w:div w:id="990207103">
      <w:bodyDiv w:val="1"/>
      <w:marLeft w:val="0"/>
      <w:marRight w:val="0"/>
      <w:marTop w:val="0"/>
      <w:marBottom w:val="0"/>
      <w:divBdr>
        <w:top w:val="none" w:sz="0" w:space="0" w:color="auto"/>
        <w:left w:val="none" w:sz="0" w:space="0" w:color="auto"/>
        <w:bottom w:val="none" w:sz="0" w:space="0" w:color="auto"/>
        <w:right w:val="none" w:sz="0" w:space="0" w:color="auto"/>
      </w:divBdr>
    </w:div>
    <w:div w:id="993526744">
      <w:bodyDiv w:val="1"/>
      <w:marLeft w:val="0"/>
      <w:marRight w:val="0"/>
      <w:marTop w:val="0"/>
      <w:marBottom w:val="0"/>
      <w:divBdr>
        <w:top w:val="none" w:sz="0" w:space="0" w:color="auto"/>
        <w:left w:val="none" w:sz="0" w:space="0" w:color="auto"/>
        <w:bottom w:val="none" w:sz="0" w:space="0" w:color="auto"/>
        <w:right w:val="none" w:sz="0" w:space="0" w:color="auto"/>
      </w:divBdr>
    </w:div>
    <w:div w:id="993997179">
      <w:bodyDiv w:val="1"/>
      <w:marLeft w:val="0"/>
      <w:marRight w:val="0"/>
      <w:marTop w:val="0"/>
      <w:marBottom w:val="0"/>
      <w:divBdr>
        <w:top w:val="none" w:sz="0" w:space="0" w:color="auto"/>
        <w:left w:val="none" w:sz="0" w:space="0" w:color="auto"/>
        <w:bottom w:val="none" w:sz="0" w:space="0" w:color="auto"/>
        <w:right w:val="none" w:sz="0" w:space="0" w:color="auto"/>
      </w:divBdr>
    </w:div>
    <w:div w:id="998922073">
      <w:bodyDiv w:val="1"/>
      <w:marLeft w:val="0"/>
      <w:marRight w:val="0"/>
      <w:marTop w:val="0"/>
      <w:marBottom w:val="0"/>
      <w:divBdr>
        <w:top w:val="none" w:sz="0" w:space="0" w:color="auto"/>
        <w:left w:val="none" w:sz="0" w:space="0" w:color="auto"/>
        <w:bottom w:val="none" w:sz="0" w:space="0" w:color="auto"/>
        <w:right w:val="none" w:sz="0" w:space="0" w:color="auto"/>
      </w:divBdr>
    </w:div>
    <w:div w:id="999848432">
      <w:bodyDiv w:val="1"/>
      <w:marLeft w:val="0"/>
      <w:marRight w:val="0"/>
      <w:marTop w:val="0"/>
      <w:marBottom w:val="0"/>
      <w:divBdr>
        <w:top w:val="none" w:sz="0" w:space="0" w:color="auto"/>
        <w:left w:val="none" w:sz="0" w:space="0" w:color="auto"/>
        <w:bottom w:val="none" w:sz="0" w:space="0" w:color="auto"/>
        <w:right w:val="none" w:sz="0" w:space="0" w:color="auto"/>
      </w:divBdr>
    </w:div>
    <w:div w:id="1001933238">
      <w:bodyDiv w:val="1"/>
      <w:marLeft w:val="0"/>
      <w:marRight w:val="0"/>
      <w:marTop w:val="0"/>
      <w:marBottom w:val="0"/>
      <w:divBdr>
        <w:top w:val="none" w:sz="0" w:space="0" w:color="auto"/>
        <w:left w:val="none" w:sz="0" w:space="0" w:color="auto"/>
        <w:bottom w:val="none" w:sz="0" w:space="0" w:color="auto"/>
        <w:right w:val="none" w:sz="0" w:space="0" w:color="auto"/>
      </w:divBdr>
    </w:div>
    <w:div w:id="1002010388">
      <w:bodyDiv w:val="1"/>
      <w:marLeft w:val="0"/>
      <w:marRight w:val="0"/>
      <w:marTop w:val="0"/>
      <w:marBottom w:val="0"/>
      <w:divBdr>
        <w:top w:val="none" w:sz="0" w:space="0" w:color="auto"/>
        <w:left w:val="none" w:sz="0" w:space="0" w:color="auto"/>
        <w:bottom w:val="none" w:sz="0" w:space="0" w:color="auto"/>
        <w:right w:val="none" w:sz="0" w:space="0" w:color="auto"/>
      </w:divBdr>
    </w:div>
    <w:div w:id="1003123091">
      <w:bodyDiv w:val="1"/>
      <w:marLeft w:val="0"/>
      <w:marRight w:val="0"/>
      <w:marTop w:val="0"/>
      <w:marBottom w:val="0"/>
      <w:divBdr>
        <w:top w:val="none" w:sz="0" w:space="0" w:color="auto"/>
        <w:left w:val="none" w:sz="0" w:space="0" w:color="auto"/>
        <w:bottom w:val="none" w:sz="0" w:space="0" w:color="auto"/>
        <w:right w:val="none" w:sz="0" w:space="0" w:color="auto"/>
      </w:divBdr>
    </w:div>
    <w:div w:id="1003168487">
      <w:bodyDiv w:val="1"/>
      <w:marLeft w:val="0"/>
      <w:marRight w:val="0"/>
      <w:marTop w:val="0"/>
      <w:marBottom w:val="0"/>
      <w:divBdr>
        <w:top w:val="none" w:sz="0" w:space="0" w:color="auto"/>
        <w:left w:val="none" w:sz="0" w:space="0" w:color="auto"/>
        <w:bottom w:val="none" w:sz="0" w:space="0" w:color="auto"/>
        <w:right w:val="none" w:sz="0" w:space="0" w:color="auto"/>
      </w:divBdr>
    </w:div>
    <w:div w:id="1019696119">
      <w:bodyDiv w:val="1"/>
      <w:marLeft w:val="0"/>
      <w:marRight w:val="0"/>
      <w:marTop w:val="0"/>
      <w:marBottom w:val="0"/>
      <w:divBdr>
        <w:top w:val="none" w:sz="0" w:space="0" w:color="auto"/>
        <w:left w:val="none" w:sz="0" w:space="0" w:color="auto"/>
        <w:bottom w:val="none" w:sz="0" w:space="0" w:color="auto"/>
        <w:right w:val="none" w:sz="0" w:space="0" w:color="auto"/>
      </w:divBdr>
    </w:div>
    <w:div w:id="1020356936">
      <w:bodyDiv w:val="1"/>
      <w:marLeft w:val="0"/>
      <w:marRight w:val="0"/>
      <w:marTop w:val="0"/>
      <w:marBottom w:val="0"/>
      <w:divBdr>
        <w:top w:val="none" w:sz="0" w:space="0" w:color="auto"/>
        <w:left w:val="none" w:sz="0" w:space="0" w:color="auto"/>
        <w:bottom w:val="none" w:sz="0" w:space="0" w:color="auto"/>
        <w:right w:val="none" w:sz="0" w:space="0" w:color="auto"/>
      </w:divBdr>
    </w:div>
    <w:div w:id="1025788750">
      <w:bodyDiv w:val="1"/>
      <w:marLeft w:val="0"/>
      <w:marRight w:val="0"/>
      <w:marTop w:val="0"/>
      <w:marBottom w:val="0"/>
      <w:divBdr>
        <w:top w:val="none" w:sz="0" w:space="0" w:color="auto"/>
        <w:left w:val="none" w:sz="0" w:space="0" w:color="auto"/>
        <w:bottom w:val="none" w:sz="0" w:space="0" w:color="auto"/>
        <w:right w:val="none" w:sz="0" w:space="0" w:color="auto"/>
      </w:divBdr>
    </w:div>
    <w:div w:id="1028749815">
      <w:bodyDiv w:val="1"/>
      <w:marLeft w:val="0"/>
      <w:marRight w:val="0"/>
      <w:marTop w:val="0"/>
      <w:marBottom w:val="0"/>
      <w:divBdr>
        <w:top w:val="none" w:sz="0" w:space="0" w:color="auto"/>
        <w:left w:val="none" w:sz="0" w:space="0" w:color="auto"/>
        <w:bottom w:val="none" w:sz="0" w:space="0" w:color="auto"/>
        <w:right w:val="none" w:sz="0" w:space="0" w:color="auto"/>
      </w:divBdr>
    </w:div>
    <w:div w:id="1030691358">
      <w:bodyDiv w:val="1"/>
      <w:marLeft w:val="0"/>
      <w:marRight w:val="0"/>
      <w:marTop w:val="0"/>
      <w:marBottom w:val="0"/>
      <w:divBdr>
        <w:top w:val="none" w:sz="0" w:space="0" w:color="auto"/>
        <w:left w:val="none" w:sz="0" w:space="0" w:color="auto"/>
        <w:bottom w:val="none" w:sz="0" w:space="0" w:color="auto"/>
        <w:right w:val="none" w:sz="0" w:space="0" w:color="auto"/>
      </w:divBdr>
    </w:div>
    <w:div w:id="1041976628">
      <w:bodyDiv w:val="1"/>
      <w:marLeft w:val="0"/>
      <w:marRight w:val="0"/>
      <w:marTop w:val="0"/>
      <w:marBottom w:val="0"/>
      <w:divBdr>
        <w:top w:val="none" w:sz="0" w:space="0" w:color="auto"/>
        <w:left w:val="none" w:sz="0" w:space="0" w:color="auto"/>
        <w:bottom w:val="none" w:sz="0" w:space="0" w:color="auto"/>
        <w:right w:val="none" w:sz="0" w:space="0" w:color="auto"/>
      </w:divBdr>
    </w:div>
    <w:div w:id="1047294765">
      <w:bodyDiv w:val="1"/>
      <w:marLeft w:val="0"/>
      <w:marRight w:val="0"/>
      <w:marTop w:val="0"/>
      <w:marBottom w:val="0"/>
      <w:divBdr>
        <w:top w:val="none" w:sz="0" w:space="0" w:color="auto"/>
        <w:left w:val="none" w:sz="0" w:space="0" w:color="auto"/>
        <w:bottom w:val="none" w:sz="0" w:space="0" w:color="auto"/>
        <w:right w:val="none" w:sz="0" w:space="0" w:color="auto"/>
      </w:divBdr>
    </w:div>
    <w:div w:id="1052731980">
      <w:bodyDiv w:val="1"/>
      <w:marLeft w:val="0"/>
      <w:marRight w:val="0"/>
      <w:marTop w:val="0"/>
      <w:marBottom w:val="0"/>
      <w:divBdr>
        <w:top w:val="none" w:sz="0" w:space="0" w:color="auto"/>
        <w:left w:val="none" w:sz="0" w:space="0" w:color="auto"/>
        <w:bottom w:val="none" w:sz="0" w:space="0" w:color="auto"/>
        <w:right w:val="none" w:sz="0" w:space="0" w:color="auto"/>
      </w:divBdr>
    </w:div>
    <w:div w:id="1059086587">
      <w:bodyDiv w:val="1"/>
      <w:marLeft w:val="0"/>
      <w:marRight w:val="0"/>
      <w:marTop w:val="0"/>
      <w:marBottom w:val="0"/>
      <w:divBdr>
        <w:top w:val="none" w:sz="0" w:space="0" w:color="auto"/>
        <w:left w:val="none" w:sz="0" w:space="0" w:color="auto"/>
        <w:bottom w:val="none" w:sz="0" w:space="0" w:color="auto"/>
        <w:right w:val="none" w:sz="0" w:space="0" w:color="auto"/>
      </w:divBdr>
    </w:div>
    <w:div w:id="1060405220">
      <w:bodyDiv w:val="1"/>
      <w:marLeft w:val="0"/>
      <w:marRight w:val="0"/>
      <w:marTop w:val="0"/>
      <w:marBottom w:val="0"/>
      <w:divBdr>
        <w:top w:val="none" w:sz="0" w:space="0" w:color="auto"/>
        <w:left w:val="none" w:sz="0" w:space="0" w:color="auto"/>
        <w:bottom w:val="none" w:sz="0" w:space="0" w:color="auto"/>
        <w:right w:val="none" w:sz="0" w:space="0" w:color="auto"/>
      </w:divBdr>
    </w:div>
    <w:div w:id="1062100734">
      <w:bodyDiv w:val="1"/>
      <w:marLeft w:val="0"/>
      <w:marRight w:val="0"/>
      <w:marTop w:val="0"/>
      <w:marBottom w:val="0"/>
      <w:divBdr>
        <w:top w:val="none" w:sz="0" w:space="0" w:color="auto"/>
        <w:left w:val="none" w:sz="0" w:space="0" w:color="auto"/>
        <w:bottom w:val="none" w:sz="0" w:space="0" w:color="auto"/>
        <w:right w:val="none" w:sz="0" w:space="0" w:color="auto"/>
      </w:divBdr>
    </w:div>
    <w:div w:id="1062413914">
      <w:bodyDiv w:val="1"/>
      <w:marLeft w:val="0"/>
      <w:marRight w:val="0"/>
      <w:marTop w:val="0"/>
      <w:marBottom w:val="0"/>
      <w:divBdr>
        <w:top w:val="none" w:sz="0" w:space="0" w:color="auto"/>
        <w:left w:val="none" w:sz="0" w:space="0" w:color="auto"/>
        <w:bottom w:val="none" w:sz="0" w:space="0" w:color="auto"/>
        <w:right w:val="none" w:sz="0" w:space="0" w:color="auto"/>
      </w:divBdr>
    </w:div>
    <w:div w:id="1064717951">
      <w:bodyDiv w:val="1"/>
      <w:marLeft w:val="0"/>
      <w:marRight w:val="0"/>
      <w:marTop w:val="0"/>
      <w:marBottom w:val="0"/>
      <w:divBdr>
        <w:top w:val="none" w:sz="0" w:space="0" w:color="auto"/>
        <w:left w:val="none" w:sz="0" w:space="0" w:color="auto"/>
        <w:bottom w:val="none" w:sz="0" w:space="0" w:color="auto"/>
        <w:right w:val="none" w:sz="0" w:space="0" w:color="auto"/>
      </w:divBdr>
    </w:div>
    <w:div w:id="1066104294">
      <w:bodyDiv w:val="1"/>
      <w:marLeft w:val="0"/>
      <w:marRight w:val="0"/>
      <w:marTop w:val="0"/>
      <w:marBottom w:val="0"/>
      <w:divBdr>
        <w:top w:val="none" w:sz="0" w:space="0" w:color="auto"/>
        <w:left w:val="none" w:sz="0" w:space="0" w:color="auto"/>
        <w:bottom w:val="none" w:sz="0" w:space="0" w:color="auto"/>
        <w:right w:val="none" w:sz="0" w:space="0" w:color="auto"/>
      </w:divBdr>
    </w:div>
    <w:div w:id="1068531277">
      <w:bodyDiv w:val="1"/>
      <w:marLeft w:val="0"/>
      <w:marRight w:val="0"/>
      <w:marTop w:val="0"/>
      <w:marBottom w:val="0"/>
      <w:divBdr>
        <w:top w:val="none" w:sz="0" w:space="0" w:color="auto"/>
        <w:left w:val="none" w:sz="0" w:space="0" w:color="auto"/>
        <w:bottom w:val="none" w:sz="0" w:space="0" w:color="auto"/>
        <w:right w:val="none" w:sz="0" w:space="0" w:color="auto"/>
      </w:divBdr>
    </w:div>
    <w:div w:id="1075471548">
      <w:bodyDiv w:val="1"/>
      <w:marLeft w:val="0"/>
      <w:marRight w:val="0"/>
      <w:marTop w:val="0"/>
      <w:marBottom w:val="0"/>
      <w:divBdr>
        <w:top w:val="none" w:sz="0" w:space="0" w:color="auto"/>
        <w:left w:val="none" w:sz="0" w:space="0" w:color="auto"/>
        <w:bottom w:val="none" w:sz="0" w:space="0" w:color="auto"/>
        <w:right w:val="none" w:sz="0" w:space="0" w:color="auto"/>
      </w:divBdr>
    </w:div>
    <w:div w:id="1076518351">
      <w:bodyDiv w:val="1"/>
      <w:marLeft w:val="0"/>
      <w:marRight w:val="0"/>
      <w:marTop w:val="0"/>
      <w:marBottom w:val="0"/>
      <w:divBdr>
        <w:top w:val="none" w:sz="0" w:space="0" w:color="auto"/>
        <w:left w:val="none" w:sz="0" w:space="0" w:color="auto"/>
        <w:bottom w:val="none" w:sz="0" w:space="0" w:color="auto"/>
        <w:right w:val="none" w:sz="0" w:space="0" w:color="auto"/>
      </w:divBdr>
    </w:div>
    <w:div w:id="1079517098">
      <w:bodyDiv w:val="1"/>
      <w:marLeft w:val="0"/>
      <w:marRight w:val="0"/>
      <w:marTop w:val="0"/>
      <w:marBottom w:val="0"/>
      <w:divBdr>
        <w:top w:val="none" w:sz="0" w:space="0" w:color="auto"/>
        <w:left w:val="none" w:sz="0" w:space="0" w:color="auto"/>
        <w:bottom w:val="none" w:sz="0" w:space="0" w:color="auto"/>
        <w:right w:val="none" w:sz="0" w:space="0" w:color="auto"/>
      </w:divBdr>
    </w:div>
    <w:div w:id="1080255930">
      <w:bodyDiv w:val="1"/>
      <w:marLeft w:val="0"/>
      <w:marRight w:val="0"/>
      <w:marTop w:val="0"/>
      <w:marBottom w:val="0"/>
      <w:divBdr>
        <w:top w:val="none" w:sz="0" w:space="0" w:color="auto"/>
        <w:left w:val="none" w:sz="0" w:space="0" w:color="auto"/>
        <w:bottom w:val="none" w:sz="0" w:space="0" w:color="auto"/>
        <w:right w:val="none" w:sz="0" w:space="0" w:color="auto"/>
      </w:divBdr>
    </w:div>
    <w:div w:id="1081292952">
      <w:bodyDiv w:val="1"/>
      <w:marLeft w:val="0"/>
      <w:marRight w:val="0"/>
      <w:marTop w:val="0"/>
      <w:marBottom w:val="0"/>
      <w:divBdr>
        <w:top w:val="none" w:sz="0" w:space="0" w:color="auto"/>
        <w:left w:val="none" w:sz="0" w:space="0" w:color="auto"/>
        <w:bottom w:val="none" w:sz="0" w:space="0" w:color="auto"/>
        <w:right w:val="none" w:sz="0" w:space="0" w:color="auto"/>
      </w:divBdr>
    </w:div>
    <w:div w:id="1088966441">
      <w:bodyDiv w:val="1"/>
      <w:marLeft w:val="0"/>
      <w:marRight w:val="0"/>
      <w:marTop w:val="0"/>
      <w:marBottom w:val="0"/>
      <w:divBdr>
        <w:top w:val="none" w:sz="0" w:space="0" w:color="auto"/>
        <w:left w:val="none" w:sz="0" w:space="0" w:color="auto"/>
        <w:bottom w:val="none" w:sz="0" w:space="0" w:color="auto"/>
        <w:right w:val="none" w:sz="0" w:space="0" w:color="auto"/>
      </w:divBdr>
    </w:div>
    <w:div w:id="1093479977">
      <w:bodyDiv w:val="1"/>
      <w:marLeft w:val="0"/>
      <w:marRight w:val="0"/>
      <w:marTop w:val="0"/>
      <w:marBottom w:val="0"/>
      <w:divBdr>
        <w:top w:val="none" w:sz="0" w:space="0" w:color="auto"/>
        <w:left w:val="none" w:sz="0" w:space="0" w:color="auto"/>
        <w:bottom w:val="none" w:sz="0" w:space="0" w:color="auto"/>
        <w:right w:val="none" w:sz="0" w:space="0" w:color="auto"/>
      </w:divBdr>
    </w:div>
    <w:div w:id="1099759758">
      <w:bodyDiv w:val="1"/>
      <w:marLeft w:val="0"/>
      <w:marRight w:val="0"/>
      <w:marTop w:val="0"/>
      <w:marBottom w:val="0"/>
      <w:divBdr>
        <w:top w:val="none" w:sz="0" w:space="0" w:color="auto"/>
        <w:left w:val="none" w:sz="0" w:space="0" w:color="auto"/>
        <w:bottom w:val="none" w:sz="0" w:space="0" w:color="auto"/>
        <w:right w:val="none" w:sz="0" w:space="0" w:color="auto"/>
      </w:divBdr>
    </w:div>
    <w:div w:id="1100100150">
      <w:bodyDiv w:val="1"/>
      <w:marLeft w:val="0"/>
      <w:marRight w:val="0"/>
      <w:marTop w:val="0"/>
      <w:marBottom w:val="0"/>
      <w:divBdr>
        <w:top w:val="none" w:sz="0" w:space="0" w:color="auto"/>
        <w:left w:val="none" w:sz="0" w:space="0" w:color="auto"/>
        <w:bottom w:val="none" w:sz="0" w:space="0" w:color="auto"/>
        <w:right w:val="none" w:sz="0" w:space="0" w:color="auto"/>
      </w:divBdr>
    </w:div>
    <w:div w:id="1103644656">
      <w:bodyDiv w:val="1"/>
      <w:marLeft w:val="0"/>
      <w:marRight w:val="0"/>
      <w:marTop w:val="0"/>
      <w:marBottom w:val="0"/>
      <w:divBdr>
        <w:top w:val="none" w:sz="0" w:space="0" w:color="auto"/>
        <w:left w:val="none" w:sz="0" w:space="0" w:color="auto"/>
        <w:bottom w:val="none" w:sz="0" w:space="0" w:color="auto"/>
        <w:right w:val="none" w:sz="0" w:space="0" w:color="auto"/>
      </w:divBdr>
      <w:divsChild>
        <w:div w:id="51657161">
          <w:marLeft w:val="0"/>
          <w:marRight w:val="0"/>
          <w:marTop w:val="0"/>
          <w:marBottom w:val="0"/>
          <w:divBdr>
            <w:top w:val="none" w:sz="0" w:space="0" w:color="auto"/>
            <w:left w:val="none" w:sz="0" w:space="0" w:color="auto"/>
            <w:bottom w:val="none" w:sz="0" w:space="0" w:color="auto"/>
            <w:right w:val="none" w:sz="0" w:space="0" w:color="auto"/>
          </w:divBdr>
        </w:div>
        <w:div w:id="1831141965">
          <w:marLeft w:val="0"/>
          <w:marRight w:val="0"/>
          <w:marTop w:val="0"/>
          <w:marBottom w:val="0"/>
          <w:divBdr>
            <w:top w:val="none" w:sz="0" w:space="0" w:color="auto"/>
            <w:left w:val="none" w:sz="0" w:space="0" w:color="auto"/>
            <w:bottom w:val="none" w:sz="0" w:space="0" w:color="auto"/>
            <w:right w:val="none" w:sz="0" w:space="0" w:color="auto"/>
          </w:divBdr>
        </w:div>
      </w:divsChild>
    </w:div>
    <w:div w:id="1106274219">
      <w:bodyDiv w:val="1"/>
      <w:marLeft w:val="0"/>
      <w:marRight w:val="0"/>
      <w:marTop w:val="0"/>
      <w:marBottom w:val="0"/>
      <w:divBdr>
        <w:top w:val="none" w:sz="0" w:space="0" w:color="auto"/>
        <w:left w:val="none" w:sz="0" w:space="0" w:color="auto"/>
        <w:bottom w:val="none" w:sz="0" w:space="0" w:color="auto"/>
        <w:right w:val="none" w:sz="0" w:space="0" w:color="auto"/>
      </w:divBdr>
    </w:div>
    <w:div w:id="1107046009">
      <w:bodyDiv w:val="1"/>
      <w:marLeft w:val="0"/>
      <w:marRight w:val="0"/>
      <w:marTop w:val="0"/>
      <w:marBottom w:val="0"/>
      <w:divBdr>
        <w:top w:val="none" w:sz="0" w:space="0" w:color="auto"/>
        <w:left w:val="none" w:sz="0" w:space="0" w:color="auto"/>
        <w:bottom w:val="none" w:sz="0" w:space="0" w:color="auto"/>
        <w:right w:val="none" w:sz="0" w:space="0" w:color="auto"/>
      </w:divBdr>
    </w:div>
    <w:div w:id="1109273716">
      <w:bodyDiv w:val="1"/>
      <w:marLeft w:val="0"/>
      <w:marRight w:val="0"/>
      <w:marTop w:val="0"/>
      <w:marBottom w:val="0"/>
      <w:divBdr>
        <w:top w:val="none" w:sz="0" w:space="0" w:color="auto"/>
        <w:left w:val="none" w:sz="0" w:space="0" w:color="auto"/>
        <w:bottom w:val="none" w:sz="0" w:space="0" w:color="auto"/>
        <w:right w:val="none" w:sz="0" w:space="0" w:color="auto"/>
      </w:divBdr>
    </w:div>
    <w:div w:id="1110004605">
      <w:bodyDiv w:val="1"/>
      <w:marLeft w:val="0"/>
      <w:marRight w:val="0"/>
      <w:marTop w:val="0"/>
      <w:marBottom w:val="0"/>
      <w:divBdr>
        <w:top w:val="none" w:sz="0" w:space="0" w:color="auto"/>
        <w:left w:val="none" w:sz="0" w:space="0" w:color="auto"/>
        <w:bottom w:val="none" w:sz="0" w:space="0" w:color="auto"/>
        <w:right w:val="none" w:sz="0" w:space="0" w:color="auto"/>
      </w:divBdr>
    </w:div>
    <w:div w:id="1113326504">
      <w:bodyDiv w:val="1"/>
      <w:marLeft w:val="0"/>
      <w:marRight w:val="0"/>
      <w:marTop w:val="0"/>
      <w:marBottom w:val="0"/>
      <w:divBdr>
        <w:top w:val="none" w:sz="0" w:space="0" w:color="auto"/>
        <w:left w:val="none" w:sz="0" w:space="0" w:color="auto"/>
        <w:bottom w:val="none" w:sz="0" w:space="0" w:color="auto"/>
        <w:right w:val="none" w:sz="0" w:space="0" w:color="auto"/>
      </w:divBdr>
    </w:div>
    <w:div w:id="1114255460">
      <w:bodyDiv w:val="1"/>
      <w:marLeft w:val="0"/>
      <w:marRight w:val="0"/>
      <w:marTop w:val="0"/>
      <w:marBottom w:val="0"/>
      <w:divBdr>
        <w:top w:val="none" w:sz="0" w:space="0" w:color="auto"/>
        <w:left w:val="none" w:sz="0" w:space="0" w:color="auto"/>
        <w:bottom w:val="none" w:sz="0" w:space="0" w:color="auto"/>
        <w:right w:val="none" w:sz="0" w:space="0" w:color="auto"/>
      </w:divBdr>
    </w:div>
    <w:div w:id="1116560226">
      <w:bodyDiv w:val="1"/>
      <w:marLeft w:val="0"/>
      <w:marRight w:val="0"/>
      <w:marTop w:val="0"/>
      <w:marBottom w:val="0"/>
      <w:divBdr>
        <w:top w:val="none" w:sz="0" w:space="0" w:color="auto"/>
        <w:left w:val="none" w:sz="0" w:space="0" w:color="auto"/>
        <w:bottom w:val="none" w:sz="0" w:space="0" w:color="auto"/>
        <w:right w:val="none" w:sz="0" w:space="0" w:color="auto"/>
      </w:divBdr>
    </w:div>
    <w:div w:id="1116750081">
      <w:bodyDiv w:val="1"/>
      <w:marLeft w:val="0"/>
      <w:marRight w:val="0"/>
      <w:marTop w:val="0"/>
      <w:marBottom w:val="0"/>
      <w:divBdr>
        <w:top w:val="none" w:sz="0" w:space="0" w:color="auto"/>
        <w:left w:val="none" w:sz="0" w:space="0" w:color="auto"/>
        <w:bottom w:val="none" w:sz="0" w:space="0" w:color="auto"/>
        <w:right w:val="none" w:sz="0" w:space="0" w:color="auto"/>
      </w:divBdr>
    </w:div>
    <w:div w:id="1117408086">
      <w:bodyDiv w:val="1"/>
      <w:marLeft w:val="0"/>
      <w:marRight w:val="0"/>
      <w:marTop w:val="0"/>
      <w:marBottom w:val="0"/>
      <w:divBdr>
        <w:top w:val="none" w:sz="0" w:space="0" w:color="auto"/>
        <w:left w:val="none" w:sz="0" w:space="0" w:color="auto"/>
        <w:bottom w:val="none" w:sz="0" w:space="0" w:color="auto"/>
        <w:right w:val="none" w:sz="0" w:space="0" w:color="auto"/>
      </w:divBdr>
    </w:div>
    <w:div w:id="1123767626">
      <w:bodyDiv w:val="1"/>
      <w:marLeft w:val="0"/>
      <w:marRight w:val="0"/>
      <w:marTop w:val="0"/>
      <w:marBottom w:val="0"/>
      <w:divBdr>
        <w:top w:val="none" w:sz="0" w:space="0" w:color="auto"/>
        <w:left w:val="none" w:sz="0" w:space="0" w:color="auto"/>
        <w:bottom w:val="none" w:sz="0" w:space="0" w:color="auto"/>
        <w:right w:val="none" w:sz="0" w:space="0" w:color="auto"/>
      </w:divBdr>
      <w:divsChild>
        <w:div w:id="321199201">
          <w:marLeft w:val="0"/>
          <w:marRight w:val="0"/>
          <w:marTop w:val="0"/>
          <w:marBottom w:val="0"/>
          <w:divBdr>
            <w:top w:val="none" w:sz="0" w:space="0" w:color="auto"/>
            <w:left w:val="none" w:sz="0" w:space="0" w:color="auto"/>
            <w:bottom w:val="none" w:sz="0" w:space="0" w:color="auto"/>
            <w:right w:val="none" w:sz="0" w:space="0" w:color="auto"/>
          </w:divBdr>
        </w:div>
        <w:div w:id="390806236">
          <w:marLeft w:val="0"/>
          <w:marRight w:val="0"/>
          <w:marTop w:val="0"/>
          <w:marBottom w:val="0"/>
          <w:divBdr>
            <w:top w:val="none" w:sz="0" w:space="0" w:color="auto"/>
            <w:left w:val="none" w:sz="0" w:space="0" w:color="auto"/>
            <w:bottom w:val="none" w:sz="0" w:space="0" w:color="auto"/>
            <w:right w:val="none" w:sz="0" w:space="0" w:color="auto"/>
          </w:divBdr>
        </w:div>
        <w:div w:id="1032148580">
          <w:marLeft w:val="0"/>
          <w:marRight w:val="0"/>
          <w:marTop w:val="0"/>
          <w:marBottom w:val="0"/>
          <w:divBdr>
            <w:top w:val="none" w:sz="0" w:space="0" w:color="auto"/>
            <w:left w:val="none" w:sz="0" w:space="0" w:color="auto"/>
            <w:bottom w:val="none" w:sz="0" w:space="0" w:color="auto"/>
            <w:right w:val="none" w:sz="0" w:space="0" w:color="auto"/>
          </w:divBdr>
        </w:div>
        <w:div w:id="1267692328">
          <w:marLeft w:val="0"/>
          <w:marRight w:val="0"/>
          <w:marTop w:val="0"/>
          <w:marBottom w:val="0"/>
          <w:divBdr>
            <w:top w:val="none" w:sz="0" w:space="0" w:color="auto"/>
            <w:left w:val="none" w:sz="0" w:space="0" w:color="auto"/>
            <w:bottom w:val="none" w:sz="0" w:space="0" w:color="auto"/>
            <w:right w:val="none" w:sz="0" w:space="0" w:color="auto"/>
          </w:divBdr>
        </w:div>
        <w:div w:id="1480490587">
          <w:marLeft w:val="0"/>
          <w:marRight w:val="0"/>
          <w:marTop w:val="0"/>
          <w:marBottom w:val="0"/>
          <w:divBdr>
            <w:top w:val="none" w:sz="0" w:space="0" w:color="auto"/>
            <w:left w:val="none" w:sz="0" w:space="0" w:color="auto"/>
            <w:bottom w:val="none" w:sz="0" w:space="0" w:color="auto"/>
            <w:right w:val="none" w:sz="0" w:space="0" w:color="auto"/>
          </w:divBdr>
        </w:div>
        <w:div w:id="1609117554">
          <w:marLeft w:val="0"/>
          <w:marRight w:val="0"/>
          <w:marTop w:val="0"/>
          <w:marBottom w:val="0"/>
          <w:divBdr>
            <w:top w:val="none" w:sz="0" w:space="0" w:color="auto"/>
            <w:left w:val="none" w:sz="0" w:space="0" w:color="auto"/>
            <w:bottom w:val="none" w:sz="0" w:space="0" w:color="auto"/>
            <w:right w:val="none" w:sz="0" w:space="0" w:color="auto"/>
          </w:divBdr>
        </w:div>
        <w:div w:id="2124768852">
          <w:marLeft w:val="0"/>
          <w:marRight w:val="0"/>
          <w:marTop w:val="0"/>
          <w:marBottom w:val="0"/>
          <w:divBdr>
            <w:top w:val="none" w:sz="0" w:space="0" w:color="auto"/>
            <w:left w:val="none" w:sz="0" w:space="0" w:color="auto"/>
            <w:bottom w:val="none" w:sz="0" w:space="0" w:color="auto"/>
            <w:right w:val="none" w:sz="0" w:space="0" w:color="auto"/>
          </w:divBdr>
        </w:div>
      </w:divsChild>
    </w:div>
    <w:div w:id="1126242292">
      <w:bodyDiv w:val="1"/>
      <w:marLeft w:val="0"/>
      <w:marRight w:val="0"/>
      <w:marTop w:val="0"/>
      <w:marBottom w:val="0"/>
      <w:divBdr>
        <w:top w:val="none" w:sz="0" w:space="0" w:color="auto"/>
        <w:left w:val="none" w:sz="0" w:space="0" w:color="auto"/>
        <w:bottom w:val="none" w:sz="0" w:space="0" w:color="auto"/>
        <w:right w:val="none" w:sz="0" w:space="0" w:color="auto"/>
      </w:divBdr>
    </w:div>
    <w:div w:id="1128822047">
      <w:bodyDiv w:val="1"/>
      <w:marLeft w:val="0"/>
      <w:marRight w:val="0"/>
      <w:marTop w:val="0"/>
      <w:marBottom w:val="0"/>
      <w:divBdr>
        <w:top w:val="none" w:sz="0" w:space="0" w:color="auto"/>
        <w:left w:val="none" w:sz="0" w:space="0" w:color="auto"/>
        <w:bottom w:val="none" w:sz="0" w:space="0" w:color="auto"/>
        <w:right w:val="none" w:sz="0" w:space="0" w:color="auto"/>
      </w:divBdr>
    </w:div>
    <w:div w:id="1136412700">
      <w:bodyDiv w:val="1"/>
      <w:marLeft w:val="0"/>
      <w:marRight w:val="0"/>
      <w:marTop w:val="0"/>
      <w:marBottom w:val="0"/>
      <w:divBdr>
        <w:top w:val="none" w:sz="0" w:space="0" w:color="auto"/>
        <w:left w:val="none" w:sz="0" w:space="0" w:color="auto"/>
        <w:bottom w:val="none" w:sz="0" w:space="0" w:color="auto"/>
        <w:right w:val="none" w:sz="0" w:space="0" w:color="auto"/>
      </w:divBdr>
    </w:div>
    <w:div w:id="1136722301">
      <w:bodyDiv w:val="1"/>
      <w:marLeft w:val="0"/>
      <w:marRight w:val="0"/>
      <w:marTop w:val="0"/>
      <w:marBottom w:val="0"/>
      <w:divBdr>
        <w:top w:val="none" w:sz="0" w:space="0" w:color="auto"/>
        <w:left w:val="none" w:sz="0" w:space="0" w:color="auto"/>
        <w:bottom w:val="none" w:sz="0" w:space="0" w:color="auto"/>
        <w:right w:val="none" w:sz="0" w:space="0" w:color="auto"/>
      </w:divBdr>
    </w:div>
    <w:div w:id="1141270047">
      <w:bodyDiv w:val="1"/>
      <w:marLeft w:val="0"/>
      <w:marRight w:val="0"/>
      <w:marTop w:val="0"/>
      <w:marBottom w:val="0"/>
      <w:divBdr>
        <w:top w:val="none" w:sz="0" w:space="0" w:color="auto"/>
        <w:left w:val="none" w:sz="0" w:space="0" w:color="auto"/>
        <w:bottom w:val="none" w:sz="0" w:space="0" w:color="auto"/>
        <w:right w:val="none" w:sz="0" w:space="0" w:color="auto"/>
      </w:divBdr>
    </w:div>
    <w:div w:id="1147628833">
      <w:bodyDiv w:val="1"/>
      <w:marLeft w:val="0"/>
      <w:marRight w:val="0"/>
      <w:marTop w:val="0"/>
      <w:marBottom w:val="0"/>
      <w:divBdr>
        <w:top w:val="none" w:sz="0" w:space="0" w:color="auto"/>
        <w:left w:val="none" w:sz="0" w:space="0" w:color="auto"/>
        <w:bottom w:val="none" w:sz="0" w:space="0" w:color="auto"/>
        <w:right w:val="none" w:sz="0" w:space="0" w:color="auto"/>
      </w:divBdr>
    </w:div>
    <w:div w:id="1148938194">
      <w:bodyDiv w:val="1"/>
      <w:marLeft w:val="0"/>
      <w:marRight w:val="0"/>
      <w:marTop w:val="0"/>
      <w:marBottom w:val="0"/>
      <w:divBdr>
        <w:top w:val="none" w:sz="0" w:space="0" w:color="auto"/>
        <w:left w:val="none" w:sz="0" w:space="0" w:color="auto"/>
        <w:bottom w:val="none" w:sz="0" w:space="0" w:color="auto"/>
        <w:right w:val="none" w:sz="0" w:space="0" w:color="auto"/>
      </w:divBdr>
    </w:div>
    <w:div w:id="1149060046">
      <w:bodyDiv w:val="1"/>
      <w:marLeft w:val="0"/>
      <w:marRight w:val="0"/>
      <w:marTop w:val="0"/>
      <w:marBottom w:val="0"/>
      <w:divBdr>
        <w:top w:val="none" w:sz="0" w:space="0" w:color="auto"/>
        <w:left w:val="none" w:sz="0" w:space="0" w:color="auto"/>
        <w:bottom w:val="none" w:sz="0" w:space="0" w:color="auto"/>
        <w:right w:val="none" w:sz="0" w:space="0" w:color="auto"/>
      </w:divBdr>
    </w:div>
    <w:div w:id="1153327001">
      <w:bodyDiv w:val="1"/>
      <w:marLeft w:val="0"/>
      <w:marRight w:val="0"/>
      <w:marTop w:val="0"/>
      <w:marBottom w:val="0"/>
      <w:divBdr>
        <w:top w:val="none" w:sz="0" w:space="0" w:color="auto"/>
        <w:left w:val="none" w:sz="0" w:space="0" w:color="auto"/>
        <w:bottom w:val="none" w:sz="0" w:space="0" w:color="auto"/>
        <w:right w:val="none" w:sz="0" w:space="0" w:color="auto"/>
      </w:divBdr>
    </w:div>
    <w:div w:id="1154032036">
      <w:bodyDiv w:val="1"/>
      <w:marLeft w:val="0"/>
      <w:marRight w:val="0"/>
      <w:marTop w:val="0"/>
      <w:marBottom w:val="0"/>
      <w:divBdr>
        <w:top w:val="none" w:sz="0" w:space="0" w:color="auto"/>
        <w:left w:val="none" w:sz="0" w:space="0" w:color="auto"/>
        <w:bottom w:val="none" w:sz="0" w:space="0" w:color="auto"/>
        <w:right w:val="none" w:sz="0" w:space="0" w:color="auto"/>
      </w:divBdr>
    </w:div>
    <w:div w:id="1157260163">
      <w:bodyDiv w:val="1"/>
      <w:marLeft w:val="0"/>
      <w:marRight w:val="0"/>
      <w:marTop w:val="0"/>
      <w:marBottom w:val="0"/>
      <w:divBdr>
        <w:top w:val="none" w:sz="0" w:space="0" w:color="auto"/>
        <w:left w:val="none" w:sz="0" w:space="0" w:color="auto"/>
        <w:bottom w:val="none" w:sz="0" w:space="0" w:color="auto"/>
        <w:right w:val="none" w:sz="0" w:space="0" w:color="auto"/>
      </w:divBdr>
    </w:div>
    <w:div w:id="1157649141">
      <w:bodyDiv w:val="1"/>
      <w:marLeft w:val="0"/>
      <w:marRight w:val="0"/>
      <w:marTop w:val="0"/>
      <w:marBottom w:val="0"/>
      <w:divBdr>
        <w:top w:val="none" w:sz="0" w:space="0" w:color="auto"/>
        <w:left w:val="none" w:sz="0" w:space="0" w:color="auto"/>
        <w:bottom w:val="none" w:sz="0" w:space="0" w:color="auto"/>
        <w:right w:val="none" w:sz="0" w:space="0" w:color="auto"/>
      </w:divBdr>
    </w:div>
    <w:div w:id="1159007337">
      <w:bodyDiv w:val="1"/>
      <w:marLeft w:val="0"/>
      <w:marRight w:val="0"/>
      <w:marTop w:val="0"/>
      <w:marBottom w:val="0"/>
      <w:divBdr>
        <w:top w:val="none" w:sz="0" w:space="0" w:color="auto"/>
        <w:left w:val="none" w:sz="0" w:space="0" w:color="auto"/>
        <w:bottom w:val="none" w:sz="0" w:space="0" w:color="auto"/>
        <w:right w:val="none" w:sz="0" w:space="0" w:color="auto"/>
      </w:divBdr>
    </w:div>
    <w:div w:id="1163592724">
      <w:bodyDiv w:val="1"/>
      <w:marLeft w:val="0"/>
      <w:marRight w:val="0"/>
      <w:marTop w:val="0"/>
      <w:marBottom w:val="0"/>
      <w:divBdr>
        <w:top w:val="none" w:sz="0" w:space="0" w:color="auto"/>
        <w:left w:val="none" w:sz="0" w:space="0" w:color="auto"/>
        <w:bottom w:val="none" w:sz="0" w:space="0" w:color="auto"/>
        <w:right w:val="none" w:sz="0" w:space="0" w:color="auto"/>
      </w:divBdr>
      <w:divsChild>
        <w:div w:id="1438528754">
          <w:marLeft w:val="0"/>
          <w:marRight w:val="0"/>
          <w:marTop w:val="0"/>
          <w:marBottom w:val="0"/>
          <w:divBdr>
            <w:top w:val="none" w:sz="0" w:space="0" w:color="auto"/>
            <w:left w:val="none" w:sz="0" w:space="0" w:color="auto"/>
            <w:bottom w:val="none" w:sz="0" w:space="0" w:color="auto"/>
            <w:right w:val="none" w:sz="0" w:space="0" w:color="auto"/>
          </w:divBdr>
        </w:div>
        <w:div w:id="1987123124">
          <w:marLeft w:val="0"/>
          <w:marRight w:val="0"/>
          <w:marTop w:val="0"/>
          <w:marBottom w:val="0"/>
          <w:divBdr>
            <w:top w:val="none" w:sz="0" w:space="0" w:color="auto"/>
            <w:left w:val="none" w:sz="0" w:space="0" w:color="auto"/>
            <w:bottom w:val="none" w:sz="0" w:space="0" w:color="auto"/>
            <w:right w:val="none" w:sz="0" w:space="0" w:color="auto"/>
          </w:divBdr>
        </w:div>
      </w:divsChild>
    </w:div>
    <w:div w:id="1164785030">
      <w:bodyDiv w:val="1"/>
      <w:marLeft w:val="0"/>
      <w:marRight w:val="0"/>
      <w:marTop w:val="0"/>
      <w:marBottom w:val="0"/>
      <w:divBdr>
        <w:top w:val="none" w:sz="0" w:space="0" w:color="auto"/>
        <w:left w:val="none" w:sz="0" w:space="0" w:color="auto"/>
        <w:bottom w:val="none" w:sz="0" w:space="0" w:color="auto"/>
        <w:right w:val="none" w:sz="0" w:space="0" w:color="auto"/>
      </w:divBdr>
    </w:div>
    <w:div w:id="1169951895">
      <w:bodyDiv w:val="1"/>
      <w:marLeft w:val="0"/>
      <w:marRight w:val="0"/>
      <w:marTop w:val="0"/>
      <w:marBottom w:val="0"/>
      <w:divBdr>
        <w:top w:val="none" w:sz="0" w:space="0" w:color="auto"/>
        <w:left w:val="none" w:sz="0" w:space="0" w:color="auto"/>
        <w:bottom w:val="none" w:sz="0" w:space="0" w:color="auto"/>
        <w:right w:val="none" w:sz="0" w:space="0" w:color="auto"/>
      </w:divBdr>
    </w:div>
    <w:div w:id="1170296821">
      <w:bodyDiv w:val="1"/>
      <w:marLeft w:val="0"/>
      <w:marRight w:val="0"/>
      <w:marTop w:val="0"/>
      <w:marBottom w:val="0"/>
      <w:divBdr>
        <w:top w:val="none" w:sz="0" w:space="0" w:color="auto"/>
        <w:left w:val="none" w:sz="0" w:space="0" w:color="auto"/>
        <w:bottom w:val="none" w:sz="0" w:space="0" w:color="auto"/>
        <w:right w:val="none" w:sz="0" w:space="0" w:color="auto"/>
      </w:divBdr>
    </w:div>
    <w:div w:id="1174146996">
      <w:bodyDiv w:val="1"/>
      <w:marLeft w:val="0"/>
      <w:marRight w:val="0"/>
      <w:marTop w:val="0"/>
      <w:marBottom w:val="0"/>
      <w:divBdr>
        <w:top w:val="none" w:sz="0" w:space="0" w:color="auto"/>
        <w:left w:val="none" w:sz="0" w:space="0" w:color="auto"/>
        <w:bottom w:val="none" w:sz="0" w:space="0" w:color="auto"/>
        <w:right w:val="none" w:sz="0" w:space="0" w:color="auto"/>
      </w:divBdr>
    </w:div>
    <w:div w:id="1178227516">
      <w:bodyDiv w:val="1"/>
      <w:marLeft w:val="0"/>
      <w:marRight w:val="0"/>
      <w:marTop w:val="0"/>
      <w:marBottom w:val="0"/>
      <w:divBdr>
        <w:top w:val="none" w:sz="0" w:space="0" w:color="auto"/>
        <w:left w:val="none" w:sz="0" w:space="0" w:color="auto"/>
        <w:bottom w:val="none" w:sz="0" w:space="0" w:color="auto"/>
        <w:right w:val="none" w:sz="0" w:space="0" w:color="auto"/>
      </w:divBdr>
    </w:div>
    <w:div w:id="1180663736">
      <w:bodyDiv w:val="1"/>
      <w:marLeft w:val="0"/>
      <w:marRight w:val="0"/>
      <w:marTop w:val="0"/>
      <w:marBottom w:val="0"/>
      <w:divBdr>
        <w:top w:val="none" w:sz="0" w:space="0" w:color="auto"/>
        <w:left w:val="none" w:sz="0" w:space="0" w:color="auto"/>
        <w:bottom w:val="none" w:sz="0" w:space="0" w:color="auto"/>
        <w:right w:val="none" w:sz="0" w:space="0" w:color="auto"/>
      </w:divBdr>
    </w:div>
    <w:div w:id="1184199319">
      <w:bodyDiv w:val="1"/>
      <w:marLeft w:val="0"/>
      <w:marRight w:val="0"/>
      <w:marTop w:val="0"/>
      <w:marBottom w:val="0"/>
      <w:divBdr>
        <w:top w:val="none" w:sz="0" w:space="0" w:color="auto"/>
        <w:left w:val="none" w:sz="0" w:space="0" w:color="auto"/>
        <w:bottom w:val="none" w:sz="0" w:space="0" w:color="auto"/>
        <w:right w:val="none" w:sz="0" w:space="0" w:color="auto"/>
      </w:divBdr>
    </w:div>
    <w:div w:id="1186358935">
      <w:bodyDiv w:val="1"/>
      <w:marLeft w:val="0"/>
      <w:marRight w:val="0"/>
      <w:marTop w:val="0"/>
      <w:marBottom w:val="0"/>
      <w:divBdr>
        <w:top w:val="none" w:sz="0" w:space="0" w:color="auto"/>
        <w:left w:val="none" w:sz="0" w:space="0" w:color="auto"/>
        <w:bottom w:val="none" w:sz="0" w:space="0" w:color="auto"/>
        <w:right w:val="none" w:sz="0" w:space="0" w:color="auto"/>
      </w:divBdr>
    </w:div>
    <w:div w:id="1188832272">
      <w:bodyDiv w:val="1"/>
      <w:marLeft w:val="0"/>
      <w:marRight w:val="0"/>
      <w:marTop w:val="0"/>
      <w:marBottom w:val="0"/>
      <w:divBdr>
        <w:top w:val="none" w:sz="0" w:space="0" w:color="auto"/>
        <w:left w:val="none" w:sz="0" w:space="0" w:color="auto"/>
        <w:bottom w:val="none" w:sz="0" w:space="0" w:color="auto"/>
        <w:right w:val="none" w:sz="0" w:space="0" w:color="auto"/>
      </w:divBdr>
    </w:div>
    <w:div w:id="1191144396">
      <w:bodyDiv w:val="1"/>
      <w:marLeft w:val="0"/>
      <w:marRight w:val="0"/>
      <w:marTop w:val="0"/>
      <w:marBottom w:val="0"/>
      <w:divBdr>
        <w:top w:val="none" w:sz="0" w:space="0" w:color="auto"/>
        <w:left w:val="none" w:sz="0" w:space="0" w:color="auto"/>
        <w:bottom w:val="none" w:sz="0" w:space="0" w:color="auto"/>
        <w:right w:val="none" w:sz="0" w:space="0" w:color="auto"/>
      </w:divBdr>
    </w:div>
    <w:div w:id="1192497168">
      <w:bodyDiv w:val="1"/>
      <w:marLeft w:val="0"/>
      <w:marRight w:val="0"/>
      <w:marTop w:val="0"/>
      <w:marBottom w:val="0"/>
      <w:divBdr>
        <w:top w:val="none" w:sz="0" w:space="0" w:color="auto"/>
        <w:left w:val="none" w:sz="0" w:space="0" w:color="auto"/>
        <w:bottom w:val="none" w:sz="0" w:space="0" w:color="auto"/>
        <w:right w:val="none" w:sz="0" w:space="0" w:color="auto"/>
      </w:divBdr>
    </w:div>
    <w:div w:id="1195117211">
      <w:bodyDiv w:val="1"/>
      <w:marLeft w:val="0"/>
      <w:marRight w:val="0"/>
      <w:marTop w:val="0"/>
      <w:marBottom w:val="0"/>
      <w:divBdr>
        <w:top w:val="none" w:sz="0" w:space="0" w:color="auto"/>
        <w:left w:val="none" w:sz="0" w:space="0" w:color="auto"/>
        <w:bottom w:val="none" w:sz="0" w:space="0" w:color="auto"/>
        <w:right w:val="none" w:sz="0" w:space="0" w:color="auto"/>
      </w:divBdr>
    </w:div>
    <w:div w:id="1200581475">
      <w:bodyDiv w:val="1"/>
      <w:marLeft w:val="0"/>
      <w:marRight w:val="0"/>
      <w:marTop w:val="0"/>
      <w:marBottom w:val="0"/>
      <w:divBdr>
        <w:top w:val="none" w:sz="0" w:space="0" w:color="auto"/>
        <w:left w:val="none" w:sz="0" w:space="0" w:color="auto"/>
        <w:bottom w:val="none" w:sz="0" w:space="0" w:color="auto"/>
        <w:right w:val="none" w:sz="0" w:space="0" w:color="auto"/>
      </w:divBdr>
    </w:div>
    <w:div w:id="1208371517">
      <w:bodyDiv w:val="1"/>
      <w:marLeft w:val="0"/>
      <w:marRight w:val="0"/>
      <w:marTop w:val="0"/>
      <w:marBottom w:val="0"/>
      <w:divBdr>
        <w:top w:val="none" w:sz="0" w:space="0" w:color="auto"/>
        <w:left w:val="none" w:sz="0" w:space="0" w:color="auto"/>
        <w:bottom w:val="none" w:sz="0" w:space="0" w:color="auto"/>
        <w:right w:val="none" w:sz="0" w:space="0" w:color="auto"/>
      </w:divBdr>
      <w:divsChild>
        <w:div w:id="112680246">
          <w:marLeft w:val="0"/>
          <w:marRight w:val="0"/>
          <w:marTop w:val="0"/>
          <w:marBottom w:val="0"/>
          <w:divBdr>
            <w:top w:val="none" w:sz="0" w:space="0" w:color="auto"/>
            <w:left w:val="none" w:sz="0" w:space="0" w:color="auto"/>
            <w:bottom w:val="none" w:sz="0" w:space="0" w:color="auto"/>
            <w:right w:val="none" w:sz="0" w:space="0" w:color="auto"/>
          </w:divBdr>
        </w:div>
        <w:div w:id="125196182">
          <w:marLeft w:val="0"/>
          <w:marRight w:val="0"/>
          <w:marTop w:val="0"/>
          <w:marBottom w:val="0"/>
          <w:divBdr>
            <w:top w:val="none" w:sz="0" w:space="0" w:color="auto"/>
            <w:left w:val="none" w:sz="0" w:space="0" w:color="auto"/>
            <w:bottom w:val="none" w:sz="0" w:space="0" w:color="auto"/>
            <w:right w:val="none" w:sz="0" w:space="0" w:color="auto"/>
          </w:divBdr>
        </w:div>
        <w:div w:id="172689834">
          <w:marLeft w:val="0"/>
          <w:marRight w:val="0"/>
          <w:marTop w:val="0"/>
          <w:marBottom w:val="0"/>
          <w:divBdr>
            <w:top w:val="none" w:sz="0" w:space="0" w:color="auto"/>
            <w:left w:val="none" w:sz="0" w:space="0" w:color="auto"/>
            <w:bottom w:val="none" w:sz="0" w:space="0" w:color="auto"/>
            <w:right w:val="none" w:sz="0" w:space="0" w:color="auto"/>
          </w:divBdr>
        </w:div>
        <w:div w:id="499350392">
          <w:marLeft w:val="0"/>
          <w:marRight w:val="0"/>
          <w:marTop w:val="0"/>
          <w:marBottom w:val="0"/>
          <w:divBdr>
            <w:top w:val="none" w:sz="0" w:space="0" w:color="auto"/>
            <w:left w:val="none" w:sz="0" w:space="0" w:color="auto"/>
            <w:bottom w:val="none" w:sz="0" w:space="0" w:color="auto"/>
            <w:right w:val="none" w:sz="0" w:space="0" w:color="auto"/>
          </w:divBdr>
        </w:div>
        <w:div w:id="541287912">
          <w:marLeft w:val="0"/>
          <w:marRight w:val="0"/>
          <w:marTop w:val="0"/>
          <w:marBottom w:val="0"/>
          <w:divBdr>
            <w:top w:val="none" w:sz="0" w:space="0" w:color="auto"/>
            <w:left w:val="none" w:sz="0" w:space="0" w:color="auto"/>
            <w:bottom w:val="none" w:sz="0" w:space="0" w:color="auto"/>
            <w:right w:val="none" w:sz="0" w:space="0" w:color="auto"/>
          </w:divBdr>
        </w:div>
        <w:div w:id="753474132">
          <w:marLeft w:val="0"/>
          <w:marRight w:val="0"/>
          <w:marTop w:val="0"/>
          <w:marBottom w:val="0"/>
          <w:divBdr>
            <w:top w:val="none" w:sz="0" w:space="0" w:color="auto"/>
            <w:left w:val="none" w:sz="0" w:space="0" w:color="auto"/>
            <w:bottom w:val="none" w:sz="0" w:space="0" w:color="auto"/>
            <w:right w:val="none" w:sz="0" w:space="0" w:color="auto"/>
          </w:divBdr>
        </w:div>
        <w:div w:id="1012072836">
          <w:marLeft w:val="0"/>
          <w:marRight w:val="0"/>
          <w:marTop w:val="0"/>
          <w:marBottom w:val="0"/>
          <w:divBdr>
            <w:top w:val="none" w:sz="0" w:space="0" w:color="auto"/>
            <w:left w:val="none" w:sz="0" w:space="0" w:color="auto"/>
            <w:bottom w:val="none" w:sz="0" w:space="0" w:color="auto"/>
            <w:right w:val="none" w:sz="0" w:space="0" w:color="auto"/>
          </w:divBdr>
        </w:div>
        <w:div w:id="1113356894">
          <w:marLeft w:val="0"/>
          <w:marRight w:val="0"/>
          <w:marTop w:val="0"/>
          <w:marBottom w:val="0"/>
          <w:divBdr>
            <w:top w:val="none" w:sz="0" w:space="0" w:color="auto"/>
            <w:left w:val="none" w:sz="0" w:space="0" w:color="auto"/>
            <w:bottom w:val="none" w:sz="0" w:space="0" w:color="auto"/>
            <w:right w:val="none" w:sz="0" w:space="0" w:color="auto"/>
          </w:divBdr>
        </w:div>
        <w:div w:id="2013021309">
          <w:marLeft w:val="0"/>
          <w:marRight w:val="0"/>
          <w:marTop w:val="0"/>
          <w:marBottom w:val="0"/>
          <w:divBdr>
            <w:top w:val="none" w:sz="0" w:space="0" w:color="auto"/>
            <w:left w:val="none" w:sz="0" w:space="0" w:color="auto"/>
            <w:bottom w:val="none" w:sz="0" w:space="0" w:color="auto"/>
            <w:right w:val="none" w:sz="0" w:space="0" w:color="auto"/>
          </w:divBdr>
        </w:div>
      </w:divsChild>
    </w:div>
    <w:div w:id="1215972195">
      <w:bodyDiv w:val="1"/>
      <w:marLeft w:val="0"/>
      <w:marRight w:val="0"/>
      <w:marTop w:val="0"/>
      <w:marBottom w:val="0"/>
      <w:divBdr>
        <w:top w:val="none" w:sz="0" w:space="0" w:color="auto"/>
        <w:left w:val="none" w:sz="0" w:space="0" w:color="auto"/>
        <w:bottom w:val="none" w:sz="0" w:space="0" w:color="auto"/>
        <w:right w:val="none" w:sz="0" w:space="0" w:color="auto"/>
      </w:divBdr>
    </w:div>
    <w:div w:id="1216233903">
      <w:bodyDiv w:val="1"/>
      <w:marLeft w:val="0"/>
      <w:marRight w:val="0"/>
      <w:marTop w:val="0"/>
      <w:marBottom w:val="0"/>
      <w:divBdr>
        <w:top w:val="none" w:sz="0" w:space="0" w:color="auto"/>
        <w:left w:val="none" w:sz="0" w:space="0" w:color="auto"/>
        <w:bottom w:val="none" w:sz="0" w:space="0" w:color="auto"/>
        <w:right w:val="none" w:sz="0" w:space="0" w:color="auto"/>
      </w:divBdr>
    </w:div>
    <w:div w:id="1218319583">
      <w:bodyDiv w:val="1"/>
      <w:marLeft w:val="0"/>
      <w:marRight w:val="0"/>
      <w:marTop w:val="0"/>
      <w:marBottom w:val="0"/>
      <w:divBdr>
        <w:top w:val="none" w:sz="0" w:space="0" w:color="auto"/>
        <w:left w:val="none" w:sz="0" w:space="0" w:color="auto"/>
        <w:bottom w:val="none" w:sz="0" w:space="0" w:color="auto"/>
        <w:right w:val="none" w:sz="0" w:space="0" w:color="auto"/>
      </w:divBdr>
    </w:div>
    <w:div w:id="1229078114">
      <w:bodyDiv w:val="1"/>
      <w:marLeft w:val="0"/>
      <w:marRight w:val="0"/>
      <w:marTop w:val="0"/>
      <w:marBottom w:val="0"/>
      <w:divBdr>
        <w:top w:val="none" w:sz="0" w:space="0" w:color="auto"/>
        <w:left w:val="none" w:sz="0" w:space="0" w:color="auto"/>
        <w:bottom w:val="none" w:sz="0" w:space="0" w:color="auto"/>
        <w:right w:val="none" w:sz="0" w:space="0" w:color="auto"/>
      </w:divBdr>
    </w:div>
    <w:div w:id="1229993266">
      <w:bodyDiv w:val="1"/>
      <w:marLeft w:val="0"/>
      <w:marRight w:val="0"/>
      <w:marTop w:val="0"/>
      <w:marBottom w:val="0"/>
      <w:divBdr>
        <w:top w:val="none" w:sz="0" w:space="0" w:color="auto"/>
        <w:left w:val="none" w:sz="0" w:space="0" w:color="auto"/>
        <w:bottom w:val="none" w:sz="0" w:space="0" w:color="auto"/>
        <w:right w:val="none" w:sz="0" w:space="0" w:color="auto"/>
      </w:divBdr>
    </w:div>
    <w:div w:id="1232426425">
      <w:bodyDiv w:val="1"/>
      <w:marLeft w:val="0"/>
      <w:marRight w:val="0"/>
      <w:marTop w:val="0"/>
      <w:marBottom w:val="0"/>
      <w:divBdr>
        <w:top w:val="none" w:sz="0" w:space="0" w:color="auto"/>
        <w:left w:val="none" w:sz="0" w:space="0" w:color="auto"/>
        <w:bottom w:val="none" w:sz="0" w:space="0" w:color="auto"/>
        <w:right w:val="none" w:sz="0" w:space="0" w:color="auto"/>
      </w:divBdr>
    </w:div>
    <w:div w:id="1235748880">
      <w:bodyDiv w:val="1"/>
      <w:marLeft w:val="0"/>
      <w:marRight w:val="0"/>
      <w:marTop w:val="0"/>
      <w:marBottom w:val="0"/>
      <w:divBdr>
        <w:top w:val="none" w:sz="0" w:space="0" w:color="auto"/>
        <w:left w:val="none" w:sz="0" w:space="0" w:color="auto"/>
        <w:bottom w:val="none" w:sz="0" w:space="0" w:color="auto"/>
        <w:right w:val="none" w:sz="0" w:space="0" w:color="auto"/>
      </w:divBdr>
    </w:div>
    <w:div w:id="1236891488">
      <w:bodyDiv w:val="1"/>
      <w:marLeft w:val="0"/>
      <w:marRight w:val="0"/>
      <w:marTop w:val="0"/>
      <w:marBottom w:val="0"/>
      <w:divBdr>
        <w:top w:val="none" w:sz="0" w:space="0" w:color="auto"/>
        <w:left w:val="none" w:sz="0" w:space="0" w:color="auto"/>
        <w:bottom w:val="none" w:sz="0" w:space="0" w:color="auto"/>
        <w:right w:val="none" w:sz="0" w:space="0" w:color="auto"/>
      </w:divBdr>
    </w:div>
    <w:div w:id="1241066387">
      <w:bodyDiv w:val="1"/>
      <w:marLeft w:val="0"/>
      <w:marRight w:val="0"/>
      <w:marTop w:val="0"/>
      <w:marBottom w:val="0"/>
      <w:divBdr>
        <w:top w:val="none" w:sz="0" w:space="0" w:color="auto"/>
        <w:left w:val="none" w:sz="0" w:space="0" w:color="auto"/>
        <w:bottom w:val="none" w:sz="0" w:space="0" w:color="auto"/>
        <w:right w:val="none" w:sz="0" w:space="0" w:color="auto"/>
      </w:divBdr>
    </w:div>
    <w:div w:id="1242833661">
      <w:bodyDiv w:val="1"/>
      <w:marLeft w:val="0"/>
      <w:marRight w:val="0"/>
      <w:marTop w:val="0"/>
      <w:marBottom w:val="0"/>
      <w:divBdr>
        <w:top w:val="none" w:sz="0" w:space="0" w:color="auto"/>
        <w:left w:val="none" w:sz="0" w:space="0" w:color="auto"/>
        <w:bottom w:val="none" w:sz="0" w:space="0" w:color="auto"/>
        <w:right w:val="none" w:sz="0" w:space="0" w:color="auto"/>
      </w:divBdr>
    </w:div>
    <w:div w:id="1243880799">
      <w:bodyDiv w:val="1"/>
      <w:marLeft w:val="0"/>
      <w:marRight w:val="0"/>
      <w:marTop w:val="0"/>
      <w:marBottom w:val="0"/>
      <w:divBdr>
        <w:top w:val="none" w:sz="0" w:space="0" w:color="auto"/>
        <w:left w:val="none" w:sz="0" w:space="0" w:color="auto"/>
        <w:bottom w:val="none" w:sz="0" w:space="0" w:color="auto"/>
        <w:right w:val="none" w:sz="0" w:space="0" w:color="auto"/>
      </w:divBdr>
    </w:div>
    <w:div w:id="1247113820">
      <w:bodyDiv w:val="1"/>
      <w:marLeft w:val="0"/>
      <w:marRight w:val="0"/>
      <w:marTop w:val="0"/>
      <w:marBottom w:val="0"/>
      <w:divBdr>
        <w:top w:val="none" w:sz="0" w:space="0" w:color="auto"/>
        <w:left w:val="none" w:sz="0" w:space="0" w:color="auto"/>
        <w:bottom w:val="none" w:sz="0" w:space="0" w:color="auto"/>
        <w:right w:val="none" w:sz="0" w:space="0" w:color="auto"/>
      </w:divBdr>
    </w:div>
    <w:div w:id="1255749863">
      <w:bodyDiv w:val="1"/>
      <w:marLeft w:val="0"/>
      <w:marRight w:val="0"/>
      <w:marTop w:val="0"/>
      <w:marBottom w:val="0"/>
      <w:divBdr>
        <w:top w:val="none" w:sz="0" w:space="0" w:color="auto"/>
        <w:left w:val="none" w:sz="0" w:space="0" w:color="auto"/>
        <w:bottom w:val="none" w:sz="0" w:space="0" w:color="auto"/>
        <w:right w:val="none" w:sz="0" w:space="0" w:color="auto"/>
      </w:divBdr>
    </w:div>
    <w:div w:id="1258095226">
      <w:bodyDiv w:val="1"/>
      <w:marLeft w:val="0"/>
      <w:marRight w:val="0"/>
      <w:marTop w:val="0"/>
      <w:marBottom w:val="0"/>
      <w:divBdr>
        <w:top w:val="none" w:sz="0" w:space="0" w:color="auto"/>
        <w:left w:val="none" w:sz="0" w:space="0" w:color="auto"/>
        <w:bottom w:val="none" w:sz="0" w:space="0" w:color="auto"/>
        <w:right w:val="none" w:sz="0" w:space="0" w:color="auto"/>
      </w:divBdr>
    </w:div>
    <w:div w:id="1267150449">
      <w:bodyDiv w:val="1"/>
      <w:marLeft w:val="0"/>
      <w:marRight w:val="0"/>
      <w:marTop w:val="0"/>
      <w:marBottom w:val="0"/>
      <w:divBdr>
        <w:top w:val="none" w:sz="0" w:space="0" w:color="auto"/>
        <w:left w:val="none" w:sz="0" w:space="0" w:color="auto"/>
        <w:bottom w:val="none" w:sz="0" w:space="0" w:color="auto"/>
        <w:right w:val="none" w:sz="0" w:space="0" w:color="auto"/>
      </w:divBdr>
    </w:div>
    <w:div w:id="1268805394">
      <w:bodyDiv w:val="1"/>
      <w:marLeft w:val="0"/>
      <w:marRight w:val="0"/>
      <w:marTop w:val="0"/>
      <w:marBottom w:val="0"/>
      <w:divBdr>
        <w:top w:val="none" w:sz="0" w:space="0" w:color="auto"/>
        <w:left w:val="none" w:sz="0" w:space="0" w:color="auto"/>
        <w:bottom w:val="none" w:sz="0" w:space="0" w:color="auto"/>
        <w:right w:val="none" w:sz="0" w:space="0" w:color="auto"/>
      </w:divBdr>
    </w:div>
    <w:div w:id="1270970015">
      <w:bodyDiv w:val="1"/>
      <w:marLeft w:val="0"/>
      <w:marRight w:val="0"/>
      <w:marTop w:val="0"/>
      <w:marBottom w:val="0"/>
      <w:divBdr>
        <w:top w:val="none" w:sz="0" w:space="0" w:color="auto"/>
        <w:left w:val="none" w:sz="0" w:space="0" w:color="auto"/>
        <w:bottom w:val="none" w:sz="0" w:space="0" w:color="auto"/>
        <w:right w:val="none" w:sz="0" w:space="0" w:color="auto"/>
      </w:divBdr>
    </w:div>
    <w:div w:id="1272856207">
      <w:bodyDiv w:val="1"/>
      <w:marLeft w:val="0"/>
      <w:marRight w:val="0"/>
      <w:marTop w:val="0"/>
      <w:marBottom w:val="0"/>
      <w:divBdr>
        <w:top w:val="none" w:sz="0" w:space="0" w:color="auto"/>
        <w:left w:val="none" w:sz="0" w:space="0" w:color="auto"/>
        <w:bottom w:val="none" w:sz="0" w:space="0" w:color="auto"/>
        <w:right w:val="none" w:sz="0" w:space="0" w:color="auto"/>
      </w:divBdr>
    </w:div>
    <w:div w:id="1278294620">
      <w:bodyDiv w:val="1"/>
      <w:marLeft w:val="0"/>
      <w:marRight w:val="0"/>
      <w:marTop w:val="0"/>
      <w:marBottom w:val="0"/>
      <w:divBdr>
        <w:top w:val="none" w:sz="0" w:space="0" w:color="auto"/>
        <w:left w:val="none" w:sz="0" w:space="0" w:color="auto"/>
        <w:bottom w:val="none" w:sz="0" w:space="0" w:color="auto"/>
        <w:right w:val="none" w:sz="0" w:space="0" w:color="auto"/>
      </w:divBdr>
    </w:div>
    <w:div w:id="1282228237">
      <w:bodyDiv w:val="1"/>
      <w:marLeft w:val="0"/>
      <w:marRight w:val="0"/>
      <w:marTop w:val="0"/>
      <w:marBottom w:val="0"/>
      <w:divBdr>
        <w:top w:val="none" w:sz="0" w:space="0" w:color="auto"/>
        <w:left w:val="none" w:sz="0" w:space="0" w:color="auto"/>
        <w:bottom w:val="none" w:sz="0" w:space="0" w:color="auto"/>
        <w:right w:val="none" w:sz="0" w:space="0" w:color="auto"/>
      </w:divBdr>
    </w:div>
    <w:div w:id="1291325369">
      <w:bodyDiv w:val="1"/>
      <w:marLeft w:val="0"/>
      <w:marRight w:val="0"/>
      <w:marTop w:val="0"/>
      <w:marBottom w:val="0"/>
      <w:divBdr>
        <w:top w:val="none" w:sz="0" w:space="0" w:color="auto"/>
        <w:left w:val="none" w:sz="0" w:space="0" w:color="auto"/>
        <w:bottom w:val="none" w:sz="0" w:space="0" w:color="auto"/>
        <w:right w:val="none" w:sz="0" w:space="0" w:color="auto"/>
      </w:divBdr>
    </w:div>
    <w:div w:id="1294016923">
      <w:bodyDiv w:val="1"/>
      <w:marLeft w:val="0"/>
      <w:marRight w:val="0"/>
      <w:marTop w:val="0"/>
      <w:marBottom w:val="0"/>
      <w:divBdr>
        <w:top w:val="none" w:sz="0" w:space="0" w:color="auto"/>
        <w:left w:val="none" w:sz="0" w:space="0" w:color="auto"/>
        <w:bottom w:val="none" w:sz="0" w:space="0" w:color="auto"/>
        <w:right w:val="none" w:sz="0" w:space="0" w:color="auto"/>
      </w:divBdr>
    </w:div>
    <w:div w:id="1301956643">
      <w:bodyDiv w:val="1"/>
      <w:marLeft w:val="0"/>
      <w:marRight w:val="0"/>
      <w:marTop w:val="0"/>
      <w:marBottom w:val="0"/>
      <w:divBdr>
        <w:top w:val="none" w:sz="0" w:space="0" w:color="auto"/>
        <w:left w:val="none" w:sz="0" w:space="0" w:color="auto"/>
        <w:bottom w:val="none" w:sz="0" w:space="0" w:color="auto"/>
        <w:right w:val="none" w:sz="0" w:space="0" w:color="auto"/>
      </w:divBdr>
    </w:div>
    <w:div w:id="1311980092">
      <w:bodyDiv w:val="1"/>
      <w:marLeft w:val="0"/>
      <w:marRight w:val="0"/>
      <w:marTop w:val="0"/>
      <w:marBottom w:val="0"/>
      <w:divBdr>
        <w:top w:val="none" w:sz="0" w:space="0" w:color="auto"/>
        <w:left w:val="none" w:sz="0" w:space="0" w:color="auto"/>
        <w:bottom w:val="none" w:sz="0" w:space="0" w:color="auto"/>
        <w:right w:val="none" w:sz="0" w:space="0" w:color="auto"/>
      </w:divBdr>
    </w:div>
    <w:div w:id="1317686597">
      <w:bodyDiv w:val="1"/>
      <w:marLeft w:val="0"/>
      <w:marRight w:val="0"/>
      <w:marTop w:val="0"/>
      <w:marBottom w:val="0"/>
      <w:divBdr>
        <w:top w:val="none" w:sz="0" w:space="0" w:color="auto"/>
        <w:left w:val="none" w:sz="0" w:space="0" w:color="auto"/>
        <w:bottom w:val="none" w:sz="0" w:space="0" w:color="auto"/>
        <w:right w:val="none" w:sz="0" w:space="0" w:color="auto"/>
      </w:divBdr>
    </w:div>
    <w:div w:id="1321734234">
      <w:bodyDiv w:val="1"/>
      <w:marLeft w:val="0"/>
      <w:marRight w:val="0"/>
      <w:marTop w:val="0"/>
      <w:marBottom w:val="0"/>
      <w:divBdr>
        <w:top w:val="none" w:sz="0" w:space="0" w:color="auto"/>
        <w:left w:val="none" w:sz="0" w:space="0" w:color="auto"/>
        <w:bottom w:val="none" w:sz="0" w:space="0" w:color="auto"/>
        <w:right w:val="none" w:sz="0" w:space="0" w:color="auto"/>
      </w:divBdr>
    </w:div>
    <w:div w:id="1324158473">
      <w:bodyDiv w:val="1"/>
      <w:marLeft w:val="0"/>
      <w:marRight w:val="0"/>
      <w:marTop w:val="0"/>
      <w:marBottom w:val="0"/>
      <w:divBdr>
        <w:top w:val="none" w:sz="0" w:space="0" w:color="auto"/>
        <w:left w:val="none" w:sz="0" w:space="0" w:color="auto"/>
        <w:bottom w:val="none" w:sz="0" w:space="0" w:color="auto"/>
        <w:right w:val="none" w:sz="0" w:space="0" w:color="auto"/>
      </w:divBdr>
    </w:div>
    <w:div w:id="1329945158">
      <w:bodyDiv w:val="1"/>
      <w:marLeft w:val="0"/>
      <w:marRight w:val="0"/>
      <w:marTop w:val="0"/>
      <w:marBottom w:val="0"/>
      <w:divBdr>
        <w:top w:val="none" w:sz="0" w:space="0" w:color="auto"/>
        <w:left w:val="none" w:sz="0" w:space="0" w:color="auto"/>
        <w:bottom w:val="none" w:sz="0" w:space="0" w:color="auto"/>
        <w:right w:val="none" w:sz="0" w:space="0" w:color="auto"/>
      </w:divBdr>
    </w:div>
    <w:div w:id="1330451610">
      <w:bodyDiv w:val="1"/>
      <w:marLeft w:val="0"/>
      <w:marRight w:val="0"/>
      <w:marTop w:val="0"/>
      <w:marBottom w:val="0"/>
      <w:divBdr>
        <w:top w:val="none" w:sz="0" w:space="0" w:color="auto"/>
        <w:left w:val="none" w:sz="0" w:space="0" w:color="auto"/>
        <w:bottom w:val="none" w:sz="0" w:space="0" w:color="auto"/>
        <w:right w:val="none" w:sz="0" w:space="0" w:color="auto"/>
      </w:divBdr>
    </w:div>
    <w:div w:id="1332412894">
      <w:bodyDiv w:val="1"/>
      <w:marLeft w:val="0"/>
      <w:marRight w:val="0"/>
      <w:marTop w:val="0"/>
      <w:marBottom w:val="0"/>
      <w:divBdr>
        <w:top w:val="none" w:sz="0" w:space="0" w:color="auto"/>
        <w:left w:val="none" w:sz="0" w:space="0" w:color="auto"/>
        <w:bottom w:val="none" w:sz="0" w:space="0" w:color="auto"/>
        <w:right w:val="none" w:sz="0" w:space="0" w:color="auto"/>
      </w:divBdr>
    </w:div>
    <w:div w:id="1335378439">
      <w:bodyDiv w:val="1"/>
      <w:marLeft w:val="0"/>
      <w:marRight w:val="0"/>
      <w:marTop w:val="0"/>
      <w:marBottom w:val="0"/>
      <w:divBdr>
        <w:top w:val="none" w:sz="0" w:space="0" w:color="auto"/>
        <w:left w:val="none" w:sz="0" w:space="0" w:color="auto"/>
        <w:bottom w:val="none" w:sz="0" w:space="0" w:color="auto"/>
        <w:right w:val="none" w:sz="0" w:space="0" w:color="auto"/>
      </w:divBdr>
    </w:div>
    <w:div w:id="1340430949">
      <w:bodyDiv w:val="1"/>
      <w:marLeft w:val="0"/>
      <w:marRight w:val="0"/>
      <w:marTop w:val="0"/>
      <w:marBottom w:val="0"/>
      <w:divBdr>
        <w:top w:val="none" w:sz="0" w:space="0" w:color="auto"/>
        <w:left w:val="none" w:sz="0" w:space="0" w:color="auto"/>
        <w:bottom w:val="none" w:sz="0" w:space="0" w:color="auto"/>
        <w:right w:val="none" w:sz="0" w:space="0" w:color="auto"/>
      </w:divBdr>
    </w:div>
    <w:div w:id="1341274742">
      <w:bodyDiv w:val="1"/>
      <w:marLeft w:val="0"/>
      <w:marRight w:val="0"/>
      <w:marTop w:val="0"/>
      <w:marBottom w:val="0"/>
      <w:divBdr>
        <w:top w:val="none" w:sz="0" w:space="0" w:color="auto"/>
        <w:left w:val="none" w:sz="0" w:space="0" w:color="auto"/>
        <w:bottom w:val="none" w:sz="0" w:space="0" w:color="auto"/>
        <w:right w:val="none" w:sz="0" w:space="0" w:color="auto"/>
      </w:divBdr>
    </w:div>
    <w:div w:id="1342471016">
      <w:bodyDiv w:val="1"/>
      <w:marLeft w:val="0"/>
      <w:marRight w:val="0"/>
      <w:marTop w:val="0"/>
      <w:marBottom w:val="0"/>
      <w:divBdr>
        <w:top w:val="none" w:sz="0" w:space="0" w:color="auto"/>
        <w:left w:val="none" w:sz="0" w:space="0" w:color="auto"/>
        <w:bottom w:val="none" w:sz="0" w:space="0" w:color="auto"/>
        <w:right w:val="none" w:sz="0" w:space="0" w:color="auto"/>
      </w:divBdr>
    </w:div>
    <w:div w:id="1346635126">
      <w:bodyDiv w:val="1"/>
      <w:marLeft w:val="0"/>
      <w:marRight w:val="0"/>
      <w:marTop w:val="0"/>
      <w:marBottom w:val="0"/>
      <w:divBdr>
        <w:top w:val="none" w:sz="0" w:space="0" w:color="auto"/>
        <w:left w:val="none" w:sz="0" w:space="0" w:color="auto"/>
        <w:bottom w:val="none" w:sz="0" w:space="0" w:color="auto"/>
        <w:right w:val="none" w:sz="0" w:space="0" w:color="auto"/>
      </w:divBdr>
    </w:div>
    <w:div w:id="1352605521">
      <w:bodyDiv w:val="1"/>
      <w:marLeft w:val="0"/>
      <w:marRight w:val="0"/>
      <w:marTop w:val="0"/>
      <w:marBottom w:val="0"/>
      <w:divBdr>
        <w:top w:val="none" w:sz="0" w:space="0" w:color="auto"/>
        <w:left w:val="none" w:sz="0" w:space="0" w:color="auto"/>
        <w:bottom w:val="none" w:sz="0" w:space="0" w:color="auto"/>
        <w:right w:val="none" w:sz="0" w:space="0" w:color="auto"/>
      </w:divBdr>
    </w:div>
    <w:div w:id="1353075091">
      <w:bodyDiv w:val="1"/>
      <w:marLeft w:val="0"/>
      <w:marRight w:val="0"/>
      <w:marTop w:val="0"/>
      <w:marBottom w:val="0"/>
      <w:divBdr>
        <w:top w:val="none" w:sz="0" w:space="0" w:color="auto"/>
        <w:left w:val="none" w:sz="0" w:space="0" w:color="auto"/>
        <w:bottom w:val="none" w:sz="0" w:space="0" w:color="auto"/>
        <w:right w:val="none" w:sz="0" w:space="0" w:color="auto"/>
      </w:divBdr>
    </w:div>
    <w:div w:id="1357148603">
      <w:bodyDiv w:val="1"/>
      <w:marLeft w:val="0"/>
      <w:marRight w:val="0"/>
      <w:marTop w:val="0"/>
      <w:marBottom w:val="0"/>
      <w:divBdr>
        <w:top w:val="none" w:sz="0" w:space="0" w:color="auto"/>
        <w:left w:val="none" w:sz="0" w:space="0" w:color="auto"/>
        <w:bottom w:val="none" w:sz="0" w:space="0" w:color="auto"/>
        <w:right w:val="none" w:sz="0" w:space="0" w:color="auto"/>
      </w:divBdr>
    </w:div>
    <w:div w:id="1358503669">
      <w:bodyDiv w:val="1"/>
      <w:marLeft w:val="0"/>
      <w:marRight w:val="0"/>
      <w:marTop w:val="0"/>
      <w:marBottom w:val="0"/>
      <w:divBdr>
        <w:top w:val="none" w:sz="0" w:space="0" w:color="auto"/>
        <w:left w:val="none" w:sz="0" w:space="0" w:color="auto"/>
        <w:bottom w:val="none" w:sz="0" w:space="0" w:color="auto"/>
        <w:right w:val="none" w:sz="0" w:space="0" w:color="auto"/>
      </w:divBdr>
    </w:div>
    <w:div w:id="1363629672">
      <w:bodyDiv w:val="1"/>
      <w:marLeft w:val="0"/>
      <w:marRight w:val="0"/>
      <w:marTop w:val="0"/>
      <w:marBottom w:val="0"/>
      <w:divBdr>
        <w:top w:val="none" w:sz="0" w:space="0" w:color="auto"/>
        <w:left w:val="none" w:sz="0" w:space="0" w:color="auto"/>
        <w:bottom w:val="none" w:sz="0" w:space="0" w:color="auto"/>
        <w:right w:val="none" w:sz="0" w:space="0" w:color="auto"/>
      </w:divBdr>
    </w:div>
    <w:div w:id="1367221009">
      <w:bodyDiv w:val="1"/>
      <w:marLeft w:val="0"/>
      <w:marRight w:val="0"/>
      <w:marTop w:val="0"/>
      <w:marBottom w:val="0"/>
      <w:divBdr>
        <w:top w:val="none" w:sz="0" w:space="0" w:color="auto"/>
        <w:left w:val="none" w:sz="0" w:space="0" w:color="auto"/>
        <w:bottom w:val="none" w:sz="0" w:space="0" w:color="auto"/>
        <w:right w:val="none" w:sz="0" w:space="0" w:color="auto"/>
      </w:divBdr>
    </w:div>
    <w:div w:id="1375345845">
      <w:bodyDiv w:val="1"/>
      <w:marLeft w:val="0"/>
      <w:marRight w:val="0"/>
      <w:marTop w:val="0"/>
      <w:marBottom w:val="0"/>
      <w:divBdr>
        <w:top w:val="none" w:sz="0" w:space="0" w:color="auto"/>
        <w:left w:val="none" w:sz="0" w:space="0" w:color="auto"/>
        <w:bottom w:val="none" w:sz="0" w:space="0" w:color="auto"/>
        <w:right w:val="none" w:sz="0" w:space="0" w:color="auto"/>
      </w:divBdr>
    </w:div>
    <w:div w:id="1379010687">
      <w:bodyDiv w:val="1"/>
      <w:marLeft w:val="0"/>
      <w:marRight w:val="0"/>
      <w:marTop w:val="0"/>
      <w:marBottom w:val="0"/>
      <w:divBdr>
        <w:top w:val="none" w:sz="0" w:space="0" w:color="auto"/>
        <w:left w:val="none" w:sz="0" w:space="0" w:color="auto"/>
        <w:bottom w:val="none" w:sz="0" w:space="0" w:color="auto"/>
        <w:right w:val="none" w:sz="0" w:space="0" w:color="auto"/>
      </w:divBdr>
    </w:div>
    <w:div w:id="1382091786">
      <w:bodyDiv w:val="1"/>
      <w:marLeft w:val="0"/>
      <w:marRight w:val="0"/>
      <w:marTop w:val="0"/>
      <w:marBottom w:val="0"/>
      <w:divBdr>
        <w:top w:val="none" w:sz="0" w:space="0" w:color="auto"/>
        <w:left w:val="none" w:sz="0" w:space="0" w:color="auto"/>
        <w:bottom w:val="none" w:sz="0" w:space="0" w:color="auto"/>
        <w:right w:val="none" w:sz="0" w:space="0" w:color="auto"/>
      </w:divBdr>
    </w:div>
    <w:div w:id="1383405749">
      <w:bodyDiv w:val="1"/>
      <w:marLeft w:val="0"/>
      <w:marRight w:val="0"/>
      <w:marTop w:val="0"/>
      <w:marBottom w:val="0"/>
      <w:divBdr>
        <w:top w:val="none" w:sz="0" w:space="0" w:color="auto"/>
        <w:left w:val="none" w:sz="0" w:space="0" w:color="auto"/>
        <w:bottom w:val="none" w:sz="0" w:space="0" w:color="auto"/>
        <w:right w:val="none" w:sz="0" w:space="0" w:color="auto"/>
      </w:divBdr>
    </w:div>
    <w:div w:id="1387222773">
      <w:bodyDiv w:val="1"/>
      <w:marLeft w:val="0"/>
      <w:marRight w:val="0"/>
      <w:marTop w:val="0"/>
      <w:marBottom w:val="0"/>
      <w:divBdr>
        <w:top w:val="none" w:sz="0" w:space="0" w:color="auto"/>
        <w:left w:val="none" w:sz="0" w:space="0" w:color="auto"/>
        <w:bottom w:val="none" w:sz="0" w:space="0" w:color="auto"/>
        <w:right w:val="none" w:sz="0" w:space="0" w:color="auto"/>
      </w:divBdr>
    </w:div>
    <w:div w:id="1388214370">
      <w:bodyDiv w:val="1"/>
      <w:marLeft w:val="0"/>
      <w:marRight w:val="0"/>
      <w:marTop w:val="0"/>
      <w:marBottom w:val="0"/>
      <w:divBdr>
        <w:top w:val="none" w:sz="0" w:space="0" w:color="auto"/>
        <w:left w:val="none" w:sz="0" w:space="0" w:color="auto"/>
        <w:bottom w:val="none" w:sz="0" w:space="0" w:color="auto"/>
        <w:right w:val="none" w:sz="0" w:space="0" w:color="auto"/>
      </w:divBdr>
    </w:div>
    <w:div w:id="1388339589">
      <w:bodyDiv w:val="1"/>
      <w:marLeft w:val="0"/>
      <w:marRight w:val="0"/>
      <w:marTop w:val="0"/>
      <w:marBottom w:val="0"/>
      <w:divBdr>
        <w:top w:val="none" w:sz="0" w:space="0" w:color="auto"/>
        <w:left w:val="none" w:sz="0" w:space="0" w:color="auto"/>
        <w:bottom w:val="none" w:sz="0" w:space="0" w:color="auto"/>
        <w:right w:val="none" w:sz="0" w:space="0" w:color="auto"/>
      </w:divBdr>
    </w:div>
    <w:div w:id="1391002494">
      <w:bodyDiv w:val="1"/>
      <w:marLeft w:val="0"/>
      <w:marRight w:val="0"/>
      <w:marTop w:val="0"/>
      <w:marBottom w:val="0"/>
      <w:divBdr>
        <w:top w:val="none" w:sz="0" w:space="0" w:color="auto"/>
        <w:left w:val="none" w:sz="0" w:space="0" w:color="auto"/>
        <w:bottom w:val="none" w:sz="0" w:space="0" w:color="auto"/>
        <w:right w:val="none" w:sz="0" w:space="0" w:color="auto"/>
      </w:divBdr>
    </w:div>
    <w:div w:id="1398891806">
      <w:bodyDiv w:val="1"/>
      <w:marLeft w:val="0"/>
      <w:marRight w:val="0"/>
      <w:marTop w:val="0"/>
      <w:marBottom w:val="0"/>
      <w:divBdr>
        <w:top w:val="none" w:sz="0" w:space="0" w:color="auto"/>
        <w:left w:val="none" w:sz="0" w:space="0" w:color="auto"/>
        <w:bottom w:val="none" w:sz="0" w:space="0" w:color="auto"/>
        <w:right w:val="none" w:sz="0" w:space="0" w:color="auto"/>
      </w:divBdr>
      <w:divsChild>
        <w:div w:id="763692288">
          <w:marLeft w:val="0"/>
          <w:marRight w:val="0"/>
          <w:marTop w:val="0"/>
          <w:marBottom w:val="0"/>
          <w:divBdr>
            <w:top w:val="none" w:sz="0" w:space="0" w:color="auto"/>
            <w:left w:val="none" w:sz="0" w:space="0" w:color="auto"/>
            <w:bottom w:val="none" w:sz="0" w:space="0" w:color="auto"/>
            <w:right w:val="none" w:sz="0" w:space="0" w:color="auto"/>
          </w:divBdr>
          <w:divsChild>
            <w:div w:id="615408775">
              <w:marLeft w:val="0"/>
              <w:marRight w:val="0"/>
              <w:marTop w:val="0"/>
              <w:marBottom w:val="0"/>
              <w:divBdr>
                <w:top w:val="none" w:sz="0" w:space="0" w:color="auto"/>
                <w:left w:val="none" w:sz="0" w:space="0" w:color="auto"/>
                <w:bottom w:val="none" w:sz="0" w:space="0" w:color="auto"/>
                <w:right w:val="none" w:sz="0" w:space="0" w:color="auto"/>
              </w:divBdr>
              <w:divsChild>
                <w:div w:id="48917895">
                  <w:marLeft w:val="0"/>
                  <w:marRight w:val="0"/>
                  <w:marTop w:val="0"/>
                  <w:marBottom w:val="0"/>
                  <w:divBdr>
                    <w:top w:val="none" w:sz="0" w:space="0" w:color="auto"/>
                    <w:left w:val="none" w:sz="0" w:space="0" w:color="auto"/>
                    <w:bottom w:val="none" w:sz="0" w:space="0" w:color="auto"/>
                    <w:right w:val="none" w:sz="0" w:space="0" w:color="auto"/>
                  </w:divBdr>
                </w:div>
                <w:div w:id="70541106">
                  <w:marLeft w:val="0"/>
                  <w:marRight w:val="0"/>
                  <w:marTop w:val="0"/>
                  <w:marBottom w:val="0"/>
                  <w:divBdr>
                    <w:top w:val="none" w:sz="0" w:space="0" w:color="auto"/>
                    <w:left w:val="none" w:sz="0" w:space="0" w:color="auto"/>
                    <w:bottom w:val="none" w:sz="0" w:space="0" w:color="auto"/>
                    <w:right w:val="none" w:sz="0" w:space="0" w:color="auto"/>
                  </w:divBdr>
                </w:div>
                <w:div w:id="82579565">
                  <w:marLeft w:val="0"/>
                  <w:marRight w:val="0"/>
                  <w:marTop w:val="0"/>
                  <w:marBottom w:val="0"/>
                  <w:divBdr>
                    <w:top w:val="none" w:sz="0" w:space="0" w:color="auto"/>
                    <w:left w:val="none" w:sz="0" w:space="0" w:color="auto"/>
                    <w:bottom w:val="none" w:sz="0" w:space="0" w:color="auto"/>
                    <w:right w:val="none" w:sz="0" w:space="0" w:color="auto"/>
                  </w:divBdr>
                </w:div>
                <w:div w:id="599065847">
                  <w:marLeft w:val="0"/>
                  <w:marRight w:val="0"/>
                  <w:marTop w:val="0"/>
                  <w:marBottom w:val="0"/>
                  <w:divBdr>
                    <w:top w:val="none" w:sz="0" w:space="0" w:color="auto"/>
                    <w:left w:val="none" w:sz="0" w:space="0" w:color="auto"/>
                    <w:bottom w:val="none" w:sz="0" w:space="0" w:color="auto"/>
                    <w:right w:val="none" w:sz="0" w:space="0" w:color="auto"/>
                  </w:divBdr>
                </w:div>
                <w:div w:id="839542542">
                  <w:marLeft w:val="0"/>
                  <w:marRight w:val="0"/>
                  <w:marTop w:val="0"/>
                  <w:marBottom w:val="0"/>
                  <w:divBdr>
                    <w:top w:val="none" w:sz="0" w:space="0" w:color="auto"/>
                    <w:left w:val="none" w:sz="0" w:space="0" w:color="auto"/>
                    <w:bottom w:val="none" w:sz="0" w:space="0" w:color="auto"/>
                    <w:right w:val="none" w:sz="0" w:space="0" w:color="auto"/>
                  </w:divBdr>
                </w:div>
                <w:div w:id="1031809071">
                  <w:marLeft w:val="0"/>
                  <w:marRight w:val="0"/>
                  <w:marTop w:val="0"/>
                  <w:marBottom w:val="0"/>
                  <w:divBdr>
                    <w:top w:val="none" w:sz="0" w:space="0" w:color="auto"/>
                    <w:left w:val="none" w:sz="0" w:space="0" w:color="auto"/>
                    <w:bottom w:val="none" w:sz="0" w:space="0" w:color="auto"/>
                    <w:right w:val="none" w:sz="0" w:space="0" w:color="auto"/>
                  </w:divBdr>
                </w:div>
                <w:div w:id="1799562963">
                  <w:marLeft w:val="0"/>
                  <w:marRight w:val="0"/>
                  <w:marTop w:val="0"/>
                  <w:marBottom w:val="0"/>
                  <w:divBdr>
                    <w:top w:val="none" w:sz="0" w:space="0" w:color="auto"/>
                    <w:left w:val="none" w:sz="0" w:space="0" w:color="auto"/>
                    <w:bottom w:val="none" w:sz="0" w:space="0" w:color="auto"/>
                    <w:right w:val="none" w:sz="0" w:space="0" w:color="auto"/>
                  </w:divBdr>
                </w:div>
                <w:div w:id="20373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1184">
          <w:marLeft w:val="0"/>
          <w:marRight w:val="0"/>
          <w:marTop w:val="0"/>
          <w:marBottom w:val="0"/>
          <w:divBdr>
            <w:top w:val="none" w:sz="0" w:space="0" w:color="auto"/>
            <w:left w:val="none" w:sz="0" w:space="0" w:color="auto"/>
            <w:bottom w:val="none" w:sz="0" w:space="0" w:color="auto"/>
            <w:right w:val="none" w:sz="0" w:space="0" w:color="auto"/>
          </w:divBdr>
          <w:divsChild>
            <w:div w:id="586235173">
              <w:marLeft w:val="0"/>
              <w:marRight w:val="0"/>
              <w:marTop w:val="0"/>
              <w:marBottom w:val="0"/>
              <w:divBdr>
                <w:top w:val="none" w:sz="0" w:space="0" w:color="auto"/>
                <w:left w:val="none" w:sz="0" w:space="0" w:color="auto"/>
                <w:bottom w:val="none" w:sz="0" w:space="0" w:color="auto"/>
                <w:right w:val="none" w:sz="0" w:space="0" w:color="auto"/>
              </w:divBdr>
            </w:div>
            <w:div w:id="13117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5989">
      <w:bodyDiv w:val="1"/>
      <w:marLeft w:val="0"/>
      <w:marRight w:val="0"/>
      <w:marTop w:val="0"/>
      <w:marBottom w:val="0"/>
      <w:divBdr>
        <w:top w:val="none" w:sz="0" w:space="0" w:color="auto"/>
        <w:left w:val="none" w:sz="0" w:space="0" w:color="auto"/>
        <w:bottom w:val="none" w:sz="0" w:space="0" w:color="auto"/>
        <w:right w:val="none" w:sz="0" w:space="0" w:color="auto"/>
      </w:divBdr>
    </w:div>
    <w:div w:id="1403478791">
      <w:bodyDiv w:val="1"/>
      <w:marLeft w:val="0"/>
      <w:marRight w:val="0"/>
      <w:marTop w:val="0"/>
      <w:marBottom w:val="0"/>
      <w:divBdr>
        <w:top w:val="none" w:sz="0" w:space="0" w:color="auto"/>
        <w:left w:val="none" w:sz="0" w:space="0" w:color="auto"/>
        <w:bottom w:val="none" w:sz="0" w:space="0" w:color="auto"/>
        <w:right w:val="none" w:sz="0" w:space="0" w:color="auto"/>
      </w:divBdr>
    </w:div>
    <w:div w:id="1414816169">
      <w:bodyDiv w:val="1"/>
      <w:marLeft w:val="0"/>
      <w:marRight w:val="0"/>
      <w:marTop w:val="0"/>
      <w:marBottom w:val="0"/>
      <w:divBdr>
        <w:top w:val="none" w:sz="0" w:space="0" w:color="auto"/>
        <w:left w:val="none" w:sz="0" w:space="0" w:color="auto"/>
        <w:bottom w:val="none" w:sz="0" w:space="0" w:color="auto"/>
        <w:right w:val="none" w:sz="0" w:space="0" w:color="auto"/>
      </w:divBdr>
    </w:div>
    <w:div w:id="1417168752">
      <w:bodyDiv w:val="1"/>
      <w:marLeft w:val="0"/>
      <w:marRight w:val="0"/>
      <w:marTop w:val="0"/>
      <w:marBottom w:val="0"/>
      <w:divBdr>
        <w:top w:val="none" w:sz="0" w:space="0" w:color="auto"/>
        <w:left w:val="none" w:sz="0" w:space="0" w:color="auto"/>
        <w:bottom w:val="none" w:sz="0" w:space="0" w:color="auto"/>
        <w:right w:val="none" w:sz="0" w:space="0" w:color="auto"/>
      </w:divBdr>
    </w:div>
    <w:div w:id="1421026064">
      <w:bodyDiv w:val="1"/>
      <w:marLeft w:val="0"/>
      <w:marRight w:val="0"/>
      <w:marTop w:val="0"/>
      <w:marBottom w:val="0"/>
      <w:divBdr>
        <w:top w:val="none" w:sz="0" w:space="0" w:color="auto"/>
        <w:left w:val="none" w:sz="0" w:space="0" w:color="auto"/>
        <w:bottom w:val="none" w:sz="0" w:space="0" w:color="auto"/>
        <w:right w:val="none" w:sz="0" w:space="0" w:color="auto"/>
      </w:divBdr>
    </w:div>
    <w:div w:id="1421558556">
      <w:bodyDiv w:val="1"/>
      <w:marLeft w:val="0"/>
      <w:marRight w:val="0"/>
      <w:marTop w:val="0"/>
      <w:marBottom w:val="0"/>
      <w:divBdr>
        <w:top w:val="none" w:sz="0" w:space="0" w:color="auto"/>
        <w:left w:val="none" w:sz="0" w:space="0" w:color="auto"/>
        <w:bottom w:val="none" w:sz="0" w:space="0" w:color="auto"/>
        <w:right w:val="none" w:sz="0" w:space="0" w:color="auto"/>
      </w:divBdr>
    </w:div>
    <w:div w:id="1425997847">
      <w:bodyDiv w:val="1"/>
      <w:marLeft w:val="0"/>
      <w:marRight w:val="0"/>
      <w:marTop w:val="0"/>
      <w:marBottom w:val="0"/>
      <w:divBdr>
        <w:top w:val="none" w:sz="0" w:space="0" w:color="auto"/>
        <w:left w:val="none" w:sz="0" w:space="0" w:color="auto"/>
        <w:bottom w:val="none" w:sz="0" w:space="0" w:color="auto"/>
        <w:right w:val="none" w:sz="0" w:space="0" w:color="auto"/>
      </w:divBdr>
    </w:div>
    <w:div w:id="1426415355">
      <w:bodyDiv w:val="1"/>
      <w:marLeft w:val="0"/>
      <w:marRight w:val="0"/>
      <w:marTop w:val="0"/>
      <w:marBottom w:val="0"/>
      <w:divBdr>
        <w:top w:val="none" w:sz="0" w:space="0" w:color="auto"/>
        <w:left w:val="none" w:sz="0" w:space="0" w:color="auto"/>
        <w:bottom w:val="none" w:sz="0" w:space="0" w:color="auto"/>
        <w:right w:val="none" w:sz="0" w:space="0" w:color="auto"/>
      </w:divBdr>
    </w:div>
    <w:div w:id="1426995226">
      <w:bodyDiv w:val="1"/>
      <w:marLeft w:val="0"/>
      <w:marRight w:val="0"/>
      <w:marTop w:val="0"/>
      <w:marBottom w:val="0"/>
      <w:divBdr>
        <w:top w:val="none" w:sz="0" w:space="0" w:color="auto"/>
        <w:left w:val="none" w:sz="0" w:space="0" w:color="auto"/>
        <w:bottom w:val="none" w:sz="0" w:space="0" w:color="auto"/>
        <w:right w:val="none" w:sz="0" w:space="0" w:color="auto"/>
      </w:divBdr>
    </w:div>
    <w:div w:id="1429616645">
      <w:bodyDiv w:val="1"/>
      <w:marLeft w:val="0"/>
      <w:marRight w:val="0"/>
      <w:marTop w:val="0"/>
      <w:marBottom w:val="0"/>
      <w:divBdr>
        <w:top w:val="none" w:sz="0" w:space="0" w:color="auto"/>
        <w:left w:val="none" w:sz="0" w:space="0" w:color="auto"/>
        <w:bottom w:val="none" w:sz="0" w:space="0" w:color="auto"/>
        <w:right w:val="none" w:sz="0" w:space="0" w:color="auto"/>
      </w:divBdr>
    </w:div>
    <w:div w:id="1430661957">
      <w:bodyDiv w:val="1"/>
      <w:marLeft w:val="0"/>
      <w:marRight w:val="0"/>
      <w:marTop w:val="0"/>
      <w:marBottom w:val="0"/>
      <w:divBdr>
        <w:top w:val="none" w:sz="0" w:space="0" w:color="auto"/>
        <w:left w:val="none" w:sz="0" w:space="0" w:color="auto"/>
        <w:bottom w:val="none" w:sz="0" w:space="0" w:color="auto"/>
        <w:right w:val="none" w:sz="0" w:space="0" w:color="auto"/>
      </w:divBdr>
    </w:div>
    <w:div w:id="1435322753">
      <w:bodyDiv w:val="1"/>
      <w:marLeft w:val="0"/>
      <w:marRight w:val="0"/>
      <w:marTop w:val="0"/>
      <w:marBottom w:val="0"/>
      <w:divBdr>
        <w:top w:val="none" w:sz="0" w:space="0" w:color="auto"/>
        <w:left w:val="none" w:sz="0" w:space="0" w:color="auto"/>
        <w:bottom w:val="none" w:sz="0" w:space="0" w:color="auto"/>
        <w:right w:val="none" w:sz="0" w:space="0" w:color="auto"/>
      </w:divBdr>
    </w:div>
    <w:div w:id="1441946996">
      <w:bodyDiv w:val="1"/>
      <w:marLeft w:val="0"/>
      <w:marRight w:val="0"/>
      <w:marTop w:val="0"/>
      <w:marBottom w:val="0"/>
      <w:divBdr>
        <w:top w:val="none" w:sz="0" w:space="0" w:color="auto"/>
        <w:left w:val="none" w:sz="0" w:space="0" w:color="auto"/>
        <w:bottom w:val="none" w:sz="0" w:space="0" w:color="auto"/>
        <w:right w:val="none" w:sz="0" w:space="0" w:color="auto"/>
      </w:divBdr>
    </w:div>
    <w:div w:id="1447429231">
      <w:bodyDiv w:val="1"/>
      <w:marLeft w:val="0"/>
      <w:marRight w:val="0"/>
      <w:marTop w:val="0"/>
      <w:marBottom w:val="0"/>
      <w:divBdr>
        <w:top w:val="none" w:sz="0" w:space="0" w:color="auto"/>
        <w:left w:val="none" w:sz="0" w:space="0" w:color="auto"/>
        <w:bottom w:val="none" w:sz="0" w:space="0" w:color="auto"/>
        <w:right w:val="none" w:sz="0" w:space="0" w:color="auto"/>
      </w:divBdr>
    </w:div>
    <w:div w:id="1449080574">
      <w:bodyDiv w:val="1"/>
      <w:marLeft w:val="0"/>
      <w:marRight w:val="0"/>
      <w:marTop w:val="0"/>
      <w:marBottom w:val="0"/>
      <w:divBdr>
        <w:top w:val="none" w:sz="0" w:space="0" w:color="auto"/>
        <w:left w:val="none" w:sz="0" w:space="0" w:color="auto"/>
        <w:bottom w:val="none" w:sz="0" w:space="0" w:color="auto"/>
        <w:right w:val="none" w:sz="0" w:space="0" w:color="auto"/>
      </w:divBdr>
    </w:div>
    <w:div w:id="1451782371">
      <w:bodyDiv w:val="1"/>
      <w:marLeft w:val="0"/>
      <w:marRight w:val="0"/>
      <w:marTop w:val="0"/>
      <w:marBottom w:val="0"/>
      <w:divBdr>
        <w:top w:val="none" w:sz="0" w:space="0" w:color="auto"/>
        <w:left w:val="none" w:sz="0" w:space="0" w:color="auto"/>
        <w:bottom w:val="none" w:sz="0" w:space="0" w:color="auto"/>
        <w:right w:val="none" w:sz="0" w:space="0" w:color="auto"/>
      </w:divBdr>
    </w:div>
    <w:div w:id="1452237739">
      <w:bodyDiv w:val="1"/>
      <w:marLeft w:val="0"/>
      <w:marRight w:val="0"/>
      <w:marTop w:val="0"/>
      <w:marBottom w:val="0"/>
      <w:divBdr>
        <w:top w:val="none" w:sz="0" w:space="0" w:color="auto"/>
        <w:left w:val="none" w:sz="0" w:space="0" w:color="auto"/>
        <w:bottom w:val="none" w:sz="0" w:space="0" w:color="auto"/>
        <w:right w:val="none" w:sz="0" w:space="0" w:color="auto"/>
      </w:divBdr>
    </w:div>
    <w:div w:id="1453357384">
      <w:bodyDiv w:val="1"/>
      <w:marLeft w:val="0"/>
      <w:marRight w:val="0"/>
      <w:marTop w:val="0"/>
      <w:marBottom w:val="0"/>
      <w:divBdr>
        <w:top w:val="none" w:sz="0" w:space="0" w:color="auto"/>
        <w:left w:val="none" w:sz="0" w:space="0" w:color="auto"/>
        <w:bottom w:val="none" w:sz="0" w:space="0" w:color="auto"/>
        <w:right w:val="none" w:sz="0" w:space="0" w:color="auto"/>
      </w:divBdr>
    </w:div>
    <w:div w:id="1453748788">
      <w:bodyDiv w:val="1"/>
      <w:marLeft w:val="0"/>
      <w:marRight w:val="0"/>
      <w:marTop w:val="0"/>
      <w:marBottom w:val="0"/>
      <w:divBdr>
        <w:top w:val="none" w:sz="0" w:space="0" w:color="auto"/>
        <w:left w:val="none" w:sz="0" w:space="0" w:color="auto"/>
        <w:bottom w:val="none" w:sz="0" w:space="0" w:color="auto"/>
        <w:right w:val="none" w:sz="0" w:space="0" w:color="auto"/>
      </w:divBdr>
    </w:div>
    <w:div w:id="1455442702">
      <w:bodyDiv w:val="1"/>
      <w:marLeft w:val="0"/>
      <w:marRight w:val="0"/>
      <w:marTop w:val="0"/>
      <w:marBottom w:val="0"/>
      <w:divBdr>
        <w:top w:val="none" w:sz="0" w:space="0" w:color="auto"/>
        <w:left w:val="none" w:sz="0" w:space="0" w:color="auto"/>
        <w:bottom w:val="none" w:sz="0" w:space="0" w:color="auto"/>
        <w:right w:val="none" w:sz="0" w:space="0" w:color="auto"/>
      </w:divBdr>
    </w:div>
    <w:div w:id="1459882047">
      <w:bodyDiv w:val="1"/>
      <w:marLeft w:val="0"/>
      <w:marRight w:val="0"/>
      <w:marTop w:val="0"/>
      <w:marBottom w:val="0"/>
      <w:divBdr>
        <w:top w:val="none" w:sz="0" w:space="0" w:color="auto"/>
        <w:left w:val="none" w:sz="0" w:space="0" w:color="auto"/>
        <w:bottom w:val="none" w:sz="0" w:space="0" w:color="auto"/>
        <w:right w:val="none" w:sz="0" w:space="0" w:color="auto"/>
      </w:divBdr>
    </w:div>
    <w:div w:id="1460149424">
      <w:bodyDiv w:val="1"/>
      <w:marLeft w:val="0"/>
      <w:marRight w:val="0"/>
      <w:marTop w:val="0"/>
      <w:marBottom w:val="0"/>
      <w:divBdr>
        <w:top w:val="none" w:sz="0" w:space="0" w:color="auto"/>
        <w:left w:val="none" w:sz="0" w:space="0" w:color="auto"/>
        <w:bottom w:val="none" w:sz="0" w:space="0" w:color="auto"/>
        <w:right w:val="none" w:sz="0" w:space="0" w:color="auto"/>
      </w:divBdr>
    </w:div>
    <w:div w:id="1465197206">
      <w:bodyDiv w:val="1"/>
      <w:marLeft w:val="0"/>
      <w:marRight w:val="0"/>
      <w:marTop w:val="0"/>
      <w:marBottom w:val="0"/>
      <w:divBdr>
        <w:top w:val="none" w:sz="0" w:space="0" w:color="auto"/>
        <w:left w:val="none" w:sz="0" w:space="0" w:color="auto"/>
        <w:bottom w:val="none" w:sz="0" w:space="0" w:color="auto"/>
        <w:right w:val="none" w:sz="0" w:space="0" w:color="auto"/>
      </w:divBdr>
    </w:div>
    <w:div w:id="1468282881">
      <w:bodyDiv w:val="1"/>
      <w:marLeft w:val="0"/>
      <w:marRight w:val="0"/>
      <w:marTop w:val="0"/>
      <w:marBottom w:val="0"/>
      <w:divBdr>
        <w:top w:val="none" w:sz="0" w:space="0" w:color="auto"/>
        <w:left w:val="none" w:sz="0" w:space="0" w:color="auto"/>
        <w:bottom w:val="none" w:sz="0" w:space="0" w:color="auto"/>
        <w:right w:val="none" w:sz="0" w:space="0" w:color="auto"/>
      </w:divBdr>
    </w:div>
    <w:div w:id="1474253032">
      <w:bodyDiv w:val="1"/>
      <w:marLeft w:val="0"/>
      <w:marRight w:val="0"/>
      <w:marTop w:val="0"/>
      <w:marBottom w:val="0"/>
      <w:divBdr>
        <w:top w:val="none" w:sz="0" w:space="0" w:color="auto"/>
        <w:left w:val="none" w:sz="0" w:space="0" w:color="auto"/>
        <w:bottom w:val="none" w:sz="0" w:space="0" w:color="auto"/>
        <w:right w:val="none" w:sz="0" w:space="0" w:color="auto"/>
      </w:divBdr>
    </w:div>
    <w:div w:id="1476526118">
      <w:bodyDiv w:val="1"/>
      <w:marLeft w:val="0"/>
      <w:marRight w:val="0"/>
      <w:marTop w:val="0"/>
      <w:marBottom w:val="0"/>
      <w:divBdr>
        <w:top w:val="none" w:sz="0" w:space="0" w:color="auto"/>
        <w:left w:val="none" w:sz="0" w:space="0" w:color="auto"/>
        <w:bottom w:val="none" w:sz="0" w:space="0" w:color="auto"/>
        <w:right w:val="none" w:sz="0" w:space="0" w:color="auto"/>
      </w:divBdr>
    </w:div>
    <w:div w:id="1480490715">
      <w:bodyDiv w:val="1"/>
      <w:marLeft w:val="0"/>
      <w:marRight w:val="0"/>
      <w:marTop w:val="0"/>
      <w:marBottom w:val="0"/>
      <w:divBdr>
        <w:top w:val="none" w:sz="0" w:space="0" w:color="auto"/>
        <w:left w:val="none" w:sz="0" w:space="0" w:color="auto"/>
        <w:bottom w:val="none" w:sz="0" w:space="0" w:color="auto"/>
        <w:right w:val="none" w:sz="0" w:space="0" w:color="auto"/>
      </w:divBdr>
    </w:div>
    <w:div w:id="1488595173">
      <w:bodyDiv w:val="1"/>
      <w:marLeft w:val="0"/>
      <w:marRight w:val="0"/>
      <w:marTop w:val="0"/>
      <w:marBottom w:val="0"/>
      <w:divBdr>
        <w:top w:val="none" w:sz="0" w:space="0" w:color="auto"/>
        <w:left w:val="none" w:sz="0" w:space="0" w:color="auto"/>
        <w:bottom w:val="none" w:sz="0" w:space="0" w:color="auto"/>
        <w:right w:val="none" w:sz="0" w:space="0" w:color="auto"/>
      </w:divBdr>
    </w:div>
    <w:div w:id="1494487833">
      <w:bodyDiv w:val="1"/>
      <w:marLeft w:val="0"/>
      <w:marRight w:val="0"/>
      <w:marTop w:val="0"/>
      <w:marBottom w:val="0"/>
      <w:divBdr>
        <w:top w:val="none" w:sz="0" w:space="0" w:color="auto"/>
        <w:left w:val="none" w:sz="0" w:space="0" w:color="auto"/>
        <w:bottom w:val="none" w:sz="0" w:space="0" w:color="auto"/>
        <w:right w:val="none" w:sz="0" w:space="0" w:color="auto"/>
      </w:divBdr>
    </w:div>
    <w:div w:id="1494955931">
      <w:bodyDiv w:val="1"/>
      <w:marLeft w:val="0"/>
      <w:marRight w:val="0"/>
      <w:marTop w:val="0"/>
      <w:marBottom w:val="0"/>
      <w:divBdr>
        <w:top w:val="none" w:sz="0" w:space="0" w:color="auto"/>
        <w:left w:val="none" w:sz="0" w:space="0" w:color="auto"/>
        <w:bottom w:val="none" w:sz="0" w:space="0" w:color="auto"/>
        <w:right w:val="none" w:sz="0" w:space="0" w:color="auto"/>
      </w:divBdr>
    </w:div>
    <w:div w:id="1500535242">
      <w:bodyDiv w:val="1"/>
      <w:marLeft w:val="0"/>
      <w:marRight w:val="0"/>
      <w:marTop w:val="0"/>
      <w:marBottom w:val="0"/>
      <w:divBdr>
        <w:top w:val="none" w:sz="0" w:space="0" w:color="auto"/>
        <w:left w:val="none" w:sz="0" w:space="0" w:color="auto"/>
        <w:bottom w:val="none" w:sz="0" w:space="0" w:color="auto"/>
        <w:right w:val="none" w:sz="0" w:space="0" w:color="auto"/>
      </w:divBdr>
      <w:divsChild>
        <w:div w:id="690884248">
          <w:marLeft w:val="0"/>
          <w:marRight w:val="0"/>
          <w:marTop w:val="0"/>
          <w:marBottom w:val="0"/>
          <w:divBdr>
            <w:top w:val="none" w:sz="0" w:space="0" w:color="auto"/>
            <w:left w:val="none" w:sz="0" w:space="0" w:color="auto"/>
            <w:bottom w:val="none" w:sz="0" w:space="0" w:color="auto"/>
            <w:right w:val="none" w:sz="0" w:space="0" w:color="auto"/>
          </w:divBdr>
        </w:div>
        <w:div w:id="1658143601">
          <w:marLeft w:val="0"/>
          <w:marRight w:val="0"/>
          <w:marTop w:val="0"/>
          <w:marBottom w:val="0"/>
          <w:divBdr>
            <w:top w:val="none" w:sz="0" w:space="0" w:color="auto"/>
            <w:left w:val="none" w:sz="0" w:space="0" w:color="auto"/>
            <w:bottom w:val="none" w:sz="0" w:space="0" w:color="auto"/>
            <w:right w:val="none" w:sz="0" w:space="0" w:color="auto"/>
          </w:divBdr>
        </w:div>
        <w:div w:id="1913814501">
          <w:marLeft w:val="0"/>
          <w:marRight w:val="0"/>
          <w:marTop w:val="0"/>
          <w:marBottom w:val="0"/>
          <w:divBdr>
            <w:top w:val="none" w:sz="0" w:space="0" w:color="auto"/>
            <w:left w:val="none" w:sz="0" w:space="0" w:color="auto"/>
            <w:bottom w:val="none" w:sz="0" w:space="0" w:color="auto"/>
            <w:right w:val="none" w:sz="0" w:space="0" w:color="auto"/>
          </w:divBdr>
        </w:div>
      </w:divsChild>
    </w:div>
    <w:div w:id="1501001733">
      <w:bodyDiv w:val="1"/>
      <w:marLeft w:val="0"/>
      <w:marRight w:val="0"/>
      <w:marTop w:val="0"/>
      <w:marBottom w:val="0"/>
      <w:divBdr>
        <w:top w:val="none" w:sz="0" w:space="0" w:color="auto"/>
        <w:left w:val="none" w:sz="0" w:space="0" w:color="auto"/>
        <w:bottom w:val="none" w:sz="0" w:space="0" w:color="auto"/>
        <w:right w:val="none" w:sz="0" w:space="0" w:color="auto"/>
      </w:divBdr>
    </w:div>
    <w:div w:id="1501889231">
      <w:bodyDiv w:val="1"/>
      <w:marLeft w:val="0"/>
      <w:marRight w:val="0"/>
      <w:marTop w:val="0"/>
      <w:marBottom w:val="0"/>
      <w:divBdr>
        <w:top w:val="none" w:sz="0" w:space="0" w:color="auto"/>
        <w:left w:val="none" w:sz="0" w:space="0" w:color="auto"/>
        <w:bottom w:val="none" w:sz="0" w:space="0" w:color="auto"/>
        <w:right w:val="none" w:sz="0" w:space="0" w:color="auto"/>
      </w:divBdr>
    </w:div>
    <w:div w:id="1502038152">
      <w:bodyDiv w:val="1"/>
      <w:marLeft w:val="0"/>
      <w:marRight w:val="0"/>
      <w:marTop w:val="0"/>
      <w:marBottom w:val="0"/>
      <w:divBdr>
        <w:top w:val="none" w:sz="0" w:space="0" w:color="auto"/>
        <w:left w:val="none" w:sz="0" w:space="0" w:color="auto"/>
        <w:bottom w:val="none" w:sz="0" w:space="0" w:color="auto"/>
        <w:right w:val="none" w:sz="0" w:space="0" w:color="auto"/>
      </w:divBdr>
      <w:divsChild>
        <w:div w:id="1494253363">
          <w:marLeft w:val="0"/>
          <w:marRight w:val="0"/>
          <w:marTop w:val="0"/>
          <w:marBottom w:val="0"/>
          <w:divBdr>
            <w:top w:val="none" w:sz="0" w:space="0" w:color="auto"/>
            <w:left w:val="none" w:sz="0" w:space="0" w:color="auto"/>
            <w:bottom w:val="none" w:sz="0" w:space="0" w:color="auto"/>
            <w:right w:val="none" w:sz="0" w:space="0" w:color="auto"/>
          </w:divBdr>
        </w:div>
        <w:div w:id="1963417522">
          <w:marLeft w:val="0"/>
          <w:marRight w:val="0"/>
          <w:marTop w:val="0"/>
          <w:marBottom w:val="0"/>
          <w:divBdr>
            <w:top w:val="none" w:sz="0" w:space="0" w:color="auto"/>
            <w:left w:val="none" w:sz="0" w:space="0" w:color="auto"/>
            <w:bottom w:val="none" w:sz="0" w:space="0" w:color="auto"/>
            <w:right w:val="none" w:sz="0" w:space="0" w:color="auto"/>
          </w:divBdr>
        </w:div>
        <w:div w:id="2044860640">
          <w:marLeft w:val="0"/>
          <w:marRight w:val="0"/>
          <w:marTop w:val="0"/>
          <w:marBottom w:val="0"/>
          <w:divBdr>
            <w:top w:val="none" w:sz="0" w:space="0" w:color="auto"/>
            <w:left w:val="none" w:sz="0" w:space="0" w:color="auto"/>
            <w:bottom w:val="none" w:sz="0" w:space="0" w:color="auto"/>
            <w:right w:val="none" w:sz="0" w:space="0" w:color="auto"/>
          </w:divBdr>
        </w:div>
        <w:div w:id="2086486234">
          <w:marLeft w:val="0"/>
          <w:marRight w:val="0"/>
          <w:marTop w:val="0"/>
          <w:marBottom w:val="0"/>
          <w:divBdr>
            <w:top w:val="none" w:sz="0" w:space="0" w:color="auto"/>
            <w:left w:val="none" w:sz="0" w:space="0" w:color="auto"/>
            <w:bottom w:val="none" w:sz="0" w:space="0" w:color="auto"/>
            <w:right w:val="none" w:sz="0" w:space="0" w:color="auto"/>
          </w:divBdr>
        </w:div>
      </w:divsChild>
    </w:div>
    <w:div w:id="1502500716">
      <w:bodyDiv w:val="1"/>
      <w:marLeft w:val="0"/>
      <w:marRight w:val="0"/>
      <w:marTop w:val="0"/>
      <w:marBottom w:val="0"/>
      <w:divBdr>
        <w:top w:val="none" w:sz="0" w:space="0" w:color="auto"/>
        <w:left w:val="none" w:sz="0" w:space="0" w:color="auto"/>
        <w:bottom w:val="none" w:sz="0" w:space="0" w:color="auto"/>
        <w:right w:val="none" w:sz="0" w:space="0" w:color="auto"/>
      </w:divBdr>
      <w:divsChild>
        <w:div w:id="26218298">
          <w:marLeft w:val="0"/>
          <w:marRight w:val="0"/>
          <w:marTop w:val="0"/>
          <w:marBottom w:val="0"/>
          <w:divBdr>
            <w:top w:val="none" w:sz="0" w:space="0" w:color="auto"/>
            <w:left w:val="none" w:sz="0" w:space="0" w:color="auto"/>
            <w:bottom w:val="none" w:sz="0" w:space="0" w:color="auto"/>
            <w:right w:val="none" w:sz="0" w:space="0" w:color="auto"/>
          </w:divBdr>
        </w:div>
        <w:div w:id="820579487">
          <w:marLeft w:val="0"/>
          <w:marRight w:val="0"/>
          <w:marTop w:val="0"/>
          <w:marBottom w:val="0"/>
          <w:divBdr>
            <w:top w:val="none" w:sz="0" w:space="0" w:color="auto"/>
            <w:left w:val="none" w:sz="0" w:space="0" w:color="auto"/>
            <w:bottom w:val="none" w:sz="0" w:space="0" w:color="auto"/>
            <w:right w:val="none" w:sz="0" w:space="0" w:color="auto"/>
          </w:divBdr>
        </w:div>
        <w:div w:id="1205101163">
          <w:marLeft w:val="0"/>
          <w:marRight w:val="0"/>
          <w:marTop w:val="0"/>
          <w:marBottom w:val="0"/>
          <w:divBdr>
            <w:top w:val="none" w:sz="0" w:space="0" w:color="auto"/>
            <w:left w:val="none" w:sz="0" w:space="0" w:color="auto"/>
            <w:bottom w:val="none" w:sz="0" w:space="0" w:color="auto"/>
            <w:right w:val="none" w:sz="0" w:space="0" w:color="auto"/>
          </w:divBdr>
        </w:div>
      </w:divsChild>
    </w:div>
    <w:div w:id="1504007366">
      <w:bodyDiv w:val="1"/>
      <w:marLeft w:val="0"/>
      <w:marRight w:val="0"/>
      <w:marTop w:val="0"/>
      <w:marBottom w:val="0"/>
      <w:divBdr>
        <w:top w:val="none" w:sz="0" w:space="0" w:color="auto"/>
        <w:left w:val="none" w:sz="0" w:space="0" w:color="auto"/>
        <w:bottom w:val="none" w:sz="0" w:space="0" w:color="auto"/>
        <w:right w:val="none" w:sz="0" w:space="0" w:color="auto"/>
      </w:divBdr>
    </w:div>
    <w:div w:id="1505167975">
      <w:bodyDiv w:val="1"/>
      <w:marLeft w:val="0"/>
      <w:marRight w:val="0"/>
      <w:marTop w:val="0"/>
      <w:marBottom w:val="0"/>
      <w:divBdr>
        <w:top w:val="none" w:sz="0" w:space="0" w:color="auto"/>
        <w:left w:val="none" w:sz="0" w:space="0" w:color="auto"/>
        <w:bottom w:val="none" w:sz="0" w:space="0" w:color="auto"/>
        <w:right w:val="none" w:sz="0" w:space="0" w:color="auto"/>
      </w:divBdr>
    </w:div>
    <w:div w:id="1518156245">
      <w:bodyDiv w:val="1"/>
      <w:marLeft w:val="0"/>
      <w:marRight w:val="0"/>
      <w:marTop w:val="0"/>
      <w:marBottom w:val="0"/>
      <w:divBdr>
        <w:top w:val="none" w:sz="0" w:space="0" w:color="auto"/>
        <w:left w:val="none" w:sz="0" w:space="0" w:color="auto"/>
        <w:bottom w:val="none" w:sz="0" w:space="0" w:color="auto"/>
        <w:right w:val="none" w:sz="0" w:space="0" w:color="auto"/>
      </w:divBdr>
    </w:div>
    <w:div w:id="1520192947">
      <w:bodyDiv w:val="1"/>
      <w:marLeft w:val="0"/>
      <w:marRight w:val="0"/>
      <w:marTop w:val="0"/>
      <w:marBottom w:val="0"/>
      <w:divBdr>
        <w:top w:val="none" w:sz="0" w:space="0" w:color="auto"/>
        <w:left w:val="none" w:sz="0" w:space="0" w:color="auto"/>
        <w:bottom w:val="none" w:sz="0" w:space="0" w:color="auto"/>
        <w:right w:val="none" w:sz="0" w:space="0" w:color="auto"/>
      </w:divBdr>
    </w:div>
    <w:div w:id="1520703387">
      <w:bodyDiv w:val="1"/>
      <w:marLeft w:val="0"/>
      <w:marRight w:val="0"/>
      <w:marTop w:val="0"/>
      <w:marBottom w:val="0"/>
      <w:divBdr>
        <w:top w:val="none" w:sz="0" w:space="0" w:color="auto"/>
        <w:left w:val="none" w:sz="0" w:space="0" w:color="auto"/>
        <w:bottom w:val="none" w:sz="0" w:space="0" w:color="auto"/>
        <w:right w:val="none" w:sz="0" w:space="0" w:color="auto"/>
      </w:divBdr>
    </w:div>
    <w:div w:id="1528248777">
      <w:bodyDiv w:val="1"/>
      <w:marLeft w:val="0"/>
      <w:marRight w:val="0"/>
      <w:marTop w:val="0"/>
      <w:marBottom w:val="0"/>
      <w:divBdr>
        <w:top w:val="none" w:sz="0" w:space="0" w:color="auto"/>
        <w:left w:val="none" w:sz="0" w:space="0" w:color="auto"/>
        <w:bottom w:val="none" w:sz="0" w:space="0" w:color="auto"/>
        <w:right w:val="none" w:sz="0" w:space="0" w:color="auto"/>
      </w:divBdr>
      <w:divsChild>
        <w:div w:id="201678373">
          <w:marLeft w:val="0"/>
          <w:marRight w:val="0"/>
          <w:marTop w:val="0"/>
          <w:marBottom w:val="0"/>
          <w:divBdr>
            <w:top w:val="none" w:sz="0" w:space="0" w:color="auto"/>
            <w:left w:val="none" w:sz="0" w:space="0" w:color="auto"/>
            <w:bottom w:val="none" w:sz="0" w:space="0" w:color="auto"/>
            <w:right w:val="none" w:sz="0" w:space="0" w:color="auto"/>
          </w:divBdr>
        </w:div>
        <w:div w:id="1240170337">
          <w:marLeft w:val="0"/>
          <w:marRight w:val="0"/>
          <w:marTop w:val="0"/>
          <w:marBottom w:val="0"/>
          <w:divBdr>
            <w:top w:val="none" w:sz="0" w:space="0" w:color="auto"/>
            <w:left w:val="none" w:sz="0" w:space="0" w:color="auto"/>
            <w:bottom w:val="none" w:sz="0" w:space="0" w:color="auto"/>
            <w:right w:val="none" w:sz="0" w:space="0" w:color="auto"/>
          </w:divBdr>
        </w:div>
        <w:div w:id="1528258051">
          <w:marLeft w:val="0"/>
          <w:marRight w:val="0"/>
          <w:marTop w:val="0"/>
          <w:marBottom w:val="0"/>
          <w:divBdr>
            <w:top w:val="none" w:sz="0" w:space="0" w:color="auto"/>
            <w:left w:val="none" w:sz="0" w:space="0" w:color="auto"/>
            <w:bottom w:val="none" w:sz="0" w:space="0" w:color="auto"/>
            <w:right w:val="none" w:sz="0" w:space="0" w:color="auto"/>
          </w:divBdr>
        </w:div>
        <w:div w:id="1548177910">
          <w:marLeft w:val="0"/>
          <w:marRight w:val="0"/>
          <w:marTop w:val="0"/>
          <w:marBottom w:val="0"/>
          <w:divBdr>
            <w:top w:val="none" w:sz="0" w:space="0" w:color="auto"/>
            <w:left w:val="none" w:sz="0" w:space="0" w:color="auto"/>
            <w:bottom w:val="none" w:sz="0" w:space="0" w:color="auto"/>
            <w:right w:val="none" w:sz="0" w:space="0" w:color="auto"/>
          </w:divBdr>
        </w:div>
      </w:divsChild>
    </w:div>
    <w:div w:id="1536847873">
      <w:bodyDiv w:val="1"/>
      <w:marLeft w:val="0"/>
      <w:marRight w:val="0"/>
      <w:marTop w:val="0"/>
      <w:marBottom w:val="0"/>
      <w:divBdr>
        <w:top w:val="none" w:sz="0" w:space="0" w:color="auto"/>
        <w:left w:val="none" w:sz="0" w:space="0" w:color="auto"/>
        <w:bottom w:val="none" w:sz="0" w:space="0" w:color="auto"/>
        <w:right w:val="none" w:sz="0" w:space="0" w:color="auto"/>
      </w:divBdr>
    </w:div>
    <w:div w:id="1540318764">
      <w:bodyDiv w:val="1"/>
      <w:marLeft w:val="0"/>
      <w:marRight w:val="0"/>
      <w:marTop w:val="0"/>
      <w:marBottom w:val="0"/>
      <w:divBdr>
        <w:top w:val="none" w:sz="0" w:space="0" w:color="auto"/>
        <w:left w:val="none" w:sz="0" w:space="0" w:color="auto"/>
        <w:bottom w:val="none" w:sz="0" w:space="0" w:color="auto"/>
        <w:right w:val="none" w:sz="0" w:space="0" w:color="auto"/>
      </w:divBdr>
    </w:div>
    <w:div w:id="1543711798">
      <w:bodyDiv w:val="1"/>
      <w:marLeft w:val="0"/>
      <w:marRight w:val="0"/>
      <w:marTop w:val="0"/>
      <w:marBottom w:val="0"/>
      <w:divBdr>
        <w:top w:val="none" w:sz="0" w:space="0" w:color="auto"/>
        <w:left w:val="none" w:sz="0" w:space="0" w:color="auto"/>
        <w:bottom w:val="none" w:sz="0" w:space="0" w:color="auto"/>
        <w:right w:val="none" w:sz="0" w:space="0" w:color="auto"/>
      </w:divBdr>
    </w:div>
    <w:div w:id="1548486425">
      <w:bodyDiv w:val="1"/>
      <w:marLeft w:val="0"/>
      <w:marRight w:val="0"/>
      <w:marTop w:val="0"/>
      <w:marBottom w:val="0"/>
      <w:divBdr>
        <w:top w:val="none" w:sz="0" w:space="0" w:color="auto"/>
        <w:left w:val="none" w:sz="0" w:space="0" w:color="auto"/>
        <w:bottom w:val="none" w:sz="0" w:space="0" w:color="auto"/>
        <w:right w:val="none" w:sz="0" w:space="0" w:color="auto"/>
      </w:divBdr>
      <w:divsChild>
        <w:div w:id="679820711">
          <w:marLeft w:val="0"/>
          <w:marRight w:val="0"/>
          <w:marTop w:val="0"/>
          <w:marBottom w:val="0"/>
          <w:divBdr>
            <w:top w:val="none" w:sz="0" w:space="0" w:color="auto"/>
            <w:left w:val="none" w:sz="0" w:space="0" w:color="auto"/>
            <w:bottom w:val="none" w:sz="0" w:space="0" w:color="auto"/>
            <w:right w:val="none" w:sz="0" w:space="0" w:color="auto"/>
          </w:divBdr>
        </w:div>
        <w:div w:id="1178814051">
          <w:marLeft w:val="0"/>
          <w:marRight w:val="0"/>
          <w:marTop w:val="0"/>
          <w:marBottom w:val="0"/>
          <w:divBdr>
            <w:top w:val="none" w:sz="0" w:space="0" w:color="auto"/>
            <w:left w:val="none" w:sz="0" w:space="0" w:color="auto"/>
            <w:bottom w:val="none" w:sz="0" w:space="0" w:color="auto"/>
            <w:right w:val="none" w:sz="0" w:space="0" w:color="auto"/>
          </w:divBdr>
        </w:div>
      </w:divsChild>
    </w:div>
    <w:div w:id="1556501646">
      <w:bodyDiv w:val="1"/>
      <w:marLeft w:val="0"/>
      <w:marRight w:val="0"/>
      <w:marTop w:val="0"/>
      <w:marBottom w:val="0"/>
      <w:divBdr>
        <w:top w:val="none" w:sz="0" w:space="0" w:color="auto"/>
        <w:left w:val="none" w:sz="0" w:space="0" w:color="auto"/>
        <w:bottom w:val="none" w:sz="0" w:space="0" w:color="auto"/>
        <w:right w:val="none" w:sz="0" w:space="0" w:color="auto"/>
      </w:divBdr>
    </w:div>
    <w:div w:id="1556887553">
      <w:bodyDiv w:val="1"/>
      <w:marLeft w:val="0"/>
      <w:marRight w:val="0"/>
      <w:marTop w:val="0"/>
      <w:marBottom w:val="0"/>
      <w:divBdr>
        <w:top w:val="none" w:sz="0" w:space="0" w:color="auto"/>
        <w:left w:val="none" w:sz="0" w:space="0" w:color="auto"/>
        <w:bottom w:val="none" w:sz="0" w:space="0" w:color="auto"/>
        <w:right w:val="none" w:sz="0" w:space="0" w:color="auto"/>
      </w:divBdr>
    </w:div>
    <w:div w:id="1558083951">
      <w:bodyDiv w:val="1"/>
      <w:marLeft w:val="0"/>
      <w:marRight w:val="0"/>
      <w:marTop w:val="0"/>
      <w:marBottom w:val="0"/>
      <w:divBdr>
        <w:top w:val="none" w:sz="0" w:space="0" w:color="auto"/>
        <w:left w:val="none" w:sz="0" w:space="0" w:color="auto"/>
        <w:bottom w:val="none" w:sz="0" w:space="0" w:color="auto"/>
        <w:right w:val="none" w:sz="0" w:space="0" w:color="auto"/>
      </w:divBdr>
    </w:div>
    <w:div w:id="1559239456">
      <w:bodyDiv w:val="1"/>
      <w:marLeft w:val="0"/>
      <w:marRight w:val="0"/>
      <w:marTop w:val="0"/>
      <w:marBottom w:val="0"/>
      <w:divBdr>
        <w:top w:val="none" w:sz="0" w:space="0" w:color="auto"/>
        <w:left w:val="none" w:sz="0" w:space="0" w:color="auto"/>
        <w:bottom w:val="none" w:sz="0" w:space="0" w:color="auto"/>
        <w:right w:val="none" w:sz="0" w:space="0" w:color="auto"/>
      </w:divBdr>
    </w:div>
    <w:div w:id="1562060124">
      <w:bodyDiv w:val="1"/>
      <w:marLeft w:val="0"/>
      <w:marRight w:val="0"/>
      <w:marTop w:val="0"/>
      <w:marBottom w:val="0"/>
      <w:divBdr>
        <w:top w:val="none" w:sz="0" w:space="0" w:color="auto"/>
        <w:left w:val="none" w:sz="0" w:space="0" w:color="auto"/>
        <w:bottom w:val="none" w:sz="0" w:space="0" w:color="auto"/>
        <w:right w:val="none" w:sz="0" w:space="0" w:color="auto"/>
      </w:divBdr>
    </w:div>
    <w:div w:id="1562717538">
      <w:bodyDiv w:val="1"/>
      <w:marLeft w:val="0"/>
      <w:marRight w:val="0"/>
      <w:marTop w:val="0"/>
      <w:marBottom w:val="0"/>
      <w:divBdr>
        <w:top w:val="none" w:sz="0" w:space="0" w:color="auto"/>
        <w:left w:val="none" w:sz="0" w:space="0" w:color="auto"/>
        <w:bottom w:val="none" w:sz="0" w:space="0" w:color="auto"/>
        <w:right w:val="none" w:sz="0" w:space="0" w:color="auto"/>
      </w:divBdr>
    </w:div>
    <w:div w:id="1569336976">
      <w:bodyDiv w:val="1"/>
      <w:marLeft w:val="0"/>
      <w:marRight w:val="0"/>
      <w:marTop w:val="0"/>
      <w:marBottom w:val="0"/>
      <w:divBdr>
        <w:top w:val="none" w:sz="0" w:space="0" w:color="auto"/>
        <w:left w:val="none" w:sz="0" w:space="0" w:color="auto"/>
        <w:bottom w:val="none" w:sz="0" w:space="0" w:color="auto"/>
        <w:right w:val="none" w:sz="0" w:space="0" w:color="auto"/>
      </w:divBdr>
    </w:div>
    <w:div w:id="1571499813">
      <w:bodyDiv w:val="1"/>
      <w:marLeft w:val="0"/>
      <w:marRight w:val="0"/>
      <w:marTop w:val="0"/>
      <w:marBottom w:val="0"/>
      <w:divBdr>
        <w:top w:val="none" w:sz="0" w:space="0" w:color="auto"/>
        <w:left w:val="none" w:sz="0" w:space="0" w:color="auto"/>
        <w:bottom w:val="none" w:sz="0" w:space="0" w:color="auto"/>
        <w:right w:val="none" w:sz="0" w:space="0" w:color="auto"/>
      </w:divBdr>
    </w:div>
    <w:div w:id="1573201242">
      <w:bodyDiv w:val="1"/>
      <w:marLeft w:val="0"/>
      <w:marRight w:val="0"/>
      <w:marTop w:val="0"/>
      <w:marBottom w:val="0"/>
      <w:divBdr>
        <w:top w:val="none" w:sz="0" w:space="0" w:color="auto"/>
        <w:left w:val="none" w:sz="0" w:space="0" w:color="auto"/>
        <w:bottom w:val="none" w:sz="0" w:space="0" w:color="auto"/>
        <w:right w:val="none" w:sz="0" w:space="0" w:color="auto"/>
      </w:divBdr>
    </w:div>
    <w:div w:id="1573925008">
      <w:bodyDiv w:val="1"/>
      <w:marLeft w:val="0"/>
      <w:marRight w:val="0"/>
      <w:marTop w:val="0"/>
      <w:marBottom w:val="0"/>
      <w:divBdr>
        <w:top w:val="none" w:sz="0" w:space="0" w:color="auto"/>
        <w:left w:val="none" w:sz="0" w:space="0" w:color="auto"/>
        <w:bottom w:val="none" w:sz="0" w:space="0" w:color="auto"/>
        <w:right w:val="none" w:sz="0" w:space="0" w:color="auto"/>
      </w:divBdr>
    </w:div>
    <w:div w:id="1574896691">
      <w:bodyDiv w:val="1"/>
      <w:marLeft w:val="0"/>
      <w:marRight w:val="0"/>
      <w:marTop w:val="0"/>
      <w:marBottom w:val="0"/>
      <w:divBdr>
        <w:top w:val="none" w:sz="0" w:space="0" w:color="auto"/>
        <w:left w:val="none" w:sz="0" w:space="0" w:color="auto"/>
        <w:bottom w:val="none" w:sz="0" w:space="0" w:color="auto"/>
        <w:right w:val="none" w:sz="0" w:space="0" w:color="auto"/>
      </w:divBdr>
    </w:div>
    <w:div w:id="1577082264">
      <w:bodyDiv w:val="1"/>
      <w:marLeft w:val="0"/>
      <w:marRight w:val="0"/>
      <w:marTop w:val="0"/>
      <w:marBottom w:val="0"/>
      <w:divBdr>
        <w:top w:val="none" w:sz="0" w:space="0" w:color="auto"/>
        <w:left w:val="none" w:sz="0" w:space="0" w:color="auto"/>
        <w:bottom w:val="none" w:sz="0" w:space="0" w:color="auto"/>
        <w:right w:val="none" w:sz="0" w:space="0" w:color="auto"/>
      </w:divBdr>
    </w:div>
    <w:div w:id="1582324946">
      <w:bodyDiv w:val="1"/>
      <w:marLeft w:val="0"/>
      <w:marRight w:val="0"/>
      <w:marTop w:val="0"/>
      <w:marBottom w:val="0"/>
      <w:divBdr>
        <w:top w:val="none" w:sz="0" w:space="0" w:color="auto"/>
        <w:left w:val="none" w:sz="0" w:space="0" w:color="auto"/>
        <w:bottom w:val="none" w:sz="0" w:space="0" w:color="auto"/>
        <w:right w:val="none" w:sz="0" w:space="0" w:color="auto"/>
      </w:divBdr>
    </w:div>
    <w:div w:id="1585265093">
      <w:bodyDiv w:val="1"/>
      <w:marLeft w:val="0"/>
      <w:marRight w:val="0"/>
      <w:marTop w:val="0"/>
      <w:marBottom w:val="0"/>
      <w:divBdr>
        <w:top w:val="none" w:sz="0" w:space="0" w:color="auto"/>
        <w:left w:val="none" w:sz="0" w:space="0" w:color="auto"/>
        <w:bottom w:val="none" w:sz="0" w:space="0" w:color="auto"/>
        <w:right w:val="none" w:sz="0" w:space="0" w:color="auto"/>
      </w:divBdr>
    </w:div>
    <w:div w:id="1588493357">
      <w:bodyDiv w:val="1"/>
      <w:marLeft w:val="0"/>
      <w:marRight w:val="0"/>
      <w:marTop w:val="0"/>
      <w:marBottom w:val="0"/>
      <w:divBdr>
        <w:top w:val="none" w:sz="0" w:space="0" w:color="auto"/>
        <w:left w:val="none" w:sz="0" w:space="0" w:color="auto"/>
        <w:bottom w:val="none" w:sz="0" w:space="0" w:color="auto"/>
        <w:right w:val="none" w:sz="0" w:space="0" w:color="auto"/>
      </w:divBdr>
    </w:div>
    <w:div w:id="1591084900">
      <w:bodyDiv w:val="1"/>
      <w:marLeft w:val="0"/>
      <w:marRight w:val="0"/>
      <w:marTop w:val="0"/>
      <w:marBottom w:val="0"/>
      <w:divBdr>
        <w:top w:val="none" w:sz="0" w:space="0" w:color="auto"/>
        <w:left w:val="none" w:sz="0" w:space="0" w:color="auto"/>
        <w:bottom w:val="none" w:sz="0" w:space="0" w:color="auto"/>
        <w:right w:val="none" w:sz="0" w:space="0" w:color="auto"/>
      </w:divBdr>
    </w:div>
    <w:div w:id="1593123207">
      <w:bodyDiv w:val="1"/>
      <w:marLeft w:val="0"/>
      <w:marRight w:val="0"/>
      <w:marTop w:val="0"/>
      <w:marBottom w:val="0"/>
      <w:divBdr>
        <w:top w:val="none" w:sz="0" w:space="0" w:color="auto"/>
        <w:left w:val="none" w:sz="0" w:space="0" w:color="auto"/>
        <w:bottom w:val="none" w:sz="0" w:space="0" w:color="auto"/>
        <w:right w:val="none" w:sz="0" w:space="0" w:color="auto"/>
      </w:divBdr>
    </w:div>
    <w:div w:id="1593318035">
      <w:bodyDiv w:val="1"/>
      <w:marLeft w:val="0"/>
      <w:marRight w:val="0"/>
      <w:marTop w:val="0"/>
      <w:marBottom w:val="0"/>
      <w:divBdr>
        <w:top w:val="none" w:sz="0" w:space="0" w:color="auto"/>
        <w:left w:val="none" w:sz="0" w:space="0" w:color="auto"/>
        <w:bottom w:val="none" w:sz="0" w:space="0" w:color="auto"/>
        <w:right w:val="none" w:sz="0" w:space="0" w:color="auto"/>
      </w:divBdr>
    </w:div>
    <w:div w:id="1601790989">
      <w:bodyDiv w:val="1"/>
      <w:marLeft w:val="0"/>
      <w:marRight w:val="0"/>
      <w:marTop w:val="0"/>
      <w:marBottom w:val="0"/>
      <w:divBdr>
        <w:top w:val="none" w:sz="0" w:space="0" w:color="auto"/>
        <w:left w:val="none" w:sz="0" w:space="0" w:color="auto"/>
        <w:bottom w:val="none" w:sz="0" w:space="0" w:color="auto"/>
        <w:right w:val="none" w:sz="0" w:space="0" w:color="auto"/>
      </w:divBdr>
    </w:div>
    <w:div w:id="1602033440">
      <w:bodyDiv w:val="1"/>
      <w:marLeft w:val="0"/>
      <w:marRight w:val="0"/>
      <w:marTop w:val="0"/>
      <w:marBottom w:val="0"/>
      <w:divBdr>
        <w:top w:val="none" w:sz="0" w:space="0" w:color="auto"/>
        <w:left w:val="none" w:sz="0" w:space="0" w:color="auto"/>
        <w:bottom w:val="none" w:sz="0" w:space="0" w:color="auto"/>
        <w:right w:val="none" w:sz="0" w:space="0" w:color="auto"/>
      </w:divBdr>
    </w:div>
    <w:div w:id="1605503080">
      <w:bodyDiv w:val="1"/>
      <w:marLeft w:val="0"/>
      <w:marRight w:val="0"/>
      <w:marTop w:val="0"/>
      <w:marBottom w:val="0"/>
      <w:divBdr>
        <w:top w:val="none" w:sz="0" w:space="0" w:color="auto"/>
        <w:left w:val="none" w:sz="0" w:space="0" w:color="auto"/>
        <w:bottom w:val="none" w:sz="0" w:space="0" w:color="auto"/>
        <w:right w:val="none" w:sz="0" w:space="0" w:color="auto"/>
      </w:divBdr>
    </w:div>
    <w:div w:id="1623344185">
      <w:bodyDiv w:val="1"/>
      <w:marLeft w:val="0"/>
      <w:marRight w:val="0"/>
      <w:marTop w:val="0"/>
      <w:marBottom w:val="0"/>
      <w:divBdr>
        <w:top w:val="none" w:sz="0" w:space="0" w:color="auto"/>
        <w:left w:val="none" w:sz="0" w:space="0" w:color="auto"/>
        <w:bottom w:val="none" w:sz="0" w:space="0" w:color="auto"/>
        <w:right w:val="none" w:sz="0" w:space="0" w:color="auto"/>
      </w:divBdr>
    </w:div>
    <w:div w:id="1624730863">
      <w:bodyDiv w:val="1"/>
      <w:marLeft w:val="0"/>
      <w:marRight w:val="0"/>
      <w:marTop w:val="0"/>
      <w:marBottom w:val="0"/>
      <w:divBdr>
        <w:top w:val="none" w:sz="0" w:space="0" w:color="auto"/>
        <w:left w:val="none" w:sz="0" w:space="0" w:color="auto"/>
        <w:bottom w:val="none" w:sz="0" w:space="0" w:color="auto"/>
        <w:right w:val="none" w:sz="0" w:space="0" w:color="auto"/>
      </w:divBdr>
    </w:div>
    <w:div w:id="1626547801">
      <w:bodyDiv w:val="1"/>
      <w:marLeft w:val="0"/>
      <w:marRight w:val="0"/>
      <w:marTop w:val="0"/>
      <w:marBottom w:val="0"/>
      <w:divBdr>
        <w:top w:val="none" w:sz="0" w:space="0" w:color="auto"/>
        <w:left w:val="none" w:sz="0" w:space="0" w:color="auto"/>
        <w:bottom w:val="none" w:sz="0" w:space="0" w:color="auto"/>
        <w:right w:val="none" w:sz="0" w:space="0" w:color="auto"/>
      </w:divBdr>
    </w:div>
    <w:div w:id="1634100292">
      <w:bodyDiv w:val="1"/>
      <w:marLeft w:val="0"/>
      <w:marRight w:val="0"/>
      <w:marTop w:val="0"/>
      <w:marBottom w:val="0"/>
      <w:divBdr>
        <w:top w:val="none" w:sz="0" w:space="0" w:color="auto"/>
        <w:left w:val="none" w:sz="0" w:space="0" w:color="auto"/>
        <w:bottom w:val="none" w:sz="0" w:space="0" w:color="auto"/>
        <w:right w:val="none" w:sz="0" w:space="0" w:color="auto"/>
      </w:divBdr>
    </w:div>
    <w:div w:id="1638147297">
      <w:bodyDiv w:val="1"/>
      <w:marLeft w:val="0"/>
      <w:marRight w:val="0"/>
      <w:marTop w:val="0"/>
      <w:marBottom w:val="0"/>
      <w:divBdr>
        <w:top w:val="none" w:sz="0" w:space="0" w:color="auto"/>
        <w:left w:val="none" w:sz="0" w:space="0" w:color="auto"/>
        <w:bottom w:val="none" w:sz="0" w:space="0" w:color="auto"/>
        <w:right w:val="none" w:sz="0" w:space="0" w:color="auto"/>
      </w:divBdr>
    </w:div>
    <w:div w:id="1639456972">
      <w:bodyDiv w:val="1"/>
      <w:marLeft w:val="0"/>
      <w:marRight w:val="0"/>
      <w:marTop w:val="0"/>
      <w:marBottom w:val="0"/>
      <w:divBdr>
        <w:top w:val="none" w:sz="0" w:space="0" w:color="auto"/>
        <w:left w:val="none" w:sz="0" w:space="0" w:color="auto"/>
        <w:bottom w:val="none" w:sz="0" w:space="0" w:color="auto"/>
        <w:right w:val="none" w:sz="0" w:space="0" w:color="auto"/>
      </w:divBdr>
    </w:div>
    <w:div w:id="1646005608">
      <w:bodyDiv w:val="1"/>
      <w:marLeft w:val="0"/>
      <w:marRight w:val="0"/>
      <w:marTop w:val="0"/>
      <w:marBottom w:val="0"/>
      <w:divBdr>
        <w:top w:val="none" w:sz="0" w:space="0" w:color="auto"/>
        <w:left w:val="none" w:sz="0" w:space="0" w:color="auto"/>
        <w:bottom w:val="none" w:sz="0" w:space="0" w:color="auto"/>
        <w:right w:val="none" w:sz="0" w:space="0" w:color="auto"/>
      </w:divBdr>
    </w:div>
    <w:div w:id="1649280494">
      <w:bodyDiv w:val="1"/>
      <w:marLeft w:val="0"/>
      <w:marRight w:val="0"/>
      <w:marTop w:val="0"/>
      <w:marBottom w:val="0"/>
      <w:divBdr>
        <w:top w:val="none" w:sz="0" w:space="0" w:color="auto"/>
        <w:left w:val="none" w:sz="0" w:space="0" w:color="auto"/>
        <w:bottom w:val="none" w:sz="0" w:space="0" w:color="auto"/>
        <w:right w:val="none" w:sz="0" w:space="0" w:color="auto"/>
      </w:divBdr>
    </w:div>
    <w:div w:id="1650597819">
      <w:bodyDiv w:val="1"/>
      <w:marLeft w:val="0"/>
      <w:marRight w:val="0"/>
      <w:marTop w:val="0"/>
      <w:marBottom w:val="0"/>
      <w:divBdr>
        <w:top w:val="none" w:sz="0" w:space="0" w:color="auto"/>
        <w:left w:val="none" w:sz="0" w:space="0" w:color="auto"/>
        <w:bottom w:val="none" w:sz="0" w:space="0" w:color="auto"/>
        <w:right w:val="none" w:sz="0" w:space="0" w:color="auto"/>
      </w:divBdr>
    </w:div>
    <w:div w:id="1660883393">
      <w:bodyDiv w:val="1"/>
      <w:marLeft w:val="0"/>
      <w:marRight w:val="0"/>
      <w:marTop w:val="0"/>
      <w:marBottom w:val="0"/>
      <w:divBdr>
        <w:top w:val="none" w:sz="0" w:space="0" w:color="auto"/>
        <w:left w:val="none" w:sz="0" w:space="0" w:color="auto"/>
        <w:bottom w:val="none" w:sz="0" w:space="0" w:color="auto"/>
        <w:right w:val="none" w:sz="0" w:space="0" w:color="auto"/>
      </w:divBdr>
    </w:div>
    <w:div w:id="1661762738">
      <w:bodyDiv w:val="1"/>
      <w:marLeft w:val="0"/>
      <w:marRight w:val="0"/>
      <w:marTop w:val="0"/>
      <w:marBottom w:val="0"/>
      <w:divBdr>
        <w:top w:val="none" w:sz="0" w:space="0" w:color="auto"/>
        <w:left w:val="none" w:sz="0" w:space="0" w:color="auto"/>
        <w:bottom w:val="none" w:sz="0" w:space="0" w:color="auto"/>
        <w:right w:val="none" w:sz="0" w:space="0" w:color="auto"/>
      </w:divBdr>
    </w:div>
    <w:div w:id="1664238828">
      <w:bodyDiv w:val="1"/>
      <w:marLeft w:val="0"/>
      <w:marRight w:val="0"/>
      <w:marTop w:val="0"/>
      <w:marBottom w:val="0"/>
      <w:divBdr>
        <w:top w:val="none" w:sz="0" w:space="0" w:color="auto"/>
        <w:left w:val="none" w:sz="0" w:space="0" w:color="auto"/>
        <w:bottom w:val="none" w:sz="0" w:space="0" w:color="auto"/>
        <w:right w:val="none" w:sz="0" w:space="0" w:color="auto"/>
      </w:divBdr>
    </w:div>
    <w:div w:id="1665666337">
      <w:bodyDiv w:val="1"/>
      <w:marLeft w:val="0"/>
      <w:marRight w:val="0"/>
      <w:marTop w:val="0"/>
      <w:marBottom w:val="0"/>
      <w:divBdr>
        <w:top w:val="none" w:sz="0" w:space="0" w:color="auto"/>
        <w:left w:val="none" w:sz="0" w:space="0" w:color="auto"/>
        <w:bottom w:val="none" w:sz="0" w:space="0" w:color="auto"/>
        <w:right w:val="none" w:sz="0" w:space="0" w:color="auto"/>
      </w:divBdr>
    </w:div>
    <w:div w:id="1671637189">
      <w:bodyDiv w:val="1"/>
      <w:marLeft w:val="0"/>
      <w:marRight w:val="0"/>
      <w:marTop w:val="0"/>
      <w:marBottom w:val="0"/>
      <w:divBdr>
        <w:top w:val="none" w:sz="0" w:space="0" w:color="auto"/>
        <w:left w:val="none" w:sz="0" w:space="0" w:color="auto"/>
        <w:bottom w:val="none" w:sz="0" w:space="0" w:color="auto"/>
        <w:right w:val="none" w:sz="0" w:space="0" w:color="auto"/>
      </w:divBdr>
    </w:div>
    <w:div w:id="1674258756">
      <w:bodyDiv w:val="1"/>
      <w:marLeft w:val="0"/>
      <w:marRight w:val="0"/>
      <w:marTop w:val="0"/>
      <w:marBottom w:val="0"/>
      <w:divBdr>
        <w:top w:val="none" w:sz="0" w:space="0" w:color="auto"/>
        <w:left w:val="none" w:sz="0" w:space="0" w:color="auto"/>
        <w:bottom w:val="none" w:sz="0" w:space="0" w:color="auto"/>
        <w:right w:val="none" w:sz="0" w:space="0" w:color="auto"/>
      </w:divBdr>
    </w:div>
    <w:div w:id="1674331801">
      <w:bodyDiv w:val="1"/>
      <w:marLeft w:val="0"/>
      <w:marRight w:val="0"/>
      <w:marTop w:val="0"/>
      <w:marBottom w:val="0"/>
      <w:divBdr>
        <w:top w:val="none" w:sz="0" w:space="0" w:color="auto"/>
        <w:left w:val="none" w:sz="0" w:space="0" w:color="auto"/>
        <w:bottom w:val="none" w:sz="0" w:space="0" w:color="auto"/>
        <w:right w:val="none" w:sz="0" w:space="0" w:color="auto"/>
      </w:divBdr>
    </w:div>
    <w:div w:id="1682925076">
      <w:bodyDiv w:val="1"/>
      <w:marLeft w:val="0"/>
      <w:marRight w:val="0"/>
      <w:marTop w:val="0"/>
      <w:marBottom w:val="0"/>
      <w:divBdr>
        <w:top w:val="none" w:sz="0" w:space="0" w:color="auto"/>
        <w:left w:val="none" w:sz="0" w:space="0" w:color="auto"/>
        <w:bottom w:val="none" w:sz="0" w:space="0" w:color="auto"/>
        <w:right w:val="none" w:sz="0" w:space="0" w:color="auto"/>
      </w:divBdr>
    </w:div>
    <w:div w:id="1692761473">
      <w:bodyDiv w:val="1"/>
      <w:marLeft w:val="0"/>
      <w:marRight w:val="0"/>
      <w:marTop w:val="0"/>
      <w:marBottom w:val="0"/>
      <w:divBdr>
        <w:top w:val="none" w:sz="0" w:space="0" w:color="auto"/>
        <w:left w:val="none" w:sz="0" w:space="0" w:color="auto"/>
        <w:bottom w:val="none" w:sz="0" w:space="0" w:color="auto"/>
        <w:right w:val="none" w:sz="0" w:space="0" w:color="auto"/>
      </w:divBdr>
    </w:div>
    <w:div w:id="1695032904">
      <w:bodyDiv w:val="1"/>
      <w:marLeft w:val="0"/>
      <w:marRight w:val="0"/>
      <w:marTop w:val="0"/>
      <w:marBottom w:val="0"/>
      <w:divBdr>
        <w:top w:val="none" w:sz="0" w:space="0" w:color="auto"/>
        <w:left w:val="none" w:sz="0" w:space="0" w:color="auto"/>
        <w:bottom w:val="none" w:sz="0" w:space="0" w:color="auto"/>
        <w:right w:val="none" w:sz="0" w:space="0" w:color="auto"/>
      </w:divBdr>
    </w:div>
    <w:div w:id="1696538632">
      <w:bodyDiv w:val="1"/>
      <w:marLeft w:val="0"/>
      <w:marRight w:val="0"/>
      <w:marTop w:val="0"/>
      <w:marBottom w:val="0"/>
      <w:divBdr>
        <w:top w:val="none" w:sz="0" w:space="0" w:color="auto"/>
        <w:left w:val="none" w:sz="0" w:space="0" w:color="auto"/>
        <w:bottom w:val="none" w:sz="0" w:space="0" w:color="auto"/>
        <w:right w:val="none" w:sz="0" w:space="0" w:color="auto"/>
      </w:divBdr>
    </w:div>
    <w:div w:id="1699550063">
      <w:bodyDiv w:val="1"/>
      <w:marLeft w:val="0"/>
      <w:marRight w:val="0"/>
      <w:marTop w:val="0"/>
      <w:marBottom w:val="0"/>
      <w:divBdr>
        <w:top w:val="none" w:sz="0" w:space="0" w:color="auto"/>
        <w:left w:val="none" w:sz="0" w:space="0" w:color="auto"/>
        <w:bottom w:val="none" w:sz="0" w:space="0" w:color="auto"/>
        <w:right w:val="none" w:sz="0" w:space="0" w:color="auto"/>
      </w:divBdr>
    </w:div>
    <w:div w:id="1702393668">
      <w:bodyDiv w:val="1"/>
      <w:marLeft w:val="0"/>
      <w:marRight w:val="0"/>
      <w:marTop w:val="0"/>
      <w:marBottom w:val="0"/>
      <w:divBdr>
        <w:top w:val="none" w:sz="0" w:space="0" w:color="auto"/>
        <w:left w:val="none" w:sz="0" w:space="0" w:color="auto"/>
        <w:bottom w:val="none" w:sz="0" w:space="0" w:color="auto"/>
        <w:right w:val="none" w:sz="0" w:space="0" w:color="auto"/>
      </w:divBdr>
    </w:div>
    <w:div w:id="1703750760">
      <w:bodyDiv w:val="1"/>
      <w:marLeft w:val="0"/>
      <w:marRight w:val="0"/>
      <w:marTop w:val="0"/>
      <w:marBottom w:val="0"/>
      <w:divBdr>
        <w:top w:val="none" w:sz="0" w:space="0" w:color="auto"/>
        <w:left w:val="none" w:sz="0" w:space="0" w:color="auto"/>
        <w:bottom w:val="none" w:sz="0" w:space="0" w:color="auto"/>
        <w:right w:val="none" w:sz="0" w:space="0" w:color="auto"/>
      </w:divBdr>
    </w:div>
    <w:div w:id="1705252997">
      <w:bodyDiv w:val="1"/>
      <w:marLeft w:val="0"/>
      <w:marRight w:val="0"/>
      <w:marTop w:val="0"/>
      <w:marBottom w:val="0"/>
      <w:divBdr>
        <w:top w:val="none" w:sz="0" w:space="0" w:color="auto"/>
        <w:left w:val="none" w:sz="0" w:space="0" w:color="auto"/>
        <w:bottom w:val="none" w:sz="0" w:space="0" w:color="auto"/>
        <w:right w:val="none" w:sz="0" w:space="0" w:color="auto"/>
      </w:divBdr>
    </w:div>
    <w:div w:id="1706327289">
      <w:bodyDiv w:val="1"/>
      <w:marLeft w:val="0"/>
      <w:marRight w:val="0"/>
      <w:marTop w:val="0"/>
      <w:marBottom w:val="0"/>
      <w:divBdr>
        <w:top w:val="none" w:sz="0" w:space="0" w:color="auto"/>
        <w:left w:val="none" w:sz="0" w:space="0" w:color="auto"/>
        <w:bottom w:val="none" w:sz="0" w:space="0" w:color="auto"/>
        <w:right w:val="none" w:sz="0" w:space="0" w:color="auto"/>
      </w:divBdr>
    </w:div>
    <w:div w:id="1713067175">
      <w:bodyDiv w:val="1"/>
      <w:marLeft w:val="0"/>
      <w:marRight w:val="0"/>
      <w:marTop w:val="0"/>
      <w:marBottom w:val="0"/>
      <w:divBdr>
        <w:top w:val="none" w:sz="0" w:space="0" w:color="auto"/>
        <w:left w:val="none" w:sz="0" w:space="0" w:color="auto"/>
        <w:bottom w:val="none" w:sz="0" w:space="0" w:color="auto"/>
        <w:right w:val="none" w:sz="0" w:space="0" w:color="auto"/>
      </w:divBdr>
    </w:div>
    <w:div w:id="1715736105">
      <w:bodyDiv w:val="1"/>
      <w:marLeft w:val="0"/>
      <w:marRight w:val="0"/>
      <w:marTop w:val="0"/>
      <w:marBottom w:val="0"/>
      <w:divBdr>
        <w:top w:val="none" w:sz="0" w:space="0" w:color="auto"/>
        <w:left w:val="none" w:sz="0" w:space="0" w:color="auto"/>
        <w:bottom w:val="none" w:sz="0" w:space="0" w:color="auto"/>
        <w:right w:val="none" w:sz="0" w:space="0" w:color="auto"/>
      </w:divBdr>
    </w:div>
    <w:div w:id="1716737580">
      <w:bodyDiv w:val="1"/>
      <w:marLeft w:val="0"/>
      <w:marRight w:val="0"/>
      <w:marTop w:val="0"/>
      <w:marBottom w:val="0"/>
      <w:divBdr>
        <w:top w:val="none" w:sz="0" w:space="0" w:color="auto"/>
        <w:left w:val="none" w:sz="0" w:space="0" w:color="auto"/>
        <w:bottom w:val="none" w:sz="0" w:space="0" w:color="auto"/>
        <w:right w:val="none" w:sz="0" w:space="0" w:color="auto"/>
      </w:divBdr>
    </w:div>
    <w:div w:id="1735465789">
      <w:bodyDiv w:val="1"/>
      <w:marLeft w:val="0"/>
      <w:marRight w:val="0"/>
      <w:marTop w:val="0"/>
      <w:marBottom w:val="0"/>
      <w:divBdr>
        <w:top w:val="none" w:sz="0" w:space="0" w:color="auto"/>
        <w:left w:val="none" w:sz="0" w:space="0" w:color="auto"/>
        <w:bottom w:val="none" w:sz="0" w:space="0" w:color="auto"/>
        <w:right w:val="none" w:sz="0" w:space="0" w:color="auto"/>
      </w:divBdr>
    </w:div>
    <w:div w:id="1736706063">
      <w:bodyDiv w:val="1"/>
      <w:marLeft w:val="0"/>
      <w:marRight w:val="0"/>
      <w:marTop w:val="0"/>
      <w:marBottom w:val="0"/>
      <w:divBdr>
        <w:top w:val="none" w:sz="0" w:space="0" w:color="auto"/>
        <w:left w:val="none" w:sz="0" w:space="0" w:color="auto"/>
        <w:bottom w:val="none" w:sz="0" w:space="0" w:color="auto"/>
        <w:right w:val="none" w:sz="0" w:space="0" w:color="auto"/>
      </w:divBdr>
    </w:div>
    <w:div w:id="1739590997">
      <w:bodyDiv w:val="1"/>
      <w:marLeft w:val="0"/>
      <w:marRight w:val="0"/>
      <w:marTop w:val="0"/>
      <w:marBottom w:val="0"/>
      <w:divBdr>
        <w:top w:val="none" w:sz="0" w:space="0" w:color="auto"/>
        <w:left w:val="none" w:sz="0" w:space="0" w:color="auto"/>
        <w:bottom w:val="none" w:sz="0" w:space="0" w:color="auto"/>
        <w:right w:val="none" w:sz="0" w:space="0" w:color="auto"/>
      </w:divBdr>
    </w:div>
    <w:div w:id="1740595420">
      <w:bodyDiv w:val="1"/>
      <w:marLeft w:val="0"/>
      <w:marRight w:val="0"/>
      <w:marTop w:val="0"/>
      <w:marBottom w:val="0"/>
      <w:divBdr>
        <w:top w:val="none" w:sz="0" w:space="0" w:color="auto"/>
        <w:left w:val="none" w:sz="0" w:space="0" w:color="auto"/>
        <w:bottom w:val="none" w:sz="0" w:space="0" w:color="auto"/>
        <w:right w:val="none" w:sz="0" w:space="0" w:color="auto"/>
      </w:divBdr>
    </w:div>
    <w:div w:id="1743940537">
      <w:bodyDiv w:val="1"/>
      <w:marLeft w:val="0"/>
      <w:marRight w:val="0"/>
      <w:marTop w:val="0"/>
      <w:marBottom w:val="0"/>
      <w:divBdr>
        <w:top w:val="none" w:sz="0" w:space="0" w:color="auto"/>
        <w:left w:val="none" w:sz="0" w:space="0" w:color="auto"/>
        <w:bottom w:val="none" w:sz="0" w:space="0" w:color="auto"/>
        <w:right w:val="none" w:sz="0" w:space="0" w:color="auto"/>
      </w:divBdr>
    </w:div>
    <w:div w:id="1758598084">
      <w:bodyDiv w:val="1"/>
      <w:marLeft w:val="0"/>
      <w:marRight w:val="0"/>
      <w:marTop w:val="0"/>
      <w:marBottom w:val="0"/>
      <w:divBdr>
        <w:top w:val="none" w:sz="0" w:space="0" w:color="auto"/>
        <w:left w:val="none" w:sz="0" w:space="0" w:color="auto"/>
        <w:bottom w:val="none" w:sz="0" w:space="0" w:color="auto"/>
        <w:right w:val="none" w:sz="0" w:space="0" w:color="auto"/>
      </w:divBdr>
    </w:div>
    <w:div w:id="1762138639">
      <w:bodyDiv w:val="1"/>
      <w:marLeft w:val="0"/>
      <w:marRight w:val="0"/>
      <w:marTop w:val="0"/>
      <w:marBottom w:val="0"/>
      <w:divBdr>
        <w:top w:val="none" w:sz="0" w:space="0" w:color="auto"/>
        <w:left w:val="none" w:sz="0" w:space="0" w:color="auto"/>
        <w:bottom w:val="none" w:sz="0" w:space="0" w:color="auto"/>
        <w:right w:val="none" w:sz="0" w:space="0" w:color="auto"/>
      </w:divBdr>
    </w:div>
    <w:div w:id="1762292532">
      <w:bodyDiv w:val="1"/>
      <w:marLeft w:val="0"/>
      <w:marRight w:val="0"/>
      <w:marTop w:val="0"/>
      <w:marBottom w:val="0"/>
      <w:divBdr>
        <w:top w:val="none" w:sz="0" w:space="0" w:color="auto"/>
        <w:left w:val="none" w:sz="0" w:space="0" w:color="auto"/>
        <w:bottom w:val="none" w:sz="0" w:space="0" w:color="auto"/>
        <w:right w:val="none" w:sz="0" w:space="0" w:color="auto"/>
      </w:divBdr>
    </w:div>
    <w:div w:id="1762607448">
      <w:bodyDiv w:val="1"/>
      <w:marLeft w:val="0"/>
      <w:marRight w:val="0"/>
      <w:marTop w:val="0"/>
      <w:marBottom w:val="0"/>
      <w:divBdr>
        <w:top w:val="none" w:sz="0" w:space="0" w:color="auto"/>
        <w:left w:val="none" w:sz="0" w:space="0" w:color="auto"/>
        <w:bottom w:val="none" w:sz="0" w:space="0" w:color="auto"/>
        <w:right w:val="none" w:sz="0" w:space="0" w:color="auto"/>
      </w:divBdr>
    </w:div>
    <w:div w:id="1763331332">
      <w:bodyDiv w:val="1"/>
      <w:marLeft w:val="0"/>
      <w:marRight w:val="0"/>
      <w:marTop w:val="0"/>
      <w:marBottom w:val="0"/>
      <w:divBdr>
        <w:top w:val="none" w:sz="0" w:space="0" w:color="auto"/>
        <w:left w:val="none" w:sz="0" w:space="0" w:color="auto"/>
        <w:bottom w:val="none" w:sz="0" w:space="0" w:color="auto"/>
        <w:right w:val="none" w:sz="0" w:space="0" w:color="auto"/>
      </w:divBdr>
    </w:div>
    <w:div w:id="1767383968">
      <w:bodyDiv w:val="1"/>
      <w:marLeft w:val="0"/>
      <w:marRight w:val="0"/>
      <w:marTop w:val="0"/>
      <w:marBottom w:val="0"/>
      <w:divBdr>
        <w:top w:val="none" w:sz="0" w:space="0" w:color="auto"/>
        <w:left w:val="none" w:sz="0" w:space="0" w:color="auto"/>
        <w:bottom w:val="none" w:sz="0" w:space="0" w:color="auto"/>
        <w:right w:val="none" w:sz="0" w:space="0" w:color="auto"/>
      </w:divBdr>
    </w:div>
    <w:div w:id="1777674748">
      <w:bodyDiv w:val="1"/>
      <w:marLeft w:val="0"/>
      <w:marRight w:val="0"/>
      <w:marTop w:val="0"/>
      <w:marBottom w:val="0"/>
      <w:divBdr>
        <w:top w:val="none" w:sz="0" w:space="0" w:color="auto"/>
        <w:left w:val="none" w:sz="0" w:space="0" w:color="auto"/>
        <w:bottom w:val="none" w:sz="0" w:space="0" w:color="auto"/>
        <w:right w:val="none" w:sz="0" w:space="0" w:color="auto"/>
      </w:divBdr>
    </w:div>
    <w:div w:id="1778520946">
      <w:bodyDiv w:val="1"/>
      <w:marLeft w:val="0"/>
      <w:marRight w:val="0"/>
      <w:marTop w:val="0"/>
      <w:marBottom w:val="0"/>
      <w:divBdr>
        <w:top w:val="none" w:sz="0" w:space="0" w:color="auto"/>
        <w:left w:val="none" w:sz="0" w:space="0" w:color="auto"/>
        <w:bottom w:val="none" w:sz="0" w:space="0" w:color="auto"/>
        <w:right w:val="none" w:sz="0" w:space="0" w:color="auto"/>
      </w:divBdr>
    </w:div>
    <w:div w:id="1778719638">
      <w:bodyDiv w:val="1"/>
      <w:marLeft w:val="0"/>
      <w:marRight w:val="0"/>
      <w:marTop w:val="0"/>
      <w:marBottom w:val="0"/>
      <w:divBdr>
        <w:top w:val="none" w:sz="0" w:space="0" w:color="auto"/>
        <w:left w:val="none" w:sz="0" w:space="0" w:color="auto"/>
        <w:bottom w:val="none" w:sz="0" w:space="0" w:color="auto"/>
        <w:right w:val="none" w:sz="0" w:space="0" w:color="auto"/>
      </w:divBdr>
    </w:div>
    <w:div w:id="1792745421">
      <w:bodyDiv w:val="1"/>
      <w:marLeft w:val="0"/>
      <w:marRight w:val="0"/>
      <w:marTop w:val="0"/>
      <w:marBottom w:val="0"/>
      <w:divBdr>
        <w:top w:val="none" w:sz="0" w:space="0" w:color="auto"/>
        <w:left w:val="none" w:sz="0" w:space="0" w:color="auto"/>
        <w:bottom w:val="none" w:sz="0" w:space="0" w:color="auto"/>
        <w:right w:val="none" w:sz="0" w:space="0" w:color="auto"/>
      </w:divBdr>
    </w:div>
    <w:div w:id="1795101245">
      <w:bodyDiv w:val="1"/>
      <w:marLeft w:val="0"/>
      <w:marRight w:val="0"/>
      <w:marTop w:val="0"/>
      <w:marBottom w:val="0"/>
      <w:divBdr>
        <w:top w:val="none" w:sz="0" w:space="0" w:color="auto"/>
        <w:left w:val="none" w:sz="0" w:space="0" w:color="auto"/>
        <w:bottom w:val="none" w:sz="0" w:space="0" w:color="auto"/>
        <w:right w:val="none" w:sz="0" w:space="0" w:color="auto"/>
      </w:divBdr>
    </w:div>
    <w:div w:id="1801025661">
      <w:bodyDiv w:val="1"/>
      <w:marLeft w:val="0"/>
      <w:marRight w:val="0"/>
      <w:marTop w:val="0"/>
      <w:marBottom w:val="0"/>
      <w:divBdr>
        <w:top w:val="none" w:sz="0" w:space="0" w:color="auto"/>
        <w:left w:val="none" w:sz="0" w:space="0" w:color="auto"/>
        <w:bottom w:val="none" w:sz="0" w:space="0" w:color="auto"/>
        <w:right w:val="none" w:sz="0" w:space="0" w:color="auto"/>
      </w:divBdr>
    </w:div>
    <w:div w:id="1804037292">
      <w:bodyDiv w:val="1"/>
      <w:marLeft w:val="0"/>
      <w:marRight w:val="0"/>
      <w:marTop w:val="0"/>
      <w:marBottom w:val="0"/>
      <w:divBdr>
        <w:top w:val="none" w:sz="0" w:space="0" w:color="auto"/>
        <w:left w:val="none" w:sz="0" w:space="0" w:color="auto"/>
        <w:bottom w:val="none" w:sz="0" w:space="0" w:color="auto"/>
        <w:right w:val="none" w:sz="0" w:space="0" w:color="auto"/>
      </w:divBdr>
    </w:div>
    <w:div w:id="1806006350">
      <w:bodyDiv w:val="1"/>
      <w:marLeft w:val="0"/>
      <w:marRight w:val="0"/>
      <w:marTop w:val="0"/>
      <w:marBottom w:val="0"/>
      <w:divBdr>
        <w:top w:val="none" w:sz="0" w:space="0" w:color="auto"/>
        <w:left w:val="none" w:sz="0" w:space="0" w:color="auto"/>
        <w:bottom w:val="none" w:sz="0" w:space="0" w:color="auto"/>
        <w:right w:val="none" w:sz="0" w:space="0" w:color="auto"/>
      </w:divBdr>
    </w:div>
    <w:div w:id="1808816939">
      <w:bodyDiv w:val="1"/>
      <w:marLeft w:val="0"/>
      <w:marRight w:val="0"/>
      <w:marTop w:val="0"/>
      <w:marBottom w:val="0"/>
      <w:divBdr>
        <w:top w:val="none" w:sz="0" w:space="0" w:color="auto"/>
        <w:left w:val="none" w:sz="0" w:space="0" w:color="auto"/>
        <w:bottom w:val="none" w:sz="0" w:space="0" w:color="auto"/>
        <w:right w:val="none" w:sz="0" w:space="0" w:color="auto"/>
      </w:divBdr>
    </w:div>
    <w:div w:id="1810248201">
      <w:bodyDiv w:val="1"/>
      <w:marLeft w:val="0"/>
      <w:marRight w:val="0"/>
      <w:marTop w:val="0"/>
      <w:marBottom w:val="0"/>
      <w:divBdr>
        <w:top w:val="none" w:sz="0" w:space="0" w:color="auto"/>
        <w:left w:val="none" w:sz="0" w:space="0" w:color="auto"/>
        <w:bottom w:val="none" w:sz="0" w:space="0" w:color="auto"/>
        <w:right w:val="none" w:sz="0" w:space="0" w:color="auto"/>
      </w:divBdr>
    </w:div>
    <w:div w:id="1814105742">
      <w:bodyDiv w:val="1"/>
      <w:marLeft w:val="0"/>
      <w:marRight w:val="0"/>
      <w:marTop w:val="0"/>
      <w:marBottom w:val="0"/>
      <w:divBdr>
        <w:top w:val="none" w:sz="0" w:space="0" w:color="auto"/>
        <w:left w:val="none" w:sz="0" w:space="0" w:color="auto"/>
        <w:bottom w:val="none" w:sz="0" w:space="0" w:color="auto"/>
        <w:right w:val="none" w:sz="0" w:space="0" w:color="auto"/>
      </w:divBdr>
    </w:div>
    <w:div w:id="1816407945">
      <w:bodyDiv w:val="1"/>
      <w:marLeft w:val="0"/>
      <w:marRight w:val="0"/>
      <w:marTop w:val="0"/>
      <w:marBottom w:val="0"/>
      <w:divBdr>
        <w:top w:val="none" w:sz="0" w:space="0" w:color="auto"/>
        <w:left w:val="none" w:sz="0" w:space="0" w:color="auto"/>
        <w:bottom w:val="none" w:sz="0" w:space="0" w:color="auto"/>
        <w:right w:val="none" w:sz="0" w:space="0" w:color="auto"/>
      </w:divBdr>
    </w:div>
    <w:div w:id="1820267716">
      <w:bodyDiv w:val="1"/>
      <w:marLeft w:val="0"/>
      <w:marRight w:val="0"/>
      <w:marTop w:val="0"/>
      <w:marBottom w:val="0"/>
      <w:divBdr>
        <w:top w:val="none" w:sz="0" w:space="0" w:color="auto"/>
        <w:left w:val="none" w:sz="0" w:space="0" w:color="auto"/>
        <w:bottom w:val="none" w:sz="0" w:space="0" w:color="auto"/>
        <w:right w:val="none" w:sz="0" w:space="0" w:color="auto"/>
      </w:divBdr>
    </w:div>
    <w:div w:id="1826160688">
      <w:bodyDiv w:val="1"/>
      <w:marLeft w:val="0"/>
      <w:marRight w:val="0"/>
      <w:marTop w:val="0"/>
      <w:marBottom w:val="0"/>
      <w:divBdr>
        <w:top w:val="none" w:sz="0" w:space="0" w:color="auto"/>
        <w:left w:val="none" w:sz="0" w:space="0" w:color="auto"/>
        <w:bottom w:val="none" w:sz="0" w:space="0" w:color="auto"/>
        <w:right w:val="none" w:sz="0" w:space="0" w:color="auto"/>
      </w:divBdr>
    </w:div>
    <w:div w:id="1828863204">
      <w:bodyDiv w:val="1"/>
      <w:marLeft w:val="0"/>
      <w:marRight w:val="0"/>
      <w:marTop w:val="0"/>
      <w:marBottom w:val="0"/>
      <w:divBdr>
        <w:top w:val="none" w:sz="0" w:space="0" w:color="auto"/>
        <w:left w:val="none" w:sz="0" w:space="0" w:color="auto"/>
        <w:bottom w:val="none" w:sz="0" w:space="0" w:color="auto"/>
        <w:right w:val="none" w:sz="0" w:space="0" w:color="auto"/>
      </w:divBdr>
    </w:div>
    <w:div w:id="1830247794">
      <w:bodyDiv w:val="1"/>
      <w:marLeft w:val="0"/>
      <w:marRight w:val="0"/>
      <w:marTop w:val="0"/>
      <w:marBottom w:val="0"/>
      <w:divBdr>
        <w:top w:val="none" w:sz="0" w:space="0" w:color="auto"/>
        <w:left w:val="none" w:sz="0" w:space="0" w:color="auto"/>
        <w:bottom w:val="none" w:sz="0" w:space="0" w:color="auto"/>
        <w:right w:val="none" w:sz="0" w:space="0" w:color="auto"/>
      </w:divBdr>
    </w:div>
    <w:div w:id="1833525459">
      <w:bodyDiv w:val="1"/>
      <w:marLeft w:val="0"/>
      <w:marRight w:val="0"/>
      <w:marTop w:val="0"/>
      <w:marBottom w:val="0"/>
      <w:divBdr>
        <w:top w:val="none" w:sz="0" w:space="0" w:color="auto"/>
        <w:left w:val="none" w:sz="0" w:space="0" w:color="auto"/>
        <w:bottom w:val="none" w:sz="0" w:space="0" w:color="auto"/>
        <w:right w:val="none" w:sz="0" w:space="0" w:color="auto"/>
      </w:divBdr>
    </w:div>
    <w:div w:id="1834369673">
      <w:bodyDiv w:val="1"/>
      <w:marLeft w:val="0"/>
      <w:marRight w:val="0"/>
      <w:marTop w:val="0"/>
      <w:marBottom w:val="0"/>
      <w:divBdr>
        <w:top w:val="none" w:sz="0" w:space="0" w:color="auto"/>
        <w:left w:val="none" w:sz="0" w:space="0" w:color="auto"/>
        <w:bottom w:val="none" w:sz="0" w:space="0" w:color="auto"/>
        <w:right w:val="none" w:sz="0" w:space="0" w:color="auto"/>
      </w:divBdr>
      <w:divsChild>
        <w:div w:id="752632119">
          <w:marLeft w:val="0"/>
          <w:marRight w:val="0"/>
          <w:marTop w:val="0"/>
          <w:marBottom w:val="0"/>
          <w:divBdr>
            <w:top w:val="none" w:sz="0" w:space="0" w:color="auto"/>
            <w:left w:val="none" w:sz="0" w:space="0" w:color="auto"/>
            <w:bottom w:val="none" w:sz="0" w:space="0" w:color="auto"/>
            <w:right w:val="none" w:sz="0" w:space="0" w:color="auto"/>
          </w:divBdr>
        </w:div>
        <w:div w:id="951520268">
          <w:marLeft w:val="0"/>
          <w:marRight w:val="0"/>
          <w:marTop w:val="0"/>
          <w:marBottom w:val="0"/>
          <w:divBdr>
            <w:top w:val="none" w:sz="0" w:space="0" w:color="auto"/>
            <w:left w:val="none" w:sz="0" w:space="0" w:color="auto"/>
            <w:bottom w:val="none" w:sz="0" w:space="0" w:color="auto"/>
            <w:right w:val="none" w:sz="0" w:space="0" w:color="auto"/>
          </w:divBdr>
        </w:div>
        <w:div w:id="1221135571">
          <w:marLeft w:val="0"/>
          <w:marRight w:val="0"/>
          <w:marTop w:val="0"/>
          <w:marBottom w:val="0"/>
          <w:divBdr>
            <w:top w:val="none" w:sz="0" w:space="0" w:color="auto"/>
            <w:left w:val="none" w:sz="0" w:space="0" w:color="auto"/>
            <w:bottom w:val="none" w:sz="0" w:space="0" w:color="auto"/>
            <w:right w:val="none" w:sz="0" w:space="0" w:color="auto"/>
          </w:divBdr>
        </w:div>
        <w:div w:id="2089181492">
          <w:marLeft w:val="0"/>
          <w:marRight w:val="0"/>
          <w:marTop w:val="0"/>
          <w:marBottom w:val="0"/>
          <w:divBdr>
            <w:top w:val="none" w:sz="0" w:space="0" w:color="auto"/>
            <w:left w:val="none" w:sz="0" w:space="0" w:color="auto"/>
            <w:bottom w:val="none" w:sz="0" w:space="0" w:color="auto"/>
            <w:right w:val="none" w:sz="0" w:space="0" w:color="auto"/>
          </w:divBdr>
        </w:div>
      </w:divsChild>
    </w:div>
    <w:div w:id="1836219102">
      <w:bodyDiv w:val="1"/>
      <w:marLeft w:val="0"/>
      <w:marRight w:val="0"/>
      <w:marTop w:val="0"/>
      <w:marBottom w:val="0"/>
      <w:divBdr>
        <w:top w:val="none" w:sz="0" w:space="0" w:color="auto"/>
        <w:left w:val="none" w:sz="0" w:space="0" w:color="auto"/>
        <w:bottom w:val="none" w:sz="0" w:space="0" w:color="auto"/>
        <w:right w:val="none" w:sz="0" w:space="0" w:color="auto"/>
      </w:divBdr>
    </w:div>
    <w:div w:id="1836529059">
      <w:bodyDiv w:val="1"/>
      <w:marLeft w:val="0"/>
      <w:marRight w:val="0"/>
      <w:marTop w:val="0"/>
      <w:marBottom w:val="0"/>
      <w:divBdr>
        <w:top w:val="none" w:sz="0" w:space="0" w:color="auto"/>
        <w:left w:val="none" w:sz="0" w:space="0" w:color="auto"/>
        <w:bottom w:val="none" w:sz="0" w:space="0" w:color="auto"/>
        <w:right w:val="none" w:sz="0" w:space="0" w:color="auto"/>
      </w:divBdr>
    </w:div>
    <w:div w:id="1836990649">
      <w:bodyDiv w:val="1"/>
      <w:marLeft w:val="0"/>
      <w:marRight w:val="0"/>
      <w:marTop w:val="0"/>
      <w:marBottom w:val="0"/>
      <w:divBdr>
        <w:top w:val="none" w:sz="0" w:space="0" w:color="auto"/>
        <w:left w:val="none" w:sz="0" w:space="0" w:color="auto"/>
        <w:bottom w:val="none" w:sz="0" w:space="0" w:color="auto"/>
        <w:right w:val="none" w:sz="0" w:space="0" w:color="auto"/>
      </w:divBdr>
    </w:div>
    <w:div w:id="1837964204">
      <w:bodyDiv w:val="1"/>
      <w:marLeft w:val="0"/>
      <w:marRight w:val="0"/>
      <w:marTop w:val="0"/>
      <w:marBottom w:val="0"/>
      <w:divBdr>
        <w:top w:val="none" w:sz="0" w:space="0" w:color="auto"/>
        <w:left w:val="none" w:sz="0" w:space="0" w:color="auto"/>
        <w:bottom w:val="none" w:sz="0" w:space="0" w:color="auto"/>
        <w:right w:val="none" w:sz="0" w:space="0" w:color="auto"/>
      </w:divBdr>
    </w:div>
    <w:div w:id="1839728707">
      <w:bodyDiv w:val="1"/>
      <w:marLeft w:val="0"/>
      <w:marRight w:val="0"/>
      <w:marTop w:val="0"/>
      <w:marBottom w:val="0"/>
      <w:divBdr>
        <w:top w:val="none" w:sz="0" w:space="0" w:color="auto"/>
        <w:left w:val="none" w:sz="0" w:space="0" w:color="auto"/>
        <w:bottom w:val="none" w:sz="0" w:space="0" w:color="auto"/>
        <w:right w:val="none" w:sz="0" w:space="0" w:color="auto"/>
      </w:divBdr>
    </w:div>
    <w:div w:id="1844663277">
      <w:bodyDiv w:val="1"/>
      <w:marLeft w:val="0"/>
      <w:marRight w:val="0"/>
      <w:marTop w:val="0"/>
      <w:marBottom w:val="0"/>
      <w:divBdr>
        <w:top w:val="none" w:sz="0" w:space="0" w:color="auto"/>
        <w:left w:val="none" w:sz="0" w:space="0" w:color="auto"/>
        <w:bottom w:val="none" w:sz="0" w:space="0" w:color="auto"/>
        <w:right w:val="none" w:sz="0" w:space="0" w:color="auto"/>
      </w:divBdr>
    </w:div>
    <w:div w:id="1845899475">
      <w:bodyDiv w:val="1"/>
      <w:marLeft w:val="0"/>
      <w:marRight w:val="0"/>
      <w:marTop w:val="0"/>
      <w:marBottom w:val="0"/>
      <w:divBdr>
        <w:top w:val="none" w:sz="0" w:space="0" w:color="auto"/>
        <w:left w:val="none" w:sz="0" w:space="0" w:color="auto"/>
        <w:bottom w:val="none" w:sz="0" w:space="0" w:color="auto"/>
        <w:right w:val="none" w:sz="0" w:space="0" w:color="auto"/>
      </w:divBdr>
    </w:div>
    <w:div w:id="1860268847">
      <w:bodyDiv w:val="1"/>
      <w:marLeft w:val="0"/>
      <w:marRight w:val="0"/>
      <w:marTop w:val="0"/>
      <w:marBottom w:val="0"/>
      <w:divBdr>
        <w:top w:val="none" w:sz="0" w:space="0" w:color="auto"/>
        <w:left w:val="none" w:sz="0" w:space="0" w:color="auto"/>
        <w:bottom w:val="none" w:sz="0" w:space="0" w:color="auto"/>
        <w:right w:val="none" w:sz="0" w:space="0" w:color="auto"/>
      </w:divBdr>
    </w:div>
    <w:div w:id="1863008334">
      <w:bodyDiv w:val="1"/>
      <w:marLeft w:val="0"/>
      <w:marRight w:val="0"/>
      <w:marTop w:val="0"/>
      <w:marBottom w:val="0"/>
      <w:divBdr>
        <w:top w:val="none" w:sz="0" w:space="0" w:color="auto"/>
        <w:left w:val="none" w:sz="0" w:space="0" w:color="auto"/>
        <w:bottom w:val="none" w:sz="0" w:space="0" w:color="auto"/>
        <w:right w:val="none" w:sz="0" w:space="0" w:color="auto"/>
      </w:divBdr>
    </w:div>
    <w:div w:id="1864594536">
      <w:bodyDiv w:val="1"/>
      <w:marLeft w:val="0"/>
      <w:marRight w:val="0"/>
      <w:marTop w:val="0"/>
      <w:marBottom w:val="0"/>
      <w:divBdr>
        <w:top w:val="none" w:sz="0" w:space="0" w:color="auto"/>
        <w:left w:val="none" w:sz="0" w:space="0" w:color="auto"/>
        <w:bottom w:val="none" w:sz="0" w:space="0" w:color="auto"/>
        <w:right w:val="none" w:sz="0" w:space="0" w:color="auto"/>
      </w:divBdr>
    </w:div>
    <w:div w:id="1866402417">
      <w:bodyDiv w:val="1"/>
      <w:marLeft w:val="0"/>
      <w:marRight w:val="0"/>
      <w:marTop w:val="0"/>
      <w:marBottom w:val="0"/>
      <w:divBdr>
        <w:top w:val="none" w:sz="0" w:space="0" w:color="auto"/>
        <w:left w:val="none" w:sz="0" w:space="0" w:color="auto"/>
        <w:bottom w:val="none" w:sz="0" w:space="0" w:color="auto"/>
        <w:right w:val="none" w:sz="0" w:space="0" w:color="auto"/>
      </w:divBdr>
    </w:div>
    <w:div w:id="1866478643">
      <w:bodyDiv w:val="1"/>
      <w:marLeft w:val="0"/>
      <w:marRight w:val="0"/>
      <w:marTop w:val="0"/>
      <w:marBottom w:val="0"/>
      <w:divBdr>
        <w:top w:val="none" w:sz="0" w:space="0" w:color="auto"/>
        <w:left w:val="none" w:sz="0" w:space="0" w:color="auto"/>
        <w:bottom w:val="none" w:sz="0" w:space="0" w:color="auto"/>
        <w:right w:val="none" w:sz="0" w:space="0" w:color="auto"/>
      </w:divBdr>
    </w:div>
    <w:div w:id="1867400910">
      <w:bodyDiv w:val="1"/>
      <w:marLeft w:val="0"/>
      <w:marRight w:val="0"/>
      <w:marTop w:val="0"/>
      <w:marBottom w:val="0"/>
      <w:divBdr>
        <w:top w:val="none" w:sz="0" w:space="0" w:color="auto"/>
        <w:left w:val="none" w:sz="0" w:space="0" w:color="auto"/>
        <w:bottom w:val="none" w:sz="0" w:space="0" w:color="auto"/>
        <w:right w:val="none" w:sz="0" w:space="0" w:color="auto"/>
      </w:divBdr>
    </w:div>
    <w:div w:id="1873767188">
      <w:bodyDiv w:val="1"/>
      <w:marLeft w:val="0"/>
      <w:marRight w:val="0"/>
      <w:marTop w:val="0"/>
      <w:marBottom w:val="0"/>
      <w:divBdr>
        <w:top w:val="none" w:sz="0" w:space="0" w:color="auto"/>
        <w:left w:val="none" w:sz="0" w:space="0" w:color="auto"/>
        <w:bottom w:val="none" w:sz="0" w:space="0" w:color="auto"/>
        <w:right w:val="none" w:sz="0" w:space="0" w:color="auto"/>
      </w:divBdr>
    </w:div>
    <w:div w:id="1874614817">
      <w:bodyDiv w:val="1"/>
      <w:marLeft w:val="0"/>
      <w:marRight w:val="0"/>
      <w:marTop w:val="0"/>
      <w:marBottom w:val="0"/>
      <w:divBdr>
        <w:top w:val="none" w:sz="0" w:space="0" w:color="auto"/>
        <w:left w:val="none" w:sz="0" w:space="0" w:color="auto"/>
        <w:bottom w:val="none" w:sz="0" w:space="0" w:color="auto"/>
        <w:right w:val="none" w:sz="0" w:space="0" w:color="auto"/>
      </w:divBdr>
    </w:div>
    <w:div w:id="1877236575">
      <w:bodyDiv w:val="1"/>
      <w:marLeft w:val="0"/>
      <w:marRight w:val="0"/>
      <w:marTop w:val="0"/>
      <w:marBottom w:val="0"/>
      <w:divBdr>
        <w:top w:val="none" w:sz="0" w:space="0" w:color="auto"/>
        <w:left w:val="none" w:sz="0" w:space="0" w:color="auto"/>
        <w:bottom w:val="none" w:sz="0" w:space="0" w:color="auto"/>
        <w:right w:val="none" w:sz="0" w:space="0" w:color="auto"/>
      </w:divBdr>
    </w:div>
    <w:div w:id="1880432484">
      <w:bodyDiv w:val="1"/>
      <w:marLeft w:val="0"/>
      <w:marRight w:val="0"/>
      <w:marTop w:val="0"/>
      <w:marBottom w:val="0"/>
      <w:divBdr>
        <w:top w:val="none" w:sz="0" w:space="0" w:color="auto"/>
        <w:left w:val="none" w:sz="0" w:space="0" w:color="auto"/>
        <w:bottom w:val="none" w:sz="0" w:space="0" w:color="auto"/>
        <w:right w:val="none" w:sz="0" w:space="0" w:color="auto"/>
      </w:divBdr>
    </w:div>
    <w:div w:id="1882547241">
      <w:bodyDiv w:val="1"/>
      <w:marLeft w:val="0"/>
      <w:marRight w:val="0"/>
      <w:marTop w:val="0"/>
      <w:marBottom w:val="0"/>
      <w:divBdr>
        <w:top w:val="none" w:sz="0" w:space="0" w:color="auto"/>
        <w:left w:val="none" w:sz="0" w:space="0" w:color="auto"/>
        <w:bottom w:val="none" w:sz="0" w:space="0" w:color="auto"/>
        <w:right w:val="none" w:sz="0" w:space="0" w:color="auto"/>
      </w:divBdr>
    </w:div>
    <w:div w:id="1884245974">
      <w:bodyDiv w:val="1"/>
      <w:marLeft w:val="0"/>
      <w:marRight w:val="0"/>
      <w:marTop w:val="0"/>
      <w:marBottom w:val="0"/>
      <w:divBdr>
        <w:top w:val="none" w:sz="0" w:space="0" w:color="auto"/>
        <w:left w:val="none" w:sz="0" w:space="0" w:color="auto"/>
        <w:bottom w:val="none" w:sz="0" w:space="0" w:color="auto"/>
        <w:right w:val="none" w:sz="0" w:space="0" w:color="auto"/>
      </w:divBdr>
    </w:div>
    <w:div w:id="1885798401">
      <w:bodyDiv w:val="1"/>
      <w:marLeft w:val="0"/>
      <w:marRight w:val="0"/>
      <w:marTop w:val="0"/>
      <w:marBottom w:val="0"/>
      <w:divBdr>
        <w:top w:val="none" w:sz="0" w:space="0" w:color="auto"/>
        <w:left w:val="none" w:sz="0" w:space="0" w:color="auto"/>
        <w:bottom w:val="none" w:sz="0" w:space="0" w:color="auto"/>
        <w:right w:val="none" w:sz="0" w:space="0" w:color="auto"/>
      </w:divBdr>
    </w:div>
    <w:div w:id="1886748536">
      <w:bodyDiv w:val="1"/>
      <w:marLeft w:val="0"/>
      <w:marRight w:val="0"/>
      <w:marTop w:val="0"/>
      <w:marBottom w:val="0"/>
      <w:divBdr>
        <w:top w:val="none" w:sz="0" w:space="0" w:color="auto"/>
        <w:left w:val="none" w:sz="0" w:space="0" w:color="auto"/>
        <w:bottom w:val="none" w:sz="0" w:space="0" w:color="auto"/>
        <w:right w:val="none" w:sz="0" w:space="0" w:color="auto"/>
      </w:divBdr>
    </w:div>
    <w:div w:id="1888027451">
      <w:bodyDiv w:val="1"/>
      <w:marLeft w:val="0"/>
      <w:marRight w:val="0"/>
      <w:marTop w:val="0"/>
      <w:marBottom w:val="0"/>
      <w:divBdr>
        <w:top w:val="none" w:sz="0" w:space="0" w:color="auto"/>
        <w:left w:val="none" w:sz="0" w:space="0" w:color="auto"/>
        <w:bottom w:val="none" w:sz="0" w:space="0" w:color="auto"/>
        <w:right w:val="none" w:sz="0" w:space="0" w:color="auto"/>
      </w:divBdr>
    </w:div>
    <w:div w:id="1889148403">
      <w:bodyDiv w:val="1"/>
      <w:marLeft w:val="0"/>
      <w:marRight w:val="0"/>
      <w:marTop w:val="0"/>
      <w:marBottom w:val="0"/>
      <w:divBdr>
        <w:top w:val="none" w:sz="0" w:space="0" w:color="auto"/>
        <w:left w:val="none" w:sz="0" w:space="0" w:color="auto"/>
        <w:bottom w:val="none" w:sz="0" w:space="0" w:color="auto"/>
        <w:right w:val="none" w:sz="0" w:space="0" w:color="auto"/>
      </w:divBdr>
    </w:div>
    <w:div w:id="1893736284">
      <w:bodyDiv w:val="1"/>
      <w:marLeft w:val="0"/>
      <w:marRight w:val="0"/>
      <w:marTop w:val="0"/>
      <w:marBottom w:val="0"/>
      <w:divBdr>
        <w:top w:val="none" w:sz="0" w:space="0" w:color="auto"/>
        <w:left w:val="none" w:sz="0" w:space="0" w:color="auto"/>
        <w:bottom w:val="none" w:sz="0" w:space="0" w:color="auto"/>
        <w:right w:val="none" w:sz="0" w:space="0" w:color="auto"/>
      </w:divBdr>
    </w:div>
    <w:div w:id="1895920062">
      <w:bodyDiv w:val="1"/>
      <w:marLeft w:val="0"/>
      <w:marRight w:val="0"/>
      <w:marTop w:val="0"/>
      <w:marBottom w:val="0"/>
      <w:divBdr>
        <w:top w:val="none" w:sz="0" w:space="0" w:color="auto"/>
        <w:left w:val="none" w:sz="0" w:space="0" w:color="auto"/>
        <w:bottom w:val="none" w:sz="0" w:space="0" w:color="auto"/>
        <w:right w:val="none" w:sz="0" w:space="0" w:color="auto"/>
      </w:divBdr>
    </w:div>
    <w:div w:id="1902598073">
      <w:bodyDiv w:val="1"/>
      <w:marLeft w:val="0"/>
      <w:marRight w:val="0"/>
      <w:marTop w:val="0"/>
      <w:marBottom w:val="0"/>
      <w:divBdr>
        <w:top w:val="none" w:sz="0" w:space="0" w:color="auto"/>
        <w:left w:val="none" w:sz="0" w:space="0" w:color="auto"/>
        <w:bottom w:val="none" w:sz="0" w:space="0" w:color="auto"/>
        <w:right w:val="none" w:sz="0" w:space="0" w:color="auto"/>
      </w:divBdr>
    </w:div>
    <w:div w:id="1908564899">
      <w:bodyDiv w:val="1"/>
      <w:marLeft w:val="0"/>
      <w:marRight w:val="0"/>
      <w:marTop w:val="0"/>
      <w:marBottom w:val="0"/>
      <w:divBdr>
        <w:top w:val="none" w:sz="0" w:space="0" w:color="auto"/>
        <w:left w:val="none" w:sz="0" w:space="0" w:color="auto"/>
        <w:bottom w:val="none" w:sz="0" w:space="0" w:color="auto"/>
        <w:right w:val="none" w:sz="0" w:space="0" w:color="auto"/>
      </w:divBdr>
    </w:div>
    <w:div w:id="1914076652">
      <w:bodyDiv w:val="1"/>
      <w:marLeft w:val="0"/>
      <w:marRight w:val="0"/>
      <w:marTop w:val="0"/>
      <w:marBottom w:val="0"/>
      <w:divBdr>
        <w:top w:val="none" w:sz="0" w:space="0" w:color="auto"/>
        <w:left w:val="none" w:sz="0" w:space="0" w:color="auto"/>
        <w:bottom w:val="none" w:sz="0" w:space="0" w:color="auto"/>
        <w:right w:val="none" w:sz="0" w:space="0" w:color="auto"/>
      </w:divBdr>
    </w:div>
    <w:div w:id="1918048838">
      <w:bodyDiv w:val="1"/>
      <w:marLeft w:val="0"/>
      <w:marRight w:val="0"/>
      <w:marTop w:val="0"/>
      <w:marBottom w:val="0"/>
      <w:divBdr>
        <w:top w:val="none" w:sz="0" w:space="0" w:color="auto"/>
        <w:left w:val="none" w:sz="0" w:space="0" w:color="auto"/>
        <w:bottom w:val="none" w:sz="0" w:space="0" w:color="auto"/>
        <w:right w:val="none" w:sz="0" w:space="0" w:color="auto"/>
      </w:divBdr>
    </w:div>
    <w:div w:id="1920434122">
      <w:bodyDiv w:val="1"/>
      <w:marLeft w:val="0"/>
      <w:marRight w:val="0"/>
      <w:marTop w:val="0"/>
      <w:marBottom w:val="0"/>
      <w:divBdr>
        <w:top w:val="none" w:sz="0" w:space="0" w:color="auto"/>
        <w:left w:val="none" w:sz="0" w:space="0" w:color="auto"/>
        <w:bottom w:val="none" w:sz="0" w:space="0" w:color="auto"/>
        <w:right w:val="none" w:sz="0" w:space="0" w:color="auto"/>
      </w:divBdr>
    </w:div>
    <w:div w:id="1934195348">
      <w:bodyDiv w:val="1"/>
      <w:marLeft w:val="0"/>
      <w:marRight w:val="0"/>
      <w:marTop w:val="0"/>
      <w:marBottom w:val="0"/>
      <w:divBdr>
        <w:top w:val="none" w:sz="0" w:space="0" w:color="auto"/>
        <w:left w:val="none" w:sz="0" w:space="0" w:color="auto"/>
        <w:bottom w:val="none" w:sz="0" w:space="0" w:color="auto"/>
        <w:right w:val="none" w:sz="0" w:space="0" w:color="auto"/>
      </w:divBdr>
    </w:div>
    <w:div w:id="1942715489">
      <w:bodyDiv w:val="1"/>
      <w:marLeft w:val="0"/>
      <w:marRight w:val="0"/>
      <w:marTop w:val="0"/>
      <w:marBottom w:val="0"/>
      <w:divBdr>
        <w:top w:val="none" w:sz="0" w:space="0" w:color="auto"/>
        <w:left w:val="none" w:sz="0" w:space="0" w:color="auto"/>
        <w:bottom w:val="none" w:sz="0" w:space="0" w:color="auto"/>
        <w:right w:val="none" w:sz="0" w:space="0" w:color="auto"/>
      </w:divBdr>
    </w:div>
    <w:div w:id="1947037118">
      <w:bodyDiv w:val="1"/>
      <w:marLeft w:val="0"/>
      <w:marRight w:val="0"/>
      <w:marTop w:val="0"/>
      <w:marBottom w:val="0"/>
      <w:divBdr>
        <w:top w:val="none" w:sz="0" w:space="0" w:color="auto"/>
        <w:left w:val="none" w:sz="0" w:space="0" w:color="auto"/>
        <w:bottom w:val="none" w:sz="0" w:space="0" w:color="auto"/>
        <w:right w:val="none" w:sz="0" w:space="0" w:color="auto"/>
      </w:divBdr>
    </w:div>
    <w:div w:id="1952323355">
      <w:bodyDiv w:val="1"/>
      <w:marLeft w:val="0"/>
      <w:marRight w:val="0"/>
      <w:marTop w:val="0"/>
      <w:marBottom w:val="0"/>
      <w:divBdr>
        <w:top w:val="none" w:sz="0" w:space="0" w:color="auto"/>
        <w:left w:val="none" w:sz="0" w:space="0" w:color="auto"/>
        <w:bottom w:val="none" w:sz="0" w:space="0" w:color="auto"/>
        <w:right w:val="none" w:sz="0" w:space="0" w:color="auto"/>
      </w:divBdr>
    </w:div>
    <w:div w:id="1952857823">
      <w:bodyDiv w:val="1"/>
      <w:marLeft w:val="0"/>
      <w:marRight w:val="0"/>
      <w:marTop w:val="0"/>
      <w:marBottom w:val="0"/>
      <w:divBdr>
        <w:top w:val="none" w:sz="0" w:space="0" w:color="auto"/>
        <w:left w:val="none" w:sz="0" w:space="0" w:color="auto"/>
        <w:bottom w:val="none" w:sz="0" w:space="0" w:color="auto"/>
        <w:right w:val="none" w:sz="0" w:space="0" w:color="auto"/>
      </w:divBdr>
    </w:div>
    <w:div w:id="1955280596">
      <w:bodyDiv w:val="1"/>
      <w:marLeft w:val="0"/>
      <w:marRight w:val="0"/>
      <w:marTop w:val="0"/>
      <w:marBottom w:val="0"/>
      <w:divBdr>
        <w:top w:val="none" w:sz="0" w:space="0" w:color="auto"/>
        <w:left w:val="none" w:sz="0" w:space="0" w:color="auto"/>
        <w:bottom w:val="none" w:sz="0" w:space="0" w:color="auto"/>
        <w:right w:val="none" w:sz="0" w:space="0" w:color="auto"/>
      </w:divBdr>
    </w:div>
    <w:div w:id="1963681982">
      <w:bodyDiv w:val="1"/>
      <w:marLeft w:val="0"/>
      <w:marRight w:val="0"/>
      <w:marTop w:val="0"/>
      <w:marBottom w:val="0"/>
      <w:divBdr>
        <w:top w:val="none" w:sz="0" w:space="0" w:color="auto"/>
        <w:left w:val="none" w:sz="0" w:space="0" w:color="auto"/>
        <w:bottom w:val="none" w:sz="0" w:space="0" w:color="auto"/>
        <w:right w:val="none" w:sz="0" w:space="0" w:color="auto"/>
      </w:divBdr>
    </w:div>
    <w:div w:id="1966035213">
      <w:bodyDiv w:val="1"/>
      <w:marLeft w:val="0"/>
      <w:marRight w:val="0"/>
      <w:marTop w:val="0"/>
      <w:marBottom w:val="0"/>
      <w:divBdr>
        <w:top w:val="none" w:sz="0" w:space="0" w:color="auto"/>
        <w:left w:val="none" w:sz="0" w:space="0" w:color="auto"/>
        <w:bottom w:val="none" w:sz="0" w:space="0" w:color="auto"/>
        <w:right w:val="none" w:sz="0" w:space="0" w:color="auto"/>
      </w:divBdr>
    </w:div>
    <w:div w:id="1973705615">
      <w:bodyDiv w:val="1"/>
      <w:marLeft w:val="0"/>
      <w:marRight w:val="0"/>
      <w:marTop w:val="0"/>
      <w:marBottom w:val="0"/>
      <w:divBdr>
        <w:top w:val="none" w:sz="0" w:space="0" w:color="auto"/>
        <w:left w:val="none" w:sz="0" w:space="0" w:color="auto"/>
        <w:bottom w:val="none" w:sz="0" w:space="0" w:color="auto"/>
        <w:right w:val="none" w:sz="0" w:space="0" w:color="auto"/>
      </w:divBdr>
    </w:div>
    <w:div w:id="1976908316">
      <w:bodyDiv w:val="1"/>
      <w:marLeft w:val="0"/>
      <w:marRight w:val="0"/>
      <w:marTop w:val="0"/>
      <w:marBottom w:val="0"/>
      <w:divBdr>
        <w:top w:val="none" w:sz="0" w:space="0" w:color="auto"/>
        <w:left w:val="none" w:sz="0" w:space="0" w:color="auto"/>
        <w:bottom w:val="none" w:sz="0" w:space="0" w:color="auto"/>
        <w:right w:val="none" w:sz="0" w:space="0" w:color="auto"/>
      </w:divBdr>
    </w:div>
    <w:div w:id="1983000376">
      <w:bodyDiv w:val="1"/>
      <w:marLeft w:val="0"/>
      <w:marRight w:val="0"/>
      <w:marTop w:val="0"/>
      <w:marBottom w:val="0"/>
      <w:divBdr>
        <w:top w:val="none" w:sz="0" w:space="0" w:color="auto"/>
        <w:left w:val="none" w:sz="0" w:space="0" w:color="auto"/>
        <w:bottom w:val="none" w:sz="0" w:space="0" w:color="auto"/>
        <w:right w:val="none" w:sz="0" w:space="0" w:color="auto"/>
      </w:divBdr>
    </w:div>
    <w:div w:id="1997486693">
      <w:bodyDiv w:val="1"/>
      <w:marLeft w:val="0"/>
      <w:marRight w:val="0"/>
      <w:marTop w:val="0"/>
      <w:marBottom w:val="0"/>
      <w:divBdr>
        <w:top w:val="none" w:sz="0" w:space="0" w:color="auto"/>
        <w:left w:val="none" w:sz="0" w:space="0" w:color="auto"/>
        <w:bottom w:val="none" w:sz="0" w:space="0" w:color="auto"/>
        <w:right w:val="none" w:sz="0" w:space="0" w:color="auto"/>
      </w:divBdr>
    </w:div>
    <w:div w:id="2001420817">
      <w:bodyDiv w:val="1"/>
      <w:marLeft w:val="0"/>
      <w:marRight w:val="0"/>
      <w:marTop w:val="0"/>
      <w:marBottom w:val="0"/>
      <w:divBdr>
        <w:top w:val="none" w:sz="0" w:space="0" w:color="auto"/>
        <w:left w:val="none" w:sz="0" w:space="0" w:color="auto"/>
        <w:bottom w:val="none" w:sz="0" w:space="0" w:color="auto"/>
        <w:right w:val="none" w:sz="0" w:space="0" w:color="auto"/>
      </w:divBdr>
    </w:div>
    <w:div w:id="2004776442">
      <w:bodyDiv w:val="1"/>
      <w:marLeft w:val="0"/>
      <w:marRight w:val="0"/>
      <w:marTop w:val="0"/>
      <w:marBottom w:val="0"/>
      <w:divBdr>
        <w:top w:val="none" w:sz="0" w:space="0" w:color="auto"/>
        <w:left w:val="none" w:sz="0" w:space="0" w:color="auto"/>
        <w:bottom w:val="none" w:sz="0" w:space="0" w:color="auto"/>
        <w:right w:val="none" w:sz="0" w:space="0" w:color="auto"/>
      </w:divBdr>
    </w:div>
    <w:div w:id="2006474785">
      <w:bodyDiv w:val="1"/>
      <w:marLeft w:val="0"/>
      <w:marRight w:val="0"/>
      <w:marTop w:val="0"/>
      <w:marBottom w:val="0"/>
      <w:divBdr>
        <w:top w:val="none" w:sz="0" w:space="0" w:color="auto"/>
        <w:left w:val="none" w:sz="0" w:space="0" w:color="auto"/>
        <w:bottom w:val="none" w:sz="0" w:space="0" w:color="auto"/>
        <w:right w:val="none" w:sz="0" w:space="0" w:color="auto"/>
      </w:divBdr>
    </w:div>
    <w:div w:id="2008709514">
      <w:bodyDiv w:val="1"/>
      <w:marLeft w:val="0"/>
      <w:marRight w:val="0"/>
      <w:marTop w:val="0"/>
      <w:marBottom w:val="0"/>
      <w:divBdr>
        <w:top w:val="none" w:sz="0" w:space="0" w:color="auto"/>
        <w:left w:val="none" w:sz="0" w:space="0" w:color="auto"/>
        <w:bottom w:val="none" w:sz="0" w:space="0" w:color="auto"/>
        <w:right w:val="none" w:sz="0" w:space="0" w:color="auto"/>
      </w:divBdr>
    </w:div>
    <w:div w:id="2011521978">
      <w:bodyDiv w:val="1"/>
      <w:marLeft w:val="0"/>
      <w:marRight w:val="0"/>
      <w:marTop w:val="0"/>
      <w:marBottom w:val="0"/>
      <w:divBdr>
        <w:top w:val="none" w:sz="0" w:space="0" w:color="auto"/>
        <w:left w:val="none" w:sz="0" w:space="0" w:color="auto"/>
        <w:bottom w:val="none" w:sz="0" w:space="0" w:color="auto"/>
        <w:right w:val="none" w:sz="0" w:space="0" w:color="auto"/>
      </w:divBdr>
    </w:div>
    <w:div w:id="2012758517">
      <w:bodyDiv w:val="1"/>
      <w:marLeft w:val="0"/>
      <w:marRight w:val="0"/>
      <w:marTop w:val="0"/>
      <w:marBottom w:val="0"/>
      <w:divBdr>
        <w:top w:val="none" w:sz="0" w:space="0" w:color="auto"/>
        <w:left w:val="none" w:sz="0" w:space="0" w:color="auto"/>
        <w:bottom w:val="none" w:sz="0" w:space="0" w:color="auto"/>
        <w:right w:val="none" w:sz="0" w:space="0" w:color="auto"/>
      </w:divBdr>
    </w:div>
    <w:div w:id="2017876328">
      <w:bodyDiv w:val="1"/>
      <w:marLeft w:val="0"/>
      <w:marRight w:val="0"/>
      <w:marTop w:val="0"/>
      <w:marBottom w:val="0"/>
      <w:divBdr>
        <w:top w:val="none" w:sz="0" w:space="0" w:color="auto"/>
        <w:left w:val="none" w:sz="0" w:space="0" w:color="auto"/>
        <w:bottom w:val="none" w:sz="0" w:space="0" w:color="auto"/>
        <w:right w:val="none" w:sz="0" w:space="0" w:color="auto"/>
      </w:divBdr>
    </w:div>
    <w:div w:id="2026324970">
      <w:bodyDiv w:val="1"/>
      <w:marLeft w:val="0"/>
      <w:marRight w:val="0"/>
      <w:marTop w:val="0"/>
      <w:marBottom w:val="0"/>
      <w:divBdr>
        <w:top w:val="none" w:sz="0" w:space="0" w:color="auto"/>
        <w:left w:val="none" w:sz="0" w:space="0" w:color="auto"/>
        <w:bottom w:val="none" w:sz="0" w:space="0" w:color="auto"/>
        <w:right w:val="none" w:sz="0" w:space="0" w:color="auto"/>
      </w:divBdr>
    </w:div>
    <w:div w:id="2026512582">
      <w:bodyDiv w:val="1"/>
      <w:marLeft w:val="0"/>
      <w:marRight w:val="0"/>
      <w:marTop w:val="0"/>
      <w:marBottom w:val="0"/>
      <w:divBdr>
        <w:top w:val="none" w:sz="0" w:space="0" w:color="auto"/>
        <w:left w:val="none" w:sz="0" w:space="0" w:color="auto"/>
        <w:bottom w:val="none" w:sz="0" w:space="0" w:color="auto"/>
        <w:right w:val="none" w:sz="0" w:space="0" w:color="auto"/>
      </w:divBdr>
    </w:div>
    <w:div w:id="2027752863">
      <w:bodyDiv w:val="1"/>
      <w:marLeft w:val="0"/>
      <w:marRight w:val="0"/>
      <w:marTop w:val="0"/>
      <w:marBottom w:val="0"/>
      <w:divBdr>
        <w:top w:val="none" w:sz="0" w:space="0" w:color="auto"/>
        <w:left w:val="none" w:sz="0" w:space="0" w:color="auto"/>
        <w:bottom w:val="none" w:sz="0" w:space="0" w:color="auto"/>
        <w:right w:val="none" w:sz="0" w:space="0" w:color="auto"/>
      </w:divBdr>
    </w:div>
    <w:div w:id="2028015693">
      <w:bodyDiv w:val="1"/>
      <w:marLeft w:val="0"/>
      <w:marRight w:val="0"/>
      <w:marTop w:val="0"/>
      <w:marBottom w:val="0"/>
      <w:divBdr>
        <w:top w:val="none" w:sz="0" w:space="0" w:color="auto"/>
        <w:left w:val="none" w:sz="0" w:space="0" w:color="auto"/>
        <w:bottom w:val="none" w:sz="0" w:space="0" w:color="auto"/>
        <w:right w:val="none" w:sz="0" w:space="0" w:color="auto"/>
      </w:divBdr>
    </w:div>
    <w:div w:id="2029602141">
      <w:bodyDiv w:val="1"/>
      <w:marLeft w:val="0"/>
      <w:marRight w:val="0"/>
      <w:marTop w:val="0"/>
      <w:marBottom w:val="0"/>
      <w:divBdr>
        <w:top w:val="none" w:sz="0" w:space="0" w:color="auto"/>
        <w:left w:val="none" w:sz="0" w:space="0" w:color="auto"/>
        <w:bottom w:val="none" w:sz="0" w:space="0" w:color="auto"/>
        <w:right w:val="none" w:sz="0" w:space="0" w:color="auto"/>
      </w:divBdr>
    </w:div>
    <w:div w:id="2039773874">
      <w:bodyDiv w:val="1"/>
      <w:marLeft w:val="0"/>
      <w:marRight w:val="0"/>
      <w:marTop w:val="0"/>
      <w:marBottom w:val="0"/>
      <w:divBdr>
        <w:top w:val="none" w:sz="0" w:space="0" w:color="auto"/>
        <w:left w:val="none" w:sz="0" w:space="0" w:color="auto"/>
        <w:bottom w:val="none" w:sz="0" w:space="0" w:color="auto"/>
        <w:right w:val="none" w:sz="0" w:space="0" w:color="auto"/>
      </w:divBdr>
    </w:div>
    <w:div w:id="2041320322">
      <w:bodyDiv w:val="1"/>
      <w:marLeft w:val="0"/>
      <w:marRight w:val="0"/>
      <w:marTop w:val="0"/>
      <w:marBottom w:val="0"/>
      <w:divBdr>
        <w:top w:val="none" w:sz="0" w:space="0" w:color="auto"/>
        <w:left w:val="none" w:sz="0" w:space="0" w:color="auto"/>
        <w:bottom w:val="none" w:sz="0" w:space="0" w:color="auto"/>
        <w:right w:val="none" w:sz="0" w:space="0" w:color="auto"/>
      </w:divBdr>
    </w:div>
    <w:div w:id="2043893342">
      <w:bodyDiv w:val="1"/>
      <w:marLeft w:val="0"/>
      <w:marRight w:val="0"/>
      <w:marTop w:val="0"/>
      <w:marBottom w:val="0"/>
      <w:divBdr>
        <w:top w:val="none" w:sz="0" w:space="0" w:color="auto"/>
        <w:left w:val="none" w:sz="0" w:space="0" w:color="auto"/>
        <w:bottom w:val="none" w:sz="0" w:space="0" w:color="auto"/>
        <w:right w:val="none" w:sz="0" w:space="0" w:color="auto"/>
      </w:divBdr>
      <w:divsChild>
        <w:div w:id="261302519">
          <w:marLeft w:val="0"/>
          <w:marRight w:val="0"/>
          <w:marTop w:val="0"/>
          <w:marBottom w:val="0"/>
          <w:divBdr>
            <w:top w:val="none" w:sz="0" w:space="0" w:color="auto"/>
            <w:left w:val="none" w:sz="0" w:space="0" w:color="auto"/>
            <w:bottom w:val="none" w:sz="0" w:space="0" w:color="auto"/>
            <w:right w:val="none" w:sz="0" w:space="0" w:color="auto"/>
          </w:divBdr>
        </w:div>
        <w:div w:id="292709387">
          <w:marLeft w:val="0"/>
          <w:marRight w:val="0"/>
          <w:marTop w:val="0"/>
          <w:marBottom w:val="0"/>
          <w:divBdr>
            <w:top w:val="none" w:sz="0" w:space="0" w:color="auto"/>
            <w:left w:val="none" w:sz="0" w:space="0" w:color="auto"/>
            <w:bottom w:val="none" w:sz="0" w:space="0" w:color="auto"/>
            <w:right w:val="none" w:sz="0" w:space="0" w:color="auto"/>
          </w:divBdr>
        </w:div>
        <w:div w:id="370153087">
          <w:marLeft w:val="0"/>
          <w:marRight w:val="0"/>
          <w:marTop w:val="0"/>
          <w:marBottom w:val="0"/>
          <w:divBdr>
            <w:top w:val="none" w:sz="0" w:space="0" w:color="auto"/>
            <w:left w:val="none" w:sz="0" w:space="0" w:color="auto"/>
            <w:bottom w:val="none" w:sz="0" w:space="0" w:color="auto"/>
            <w:right w:val="none" w:sz="0" w:space="0" w:color="auto"/>
          </w:divBdr>
        </w:div>
        <w:div w:id="488404460">
          <w:marLeft w:val="0"/>
          <w:marRight w:val="0"/>
          <w:marTop w:val="0"/>
          <w:marBottom w:val="0"/>
          <w:divBdr>
            <w:top w:val="none" w:sz="0" w:space="0" w:color="auto"/>
            <w:left w:val="none" w:sz="0" w:space="0" w:color="auto"/>
            <w:bottom w:val="none" w:sz="0" w:space="0" w:color="auto"/>
            <w:right w:val="none" w:sz="0" w:space="0" w:color="auto"/>
          </w:divBdr>
        </w:div>
      </w:divsChild>
    </w:div>
    <w:div w:id="2045976931">
      <w:bodyDiv w:val="1"/>
      <w:marLeft w:val="0"/>
      <w:marRight w:val="0"/>
      <w:marTop w:val="0"/>
      <w:marBottom w:val="0"/>
      <w:divBdr>
        <w:top w:val="none" w:sz="0" w:space="0" w:color="auto"/>
        <w:left w:val="none" w:sz="0" w:space="0" w:color="auto"/>
        <w:bottom w:val="none" w:sz="0" w:space="0" w:color="auto"/>
        <w:right w:val="none" w:sz="0" w:space="0" w:color="auto"/>
      </w:divBdr>
    </w:div>
    <w:div w:id="2051031230">
      <w:bodyDiv w:val="1"/>
      <w:marLeft w:val="0"/>
      <w:marRight w:val="0"/>
      <w:marTop w:val="0"/>
      <w:marBottom w:val="0"/>
      <w:divBdr>
        <w:top w:val="none" w:sz="0" w:space="0" w:color="auto"/>
        <w:left w:val="none" w:sz="0" w:space="0" w:color="auto"/>
        <w:bottom w:val="none" w:sz="0" w:space="0" w:color="auto"/>
        <w:right w:val="none" w:sz="0" w:space="0" w:color="auto"/>
      </w:divBdr>
    </w:div>
    <w:div w:id="2054192349">
      <w:bodyDiv w:val="1"/>
      <w:marLeft w:val="0"/>
      <w:marRight w:val="0"/>
      <w:marTop w:val="0"/>
      <w:marBottom w:val="0"/>
      <w:divBdr>
        <w:top w:val="none" w:sz="0" w:space="0" w:color="auto"/>
        <w:left w:val="none" w:sz="0" w:space="0" w:color="auto"/>
        <w:bottom w:val="none" w:sz="0" w:space="0" w:color="auto"/>
        <w:right w:val="none" w:sz="0" w:space="0" w:color="auto"/>
      </w:divBdr>
    </w:div>
    <w:div w:id="2059430131">
      <w:bodyDiv w:val="1"/>
      <w:marLeft w:val="0"/>
      <w:marRight w:val="0"/>
      <w:marTop w:val="0"/>
      <w:marBottom w:val="0"/>
      <w:divBdr>
        <w:top w:val="none" w:sz="0" w:space="0" w:color="auto"/>
        <w:left w:val="none" w:sz="0" w:space="0" w:color="auto"/>
        <w:bottom w:val="none" w:sz="0" w:space="0" w:color="auto"/>
        <w:right w:val="none" w:sz="0" w:space="0" w:color="auto"/>
      </w:divBdr>
    </w:div>
    <w:div w:id="2065057653">
      <w:bodyDiv w:val="1"/>
      <w:marLeft w:val="0"/>
      <w:marRight w:val="0"/>
      <w:marTop w:val="0"/>
      <w:marBottom w:val="0"/>
      <w:divBdr>
        <w:top w:val="none" w:sz="0" w:space="0" w:color="auto"/>
        <w:left w:val="none" w:sz="0" w:space="0" w:color="auto"/>
        <w:bottom w:val="none" w:sz="0" w:space="0" w:color="auto"/>
        <w:right w:val="none" w:sz="0" w:space="0" w:color="auto"/>
      </w:divBdr>
    </w:div>
    <w:div w:id="2070760602">
      <w:bodyDiv w:val="1"/>
      <w:marLeft w:val="0"/>
      <w:marRight w:val="0"/>
      <w:marTop w:val="0"/>
      <w:marBottom w:val="0"/>
      <w:divBdr>
        <w:top w:val="none" w:sz="0" w:space="0" w:color="auto"/>
        <w:left w:val="none" w:sz="0" w:space="0" w:color="auto"/>
        <w:bottom w:val="none" w:sz="0" w:space="0" w:color="auto"/>
        <w:right w:val="none" w:sz="0" w:space="0" w:color="auto"/>
      </w:divBdr>
    </w:div>
    <w:div w:id="2072195832">
      <w:bodyDiv w:val="1"/>
      <w:marLeft w:val="0"/>
      <w:marRight w:val="0"/>
      <w:marTop w:val="0"/>
      <w:marBottom w:val="0"/>
      <w:divBdr>
        <w:top w:val="none" w:sz="0" w:space="0" w:color="auto"/>
        <w:left w:val="none" w:sz="0" w:space="0" w:color="auto"/>
        <w:bottom w:val="none" w:sz="0" w:space="0" w:color="auto"/>
        <w:right w:val="none" w:sz="0" w:space="0" w:color="auto"/>
      </w:divBdr>
    </w:div>
    <w:div w:id="2072537377">
      <w:bodyDiv w:val="1"/>
      <w:marLeft w:val="0"/>
      <w:marRight w:val="0"/>
      <w:marTop w:val="0"/>
      <w:marBottom w:val="0"/>
      <w:divBdr>
        <w:top w:val="none" w:sz="0" w:space="0" w:color="auto"/>
        <w:left w:val="none" w:sz="0" w:space="0" w:color="auto"/>
        <w:bottom w:val="none" w:sz="0" w:space="0" w:color="auto"/>
        <w:right w:val="none" w:sz="0" w:space="0" w:color="auto"/>
      </w:divBdr>
    </w:div>
    <w:div w:id="2075930383">
      <w:bodyDiv w:val="1"/>
      <w:marLeft w:val="0"/>
      <w:marRight w:val="0"/>
      <w:marTop w:val="0"/>
      <w:marBottom w:val="0"/>
      <w:divBdr>
        <w:top w:val="none" w:sz="0" w:space="0" w:color="auto"/>
        <w:left w:val="none" w:sz="0" w:space="0" w:color="auto"/>
        <w:bottom w:val="none" w:sz="0" w:space="0" w:color="auto"/>
        <w:right w:val="none" w:sz="0" w:space="0" w:color="auto"/>
      </w:divBdr>
    </w:div>
    <w:div w:id="2080440421">
      <w:bodyDiv w:val="1"/>
      <w:marLeft w:val="0"/>
      <w:marRight w:val="0"/>
      <w:marTop w:val="0"/>
      <w:marBottom w:val="0"/>
      <w:divBdr>
        <w:top w:val="none" w:sz="0" w:space="0" w:color="auto"/>
        <w:left w:val="none" w:sz="0" w:space="0" w:color="auto"/>
        <w:bottom w:val="none" w:sz="0" w:space="0" w:color="auto"/>
        <w:right w:val="none" w:sz="0" w:space="0" w:color="auto"/>
      </w:divBdr>
    </w:div>
    <w:div w:id="2090345679">
      <w:bodyDiv w:val="1"/>
      <w:marLeft w:val="0"/>
      <w:marRight w:val="0"/>
      <w:marTop w:val="0"/>
      <w:marBottom w:val="0"/>
      <w:divBdr>
        <w:top w:val="none" w:sz="0" w:space="0" w:color="auto"/>
        <w:left w:val="none" w:sz="0" w:space="0" w:color="auto"/>
        <w:bottom w:val="none" w:sz="0" w:space="0" w:color="auto"/>
        <w:right w:val="none" w:sz="0" w:space="0" w:color="auto"/>
      </w:divBdr>
    </w:div>
    <w:div w:id="2092459139">
      <w:bodyDiv w:val="1"/>
      <w:marLeft w:val="0"/>
      <w:marRight w:val="0"/>
      <w:marTop w:val="0"/>
      <w:marBottom w:val="0"/>
      <w:divBdr>
        <w:top w:val="none" w:sz="0" w:space="0" w:color="auto"/>
        <w:left w:val="none" w:sz="0" w:space="0" w:color="auto"/>
        <w:bottom w:val="none" w:sz="0" w:space="0" w:color="auto"/>
        <w:right w:val="none" w:sz="0" w:space="0" w:color="auto"/>
      </w:divBdr>
    </w:div>
    <w:div w:id="2094858397">
      <w:bodyDiv w:val="1"/>
      <w:marLeft w:val="0"/>
      <w:marRight w:val="0"/>
      <w:marTop w:val="0"/>
      <w:marBottom w:val="0"/>
      <w:divBdr>
        <w:top w:val="none" w:sz="0" w:space="0" w:color="auto"/>
        <w:left w:val="none" w:sz="0" w:space="0" w:color="auto"/>
        <w:bottom w:val="none" w:sz="0" w:space="0" w:color="auto"/>
        <w:right w:val="none" w:sz="0" w:space="0" w:color="auto"/>
      </w:divBdr>
    </w:div>
    <w:div w:id="2097751760">
      <w:bodyDiv w:val="1"/>
      <w:marLeft w:val="0"/>
      <w:marRight w:val="0"/>
      <w:marTop w:val="0"/>
      <w:marBottom w:val="0"/>
      <w:divBdr>
        <w:top w:val="none" w:sz="0" w:space="0" w:color="auto"/>
        <w:left w:val="none" w:sz="0" w:space="0" w:color="auto"/>
        <w:bottom w:val="none" w:sz="0" w:space="0" w:color="auto"/>
        <w:right w:val="none" w:sz="0" w:space="0" w:color="auto"/>
      </w:divBdr>
    </w:div>
    <w:div w:id="2099133197">
      <w:bodyDiv w:val="1"/>
      <w:marLeft w:val="0"/>
      <w:marRight w:val="0"/>
      <w:marTop w:val="0"/>
      <w:marBottom w:val="0"/>
      <w:divBdr>
        <w:top w:val="none" w:sz="0" w:space="0" w:color="auto"/>
        <w:left w:val="none" w:sz="0" w:space="0" w:color="auto"/>
        <w:bottom w:val="none" w:sz="0" w:space="0" w:color="auto"/>
        <w:right w:val="none" w:sz="0" w:space="0" w:color="auto"/>
      </w:divBdr>
    </w:div>
    <w:div w:id="2102020423">
      <w:bodyDiv w:val="1"/>
      <w:marLeft w:val="0"/>
      <w:marRight w:val="0"/>
      <w:marTop w:val="0"/>
      <w:marBottom w:val="0"/>
      <w:divBdr>
        <w:top w:val="none" w:sz="0" w:space="0" w:color="auto"/>
        <w:left w:val="none" w:sz="0" w:space="0" w:color="auto"/>
        <w:bottom w:val="none" w:sz="0" w:space="0" w:color="auto"/>
        <w:right w:val="none" w:sz="0" w:space="0" w:color="auto"/>
      </w:divBdr>
    </w:div>
    <w:div w:id="2102485098">
      <w:bodyDiv w:val="1"/>
      <w:marLeft w:val="0"/>
      <w:marRight w:val="0"/>
      <w:marTop w:val="0"/>
      <w:marBottom w:val="0"/>
      <w:divBdr>
        <w:top w:val="none" w:sz="0" w:space="0" w:color="auto"/>
        <w:left w:val="none" w:sz="0" w:space="0" w:color="auto"/>
        <w:bottom w:val="none" w:sz="0" w:space="0" w:color="auto"/>
        <w:right w:val="none" w:sz="0" w:space="0" w:color="auto"/>
      </w:divBdr>
    </w:div>
    <w:div w:id="2104757997">
      <w:bodyDiv w:val="1"/>
      <w:marLeft w:val="0"/>
      <w:marRight w:val="0"/>
      <w:marTop w:val="0"/>
      <w:marBottom w:val="0"/>
      <w:divBdr>
        <w:top w:val="none" w:sz="0" w:space="0" w:color="auto"/>
        <w:left w:val="none" w:sz="0" w:space="0" w:color="auto"/>
        <w:bottom w:val="none" w:sz="0" w:space="0" w:color="auto"/>
        <w:right w:val="none" w:sz="0" w:space="0" w:color="auto"/>
      </w:divBdr>
    </w:div>
    <w:div w:id="2109959800">
      <w:bodyDiv w:val="1"/>
      <w:marLeft w:val="0"/>
      <w:marRight w:val="0"/>
      <w:marTop w:val="0"/>
      <w:marBottom w:val="0"/>
      <w:divBdr>
        <w:top w:val="none" w:sz="0" w:space="0" w:color="auto"/>
        <w:left w:val="none" w:sz="0" w:space="0" w:color="auto"/>
        <w:bottom w:val="none" w:sz="0" w:space="0" w:color="auto"/>
        <w:right w:val="none" w:sz="0" w:space="0" w:color="auto"/>
      </w:divBdr>
    </w:div>
    <w:div w:id="2114740267">
      <w:bodyDiv w:val="1"/>
      <w:marLeft w:val="0"/>
      <w:marRight w:val="0"/>
      <w:marTop w:val="0"/>
      <w:marBottom w:val="0"/>
      <w:divBdr>
        <w:top w:val="none" w:sz="0" w:space="0" w:color="auto"/>
        <w:left w:val="none" w:sz="0" w:space="0" w:color="auto"/>
        <w:bottom w:val="none" w:sz="0" w:space="0" w:color="auto"/>
        <w:right w:val="none" w:sz="0" w:space="0" w:color="auto"/>
      </w:divBdr>
    </w:div>
    <w:div w:id="2115634528">
      <w:bodyDiv w:val="1"/>
      <w:marLeft w:val="0"/>
      <w:marRight w:val="0"/>
      <w:marTop w:val="0"/>
      <w:marBottom w:val="0"/>
      <w:divBdr>
        <w:top w:val="none" w:sz="0" w:space="0" w:color="auto"/>
        <w:left w:val="none" w:sz="0" w:space="0" w:color="auto"/>
        <w:bottom w:val="none" w:sz="0" w:space="0" w:color="auto"/>
        <w:right w:val="none" w:sz="0" w:space="0" w:color="auto"/>
      </w:divBdr>
    </w:div>
    <w:div w:id="2115906031">
      <w:bodyDiv w:val="1"/>
      <w:marLeft w:val="0"/>
      <w:marRight w:val="0"/>
      <w:marTop w:val="0"/>
      <w:marBottom w:val="0"/>
      <w:divBdr>
        <w:top w:val="none" w:sz="0" w:space="0" w:color="auto"/>
        <w:left w:val="none" w:sz="0" w:space="0" w:color="auto"/>
        <w:bottom w:val="none" w:sz="0" w:space="0" w:color="auto"/>
        <w:right w:val="none" w:sz="0" w:space="0" w:color="auto"/>
      </w:divBdr>
      <w:divsChild>
        <w:div w:id="572010763">
          <w:marLeft w:val="0"/>
          <w:marRight w:val="0"/>
          <w:marTop w:val="0"/>
          <w:marBottom w:val="0"/>
          <w:divBdr>
            <w:top w:val="none" w:sz="0" w:space="0" w:color="auto"/>
            <w:left w:val="none" w:sz="0" w:space="0" w:color="auto"/>
            <w:bottom w:val="none" w:sz="0" w:space="0" w:color="auto"/>
            <w:right w:val="none" w:sz="0" w:space="0" w:color="auto"/>
          </w:divBdr>
          <w:divsChild>
            <w:div w:id="1724985317">
              <w:marLeft w:val="0"/>
              <w:marRight w:val="0"/>
              <w:marTop w:val="0"/>
              <w:marBottom w:val="0"/>
              <w:divBdr>
                <w:top w:val="none" w:sz="0" w:space="0" w:color="auto"/>
                <w:left w:val="none" w:sz="0" w:space="0" w:color="auto"/>
                <w:bottom w:val="none" w:sz="0" w:space="0" w:color="auto"/>
                <w:right w:val="none" w:sz="0" w:space="0" w:color="auto"/>
              </w:divBdr>
            </w:div>
            <w:div w:id="2145418129">
              <w:marLeft w:val="0"/>
              <w:marRight w:val="0"/>
              <w:marTop w:val="0"/>
              <w:marBottom w:val="0"/>
              <w:divBdr>
                <w:top w:val="none" w:sz="0" w:space="0" w:color="auto"/>
                <w:left w:val="none" w:sz="0" w:space="0" w:color="auto"/>
                <w:bottom w:val="none" w:sz="0" w:space="0" w:color="auto"/>
                <w:right w:val="none" w:sz="0" w:space="0" w:color="auto"/>
              </w:divBdr>
            </w:div>
          </w:divsChild>
        </w:div>
        <w:div w:id="764113070">
          <w:marLeft w:val="0"/>
          <w:marRight w:val="0"/>
          <w:marTop w:val="0"/>
          <w:marBottom w:val="0"/>
          <w:divBdr>
            <w:top w:val="none" w:sz="0" w:space="0" w:color="auto"/>
            <w:left w:val="none" w:sz="0" w:space="0" w:color="auto"/>
            <w:bottom w:val="none" w:sz="0" w:space="0" w:color="auto"/>
            <w:right w:val="none" w:sz="0" w:space="0" w:color="auto"/>
          </w:divBdr>
          <w:divsChild>
            <w:div w:id="1961646558">
              <w:marLeft w:val="0"/>
              <w:marRight w:val="0"/>
              <w:marTop w:val="0"/>
              <w:marBottom w:val="0"/>
              <w:divBdr>
                <w:top w:val="none" w:sz="0" w:space="0" w:color="auto"/>
                <w:left w:val="none" w:sz="0" w:space="0" w:color="auto"/>
                <w:bottom w:val="none" w:sz="0" w:space="0" w:color="auto"/>
                <w:right w:val="none" w:sz="0" w:space="0" w:color="auto"/>
              </w:divBdr>
              <w:divsChild>
                <w:div w:id="268466227">
                  <w:marLeft w:val="0"/>
                  <w:marRight w:val="0"/>
                  <w:marTop w:val="0"/>
                  <w:marBottom w:val="0"/>
                  <w:divBdr>
                    <w:top w:val="none" w:sz="0" w:space="0" w:color="auto"/>
                    <w:left w:val="none" w:sz="0" w:space="0" w:color="auto"/>
                    <w:bottom w:val="none" w:sz="0" w:space="0" w:color="auto"/>
                    <w:right w:val="none" w:sz="0" w:space="0" w:color="auto"/>
                  </w:divBdr>
                </w:div>
                <w:div w:id="351149180">
                  <w:marLeft w:val="0"/>
                  <w:marRight w:val="0"/>
                  <w:marTop w:val="0"/>
                  <w:marBottom w:val="0"/>
                  <w:divBdr>
                    <w:top w:val="none" w:sz="0" w:space="0" w:color="auto"/>
                    <w:left w:val="none" w:sz="0" w:space="0" w:color="auto"/>
                    <w:bottom w:val="none" w:sz="0" w:space="0" w:color="auto"/>
                    <w:right w:val="none" w:sz="0" w:space="0" w:color="auto"/>
                  </w:divBdr>
                </w:div>
                <w:div w:id="1466853436">
                  <w:marLeft w:val="0"/>
                  <w:marRight w:val="0"/>
                  <w:marTop w:val="0"/>
                  <w:marBottom w:val="0"/>
                  <w:divBdr>
                    <w:top w:val="none" w:sz="0" w:space="0" w:color="auto"/>
                    <w:left w:val="none" w:sz="0" w:space="0" w:color="auto"/>
                    <w:bottom w:val="none" w:sz="0" w:space="0" w:color="auto"/>
                    <w:right w:val="none" w:sz="0" w:space="0" w:color="auto"/>
                  </w:divBdr>
                </w:div>
                <w:div w:id="1697346178">
                  <w:marLeft w:val="0"/>
                  <w:marRight w:val="0"/>
                  <w:marTop w:val="0"/>
                  <w:marBottom w:val="0"/>
                  <w:divBdr>
                    <w:top w:val="none" w:sz="0" w:space="0" w:color="auto"/>
                    <w:left w:val="none" w:sz="0" w:space="0" w:color="auto"/>
                    <w:bottom w:val="none" w:sz="0" w:space="0" w:color="auto"/>
                    <w:right w:val="none" w:sz="0" w:space="0" w:color="auto"/>
                  </w:divBdr>
                </w:div>
                <w:div w:id="1727758052">
                  <w:marLeft w:val="0"/>
                  <w:marRight w:val="0"/>
                  <w:marTop w:val="0"/>
                  <w:marBottom w:val="0"/>
                  <w:divBdr>
                    <w:top w:val="none" w:sz="0" w:space="0" w:color="auto"/>
                    <w:left w:val="none" w:sz="0" w:space="0" w:color="auto"/>
                    <w:bottom w:val="none" w:sz="0" w:space="0" w:color="auto"/>
                    <w:right w:val="none" w:sz="0" w:space="0" w:color="auto"/>
                  </w:divBdr>
                </w:div>
                <w:div w:id="1838766586">
                  <w:marLeft w:val="0"/>
                  <w:marRight w:val="0"/>
                  <w:marTop w:val="0"/>
                  <w:marBottom w:val="0"/>
                  <w:divBdr>
                    <w:top w:val="none" w:sz="0" w:space="0" w:color="auto"/>
                    <w:left w:val="none" w:sz="0" w:space="0" w:color="auto"/>
                    <w:bottom w:val="none" w:sz="0" w:space="0" w:color="auto"/>
                    <w:right w:val="none" w:sz="0" w:space="0" w:color="auto"/>
                  </w:divBdr>
                </w:div>
                <w:div w:id="1946305213">
                  <w:marLeft w:val="0"/>
                  <w:marRight w:val="0"/>
                  <w:marTop w:val="0"/>
                  <w:marBottom w:val="0"/>
                  <w:divBdr>
                    <w:top w:val="none" w:sz="0" w:space="0" w:color="auto"/>
                    <w:left w:val="none" w:sz="0" w:space="0" w:color="auto"/>
                    <w:bottom w:val="none" w:sz="0" w:space="0" w:color="auto"/>
                    <w:right w:val="none" w:sz="0" w:space="0" w:color="auto"/>
                  </w:divBdr>
                </w:div>
                <w:div w:id="20570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06434">
      <w:bodyDiv w:val="1"/>
      <w:marLeft w:val="0"/>
      <w:marRight w:val="0"/>
      <w:marTop w:val="0"/>
      <w:marBottom w:val="0"/>
      <w:divBdr>
        <w:top w:val="none" w:sz="0" w:space="0" w:color="auto"/>
        <w:left w:val="none" w:sz="0" w:space="0" w:color="auto"/>
        <w:bottom w:val="none" w:sz="0" w:space="0" w:color="auto"/>
        <w:right w:val="none" w:sz="0" w:space="0" w:color="auto"/>
      </w:divBdr>
    </w:div>
    <w:div w:id="2118870232">
      <w:bodyDiv w:val="1"/>
      <w:marLeft w:val="0"/>
      <w:marRight w:val="0"/>
      <w:marTop w:val="0"/>
      <w:marBottom w:val="0"/>
      <w:divBdr>
        <w:top w:val="none" w:sz="0" w:space="0" w:color="auto"/>
        <w:left w:val="none" w:sz="0" w:space="0" w:color="auto"/>
        <w:bottom w:val="none" w:sz="0" w:space="0" w:color="auto"/>
        <w:right w:val="none" w:sz="0" w:space="0" w:color="auto"/>
      </w:divBdr>
    </w:div>
    <w:div w:id="2120945897">
      <w:bodyDiv w:val="1"/>
      <w:marLeft w:val="0"/>
      <w:marRight w:val="0"/>
      <w:marTop w:val="0"/>
      <w:marBottom w:val="0"/>
      <w:divBdr>
        <w:top w:val="none" w:sz="0" w:space="0" w:color="auto"/>
        <w:left w:val="none" w:sz="0" w:space="0" w:color="auto"/>
        <w:bottom w:val="none" w:sz="0" w:space="0" w:color="auto"/>
        <w:right w:val="none" w:sz="0" w:space="0" w:color="auto"/>
      </w:divBdr>
    </w:div>
    <w:div w:id="2122649174">
      <w:bodyDiv w:val="1"/>
      <w:marLeft w:val="0"/>
      <w:marRight w:val="0"/>
      <w:marTop w:val="0"/>
      <w:marBottom w:val="0"/>
      <w:divBdr>
        <w:top w:val="none" w:sz="0" w:space="0" w:color="auto"/>
        <w:left w:val="none" w:sz="0" w:space="0" w:color="auto"/>
        <w:bottom w:val="none" w:sz="0" w:space="0" w:color="auto"/>
        <w:right w:val="none" w:sz="0" w:space="0" w:color="auto"/>
      </w:divBdr>
    </w:div>
    <w:div w:id="2126535767">
      <w:bodyDiv w:val="1"/>
      <w:marLeft w:val="0"/>
      <w:marRight w:val="0"/>
      <w:marTop w:val="0"/>
      <w:marBottom w:val="0"/>
      <w:divBdr>
        <w:top w:val="none" w:sz="0" w:space="0" w:color="auto"/>
        <w:left w:val="none" w:sz="0" w:space="0" w:color="auto"/>
        <w:bottom w:val="none" w:sz="0" w:space="0" w:color="auto"/>
        <w:right w:val="none" w:sz="0" w:space="0" w:color="auto"/>
      </w:divBdr>
    </w:div>
    <w:div w:id="2126655428">
      <w:bodyDiv w:val="1"/>
      <w:marLeft w:val="0"/>
      <w:marRight w:val="0"/>
      <w:marTop w:val="0"/>
      <w:marBottom w:val="0"/>
      <w:divBdr>
        <w:top w:val="none" w:sz="0" w:space="0" w:color="auto"/>
        <w:left w:val="none" w:sz="0" w:space="0" w:color="auto"/>
        <w:bottom w:val="none" w:sz="0" w:space="0" w:color="auto"/>
        <w:right w:val="none" w:sz="0" w:space="0" w:color="auto"/>
      </w:divBdr>
    </w:div>
    <w:div w:id="2128162438">
      <w:bodyDiv w:val="1"/>
      <w:marLeft w:val="0"/>
      <w:marRight w:val="0"/>
      <w:marTop w:val="0"/>
      <w:marBottom w:val="0"/>
      <w:divBdr>
        <w:top w:val="none" w:sz="0" w:space="0" w:color="auto"/>
        <w:left w:val="none" w:sz="0" w:space="0" w:color="auto"/>
        <w:bottom w:val="none" w:sz="0" w:space="0" w:color="auto"/>
        <w:right w:val="none" w:sz="0" w:space="0" w:color="auto"/>
      </w:divBdr>
    </w:div>
    <w:div w:id="2130540021">
      <w:bodyDiv w:val="1"/>
      <w:marLeft w:val="0"/>
      <w:marRight w:val="0"/>
      <w:marTop w:val="0"/>
      <w:marBottom w:val="0"/>
      <w:divBdr>
        <w:top w:val="none" w:sz="0" w:space="0" w:color="auto"/>
        <w:left w:val="none" w:sz="0" w:space="0" w:color="auto"/>
        <w:bottom w:val="none" w:sz="0" w:space="0" w:color="auto"/>
        <w:right w:val="none" w:sz="0" w:space="0" w:color="auto"/>
      </w:divBdr>
    </w:div>
    <w:div w:id="2130779837">
      <w:bodyDiv w:val="1"/>
      <w:marLeft w:val="0"/>
      <w:marRight w:val="0"/>
      <w:marTop w:val="0"/>
      <w:marBottom w:val="0"/>
      <w:divBdr>
        <w:top w:val="none" w:sz="0" w:space="0" w:color="auto"/>
        <w:left w:val="none" w:sz="0" w:space="0" w:color="auto"/>
        <w:bottom w:val="none" w:sz="0" w:space="0" w:color="auto"/>
        <w:right w:val="none" w:sz="0" w:space="0" w:color="auto"/>
      </w:divBdr>
    </w:div>
    <w:div w:id="2131434955">
      <w:bodyDiv w:val="1"/>
      <w:marLeft w:val="0"/>
      <w:marRight w:val="0"/>
      <w:marTop w:val="0"/>
      <w:marBottom w:val="0"/>
      <w:divBdr>
        <w:top w:val="none" w:sz="0" w:space="0" w:color="auto"/>
        <w:left w:val="none" w:sz="0" w:space="0" w:color="auto"/>
        <w:bottom w:val="none" w:sz="0" w:space="0" w:color="auto"/>
        <w:right w:val="none" w:sz="0" w:space="0" w:color="auto"/>
      </w:divBdr>
    </w:div>
    <w:div w:id="2132823303">
      <w:bodyDiv w:val="1"/>
      <w:marLeft w:val="0"/>
      <w:marRight w:val="0"/>
      <w:marTop w:val="0"/>
      <w:marBottom w:val="0"/>
      <w:divBdr>
        <w:top w:val="none" w:sz="0" w:space="0" w:color="auto"/>
        <w:left w:val="none" w:sz="0" w:space="0" w:color="auto"/>
        <w:bottom w:val="none" w:sz="0" w:space="0" w:color="auto"/>
        <w:right w:val="none" w:sz="0" w:space="0" w:color="auto"/>
      </w:divBdr>
    </w:div>
    <w:div w:id="2132900537">
      <w:bodyDiv w:val="1"/>
      <w:marLeft w:val="0"/>
      <w:marRight w:val="0"/>
      <w:marTop w:val="0"/>
      <w:marBottom w:val="0"/>
      <w:divBdr>
        <w:top w:val="none" w:sz="0" w:space="0" w:color="auto"/>
        <w:left w:val="none" w:sz="0" w:space="0" w:color="auto"/>
        <w:bottom w:val="none" w:sz="0" w:space="0" w:color="auto"/>
        <w:right w:val="none" w:sz="0" w:space="0" w:color="auto"/>
      </w:divBdr>
    </w:div>
    <w:div w:id="2136213605">
      <w:bodyDiv w:val="1"/>
      <w:marLeft w:val="0"/>
      <w:marRight w:val="0"/>
      <w:marTop w:val="0"/>
      <w:marBottom w:val="0"/>
      <w:divBdr>
        <w:top w:val="none" w:sz="0" w:space="0" w:color="auto"/>
        <w:left w:val="none" w:sz="0" w:space="0" w:color="auto"/>
        <w:bottom w:val="none" w:sz="0" w:space="0" w:color="auto"/>
        <w:right w:val="none" w:sz="0" w:space="0" w:color="auto"/>
      </w:divBdr>
    </w:div>
    <w:div w:id="2137720844">
      <w:bodyDiv w:val="1"/>
      <w:marLeft w:val="0"/>
      <w:marRight w:val="0"/>
      <w:marTop w:val="0"/>
      <w:marBottom w:val="0"/>
      <w:divBdr>
        <w:top w:val="none" w:sz="0" w:space="0" w:color="auto"/>
        <w:left w:val="none" w:sz="0" w:space="0" w:color="auto"/>
        <w:bottom w:val="none" w:sz="0" w:space="0" w:color="auto"/>
        <w:right w:val="none" w:sz="0" w:space="0" w:color="auto"/>
      </w:divBdr>
    </w:div>
    <w:div w:id="2138329849">
      <w:bodyDiv w:val="1"/>
      <w:marLeft w:val="0"/>
      <w:marRight w:val="0"/>
      <w:marTop w:val="0"/>
      <w:marBottom w:val="0"/>
      <w:divBdr>
        <w:top w:val="none" w:sz="0" w:space="0" w:color="auto"/>
        <w:left w:val="none" w:sz="0" w:space="0" w:color="auto"/>
        <w:bottom w:val="none" w:sz="0" w:space="0" w:color="auto"/>
        <w:right w:val="none" w:sz="0" w:space="0" w:color="auto"/>
      </w:divBdr>
    </w:div>
    <w:div w:id="2138789667">
      <w:bodyDiv w:val="1"/>
      <w:marLeft w:val="0"/>
      <w:marRight w:val="0"/>
      <w:marTop w:val="0"/>
      <w:marBottom w:val="0"/>
      <w:divBdr>
        <w:top w:val="none" w:sz="0" w:space="0" w:color="auto"/>
        <w:left w:val="none" w:sz="0" w:space="0" w:color="auto"/>
        <w:bottom w:val="none" w:sz="0" w:space="0" w:color="auto"/>
        <w:right w:val="none" w:sz="0" w:space="0" w:color="auto"/>
      </w:divBdr>
    </w:div>
    <w:div w:id="2140107963">
      <w:bodyDiv w:val="1"/>
      <w:marLeft w:val="0"/>
      <w:marRight w:val="0"/>
      <w:marTop w:val="0"/>
      <w:marBottom w:val="0"/>
      <w:divBdr>
        <w:top w:val="none" w:sz="0" w:space="0" w:color="auto"/>
        <w:left w:val="none" w:sz="0" w:space="0" w:color="auto"/>
        <w:bottom w:val="none" w:sz="0" w:space="0" w:color="auto"/>
        <w:right w:val="none" w:sz="0" w:space="0" w:color="auto"/>
      </w:divBdr>
    </w:div>
    <w:div w:id="2145615030">
      <w:bodyDiv w:val="1"/>
      <w:marLeft w:val="0"/>
      <w:marRight w:val="0"/>
      <w:marTop w:val="0"/>
      <w:marBottom w:val="0"/>
      <w:divBdr>
        <w:top w:val="none" w:sz="0" w:space="0" w:color="auto"/>
        <w:left w:val="none" w:sz="0" w:space="0" w:color="auto"/>
        <w:bottom w:val="none" w:sz="0" w:space="0" w:color="auto"/>
        <w:right w:val="none" w:sz="0" w:space="0" w:color="auto"/>
      </w:divBdr>
    </w:div>
    <w:div w:id="214696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www.instat.gov.al/al/temat/kushtet-sociale/anketa-e-matjes-s%C3%AB-nivelit-t%C3%AB-jetes%C3%ABs/" TargetMode="External"/><Relationship Id="rId2" Type="http://schemas.openxmlformats.org/officeDocument/2006/relationships/hyperlink" Target="http://www.instat.gov.al/al/temat/kushtet-sociale/anketa-e-buxhetit-t%C3%AB-familjes/" TargetMode="External"/><Relationship Id="rId1" Type="http://schemas.openxmlformats.org/officeDocument/2006/relationships/hyperlink" Target="https://kpa.al/wp-content/uploads/2023/04/Vendim-JR-Elona-Toro-i-anonimizuarpdf.pdf" TargetMode="External"/><Relationship Id="rId4" Type="http://schemas.openxmlformats.org/officeDocument/2006/relationships/hyperlink" Target="https://www.bankofalbania.org/Tregjet/Kursi_zyrtar_i_kembimit/Arkiva_e_kursit_te_kembim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dok.dot"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9062A-4432-4159-B79A-CB6481296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Template>
  <TotalTime>46</TotalTime>
  <Pages>52</Pages>
  <Words>27896</Words>
  <Characters>145062</Characters>
  <Application>Microsoft Office Word</Application>
  <DocSecurity>0</DocSecurity>
  <Lines>2789</Lines>
  <Paragraphs>1184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171774</CharactersWithSpaces>
  <SharedDoc>false</SharedDoc>
  <HLinks>
    <vt:vector size="54" baseType="variant">
      <vt:variant>
        <vt:i4>2424935</vt:i4>
      </vt:variant>
      <vt:variant>
        <vt:i4>6</vt:i4>
      </vt:variant>
      <vt:variant>
        <vt:i4>0</vt:i4>
      </vt:variant>
      <vt:variant>
        <vt:i4>5</vt:i4>
      </vt:variant>
      <vt:variant>
        <vt:lpwstr>https://www.macrotrends.net/countries/ITA/italy/inflation-rate-cpi</vt:lpwstr>
      </vt:variant>
      <vt:variant>
        <vt:lpwstr/>
      </vt:variant>
      <vt:variant>
        <vt:i4>7733268</vt:i4>
      </vt:variant>
      <vt:variant>
        <vt:i4>21</vt:i4>
      </vt:variant>
      <vt:variant>
        <vt:i4>0</vt:i4>
      </vt:variant>
      <vt:variant>
        <vt:i4>5</vt:i4>
      </vt:variant>
      <vt:variant>
        <vt:lpwstr>https://www.bankofalbania.org/Tregjet/Kursi_zyrtar_i_kembimit/Arkiva_e_kursit_te_kembimit/</vt:lpwstr>
      </vt:variant>
      <vt:variant>
        <vt:lpwstr/>
      </vt:variant>
      <vt:variant>
        <vt:i4>3407908</vt:i4>
      </vt:variant>
      <vt:variant>
        <vt:i4>18</vt:i4>
      </vt:variant>
      <vt:variant>
        <vt:i4>0</vt:i4>
      </vt:variant>
      <vt:variant>
        <vt:i4>5</vt:i4>
      </vt:variant>
      <vt:variant>
        <vt:lpwstr>http://www.instat.gov.al/al/temat/kushtet-sociale/anketa-e-matjes-s%C3%AB-nivelit-t%C3%AB-jetes%C3%ABs/</vt:lpwstr>
      </vt:variant>
      <vt:variant>
        <vt:lpwstr/>
      </vt:variant>
      <vt:variant>
        <vt:i4>5832797</vt:i4>
      </vt:variant>
      <vt:variant>
        <vt:i4>15</vt:i4>
      </vt:variant>
      <vt:variant>
        <vt:i4>0</vt:i4>
      </vt:variant>
      <vt:variant>
        <vt:i4>5</vt:i4>
      </vt:variant>
      <vt:variant>
        <vt:lpwstr>http://www.instat.gov.al/al/temat/kushtet-sociale/anketa-e-buxhetit-t%C3%AB-familjes/</vt:lpwstr>
      </vt:variant>
      <vt:variant>
        <vt:lpwstr/>
      </vt:variant>
      <vt:variant>
        <vt:i4>4522103</vt:i4>
      </vt:variant>
      <vt:variant>
        <vt:i4>12</vt:i4>
      </vt:variant>
      <vt:variant>
        <vt:i4>0</vt:i4>
      </vt:variant>
      <vt:variant>
        <vt:i4>5</vt:i4>
      </vt:variant>
      <vt:variant>
        <vt:lpwstr>http://dati.coesione-sociale.it/Index.aspx?DataSetCode=DCCV_SOGLIAPOVR</vt:lpwstr>
      </vt:variant>
      <vt:variant>
        <vt:lpwstr/>
      </vt:variant>
      <vt:variant>
        <vt:i4>3604552</vt:i4>
      </vt:variant>
      <vt:variant>
        <vt:i4>9</vt:i4>
      </vt:variant>
      <vt:variant>
        <vt:i4>0</vt:i4>
      </vt:variant>
      <vt:variant>
        <vt:i4>5</vt:i4>
      </vt:variant>
      <vt:variant>
        <vt:lpwstr>http://dati.istat.it/Index.aspx?DataSetCode=DCCV_SOGLIAPOVR</vt:lpwstr>
      </vt:variant>
      <vt:variant>
        <vt:lpwstr/>
      </vt:variant>
      <vt:variant>
        <vt:i4>7733304</vt:i4>
      </vt:variant>
      <vt:variant>
        <vt:i4>6</vt:i4>
      </vt:variant>
      <vt:variant>
        <vt:i4>0</vt:i4>
      </vt:variant>
      <vt:variant>
        <vt:i4>5</vt:i4>
      </vt:variant>
      <vt:variant>
        <vt:lpwstr>https://www.istat.it/it/archivio/164869</vt:lpwstr>
      </vt:variant>
      <vt:variant>
        <vt:lpwstr/>
      </vt:variant>
      <vt:variant>
        <vt:i4>1966155</vt:i4>
      </vt:variant>
      <vt:variant>
        <vt:i4>3</vt:i4>
      </vt:variant>
      <vt:variant>
        <vt:i4>0</vt:i4>
      </vt:variant>
      <vt:variant>
        <vt:i4>5</vt:i4>
      </vt:variant>
      <vt:variant>
        <vt:lpwstr>https://www.contralegem.it/calcoli-irpef/</vt:lpwstr>
      </vt:variant>
      <vt:variant>
        <vt:lpwstr/>
      </vt:variant>
      <vt:variant>
        <vt:i4>2490430</vt:i4>
      </vt:variant>
      <vt:variant>
        <vt:i4>0</vt:i4>
      </vt:variant>
      <vt:variant>
        <vt:i4>0</vt:i4>
      </vt:variant>
      <vt:variant>
        <vt:i4>5</vt:i4>
      </vt:variant>
      <vt:variant>
        <vt:lpwstr>http://ikp.al/2022/02/08/ankim-kunder-vendimit-nr-491-date-21-12-2021-te-kpk-se-per-subjektin-e-rivleresimit-z-gjon-kodra/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14</cp:revision>
  <cp:lastPrinted>2022-09-29T09:12:00Z</cp:lastPrinted>
  <dcterms:created xsi:type="dcterms:W3CDTF">2025-02-27T09:49:00Z</dcterms:created>
  <dcterms:modified xsi:type="dcterms:W3CDTF">2025-03-10T08:00:00Z</dcterms:modified>
</cp:coreProperties>
</file>