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80E1A" w14:textId="77777777" w:rsidR="001C4D48" w:rsidRPr="006F44E0" w:rsidRDefault="000D5C60" w:rsidP="00EF6221">
      <w:pPr>
        <w:tabs>
          <w:tab w:val="left" w:pos="2400"/>
          <w:tab w:val="center" w:pos="4680"/>
        </w:tabs>
        <w:spacing w:after="0" w:line="276" w:lineRule="auto"/>
        <w:contextualSpacing/>
        <w:rPr>
          <w:rFonts w:ascii="Times New Roman" w:eastAsia="Times New Roman" w:hAnsi="Times New Roman" w:cs="Times New Roman"/>
          <w:b/>
          <w:bCs/>
          <w:sz w:val="24"/>
          <w:szCs w:val="24"/>
          <w:lang w:val="en-GB"/>
        </w:rPr>
      </w:pPr>
      <w:r w:rsidRPr="006F44E0">
        <w:rPr>
          <w:rFonts w:ascii="Times New Roman" w:hAnsi="Times New Roman" w:cs="Times New Roman"/>
          <w:b/>
          <w:noProof/>
          <w:sz w:val="24"/>
          <w:szCs w:val="24"/>
          <w:lang w:val="en-GB"/>
        </w:rPr>
        <w:drawing>
          <wp:anchor distT="0" distB="0" distL="114300" distR="114300" simplePos="0" relativeHeight="251659264" behindDoc="0" locked="0" layoutInCell="1" allowOverlap="1" wp14:anchorId="26D0BCD6" wp14:editId="30E91F61">
            <wp:simplePos x="0" y="0"/>
            <wp:positionH relativeFrom="margin">
              <wp:align>right</wp:align>
            </wp:positionH>
            <wp:positionV relativeFrom="margin">
              <wp:posOffset>-385590</wp:posOffset>
            </wp:positionV>
            <wp:extent cx="5858510" cy="942975"/>
            <wp:effectExtent l="0" t="0" r="8890" b="952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8510" cy="942975"/>
                    </a:xfrm>
                    <a:prstGeom prst="rect">
                      <a:avLst/>
                    </a:prstGeom>
                    <a:noFill/>
                  </pic:spPr>
                </pic:pic>
              </a:graphicData>
            </a:graphic>
            <wp14:sizeRelV relativeFrom="margin">
              <wp14:pctHeight>0</wp14:pctHeight>
            </wp14:sizeRelV>
          </wp:anchor>
        </w:drawing>
      </w:r>
      <w:r w:rsidRPr="006F44E0">
        <w:rPr>
          <w:rFonts w:ascii="Times New Roman" w:eastAsia="Times New Roman" w:hAnsi="Times New Roman" w:cs="Times New Roman"/>
          <w:b/>
          <w:bCs/>
          <w:sz w:val="24"/>
          <w:szCs w:val="24"/>
          <w:lang w:val="en-GB"/>
        </w:rPr>
        <w:tab/>
      </w:r>
      <w:r w:rsidRPr="006F44E0">
        <w:rPr>
          <w:rFonts w:ascii="Times New Roman" w:eastAsia="Times New Roman" w:hAnsi="Times New Roman" w:cs="Times New Roman"/>
          <w:b/>
          <w:bCs/>
          <w:sz w:val="24"/>
          <w:szCs w:val="24"/>
          <w:lang w:val="en-GB"/>
        </w:rPr>
        <w:tab/>
      </w:r>
      <w:r w:rsidR="001C4D48" w:rsidRPr="006F44E0">
        <w:rPr>
          <w:rFonts w:ascii="Times New Roman" w:eastAsia="Times New Roman" w:hAnsi="Times New Roman" w:cs="Times New Roman"/>
          <w:b/>
          <w:bCs/>
          <w:sz w:val="24"/>
          <w:szCs w:val="24"/>
          <w:lang w:val="en-GB"/>
        </w:rPr>
        <w:t>YKATA KUSHTET</w:t>
      </w:r>
    </w:p>
    <w:p w14:paraId="2E51F7C1" w14:textId="77777777" w:rsidR="001C4D48" w:rsidRPr="006F44E0" w:rsidRDefault="001C4D48" w:rsidP="00EF6221">
      <w:pPr>
        <w:spacing w:after="0" w:line="276" w:lineRule="auto"/>
        <w:contextualSpacing/>
        <w:jc w:val="center"/>
        <w:rPr>
          <w:rFonts w:ascii="Times New Roman" w:eastAsia="Times New Roman" w:hAnsi="Times New Roman" w:cs="Times New Roman"/>
          <w:b/>
          <w:sz w:val="24"/>
          <w:szCs w:val="24"/>
          <w:lang w:val="en-GB"/>
        </w:rPr>
      </w:pPr>
      <w:r w:rsidRPr="006F44E0">
        <w:rPr>
          <w:rFonts w:ascii="Times New Roman" w:eastAsia="Times New Roman" w:hAnsi="Times New Roman" w:cs="Times New Roman"/>
          <w:b/>
          <w:sz w:val="24"/>
          <w:szCs w:val="24"/>
          <w:lang w:val="en-GB"/>
        </w:rPr>
        <w:t>KOLEGJI I POSAÇËM I APELIMIT</w:t>
      </w:r>
    </w:p>
    <w:p w14:paraId="199A67C7" w14:textId="77777777" w:rsidR="001C4D48" w:rsidRPr="006F44E0" w:rsidRDefault="001C4D48" w:rsidP="00EF6221">
      <w:pPr>
        <w:spacing w:after="0" w:line="276" w:lineRule="auto"/>
        <w:contextualSpacing/>
        <w:jc w:val="both"/>
        <w:rPr>
          <w:rFonts w:ascii="Times New Roman" w:eastAsia="Times New Roman" w:hAnsi="Times New Roman" w:cs="Times New Roman"/>
          <w:b/>
          <w:sz w:val="24"/>
          <w:szCs w:val="24"/>
          <w:u w:val="single"/>
          <w:lang w:val="en-GB"/>
        </w:rPr>
      </w:pPr>
    </w:p>
    <w:p w14:paraId="3108FDB8" w14:textId="77777777" w:rsidR="00002203" w:rsidRPr="006F44E0" w:rsidRDefault="00002203" w:rsidP="00002203">
      <w:pPr>
        <w:keepNext/>
        <w:spacing w:after="0" w:line="240" w:lineRule="auto"/>
        <w:jc w:val="center"/>
        <w:outlineLvl w:val="0"/>
        <w:rPr>
          <w:rFonts w:ascii="Times New Roman" w:eastAsia="Calibri" w:hAnsi="Times New Roman" w:cs="Times New Roman"/>
          <w:b/>
          <w:bCs/>
          <w:sz w:val="24"/>
          <w:szCs w:val="24"/>
          <w:lang w:val="en-GB"/>
        </w:rPr>
      </w:pPr>
      <w:r w:rsidRPr="006F44E0">
        <w:rPr>
          <w:rFonts w:ascii="Times New Roman" w:eastAsia="Calibri" w:hAnsi="Times New Roman" w:cs="Times New Roman"/>
          <w:b/>
          <w:bCs/>
          <w:sz w:val="24"/>
          <w:szCs w:val="24"/>
          <w:lang w:val="en-GB"/>
        </w:rPr>
        <w:t xml:space="preserve">CONSTITUTIONAL COURT </w:t>
      </w:r>
    </w:p>
    <w:p w14:paraId="40FA4C3E" w14:textId="77777777" w:rsidR="00002203" w:rsidRPr="006F44E0" w:rsidRDefault="00002203" w:rsidP="00002203">
      <w:pPr>
        <w:spacing w:after="0" w:line="240" w:lineRule="auto"/>
        <w:jc w:val="center"/>
        <w:rPr>
          <w:rFonts w:ascii="Times New Roman" w:eastAsia="Calibri" w:hAnsi="Times New Roman" w:cs="Times New Roman"/>
          <w:b/>
          <w:sz w:val="24"/>
          <w:szCs w:val="24"/>
          <w:lang w:val="en-GB"/>
        </w:rPr>
      </w:pPr>
      <w:r w:rsidRPr="006F44E0">
        <w:rPr>
          <w:rFonts w:ascii="Times New Roman" w:eastAsia="Calibri" w:hAnsi="Times New Roman" w:cs="Times New Roman"/>
          <w:b/>
          <w:sz w:val="24"/>
          <w:szCs w:val="24"/>
          <w:lang w:val="en-GB"/>
        </w:rPr>
        <w:t xml:space="preserve">SPECIAL APPEAL CHAMBER </w:t>
      </w:r>
    </w:p>
    <w:p w14:paraId="3042020A" w14:textId="77777777" w:rsidR="00E109F5" w:rsidRPr="006F44E0" w:rsidRDefault="00E109F5" w:rsidP="00EF6221">
      <w:pPr>
        <w:spacing w:after="0" w:line="276" w:lineRule="auto"/>
        <w:contextualSpacing/>
        <w:jc w:val="right"/>
        <w:rPr>
          <w:rFonts w:ascii="Times New Roman" w:eastAsia="Times New Roman" w:hAnsi="Times New Roman" w:cs="Times New Roman"/>
          <w:b/>
          <w:sz w:val="24"/>
          <w:szCs w:val="24"/>
          <w:u w:val="single"/>
          <w:lang w:val="en-GB"/>
        </w:rPr>
      </w:pPr>
    </w:p>
    <w:p w14:paraId="1BB8B669" w14:textId="3BEC7FFC" w:rsidR="001C4D48" w:rsidRPr="006F44E0" w:rsidRDefault="00002203" w:rsidP="00EF6221">
      <w:pPr>
        <w:spacing w:after="0" w:line="276" w:lineRule="auto"/>
        <w:contextualSpacing/>
        <w:jc w:val="right"/>
        <w:rPr>
          <w:rFonts w:ascii="Times New Roman" w:eastAsia="Times New Roman" w:hAnsi="Times New Roman" w:cs="Times New Roman"/>
          <w:b/>
          <w:sz w:val="24"/>
          <w:szCs w:val="24"/>
          <w:u w:val="single"/>
          <w:lang w:val="en-GB"/>
        </w:rPr>
      </w:pPr>
      <w:r w:rsidRPr="006F44E0">
        <w:rPr>
          <w:rFonts w:ascii="Times New Roman" w:eastAsia="Times New Roman" w:hAnsi="Times New Roman" w:cs="Times New Roman"/>
          <w:b/>
          <w:sz w:val="24"/>
          <w:szCs w:val="24"/>
          <w:u w:val="single"/>
          <w:lang w:val="en-GB"/>
        </w:rPr>
        <w:t>Tirana</w:t>
      </w:r>
      <w:r w:rsidR="001C4D48" w:rsidRPr="006F44E0">
        <w:rPr>
          <w:rFonts w:ascii="Times New Roman" w:eastAsia="Times New Roman" w:hAnsi="Times New Roman" w:cs="Times New Roman"/>
          <w:b/>
          <w:sz w:val="24"/>
          <w:szCs w:val="24"/>
          <w:u w:val="single"/>
          <w:lang w:val="en-GB"/>
        </w:rPr>
        <w:t xml:space="preserve">, </w:t>
      </w:r>
      <w:r w:rsidRPr="006F44E0">
        <w:rPr>
          <w:rFonts w:ascii="Times New Roman" w:eastAsia="Times New Roman" w:hAnsi="Times New Roman" w:cs="Times New Roman"/>
          <w:b/>
          <w:sz w:val="24"/>
          <w:szCs w:val="24"/>
          <w:u w:val="single"/>
          <w:lang w:val="en-GB"/>
        </w:rPr>
        <w:t xml:space="preserve">on </w:t>
      </w:r>
      <w:r w:rsidR="00044B7D" w:rsidRPr="006F44E0">
        <w:rPr>
          <w:rFonts w:ascii="Times New Roman" w:eastAsia="Times New Roman" w:hAnsi="Times New Roman" w:cs="Times New Roman"/>
          <w:b/>
          <w:sz w:val="24"/>
          <w:szCs w:val="24"/>
          <w:u w:val="single"/>
          <w:lang w:val="en-GB"/>
        </w:rPr>
        <w:t>26</w:t>
      </w:r>
      <w:r w:rsidR="00326841" w:rsidRPr="006F44E0">
        <w:rPr>
          <w:rFonts w:ascii="Times New Roman" w:eastAsia="Times New Roman" w:hAnsi="Times New Roman" w:cs="Times New Roman"/>
          <w:b/>
          <w:sz w:val="24"/>
          <w:szCs w:val="24"/>
          <w:u w:val="single"/>
          <w:lang w:val="en-GB"/>
        </w:rPr>
        <w:t>.</w:t>
      </w:r>
      <w:r w:rsidR="00C10C80" w:rsidRPr="006F44E0">
        <w:rPr>
          <w:rFonts w:ascii="Times New Roman" w:eastAsia="Times New Roman" w:hAnsi="Times New Roman" w:cs="Times New Roman"/>
          <w:b/>
          <w:sz w:val="24"/>
          <w:szCs w:val="24"/>
          <w:u w:val="single"/>
          <w:lang w:val="en-GB"/>
        </w:rPr>
        <w:t>0</w:t>
      </w:r>
      <w:r w:rsidR="00044B7D" w:rsidRPr="006F44E0">
        <w:rPr>
          <w:rFonts w:ascii="Times New Roman" w:eastAsia="Times New Roman" w:hAnsi="Times New Roman" w:cs="Times New Roman"/>
          <w:b/>
          <w:sz w:val="24"/>
          <w:szCs w:val="24"/>
          <w:u w:val="single"/>
          <w:lang w:val="en-GB"/>
        </w:rPr>
        <w:t>3</w:t>
      </w:r>
      <w:r w:rsidR="00427A21" w:rsidRPr="006F44E0">
        <w:rPr>
          <w:rFonts w:ascii="Times New Roman" w:eastAsia="Times New Roman" w:hAnsi="Times New Roman" w:cs="Times New Roman"/>
          <w:b/>
          <w:sz w:val="24"/>
          <w:szCs w:val="24"/>
          <w:u w:val="single"/>
          <w:lang w:val="en-GB"/>
        </w:rPr>
        <w:t>.20</w:t>
      </w:r>
      <w:r w:rsidR="00C10C80" w:rsidRPr="006F44E0">
        <w:rPr>
          <w:rFonts w:ascii="Times New Roman" w:eastAsia="Times New Roman" w:hAnsi="Times New Roman" w:cs="Times New Roman"/>
          <w:b/>
          <w:sz w:val="24"/>
          <w:szCs w:val="24"/>
          <w:u w:val="single"/>
          <w:lang w:val="en-GB"/>
        </w:rPr>
        <w:t>2</w:t>
      </w:r>
      <w:r w:rsidR="00044B7D" w:rsidRPr="006F44E0">
        <w:rPr>
          <w:rFonts w:ascii="Times New Roman" w:eastAsia="Times New Roman" w:hAnsi="Times New Roman" w:cs="Times New Roman"/>
          <w:b/>
          <w:sz w:val="24"/>
          <w:szCs w:val="24"/>
          <w:u w:val="single"/>
          <w:lang w:val="en-GB"/>
        </w:rPr>
        <w:t>5</w:t>
      </w:r>
      <w:r w:rsidR="001C4D48" w:rsidRPr="006F44E0">
        <w:rPr>
          <w:rFonts w:ascii="Times New Roman" w:eastAsia="Times New Roman" w:hAnsi="Times New Roman" w:cs="Times New Roman"/>
          <w:b/>
          <w:sz w:val="24"/>
          <w:szCs w:val="24"/>
          <w:u w:val="single"/>
          <w:lang w:val="en-GB"/>
        </w:rPr>
        <w:t xml:space="preserve"> </w:t>
      </w:r>
    </w:p>
    <w:p w14:paraId="183A8C20" w14:textId="77777777" w:rsidR="001C4D48" w:rsidRPr="006F44E0" w:rsidRDefault="001C4D48" w:rsidP="00EF6221">
      <w:pPr>
        <w:spacing w:after="0" w:line="276" w:lineRule="auto"/>
        <w:contextualSpacing/>
        <w:jc w:val="center"/>
        <w:rPr>
          <w:rFonts w:ascii="Times New Roman" w:eastAsia="Times New Roman" w:hAnsi="Times New Roman" w:cs="Times New Roman"/>
          <w:b/>
          <w:sz w:val="24"/>
          <w:szCs w:val="24"/>
          <w:u w:val="single"/>
          <w:lang w:val="en-GB"/>
        </w:rPr>
      </w:pPr>
    </w:p>
    <w:p w14:paraId="3D7CDBE7" w14:textId="68FCBFD7" w:rsidR="001C4D48" w:rsidRPr="006F44E0" w:rsidRDefault="00002203" w:rsidP="006A172F">
      <w:pPr>
        <w:spacing w:after="0" w:line="276" w:lineRule="auto"/>
        <w:contextualSpacing/>
        <w:jc w:val="center"/>
        <w:rPr>
          <w:rFonts w:ascii="Times New Roman" w:eastAsia="Times New Roman" w:hAnsi="Times New Roman" w:cs="Times New Roman"/>
          <w:b/>
          <w:sz w:val="24"/>
          <w:szCs w:val="24"/>
          <w:u w:val="single"/>
          <w:lang w:val="en-GB"/>
        </w:rPr>
      </w:pPr>
      <w:r w:rsidRPr="006F44E0">
        <w:rPr>
          <w:rFonts w:ascii="Times New Roman" w:hAnsi="Times New Roman" w:cs="Times New Roman"/>
          <w:b/>
          <w:sz w:val="24"/>
          <w:szCs w:val="24"/>
          <w:u w:val="single"/>
          <w:lang w:val="en-GB"/>
        </w:rPr>
        <w:t>REPORT OF THE LEGAL ADVISOR</w:t>
      </w:r>
    </w:p>
    <w:p w14:paraId="7A0CF3A6" w14:textId="77777777" w:rsidR="001C4D48" w:rsidRPr="006F44E0" w:rsidRDefault="001C4D48" w:rsidP="00EF6221">
      <w:pPr>
        <w:spacing w:after="0" w:line="276" w:lineRule="auto"/>
        <w:contextualSpacing/>
        <w:jc w:val="center"/>
        <w:rPr>
          <w:rFonts w:ascii="Times New Roman" w:eastAsia="Times New Roman" w:hAnsi="Times New Roman" w:cs="Times New Roman"/>
          <w:b/>
          <w:sz w:val="24"/>
          <w:szCs w:val="24"/>
          <w:u w:val="single"/>
          <w:lang w:val="en-GB"/>
        </w:rPr>
      </w:pPr>
    </w:p>
    <w:p w14:paraId="5DEC1320" w14:textId="5E4BB509" w:rsidR="001C4D48" w:rsidRPr="006F44E0" w:rsidRDefault="00002203" w:rsidP="00EF6221">
      <w:pPr>
        <w:spacing w:after="0" w:line="276" w:lineRule="auto"/>
        <w:contextualSpacing/>
        <w:jc w:val="both"/>
        <w:rPr>
          <w:rFonts w:ascii="Times New Roman" w:eastAsia="Times New Roman" w:hAnsi="Times New Roman" w:cs="Times New Roman"/>
          <w:b/>
          <w:sz w:val="24"/>
          <w:szCs w:val="24"/>
          <w:lang w:val="en-GB"/>
        </w:rPr>
      </w:pPr>
      <w:r w:rsidRPr="006F44E0">
        <w:rPr>
          <w:rFonts w:ascii="Times New Roman" w:eastAsia="Times New Roman" w:hAnsi="Times New Roman" w:cs="Times New Roman"/>
          <w:b/>
          <w:lang w:val="en-GB"/>
        </w:rPr>
        <w:t>TO</w:t>
      </w:r>
      <w:r w:rsidRPr="006F44E0">
        <w:rPr>
          <w:rFonts w:ascii="Times New Roman" w:eastAsia="Times New Roman" w:hAnsi="Times New Roman" w:cs="Times New Roman"/>
          <w:b/>
          <w:sz w:val="24"/>
          <w:szCs w:val="24"/>
          <w:lang w:val="en-GB"/>
        </w:rPr>
        <w:t>:</w:t>
      </w:r>
      <w:r w:rsidR="001C4D48" w:rsidRPr="006F44E0">
        <w:rPr>
          <w:rFonts w:ascii="Times New Roman" w:eastAsia="Times New Roman" w:hAnsi="Times New Roman" w:cs="Times New Roman"/>
          <w:sz w:val="24"/>
          <w:szCs w:val="24"/>
          <w:lang w:val="en-GB"/>
        </w:rPr>
        <w:tab/>
      </w:r>
      <w:r w:rsidR="001C4D48" w:rsidRPr="006F44E0">
        <w:rPr>
          <w:rFonts w:ascii="Times New Roman" w:eastAsia="Times New Roman" w:hAnsi="Times New Roman" w:cs="Times New Roman"/>
          <w:sz w:val="24"/>
          <w:szCs w:val="24"/>
          <w:lang w:val="en-GB"/>
        </w:rPr>
        <w:tab/>
      </w:r>
      <w:r w:rsidR="00C71D27" w:rsidRPr="006F44E0">
        <w:rPr>
          <w:rFonts w:ascii="Times New Roman" w:eastAsia="Times New Roman" w:hAnsi="Times New Roman" w:cs="Times New Roman"/>
          <w:sz w:val="24"/>
          <w:szCs w:val="24"/>
          <w:lang w:val="en-GB"/>
        </w:rPr>
        <w:tab/>
      </w:r>
      <w:r w:rsidR="00C71D27" w:rsidRPr="006F44E0">
        <w:rPr>
          <w:rFonts w:ascii="Times New Roman" w:eastAsia="Times New Roman" w:hAnsi="Times New Roman" w:cs="Times New Roman"/>
          <w:sz w:val="24"/>
          <w:szCs w:val="24"/>
          <w:lang w:val="en-GB"/>
        </w:rPr>
        <w:tab/>
      </w:r>
      <w:r w:rsidR="001C4D48" w:rsidRPr="006F44E0">
        <w:rPr>
          <w:rFonts w:ascii="Times New Roman" w:eastAsia="Times New Roman" w:hAnsi="Times New Roman" w:cs="Times New Roman"/>
          <w:b/>
          <w:sz w:val="24"/>
          <w:szCs w:val="24"/>
          <w:lang w:val="en-GB"/>
        </w:rPr>
        <w:t>SOKOL ÇOMO</w:t>
      </w:r>
      <w:r w:rsidR="001C4D48" w:rsidRPr="006F44E0">
        <w:rPr>
          <w:rFonts w:ascii="Times New Roman" w:eastAsia="Times New Roman" w:hAnsi="Times New Roman" w:cs="Times New Roman"/>
          <w:b/>
          <w:sz w:val="24"/>
          <w:szCs w:val="24"/>
          <w:lang w:val="en-GB"/>
        </w:rPr>
        <w:tab/>
      </w:r>
      <w:r w:rsidR="001C4D48" w:rsidRPr="006F44E0">
        <w:rPr>
          <w:rFonts w:ascii="Times New Roman" w:eastAsia="Times New Roman" w:hAnsi="Times New Roman" w:cs="Times New Roman"/>
          <w:b/>
          <w:sz w:val="24"/>
          <w:szCs w:val="24"/>
          <w:lang w:val="en-GB"/>
        </w:rPr>
        <w:tab/>
      </w:r>
      <w:r w:rsidRPr="006F44E0">
        <w:rPr>
          <w:rFonts w:ascii="Times New Roman" w:hAnsi="Times New Roman" w:cs="Times New Roman"/>
          <w:b/>
          <w:sz w:val="24"/>
          <w:szCs w:val="24"/>
          <w:lang w:val="en-GB"/>
        </w:rPr>
        <w:t>Judge Rapporteur</w:t>
      </w:r>
    </w:p>
    <w:p w14:paraId="44A69B26" w14:textId="77777777" w:rsidR="001C4D48" w:rsidRPr="006F44E0" w:rsidRDefault="001C4D48" w:rsidP="00EF6221">
      <w:pPr>
        <w:spacing w:after="0" w:line="276" w:lineRule="auto"/>
        <w:contextualSpacing/>
        <w:jc w:val="both"/>
        <w:rPr>
          <w:rFonts w:ascii="Times New Roman" w:eastAsia="Times New Roman" w:hAnsi="Times New Roman" w:cs="Times New Roman"/>
          <w:b/>
          <w:sz w:val="24"/>
          <w:szCs w:val="24"/>
          <w:lang w:val="en-GB"/>
        </w:rPr>
      </w:pPr>
    </w:p>
    <w:p w14:paraId="469AE98E" w14:textId="1E818571" w:rsidR="001C4D48" w:rsidRPr="006F44E0" w:rsidRDefault="001C4D48" w:rsidP="00EF6221">
      <w:pPr>
        <w:spacing w:after="0" w:line="276" w:lineRule="auto"/>
        <w:contextualSpacing/>
        <w:jc w:val="both"/>
        <w:rPr>
          <w:rFonts w:ascii="Times New Roman" w:eastAsia="Times New Roman" w:hAnsi="Times New Roman" w:cs="Times New Roman"/>
          <w:b/>
          <w:sz w:val="24"/>
          <w:szCs w:val="24"/>
          <w:lang w:val="en-GB"/>
        </w:rPr>
      </w:pPr>
      <w:r w:rsidRPr="006F44E0">
        <w:rPr>
          <w:rFonts w:ascii="Times New Roman" w:eastAsia="Times New Roman" w:hAnsi="Times New Roman" w:cs="Times New Roman"/>
          <w:b/>
          <w:lang w:val="en-GB"/>
        </w:rPr>
        <w:t>TR</w:t>
      </w:r>
      <w:r w:rsidR="00002203" w:rsidRPr="006F44E0">
        <w:rPr>
          <w:rFonts w:ascii="Times New Roman" w:eastAsia="Times New Roman" w:hAnsi="Times New Roman" w:cs="Times New Roman"/>
          <w:b/>
          <w:lang w:val="en-GB"/>
        </w:rPr>
        <w:t>IAL PANEL</w:t>
      </w:r>
      <w:r w:rsidRPr="006F44E0">
        <w:rPr>
          <w:rFonts w:ascii="Times New Roman" w:eastAsia="Times New Roman" w:hAnsi="Times New Roman" w:cs="Times New Roman"/>
          <w:b/>
          <w:sz w:val="24"/>
          <w:szCs w:val="24"/>
          <w:lang w:val="en-GB"/>
        </w:rPr>
        <w:t>:</w:t>
      </w:r>
      <w:r w:rsidRPr="006F44E0">
        <w:rPr>
          <w:rFonts w:ascii="Times New Roman" w:eastAsia="Times New Roman" w:hAnsi="Times New Roman" w:cs="Times New Roman"/>
          <w:b/>
          <w:sz w:val="24"/>
          <w:szCs w:val="24"/>
          <w:lang w:val="en-GB"/>
        </w:rPr>
        <w:tab/>
      </w:r>
      <w:r w:rsidR="00002203" w:rsidRPr="006F44E0">
        <w:rPr>
          <w:rFonts w:ascii="Times New Roman" w:eastAsia="Times New Roman" w:hAnsi="Times New Roman" w:cs="Times New Roman"/>
          <w:b/>
          <w:sz w:val="24"/>
          <w:szCs w:val="24"/>
          <w:lang w:val="en-GB"/>
        </w:rPr>
        <w:tab/>
      </w:r>
      <w:r w:rsidR="00747F02" w:rsidRPr="006F44E0">
        <w:rPr>
          <w:rFonts w:ascii="Times New Roman" w:eastAsia="Times New Roman" w:hAnsi="Times New Roman" w:cs="Times New Roman"/>
          <w:b/>
          <w:sz w:val="24"/>
          <w:szCs w:val="24"/>
          <w:lang w:val="en-GB"/>
        </w:rPr>
        <w:t>NATASHA MULAJ</w:t>
      </w:r>
      <w:r w:rsidR="008D1037" w:rsidRPr="006F44E0">
        <w:rPr>
          <w:rFonts w:ascii="Times New Roman" w:eastAsia="Times New Roman" w:hAnsi="Times New Roman" w:cs="Times New Roman"/>
          <w:b/>
          <w:sz w:val="24"/>
          <w:szCs w:val="24"/>
          <w:lang w:val="en-GB"/>
        </w:rPr>
        <w:tab/>
      </w:r>
      <w:r w:rsidR="008D1037" w:rsidRPr="006F44E0">
        <w:rPr>
          <w:rFonts w:ascii="Times New Roman" w:eastAsia="Times New Roman" w:hAnsi="Times New Roman" w:cs="Times New Roman"/>
          <w:b/>
          <w:sz w:val="24"/>
          <w:szCs w:val="24"/>
          <w:lang w:val="en-GB"/>
        </w:rPr>
        <w:tab/>
      </w:r>
      <w:r w:rsidR="00002203" w:rsidRPr="006F44E0">
        <w:rPr>
          <w:rFonts w:ascii="Times New Roman" w:hAnsi="Times New Roman" w:cs="Times New Roman"/>
          <w:b/>
          <w:sz w:val="24"/>
          <w:szCs w:val="24"/>
          <w:lang w:val="en-GB"/>
        </w:rPr>
        <w:t>Presiding Judge</w:t>
      </w:r>
    </w:p>
    <w:p w14:paraId="3FFEC3E1" w14:textId="15DC9AC3" w:rsidR="001C4D48" w:rsidRPr="006F44E0" w:rsidRDefault="001C4D48" w:rsidP="00EF6221">
      <w:pPr>
        <w:spacing w:after="0" w:line="276" w:lineRule="auto"/>
        <w:contextualSpacing/>
        <w:jc w:val="both"/>
        <w:rPr>
          <w:rFonts w:ascii="Times New Roman" w:eastAsia="Times New Roman" w:hAnsi="Times New Roman" w:cs="Times New Roman"/>
          <w:b/>
          <w:sz w:val="24"/>
          <w:szCs w:val="24"/>
          <w:lang w:val="en-GB"/>
        </w:rPr>
      </w:pPr>
      <w:r w:rsidRPr="006F44E0">
        <w:rPr>
          <w:rFonts w:ascii="Times New Roman" w:eastAsia="Times New Roman" w:hAnsi="Times New Roman" w:cs="Times New Roman"/>
          <w:b/>
          <w:sz w:val="24"/>
          <w:szCs w:val="24"/>
          <w:lang w:val="en-GB"/>
        </w:rPr>
        <w:tab/>
      </w:r>
      <w:r w:rsidRPr="006F44E0">
        <w:rPr>
          <w:rFonts w:ascii="Times New Roman" w:eastAsia="Times New Roman" w:hAnsi="Times New Roman" w:cs="Times New Roman"/>
          <w:b/>
          <w:sz w:val="24"/>
          <w:szCs w:val="24"/>
          <w:lang w:val="en-GB"/>
        </w:rPr>
        <w:tab/>
      </w:r>
      <w:r w:rsidRPr="006F44E0">
        <w:rPr>
          <w:rFonts w:ascii="Times New Roman" w:eastAsia="Times New Roman" w:hAnsi="Times New Roman" w:cs="Times New Roman"/>
          <w:b/>
          <w:sz w:val="24"/>
          <w:szCs w:val="24"/>
          <w:lang w:val="en-GB"/>
        </w:rPr>
        <w:tab/>
      </w:r>
      <w:r w:rsidRPr="006F44E0">
        <w:rPr>
          <w:rFonts w:ascii="Times New Roman" w:eastAsia="Times New Roman" w:hAnsi="Times New Roman" w:cs="Times New Roman"/>
          <w:b/>
          <w:sz w:val="24"/>
          <w:szCs w:val="24"/>
          <w:lang w:val="en-GB"/>
        </w:rPr>
        <w:tab/>
      </w:r>
      <w:r w:rsidR="00747F02" w:rsidRPr="006F44E0">
        <w:rPr>
          <w:rFonts w:ascii="Times New Roman" w:eastAsia="Times New Roman" w:hAnsi="Times New Roman" w:cs="Times New Roman"/>
          <w:b/>
          <w:sz w:val="24"/>
          <w:szCs w:val="24"/>
          <w:lang w:val="en-GB"/>
        </w:rPr>
        <w:t>INA RAMA</w:t>
      </w:r>
      <w:r w:rsidR="00747F02" w:rsidRPr="006F44E0">
        <w:rPr>
          <w:rFonts w:ascii="Times New Roman" w:eastAsia="Times New Roman" w:hAnsi="Times New Roman" w:cs="Times New Roman"/>
          <w:b/>
          <w:sz w:val="24"/>
          <w:szCs w:val="24"/>
          <w:lang w:val="en-GB"/>
        </w:rPr>
        <w:tab/>
      </w:r>
      <w:r w:rsidR="003136C6" w:rsidRPr="006F44E0">
        <w:rPr>
          <w:rFonts w:ascii="Times New Roman" w:eastAsia="Times New Roman" w:hAnsi="Times New Roman" w:cs="Times New Roman"/>
          <w:b/>
          <w:sz w:val="24"/>
          <w:szCs w:val="24"/>
          <w:lang w:val="en-GB"/>
        </w:rPr>
        <w:tab/>
      </w:r>
      <w:r w:rsidR="003136C6" w:rsidRPr="006F44E0">
        <w:rPr>
          <w:rFonts w:ascii="Times New Roman" w:eastAsia="Times New Roman" w:hAnsi="Times New Roman" w:cs="Times New Roman"/>
          <w:b/>
          <w:sz w:val="24"/>
          <w:szCs w:val="24"/>
          <w:lang w:val="en-GB"/>
        </w:rPr>
        <w:tab/>
      </w:r>
      <w:r w:rsidR="00002203" w:rsidRPr="006F44E0">
        <w:rPr>
          <w:rFonts w:ascii="Times New Roman" w:hAnsi="Times New Roman" w:cs="Times New Roman"/>
          <w:b/>
          <w:sz w:val="24"/>
          <w:szCs w:val="24"/>
          <w:lang w:val="en-GB"/>
        </w:rPr>
        <w:t>Judge</w:t>
      </w:r>
    </w:p>
    <w:p w14:paraId="2BAD59AB" w14:textId="235BD3F1" w:rsidR="001C4D48" w:rsidRPr="006F44E0" w:rsidRDefault="001C4D48" w:rsidP="00EF6221">
      <w:pPr>
        <w:spacing w:after="0" w:line="276" w:lineRule="auto"/>
        <w:contextualSpacing/>
        <w:jc w:val="both"/>
        <w:rPr>
          <w:rFonts w:ascii="Times New Roman" w:eastAsia="Times New Roman" w:hAnsi="Times New Roman" w:cs="Times New Roman"/>
          <w:b/>
          <w:sz w:val="24"/>
          <w:szCs w:val="24"/>
          <w:lang w:val="en-GB"/>
        </w:rPr>
      </w:pPr>
      <w:r w:rsidRPr="006F44E0">
        <w:rPr>
          <w:rFonts w:ascii="Times New Roman" w:eastAsia="Times New Roman" w:hAnsi="Times New Roman" w:cs="Times New Roman"/>
          <w:b/>
          <w:sz w:val="24"/>
          <w:szCs w:val="24"/>
          <w:lang w:val="en-GB"/>
        </w:rPr>
        <w:tab/>
      </w:r>
      <w:r w:rsidRPr="006F44E0">
        <w:rPr>
          <w:rFonts w:ascii="Times New Roman" w:eastAsia="Times New Roman" w:hAnsi="Times New Roman" w:cs="Times New Roman"/>
          <w:b/>
          <w:sz w:val="24"/>
          <w:szCs w:val="24"/>
          <w:lang w:val="en-GB"/>
        </w:rPr>
        <w:tab/>
      </w:r>
      <w:r w:rsidRPr="006F44E0">
        <w:rPr>
          <w:rFonts w:ascii="Times New Roman" w:eastAsia="Times New Roman" w:hAnsi="Times New Roman" w:cs="Times New Roman"/>
          <w:b/>
          <w:sz w:val="24"/>
          <w:szCs w:val="24"/>
          <w:lang w:val="en-GB"/>
        </w:rPr>
        <w:tab/>
      </w:r>
      <w:r w:rsidRPr="006F44E0">
        <w:rPr>
          <w:rFonts w:ascii="Times New Roman" w:eastAsia="Times New Roman" w:hAnsi="Times New Roman" w:cs="Times New Roman"/>
          <w:b/>
          <w:sz w:val="24"/>
          <w:szCs w:val="24"/>
          <w:lang w:val="en-GB"/>
        </w:rPr>
        <w:tab/>
      </w:r>
      <w:r w:rsidR="00044B7D" w:rsidRPr="006F44E0">
        <w:rPr>
          <w:rFonts w:ascii="Times New Roman" w:eastAsia="Times New Roman" w:hAnsi="Times New Roman" w:cs="Times New Roman"/>
          <w:b/>
          <w:sz w:val="24"/>
          <w:szCs w:val="24"/>
          <w:lang w:val="en-GB"/>
        </w:rPr>
        <w:t>ALBANA SHTYLLA</w:t>
      </w:r>
      <w:r w:rsidR="003136C6" w:rsidRPr="006F44E0">
        <w:rPr>
          <w:rFonts w:ascii="Times New Roman" w:eastAsia="Times New Roman" w:hAnsi="Times New Roman" w:cs="Times New Roman"/>
          <w:b/>
          <w:sz w:val="24"/>
          <w:szCs w:val="24"/>
          <w:lang w:val="en-GB"/>
        </w:rPr>
        <w:tab/>
      </w:r>
      <w:r w:rsidR="00002203" w:rsidRPr="006F44E0">
        <w:rPr>
          <w:rFonts w:ascii="Times New Roman" w:hAnsi="Times New Roman" w:cs="Times New Roman"/>
          <w:b/>
          <w:sz w:val="24"/>
          <w:szCs w:val="24"/>
          <w:lang w:val="en-GB"/>
        </w:rPr>
        <w:t>Judge</w:t>
      </w:r>
    </w:p>
    <w:p w14:paraId="3455C12D" w14:textId="00C92E99" w:rsidR="001C4D48" w:rsidRPr="006F44E0" w:rsidRDefault="001C4D48" w:rsidP="00EF6221">
      <w:pPr>
        <w:spacing w:after="0" w:line="276" w:lineRule="auto"/>
        <w:contextualSpacing/>
        <w:jc w:val="both"/>
        <w:rPr>
          <w:rFonts w:ascii="Times New Roman" w:eastAsia="Times New Roman" w:hAnsi="Times New Roman" w:cs="Times New Roman"/>
          <w:b/>
          <w:sz w:val="24"/>
          <w:szCs w:val="24"/>
          <w:lang w:val="en-GB"/>
        </w:rPr>
      </w:pPr>
      <w:r w:rsidRPr="006F44E0">
        <w:rPr>
          <w:rFonts w:ascii="Times New Roman" w:eastAsia="Times New Roman" w:hAnsi="Times New Roman" w:cs="Times New Roman"/>
          <w:b/>
          <w:sz w:val="24"/>
          <w:szCs w:val="24"/>
          <w:lang w:val="en-GB"/>
        </w:rPr>
        <w:tab/>
      </w:r>
      <w:r w:rsidRPr="006F44E0">
        <w:rPr>
          <w:rFonts w:ascii="Times New Roman" w:eastAsia="Times New Roman" w:hAnsi="Times New Roman" w:cs="Times New Roman"/>
          <w:b/>
          <w:sz w:val="24"/>
          <w:szCs w:val="24"/>
          <w:lang w:val="en-GB"/>
        </w:rPr>
        <w:tab/>
      </w:r>
      <w:r w:rsidRPr="006F44E0">
        <w:rPr>
          <w:rFonts w:ascii="Times New Roman" w:eastAsia="Times New Roman" w:hAnsi="Times New Roman" w:cs="Times New Roman"/>
          <w:b/>
          <w:sz w:val="24"/>
          <w:szCs w:val="24"/>
          <w:lang w:val="en-GB"/>
        </w:rPr>
        <w:tab/>
      </w:r>
      <w:r w:rsidRPr="006F44E0">
        <w:rPr>
          <w:rFonts w:ascii="Times New Roman" w:eastAsia="Times New Roman" w:hAnsi="Times New Roman" w:cs="Times New Roman"/>
          <w:b/>
          <w:sz w:val="24"/>
          <w:szCs w:val="24"/>
          <w:lang w:val="en-GB"/>
        </w:rPr>
        <w:tab/>
      </w:r>
      <w:r w:rsidR="00747F02" w:rsidRPr="006F44E0">
        <w:rPr>
          <w:rFonts w:ascii="Times New Roman" w:eastAsia="Times New Roman" w:hAnsi="Times New Roman" w:cs="Times New Roman"/>
          <w:b/>
          <w:sz w:val="24"/>
          <w:szCs w:val="24"/>
          <w:lang w:val="en-GB"/>
        </w:rPr>
        <w:t>MIMOZA TASI</w:t>
      </w:r>
      <w:r w:rsidR="00747F02" w:rsidRPr="006F44E0">
        <w:rPr>
          <w:rFonts w:ascii="Times New Roman" w:eastAsia="Times New Roman" w:hAnsi="Times New Roman" w:cs="Times New Roman"/>
          <w:b/>
          <w:sz w:val="24"/>
          <w:szCs w:val="24"/>
          <w:lang w:val="en-GB"/>
        </w:rPr>
        <w:tab/>
      </w:r>
      <w:r w:rsidR="000D5C60" w:rsidRPr="006F44E0">
        <w:rPr>
          <w:rFonts w:ascii="Times New Roman" w:eastAsia="Times New Roman" w:hAnsi="Times New Roman" w:cs="Times New Roman"/>
          <w:b/>
          <w:sz w:val="24"/>
          <w:szCs w:val="24"/>
          <w:lang w:val="en-GB"/>
        </w:rPr>
        <w:tab/>
      </w:r>
      <w:r w:rsidR="00002203" w:rsidRPr="006F44E0">
        <w:rPr>
          <w:rFonts w:ascii="Times New Roman" w:hAnsi="Times New Roman" w:cs="Times New Roman"/>
          <w:b/>
          <w:sz w:val="24"/>
          <w:szCs w:val="24"/>
          <w:lang w:val="en-GB"/>
        </w:rPr>
        <w:t>Judge</w:t>
      </w:r>
    </w:p>
    <w:p w14:paraId="58E09CD5" w14:textId="77777777" w:rsidR="001C4D48" w:rsidRPr="006F44E0" w:rsidRDefault="001C4D48" w:rsidP="00EF6221">
      <w:pPr>
        <w:spacing w:after="0" w:line="276" w:lineRule="auto"/>
        <w:contextualSpacing/>
        <w:jc w:val="both"/>
        <w:rPr>
          <w:rFonts w:ascii="Times New Roman" w:eastAsia="Times New Roman" w:hAnsi="Times New Roman" w:cs="Times New Roman"/>
          <w:b/>
          <w:sz w:val="24"/>
          <w:szCs w:val="24"/>
          <w:lang w:val="en-GB"/>
        </w:rPr>
      </w:pPr>
    </w:p>
    <w:p w14:paraId="3BED8E24" w14:textId="49C91536" w:rsidR="001C4D48" w:rsidRPr="006F44E0" w:rsidRDefault="00002203" w:rsidP="00EF6221">
      <w:pPr>
        <w:spacing w:after="0" w:line="276" w:lineRule="auto"/>
        <w:contextualSpacing/>
        <w:jc w:val="both"/>
        <w:rPr>
          <w:rFonts w:ascii="Times New Roman" w:eastAsia="Times New Roman" w:hAnsi="Times New Roman" w:cs="Times New Roman"/>
          <w:b/>
          <w:sz w:val="24"/>
          <w:szCs w:val="24"/>
          <w:lang w:val="en-GB"/>
        </w:rPr>
      </w:pPr>
      <w:r w:rsidRPr="006F44E0">
        <w:rPr>
          <w:rFonts w:ascii="Times New Roman" w:eastAsia="Times New Roman" w:hAnsi="Times New Roman" w:cs="Times New Roman"/>
          <w:b/>
          <w:lang w:val="en-GB"/>
        </w:rPr>
        <w:t>ATTN</w:t>
      </w:r>
      <w:r w:rsidR="001C4D48" w:rsidRPr="006F44E0">
        <w:rPr>
          <w:rFonts w:ascii="Times New Roman" w:eastAsia="Times New Roman" w:hAnsi="Times New Roman" w:cs="Times New Roman"/>
          <w:b/>
          <w:sz w:val="24"/>
          <w:szCs w:val="24"/>
          <w:lang w:val="en-GB"/>
        </w:rPr>
        <w:t>:</w:t>
      </w:r>
      <w:r w:rsidR="001C4D48" w:rsidRPr="006F44E0">
        <w:rPr>
          <w:rFonts w:ascii="Times New Roman" w:eastAsia="Times New Roman" w:hAnsi="Times New Roman" w:cs="Times New Roman"/>
          <w:b/>
          <w:sz w:val="24"/>
          <w:szCs w:val="24"/>
          <w:lang w:val="en-GB"/>
        </w:rPr>
        <w:tab/>
      </w:r>
      <w:r w:rsidR="001C4D48" w:rsidRPr="006F44E0">
        <w:rPr>
          <w:rFonts w:ascii="Times New Roman" w:eastAsia="Times New Roman" w:hAnsi="Times New Roman" w:cs="Times New Roman"/>
          <w:b/>
          <w:sz w:val="24"/>
          <w:szCs w:val="24"/>
          <w:lang w:val="en-GB"/>
        </w:rPr>
        <w:tab/>
      </w:r>
      <w:r w:rsidR="001C4D48" w:rsidRPr="006F44E0">
        <w:rPr>
          <w:rFonts w:ascii="Times New Roman" w:eastAsia="Times New Roman" w:hAnsi="Times New Roman" w:cs="Times New Roman"/>
          <w:b/>
          <w:sz w:val="24"/>
          <w:szCs w:val="24"/>
          <w:lang w:val="en-GB"/>
        </w:rPr>
        <w:tab/>
      </w:r>
      <w:r w:rsidR="006A172F" w:rsidRPr="006F44E0">
        <w:rPr>
          <w:rFonts w:ascii="Times New Roman" w:eastAsia="Times New Roman" w:hAnsi="Times New Roman" w:cs="Times New Roman"/>
          <w:b/>
          <w:sz w:val="24"/>
          <w:szCs w:val="24"/>
          <w:lang w:val="en-GB"/>
        </w:rPr>
        <w:t xml:space="preserve">  </w:t>
      </w:r>
      <w:r w:rsidR="006A172F" w:rsidRPr="006F44E0">
        <w:rPr>
          <w:rFonts w:ascii="Times New Roman" w:eastAsia="Times New Roman" w:hAnsi="Times New Roman" w:cs="Times New Roman"/>
          <w:b/>
          <w:sz w:val="24"/>
          <w:szCs w:val="24"/>
          <w:lang w:val="en-GB"/>
        </w:rPr>
        <w:tab/>
        <w:t>T</w:t>
      </w:r>
      <w:r w:rsidR="00044B7D" w:rsidRPr="006F44E0">
        <w:rPr>
          <w:rFonts w:ascii="Times New Roman" w:eastAsia="Times New Roman" w:hAnsi="Times New Roman" w:cs="Times New Roman"/>
          <w:b/>
          <w:sz w:val="24"/>
          <w:szCs w:val="24"/>
          <w:lang w:val="en-GB"/>
        </w:rPr>
        <w:t>HEO JACOBS</w:t>
      </w:r>
    </w:p>
    <w:p w14:paraId="2372D119" w14:textId="1E58DCF0" w:rsidR="001C4D48" w:rsidRPr="006F44E0" w:rsidRDefault="00B40845" w:rsidP="00EF6221">
      <w:pPr>
        <w:spacing w:after="0" w:line="276" w:lineRule="auto"/>
        <w:ind w:left="2880"/>
        <w:contextualSpacing/>
        <w:jc w:val="both"/>
        <w:rPr>
          <w:rFonts w:ascii="Times New Roman" w:eastAsia="Times New Roman" w:hAnsi="Times New Roman" w:cs="Times New Roman"/>
          <w:b/>
          <w:sz w:val="24"/>
          <w:szCs w:val="24"/>
          <w:lang w:val="en-GB"/>
        </w:rPr>
      </w:pPr>
      <w:r w:rsidRPr="006F44E0">
        <w:rPr>
          <w:rFonts w:ascii="Times New Roman" w:eastAsia="Times New Roman" w:hAnsi="Times New Roman" w:cs="Times New Roman"/>
          <w:b/>
          <w:sz w:val="24"/>
          <w:szCs w:val="24"/>
          <w:lang w:val="en-GB"/>
        </w:rPr>
        <w:t>IMO International Observer</w:t>
      </w:r>
      <w:r w:rsidR="001C4D48" w:rsidRPr="006F44E0">
        <w:rPr>
          <w:rFonts w:ascii="Times New Roman" w:eastAsia="Times New Roman" w:hAnsi="Times New Roman" w:cs="Times New Roman"/>
          <w:b/>
          <w:sz w:val="24"/>
          <w:szCs w:val="24"/>
          <w:lang w:val="en-GB"/>
        </w:rPr>
        <w:tab/>
      </w:r>
      <w:r w:rsidR="001C4D48" w:rsidRPr="006F44E0">
        <w:rPr>
          <w:rFonts w:ascii="Times New Roman" w:eastAsia="Times New Roman" w:hAnsi="Times New Roman" w:cs="Times New Roman"/>
          <w:b/>
          <w:sz w:val="24"/>
          <w:szCs w:val="24"/>
          <w:lang w:val="en-GB"/>
        </w:rPr>
        <w:tab/>
      </w:r>
    </w:p>
    <w:p w14:paraId="06CC73A4" w14:textId="77777777" w:rsidR="001C4D48" w:rsidRPr="006F44E0" w:rsidRDefault="001C4D48" w:rsidP="00EF6221">
      <w:pPr>
        <w:spacing w:after="0" w:line="276" w:lineRule="auto"/>
        <w:contextualSpacing/>
        <w:jc w:val="center"/>
        <w:rPr>
          <w:rFonts w:ascii="Times New Roman" w:eastAsia="Times New Roman" w:hAnsi="Times New Roman" w:cs="Times New Roman"/>
          <w:sz w:val="24"/>
          <w:szCs w:val="24"/>
          <w:u w:val="single"/>
          <w:lang w:val="en-GB"/>
        </w:rPr>
      </w:pPr>
    </w:p>
    <w:p w14:paraId="6C7D1FF6" w14:textId="27AAFFFB" w:rsidR="001C4D48" w:rsidRPr="006F44E0" w:rsidRDefault="00B40845" w:rsidP="00EF6221">
      <w:pPr>
        <w:spacing w:after="0" w:line="276" w:lineRule="auto"/>
        <w:contextualSpacing/>
        <w:jc w:val="center"/>
        <w:rPr>
          <w:rFonts w:ascii="Times New Roman" w:eastAsia="Times New Roman" w:hAnsi="Times New Roman" w:cs="Times New Roman"/>
          <w:i/>
          <w:sz w:val="24"/>
          <w:szCs w:val="24"/>
          <w:u w:val="single"/>
          <w:lang w:val="en-GB"/>
        </w:rPr>
      </w:pPr>
      <w:r w:rsidRPr="006F44E0">
        <w:rPr>
          <w:rFonts w:ascii="Times New Roman" w:eastAsia="Times New Roman" w:hAnsi="Times New Roman" w:cs="Times New Roman"/>
          <w:i/>
          <w:sz w:val="24"/>
          <w:szCs w:val="24"/>
          <w:u w:val="single"/>
          <w:lang w:val="en-GB"/>
        </w:rPr>
        <w:t xml:space="preserve">pertaining to the re-evaluation jurisdiction case. (RJ) no. </w:t>
      </w:r>
      <w:r w:rsidR="00044B7D" w:rsidRPr="006F44E0">
        <w:rPr>
          <w:rFonts w:ascii="Times New Roman" w:eastAsia="Times New Roman" w:hAnsi="Times New Roman" w:cs="Times New Roman"/>
          <w:i/>
          <w:sz w:val="24"/>
          <w:szCs w:val="24"/>
          <w:u w:val="single"/>
          <w:lang w:val="en-GB"/>
        </w:rPr>
        <w:t>3</w:t>
      </w:r>
      <w:r w:rsidR="00747F02" w:rsidRPr="006F44E0">
        <w:rPr>
          <w:rFonts w:ascii="Times New Roman" w:eastAsia="Times New Roman" w:hAnsi="Times New Roman" w:cs="Times New Roman"/>
          <w:i/>
          <w:sz w:val="24"/>
          <w:szCs w:val="24"/>
          <w:u w:val="single"/>
          <w:lang w:val="en-GB"/>
        </w:rPr>
        <w:t>2</w:t>
      </w:r>
      <w:r w:rsidR="003136C6" w:rsidRPr="006F44E0">
        <w:rPr>
          <w:rFonts w:ascii="Times New Roman" w:eastAsia="Times New Roman" w:hAnsi="Times New Roman" w:cs="Times New Roman"/>
          <w:i/>
          <w:sz w:val="24"/>
          <w:szCs w:val="24"/>
          <w:u w:val="single"/>
          <w:lang w:val="en-GB"/>
        </w:rPr>
        <w:t>/202</w:t>
      </w:r>
      <w:r w:rsidR="00044B7D" w:rsidRPr="006F44E0">
        <w:rPr>
          <w:rFonts w:ascii="Times New Roman" w:eastAsia="Times New Roman" w:hAnsi="Times New Roman" w:cs="Times New Roman"/>
          <w:i/>
          <w:sz w:val="24"/>
          <w:szCs w:val="24"/>
          <w:u w:val="single"/>
          <w:lang w:val="en-GB"/>
        </w:rPr>
        <w:t>2</w:t>
      </w:r>
      <w:r w:rsidR="001C4D48" w:rsidRPr="006F44E0">
        <w:rPr>
          <w:rFonts w:ascii="Times New Roman" w:eastAsia="Times New Roman" w:hAnsi="Times New Roman" w:cs="Times New Roman"/>
          <w:i/>
          <w:sz w:val="24"/>
          <w:szCs w:val="24"/>
          <w:u w:val="single"/>
          <w:lang w:val="en-GB"/>
        </w:rPr>
        <w:t xml:space="preserve"> </w:t>
      </w:r>
      <w:r w:rsidRPr="006F44E0">
        <w:rPr>
          <w:rFonts w:ascii="Times New Roman" w:eastAsia="Times New Roman" w:hAnsi="Times New Roman" w:cs="Times New Roman"/>
          <w:i/>
          <w:sz w:val="24"/>
          <w:szCs w:val="24"/>
          <w:u w:val="single"/>
          <w:lang w:val="en-GB"/>
        </w:rPr>
        <w:t>o</w:t>
      </w:r>
      <w:r w:rsidR="00C71D27" w:rsidRPr="006F44E0">
        <w:rPr>
          <w:rFonts w:ascii="Times New Roman" w:eastAsia="Times New Roman" w:hAnsi="Times New Roman" w:cs="Times New Roman"/>
          <w:i/>
          <w:sz w:val="24"/>
          <w:szCs w:val="24"/>
          <w:u w:val="single"/>
          <w:lang w:val="en-GB"/>
        </w:rPr>
        <w:t xml:space="preserve">f </w:t>
      </w:r>
      <w:r w:rsidRPr="006F44E0">
        <w:rPr>
          <w:rFonts w:ascii="Times New Roman" w:eastAsia="Times New Roman" w:hAnsi="Times New Roman" w:cs="Times New Roman"/>
          <w:i/>
          <w:sz w:val="24"/>
          <w:szCs w:val="24"/>
          <w:u w:val="single"/>
          <w:lang w:val="en-GB"/>
        </w:rPr>
        <w:t xml:space="preserve">the assessee </w:t>
      </w:r>
      <w:r w:rsidR="00044B7D" w:rsidRPr="006F44E0">
        <w:rPr>
          <w:rFonts w:ascii="Times New Roman" w:eastAsia="Times New Roman" w:hAnsi="Times New Roman" w:cs="Times New Roman"/>
          <w:i/>
          <w:sz w:val="24"/>
          <w:szCs w:val="24"/>
          <w:u w:val="single"/>
          <w:lang w:val="en-GB"/>
        </w:rPr>
        <w:t>Arian Ndoja</w:t>
      </w:r>
      <w:r w:rsidR="001C4D48" w:rsidRPr="006F44E0">
        <w:rPr>
          <w:rFonts w:ascii="Times New Roman" w:eastAsia="Times New Roman" w:hAnsi="Times New Roman" w:cs="Times New Roman"/>
          <w:i/>
          <w:sz w:val="24"/>
          <w:szCs w:val="24"/>
          <w:u w:val="single"/>
          <w:lang w:val="en-GB"/>
        </w:rPr>
        <w:t xml:space="preserve">, </w:t>
      </w:r>
      <w:r w:rsidR="008D1037" w:rsidRPr="006F44E0">
        <w:rPr>
          <w:rFonts w:ascii="Times New Roman" w:eastAsia="Times New Roman" w:hAnsi="Times New Roman" w:cs="Times New Roman"/>
          <w:i/>
          <w:sz w:val="24"/>
          <w:szCs w:val="24"/>
          <w:u w:val="single"/>
          <w:lang w:val="en-GB"/>
        </w:rPr>
        <w:t>pro</w:t>
      </w:r>
      <w:r w:rsidRPr="006F44E0">
        <w:rPr>
          <w:rFonts w:ascii="Times New Roman" w:eastAsia="Times New Roman" w:hAnsi="Times New Roman" w:cs="Times New Roman"/>
          <w:i/>
          <w:sz w:val="24"/>
          <w:szCs w:val="24"/>
          <w:u w:val="single"/>
          <w:lang w:val="en-GB"/>
        </w:rPr>
        <w:t xml:space="preserve">secutor at the Prosecution Office </w:t>
      </w:r>
      <w:r w:rsidR="006A172F" w:rsidRPr="006F44E0">
        <w:rPr>
          <w:rFonts w:ascii="Times New Roman" w:eastAsia="Times New Roman" w:hAnsi="Times New Roman" w:cs="Times New Roman"/>
          <w:i/>
          <w:sz w:val="24"/>
          <w:szCs w:val="24"/>
          <w:u w:val="single"/>
          <w:lang w:val="en-GB"/>
        </w:rPr>
        <w:t>attached to Durrës General Jurisdiction Court of First Instance</w:t>
      </w:r>
      <w:r w:rsidR="00747F02" w:rsidRPr="006F44E0">
        <w:rPr>
          <w:rFonts w:ascii="Times New Roman" w:eastAsia="Times New Roman" w:hAnsi="Times New Roman" w:cs="Times New Roman"/>
          <w:i/>
          <w:sz w:val="24"/>
          <w:szCs w:val="24"/>
          <w:u w:val="single"/>
          <w:lang w:val="en-GB"/>
        </w:rPr>
        <w:t>.</w:t>
      </w:r>
    </w:p>
    <w:p w14:paraId="174001DA" w14:textId="77777777" w:rsidR="001C4D48" w:rsidRPr="006F44E0" w:rsidRDefault="001C4D48" w:rsidP="00EF6221">
      <w:pPr>
        <w:spacing w:after="0" w:line="276" w:lineRule="auto"/>
        <w:ind w:left="2160" w:hanging="2160"/>
        <w:contextualSpacing/>
        <w:jc w:val="both"/>
        <w:rPr>
          <w:rFonts w:ascii="Times New Roman" w:eastAsia="MS Mincho" w:hAnsi="Times New Roman" w:cs="Times New Roman"/>
          <w:b/>
          <w:sz w:val="24"/>
          <w:szCs w:val="24"/>
          <w:lang w:val="en-GB"/>
        </w:rPr>
      </w:pPr>
    </w:p>
    <w:p w14:paraId="0D93C7D0" w14:textId="7D862A19" w:rsidR="001C4D48" w:rsidRPr="006F44E0" w:rsidRDefault="006A172F" w:rsidP="00EF6221">
      <w:pPr>
        <w:spacing w:after="0" w:line="276" w:lineRule="auto"/>
        <w:ind w:left="2160" w:hanging="2160"/>
        <w:contextualSpacing/>
        <w:jc w:val="both"/>
        <w:rPr>
          <w:rFonts w:ascii="Times New Roman" w:eastAsia="MS Mincho" w:hAnsi="Times New Roman" w:cs="Times New Roman"/>
          <w:sz w:val="24"/>
          <w:szCs w:val="24"/>
          <w:lang w:val="en-GB"/>
        </w:rPr>
      </w:pPr>
      <w:r w:rsidRPr="006F44E0">
        <w:rPr>
          <w:rFonts w:ascii="Times New Roman" w:hAnsi="Times New Roman" w:cs="Times New Roman"/>
          <w:b/>
          <w:lang w:val="en-GB"/>
        </w:rPr>
        <w:t>APPELLANT</w:t>
      </w:r>
      <w:r w:rsidR="001C4D48" w:rsidRPr="006F44E0">
        <w:rPr>
          <w:rFonts w:ascii="Times New Roman" w:eastAsia="MS Mincho" w:hAnsi="Times New Roman" w:cs="Times New Roman"/>
          <w:b/>
          <w:sz w:val="24"/>
          <w:szCs w:val="24"/>
          <w:lang w:val="en-GB"/>
        </w:rPr>
        <w:t>:</w:t>
      </w:r>
      <w:r w:rsidR="001C4D48" w:rsidRPr="006F44E0">
        <w:rPr>
          <w:rFonts w:ascii="Times New Roman" w:eastAsia="MS Mincho" w:hAnsi="Times New Roman" w:cs="Times New Roman"/>
          <w:b/>
          <w:sz w:val="24"/>
          <w:szCs w:val="24"/>
          <w:lang w:val="en-GB"/>
        </w:rPr>
        <w:tab/>
      </w:r>
      <w:r w:rsidRPr="006F44E0">
        <w:rPr>
          <w:rFonts w:ascii="Times New Roman" w:eastAsia="MS Mincho" w:hAnsi="Times New Roman" w:cs="Times New Roman"/>
          <w:bCs/>
          <w:sz w:val="24"/>
          <w:szCs w:val="24"/>
          <w:lang w:val="en-GB"/>
        </w:rPr>
        <w:t>The</w:t>
      </w:r>
      <w:r w:rsidRPr="006F44E0">
        <w:rPr>
          <w:rFonts w:ascii="Times New Roman" w:eastAsia="MS Mincho" w:hAnsi="Times New Roman" w:cs="Times New Roman"/>
          <w:b/>
          <w:sz w:val="24"/>
          <w:szCs w:val="24"/>
          <w:lang w:val="en-GB"/>
        </w:rPr>
        <w:t xml:space="preserve"> </w:t>
      </w:r>
      <w:r w:rsidRPr="006F44E0">
        <w:rPr>
          <w:rFonts w:ascii="Times New Roman" w:eastAsia="MS Mincho" w:hAnsi="Times New Roman" w:cs="Times New Roman"/>
          <w:bCs/>
          <w:sz w:val="24"/>
          <w:szCs w:val="24"/>
          <w:lang w:val="en-GB"/>
        </w:rPr>
        <w:t>assessee</w:t>
      </w:r>
      <w:r w:rsidRPr="006F44E0">
        <w:rPr>
          <w:rFonts w:ascii="Times New Roman" w:eastAsia="MS Mincho" w:hAnsi="Times New Roman" w:cs="Times New Roman"/>
          <w:b/>
          <w:sz w:val="24"/>
          <w:szCs w:val="24"/>
          <w:lang w:val="en-GB"/>
        </w:rPr>
        <w:t xml:space="preserve">, </w:t>
      </w:r>
      <w:r w:rsidR="00044B7D" w:rsidRPr="006F44E0">
        <w:rPr>
          <w:rFonts w:ascii="Times New Roman" w:eastAsia="Times New Roman" w:hAnsi="Times New Roman" w:cs="Times New Roman"/>
          <w:sz w:val="24"/>
          <w:szCs w:val="24"/>
          <w:lang w:val="en-GB"/>
        </w:rPr>
        <w:t>Arian Ndoja</w:t>
      </w:r>
      <w:r w:rsidR="008D1037" w:rsidRPr="006F44E0">
        <w:rPr>
          <w:rFonts w:ascii="Times New Roman" w:eastAsia="Times New Roman" w:hAnsi="Times New Roman" w:cs="Times New Roman"/>
          <w:sz w:val="24"/>
          <w:szCs w:val="24"/>
          <w:lang w:val="en-GB"/>
        </w:rPr>
        <w:t xml:space="preserve">, </w:t>
      </w:r>
      <w:r w:rsidR="008B65DA" w:rsidRPr="006F44E0">
        <w:rPr>
          <w:rFonts w:ascii="Times New Roman" w:eastAsia="Times New Roman" w:hAnsi="Times New Roman" w:cs="Times New Roman"/>
          <w:sz w:val="24"/>
          <w:szCs w:val="24"/>
          <w:lang w:val="en-GB"/>
        </w:rPr>
        <w:t>prosecutor at the Prosecution Office attached to Durrës General Jurisdiction Court of First Instance</w:t>
      </w:r>
      <w:r w:rsidR="00044B7D" w:rsidRPr="006F44E0">
        <w:rPr>
          <w:rFonts w:ascii="Times New Roman" w:eastAsia="Times New Roman" w:hAnsi="Times New Roman" w:cs="Times New Roman"/>
          <w:sz w:val="24"/>
          <w:szCs w:val="24"/>
          <w:lang w:val="en-GB"/>
        </w:rPr>
        <w:t>.</w:t>
      </w:r>
      <w:r w:rsidR="00E13418" w:rsidRPr="006F44E0">
        <w:rPr>
          <w:rFonts w:ascii="Times New Roman" w:eastAsia="Times New Roman" w:hAnsi="Times New Roman" w:cs="Times New Roman"/>
          <w:sz w:val="24"/>
          <w:szCs w:val="24"/>
          <w:lang w:val="en-GB"/>
        </w:rPr>
        <w:t xml:space="preserve"> </w:t>
      </w:r>
    </w:p>
    <w:p w14:paraId="79653234" w14:textId="77777777" w:rsidR="001C4D48" w:rsidRPr="006F44E0" w:rsidRDefault="001C4D48" w:rsidP="00EF6221">
      <w:pPr>
        <w:spacing w:after="0" w:line="276" w:lineRule="auto"/>
        <w:ind w:left="2160" w:hanging="2160"/>
        <w:contextualSpacing/>
        <w:jc w:val="both"/>
        <w:rPr>
          <w:rFonts w:ascii="Times New Roman" w:eastAsia="MS Mincho" w:hAnsi="Times New Roman" w:cs="Times New Roman"/>
          <w:b/>
          <w:sz w:val="24"/>
          <w:szCs w:val="24"/>
          <w:lang w:val="en-GB"/>
        </w:rPr>
      </w:pPr>
    </w:p>
    <w:p w14:paraId="3A43E535" w14:textId="09C730AA" w:rsidR="001C4D48" w:rsidRPr="006F44E0" w:rsidRDefault="006A172F" w:rsidP="00EF6221">
      <w:pPr>
        <w:spacing w:after="0" w:line="276" w:lineRule="auto"/>
        <w:ind w:left="2160" w:hanging="2160"/>
        <w:contextualSpacing/>
        <w:jc w:val="both"/>
        <w:rPr>
          <w:rFonts w:ascii="Times New Roman" w:eastAsia="MS Mincho" w:hAnsi="Times New Roman" w:cs="Times New Roman"/>
          <w:sz w:val="24"/>
          <w:szCs w:val="24"/>
          <w:lang w:val="en-GB"/>
        </w:rPr>
      </w:pPr>
      <w:r w:rsidRPr="006F44E0">
        <w:rPr>
          <w:rFonts w:ascii="Times New Roman" w:hAnsi="Times New Roman" w:cs="Times New Roman"/>
          <w:b/>
          <w:lang w:val="en-GB"/>
        </w:rPr>
        <w:t>SUBJECT MATTER</w:t>
      </w:r>
      <w:r w:rsidR="001C4D48" w:rsidRPr="006F44E0">
        <w:rPr>
          <w:rFonts w:ascii="Times New Roman" w:eastAsia="MS Mincho" w:hAnsi="Times New Roman" w:cs="Times New Roman"/>
          <w:b/>
          <w:sz w:val="24"/>
          <w:szCs w:val="24"/>
          <w:lang w:val="en-GB"/>
        </w:rPr>
        <w:t>:</w:t>
      </w:r>
      <w:r w:rsidR="001C4D48" w:rsidRPr="006F44E0">
        <w:rPr>
          <w:rFonts w:ascii="Times New Roman" w:eastAsia="MS Mincho" w:hAnsi="Times New Roman" w:cs="Times New Roman"/>
          <w:b/>
          <w:sz w:val="24"/>
          <w:szCs w:val="24"/>
          <w:lang w:val="en-GB"/>
        </w:rPr>
        <w:tab/>
      </w:r>
      <w:r w:rsidR="0097790E" w:rsidRPr="0097790E">
        <w:rPr>
          <w:rFonts w:ascii="Times New Roman" w:eastAsia="MS Mincho" w:hAnsi="Times New Roman" w:cs="Times New Roman"/>
          <w:bCs/>
          <w:sz w:val="24"/>
          <w:szCs w:val="24"/>
          <w:lang w:val="en-GB"/>
        </w:rPr>
        <w:t>The</w:t>
      </w:r>
      <w:r w:rsidR="0097790E">
        <w:rPr>
          <w:rFonts w:ascii="Times New Roman" w:eastAsia="MS Mincho" w:hAnsi="Times New Roman" w:cs="Times New Roman"/>
          <w:b/>
          <w:sz w:val="24"/>
          <w:szCs w:val="24"/>
          <w:lang w:val="en-GB"/>
        </w:rPr>
        <w:t xml:space="preserve"> </w:t>
      </w:r>
      <w:r w:rsidR="0097790E" w:rsidRPr="0097790E">
        <w:rPr>
          <w:rFonts w:ascii="Times New Roman" w:eastAsia="MS Mincho" w:hAnsi="Times New Roman" w:cs="Times New Roman"/>
          <w:bCs/>
          <w:sz w:val="24"/>
          <w:szCs w:val="24"/>
          <w:lang w:val="en-GB"/>
        </w:rPr>
        <w:t xml:space="preserve">appeal </w:t>
      </w:r>
      <w:r w:rsidR="0097790E">
        <w:rPr>
          <w:rFonts w:ascii="Times New Roman" w:eastAsia="MS Mincho" w:hAnsi="Times New Roman" w:cs="Times New Roman"/>
          <w:bCs/>
          <w:sz w:val="24"/>
          <w:szCs w:val="24"/>
          <w:lang w:val="en-GB"/>
        </w:rPr>
        <w:t xml:space="preserve">filed </w:t>
      </w:r>
      <w:r w:rsidR="0097790E" w:rsidRPr="0097790E">
        <w:rPr>
          <w:rFonts w:ascii="Times New Roman" w:eastAsia="MS Mincho" w:hAnsi="Times New Roman" w:cs="Times New Roman"/>
          <w:bCs/>
          <w:sz w:val="24"/>
          <w:szCs w:val="24"/>
          <w:lang w:val="en-GB"/>
        </w:rPr>
        <w:t>against</w:t>
      </w:r>
      <w:r w:rsidR="0097790E">
        <w:rPr>
          <w:rFonts w:ascii="Times New Roman" w:eastAsia="MS Mincho" w:hAnsi="Times New Roman" w:cs="Times New Roman"/>
          <w:b/>
          <w:sz w:val="24"/>
          <w:szCs w:val="24"/>
          <w:lang w:val="en-GB"/>
        </w:rPr>
        <w:t xml:space="preserve"> </w:t>
      </w:r>
      <w:r w:rsidR="008B65DA" w:rsidRPr="006F44E0">
        <w:rPr>
          <w:rFonts w:ascii="Times New Roman" w:hAnsi="Times New Roman" w:cs="Times New Roman"/>
          <w:sz w:val="24"/>
          <w:szCs w:val="24"/>
          <w:lang w:val="en-GB"/>
        </w:rPr>
        <w:t xml:space="preserve">Decision no. </w:t>
      </w:r>
      <w:r w:rsidR="00B15261" w:rsidRPr="006F44E0">
        <w:rPr>
          <w:rFonts w:ascii="Times New Roman" w:eastAsia="MS Mincho" w:hAnsi="Times New Roman" w:cs="Times New Roman"/>
          <w:sz w:val="24"/>
          <w:szCs w:val="24"/>
          <w:lang w:val="en-GB"/>
        </w:rPr>
        <w:t>528, dated 06.</w:t>
      </w:r>
      <w:r w:rsidR="00D303C6" w:rsidRPr="006F44E0">
        <w:rPr>
          <w:rFonts w:ascii="Times New Roman" w:eastAsia="MS Mincho" w:hAnsi="Times New Roman" w:cs="Times New Roman"/>
          <w:sz w:val="24"/>
          <w:szCs w:val="24"/>
          <w:lang w:val="en-GB"/>
        </w:rPr>
        <w:t xml:space="preserve">05.2022, </w:t>
      </w:r>
      <w:r w:rsidR="00B15261" w:rsidRPr="006F44E0">
        <w:rPr>
          <w:rFonts w:ascii="Times New Roman" w:hAnsi="Times New Roman" w:cs="Times New Roman"/>
          <w:sz w:val="24"/>
          <w:szCs w:val="24"/>
          <w:lang w:val="en-GB"/>
        </w:rPr>
        <w:t>of the Independent Qualification Commission</w:t>
      </w:r>
      <w:r w:rsidR="00427A21" w:rsidRPr="006F44E0">
        <w:rPr>
          <w:rFonts w:ascii="Times New Roman" w:eastAsia="MS Mincho" w:hAnsi="Times New Roman" w:cs="Times New Roman"/>
          <w:sz w:val="24"/>
          <w:szCs w:val="24"/>
          <w:lang w:val="en-GB"/>
        </w:rPr>
        <w:t xml:space="preserve">. </w:t>
      </w:r>
    </w:p>
    <w:p w14:paraId="59BD06E2" w14:textId="77777777" w:rsidR="001C4D48" w:rsidRPr="006F44E0" w:rsidRDefault="001C4D48" w:rsidP="00EF6221">
      <w:pPr>
        <w:spacing w:after="0" w:line="276" w:lineRule="auto"/>
        <w:ind w:left="2160"/>
        <w:contextualSpacing/>
        <w:jc w:val="both"/>
        <w:rPr>
          <w:rFonts w:ascii="Times New Roman" w:eastAsia="MS Mincho" w:hAnsi="Times New Roman" w:cs="Times New Roman"/>
          <w:b/>
          <w:sz w:val="24"/>
          <w:szCs w:val="24"/>
          <w:lang w:val="en-GB"/>
        </w:rPr>
      </w:pPr>
      <w:r w:rsidRPr="006F44E0">
        <w:rPr>
          <w:rFonts w:ascii="Times New Roman" w:eastAsia="MS Mincho" w:hAnsi="Times New Roman" w:cs="Times New Roman"/>
          <w:b/>
          <w:sz w:val="24"/>
          <w:szCs w:val="24"/>
          <w:lang w:val="en-GB"/>
        </w:rPr>
        <w:t xml:space="preserve">  </w:t>
      </w:r>
      <w:r w:rsidRPr="006F44E0">
        <w:rPr>
          <w:rFonts w:ascii="Times New Roman" w:eastAsia="MS Mincho" w:hAnsi="Times New Roman" w:cs="Times New Roman"/>
          <w:b/>
          <w:sz w:val="24"/>
          <w:szCs w:val="24"/>
          <w:lang w:val="en-GB"/>
        </w:rPr>
        <w:tab/>
      </w:r>
    </w:p>
    <w:p w14:paraId="4FC67236" w14:textId="35F76BAF" w:rsidR="004A3814" w:rsidRPr="006F44E0" w:rsidRDefault="006A172F" w:rsidP="000E6D56">
      <w:pPr>
        <w:spacing w:after="0" w:line="276" w:lineRule="auto"/>
        <w:ind w:left="2160" w:hanging="2160"/>
        <w:contextualSpacing/>
        <w:jc w:val="both"/>
        <w:rPr>
          <w:rFonts w:ascii="Times New Roman" w:eastAsia="MS Mincho" w:hAnsi="Times New Roman" w:cs="Times New Roman"/>
          <w:sz w:val="24"/>
          <w:szCs w:val="24"/>
          <w:lang w:val="en-GB"/>
        </w:rPr>
      </w:pPr>
      <w:r w:rsidRPr="006F44E0">
        <w:rPr>
          <w:rFonts w:ascii="Times New Roman" w:hAnsi="Times New Roman" w:cs="Times New Roman"/>
          <w:b/>
          <w:lang w:val="en-GB"/>
        </w:rPr>
        <w:t>LEGAL BASIS</w:t>
      </w:r>
      <w:r w:rsidR="001C4D48" w:rsidRPr="006F44E0">
        <w:rPr>
          <w:rFonts w:ascii="Times New Roman" w:eastAsia="MS Mincho" w:hAnsi="Times New Roman" w:cs="Times New Roman"/>
          <w:b/>
          <w:sz w:val="24"/>
          <w:szCs w:val="24"/>
          <w:lang w:val="en-GB"/>
        </w:rPr>
        <w:t xml:space="preserve">: </w:t>
      </w:r>
      <w:r w:rsidR="001C4D48" w:rsidRPr="006F44E0">
        <w:rPr>
          <w:rFonts w:ascii="Times New Roman" w:eastAsia="MS Mincho" w:hAnsi="Times New Roman" w:cs="Times New Roman"/>
          <w:b/>
          <w:sz w:val="24"/>
          <w:szCs w:val="24"/>
          <w:lang w:val="en-GB"/>
        </w:rPr>
        <w:tab/>
      </w:r>
      <w:r w:rsidR="00DC3DAE" w:rsidRPr="006F44E0">
        <w:rPr>
          <w:rFonts w:ascii="Times New Roman" w:eastAsia="MS Mincho" w:hAnsi="Times New Roman" w:cs="Times New Roman"/>
          <w:bCs/>
          <w:sz w:val="24"/>
          <w:szCs w:val="24"/>
          <w:lang w:val="en-GB"/>
        </w:rPr>
        <w:t>An</w:t>
      </w:r>
      <w:r w:rsidRPr="006F44E0">
        <w:rPr>
          <w:rFonts w:ascii="Times New Roman" w:eastAsia="MS Mincho" w:hAnsi="Times New Roman" w:cs="Times New Roman"/>
          <w:bCs/>
          <w:sz w:val="24"/>
          <w:szCs w:val="24"/>
          <w:lang w:val="en-GB"/>
        </w:rPr>
        <w:t xml:space="preserve">nex to the Constitution </w:t>
      </w:r>
      <w:r w:rsidR="00DC3DAE" w:rsidRPr="006F44E0">
        <w:rPr>
          <w:rFonts w:ascii="Times New Roman" w:eastAsia="MS Mincho" w:hAnsi="Times New Roman" w:cs="Times New Roman"/>
          <w:bCs/>
          <w:sz w:val="24"/>
          <w:szCs w:val="24"/>
          <w:lang w:val="en-GB"/>
        </w:rPr>
        <w:t>“</w:t>
      </w:r>
      <w:r w:rsidRPr="006F44E0">
        <w:rPr>
          <w:rFonts w:ascii="Times New Roman" w:eastAsia="MS Mincho" w:hAnsi="Times New Roman" w:cs="Times New Roman"/>
          <w:bCs/>
          <w:sz w:val="24"/>
          <w:szCs w:val="24"/>
          <w:lang w:val="en-GB"/>
        </w:rPr>
        <w:t>T</w:t>
      </w:r>
      <w:r w:rsidRPr="006F44E0">
        <w:rPr>
          <w:rFonts w:ascii="Times New Roman" w:hAnsi="Times New Roman" w:cs="Times New Roman"/>
          <w:bCs/>
          <w:sz w:val="24"/>
          <w:szCs w:val="24"/>
          <w:lang w:val="en-GB"/>
        </w:rPr>
        <w:t>ransitional re-evaluation of judges and prosecutors</w:t>
      </w:r>
      <w:r w:rsidR="00DC3DAE" w:rsidRPr="006F44E0">
        <w:rPr>
          <w:rFonts w:ascii="Times New Roman" w:eastAsia="MS Mincho" w:hAnsi="Times New Roman" w:cs="Times New Roman"/>
          <w:bCs/>
          <w:sz w:val="24"/>
          <w:szCs w:val="24"/>
          <w:lang w:val="en-GB"/>
        </w:rPr>
        <w:t xml:space="preserve">”; </w:t>
      </w:r>
      <w:r w:rsidR="00B15261" w:rsidRPr="006F44E0">
        <w:rPr>
          <w:rFonts w:ascii="Times New Roman" w:eastAsia="MS Mincho" w:hAnsi="Times New Roman" w:cs="Times New Roman"/>
          <w:bCs/>
          <w:sz w:val="24"/>
          <w:szCs w:val="24"/>
          <w:lang w:val="en-GB"/>
        </w:rPr>
        <w:t>European Convention on Human Rights</w:t>
      </w:r>
      <w:r w:rsidR="00DC3DAE" w:rsidRPr="006F44E0">
        <w:rPr>
          <w:rFonts w:ascii="Times New Roman" w:eastAsia="MS Mincho" w:hAnsi="Times New Roman" w:cs="Times New Roman"/>
          <w:sz w:val="24"/>
          <w:szCs w:val="24"/>
          <w:lang w:val="en-GB"/>
        </w:rPr>
        <w:t xml:space="preserve">, </w:t>
      </w:r>
      <w:r w:rsidR="00B15261" w:rsidRPr="006F44E0">
        <w:rPr>
          <w:rFonts w:ascii="Times New Roman" w:eastAsia="MS Mincho" w:hAnsi="Times New Roman" w:cs="Times New Roman"/>
          <w:sz w:val="24"/>
          <w:szCs w:val="24"/>
          <w:lang w:val="en-GB"/>
        </w:rPr>
        <w:t xml:space="preserve">articles </w:t>
      </w:r>
      <w:r w:rsidR="00DC3DAE" w:rsidRPr="006F44E0">
        <w:rPr>
          <w:rFonts w:ascii="Times New Roman" w:eastAsia="MS Mincho" w:hAnsi="Times New Roman" w:cs="Times New Roman"/>
          <w:sz w:val="24"/>
          <w:szCs w:val="24"/>
          <w:lang w:val="en-GB"/>
        </w:rPr>
        <w:t>6, 8, 17</w:t>
      </w:r>
      <w:r w:rsidR="00D303C6" w:rsidRPr="006F44E0">
        <w:rPr>
          <w:rFonts w:ascii="Times New Roman" w:eastAsia="MS Mincho" w:hAnsi="Times New Roman" w:cs="Times New Roman"/>
          <w:sz w:val="24"/>
          <w:szCs w:val="24"/>
          <w:lang w:val="en-GB"/>
        </w:rPr>
        <w:t xml:space="preserve"> and </w:t>
      </w:r>
      <w:r w:rsidR="00DC3DAE" w:rsidRPr="006F44E0">
        <w:rPr>
          <w:rFonts w:ascii="Times New Roman" w:eastAsia="MS Mincho" w:hAnsi="Times New Roman" w:cs="Times New Roman"/>
          <w:sz w:val="24"/>
          <w:szCs w:val="24"/>
          <w:lang w:val="en-GB"/>
        </w:rPr>
        <w:t>18</w:t>
      </w:r>
      <w:r w:rsidR="00A53C02" w:rsidRPr="006F44E0">
        <w:rPr>
          <w:rFonts w:ascii="Times New Roman" w:eastAsia="MS Mincho" w:hAnsi="Times New Roman" w:cs="Times New Roman"/>
          <w:bCs/>
          <w:sz w:val="24"/>
          <w:szCs w:val="24"/>
          <w:lang w:val="en-GB"/>
        </w:rPr>
        <w:t xml:space="preserve">; </w:t>
      </w:r>
      <w:r w:rsidR="00D303C6" w:rsidRPr="006F44E0">
        <w:rPr>
          <w:rFonts w:ascii="Times New Roman" w:eastAsia="MS Mincho" w:hAnsi="Times New Roman" w:cs="Times New Roman"/>
          <w:bCs/>
          <w:sz w:val="24"/>
          <w:szCs w:val="24"/>
          <w:lang w:val="en-GB"/>
        </w:rPr>
        <w:t xml:space="preserve">the </w:t>
      </w:r>
      <w:r w:rsidR="00D303C6" w:rsidRPr="006F44E0">
        <w:rPr>
          <w:rFonts w:ascii="Times New Roman" w:eastAsia="MS Mincho" w:hAnsi="Times New Roman" w:cs="Times New Roman"/>
          <w:sz w:val="24"/>
          <w:szCs w:val="24"/>
          <w:lang w:val="en-GB"/>
        </w:rPr>
        <w:t xml:space="preserve">Administrative </w:t>
      </w:r>
      <w:r w:rsidR="00DC3DAE" w:rsidRPr="006F44E0">
        <w:rPr>
          <w:rFonts w:ascii="Times New Roman" w:eastAsia="MS Mincho" w:hAnsi="Times New Roman" w:cs="Times New Roman"/>
          <w:sz w:val="24"/>
          <w:szCs w:val="24"/>
          <w:lang w:val="en-GB"/>
        </w:rPr>
        <w:t>Procedur</w:t>
      </w:r>
      <w:r w:rsidR="00D303C6" w:rsidRPr="006F44E0">
        <w:rPr>
          <w:rFonts w:ascii="Times New Roman" w:eastAsia="MS Mincho" w:hAnsi="Times New Roman" w:cs="Times New Roman"/>
          <w:sz w:val="24"/>
          <w:szCs w:val="24"/>
          <w:lang w:val="en-GB"/>
        </w:rPr>
        <w:t>e Code</w:t>
      </w:r>
      <w:r w:rsidR="00DC3DAE" w:rsidRPr="006F44E0">
        <w:rPr>
          <w:rFonts w:ascii="Times New Roman" w:eastAsia="MS Mincho" w:hAnsi="Times New Roman" w:cs="Times New Roman"/>
          <w:sz w:val="24"/>
          <w:szCs w:val="24"/>
          <w:lang w:val="en-GB"/>
        </w:rPr>
        <w:t xml:space="preserve">; </w:t>
      </w:r>
      <w:r w:rsidR="00D303C6" w:rsidRPr="006F44E0">
        <w:rPr>
          <w:rFonts w:ascii="Times New Roman" w:eastAsia="MS Mincho" w:hAnsi="Times New Roman" w:cs="Times New Roman"/>
          <w:sz w:val="24"/>
          <w:szCs w:val="24"/>
          <w:lang w:val="en-GB"/>
        </w:rPr>
        <w:t xml:space="preserve">Law No. </w:t>
      </w:r>
      <w:r w:rsidR="00A53C02" w:rsidRPr="006F44E0">
        <w:rPr>
          <w:rFonts w:ascii="Times New Roman" w:eastAsia="MS Mincho" w:hAnsi="Times New Roman" w:cs="Times New Roman"/>
          <w:sz w:val="24"/>
          <w:szCs w:val="24"/>
          <w:lang w:val="en-GB"/>
        </w:rPr>
        <w:t>84/2016</w:t>
      </w:r>
      <w:r w:rsidR="00DC3DAE" w:rsidRPr="006F44E0">
        <w:rPr>
          <w:rFonts w:ascii="Times New Roman" w:eastAsia="MS Mincho" w:hAnsi="Times New Roman" w:cs="Times New Roman"/>
          <w:sz w:val="24"/>
          <w:szCs w:val="24"/>
          <w:lang w:val="en-GB"/>
        </w:rPr>
        <w:t xml:space="preserve"> “</w:t>
      </w:r>
      <w:r w:rsidR="00EB23EA" w:rsidRPr="006F44E0">
        <w:rPr>
          <w:rFonts w:ascii="Times New Roman" w:hAnsi="Times New Roman" w:cs="Times New Roman"/>
          <w:bCs/>
          <w:sz w:val="24"/>
          <w:szCs w:val="24"/>
          <w:lang w:val="en-GB"/>
        </w:rPr>
        <w:t>On the transitional re-evaluation of judges and prosecutors in the Republic of Albania</w:t>
      </w:r>
      <w:r w:rsidR="00970579" w:rsidRPr="006F44E0">
        <w:rPr>
          <w:rFonts w:ascii="Times New Roman" w:eastAsia="MS Mincho" w:hAnsi="Times New Roman" w:cs="Times New Roman"/>
          <w:sz w:val="24"/>
          <w:szCs w:val="24"/>
          <w:lang w:val="en-GB"/>
        </w:rPr>
        <w:t>”</w:t>
      </w:r>
      <w:r w:rsidR="00A53C02" w:rsidRPr="006F44E0">
        <w:rPr>
          <w:rFonts w:ascii="Times New Roman" w:eastAsia="MS Mincho" w:hAnsi="Times New Roman" w:cs="Times New Roman"/>
          <w:sz w:val="24"/>
          <w:szCs w:val="24"/>
          <w:lang w:val="en-GB"/>
        </w:rPr>
        <w:t xml:space="preserve">; </w:t>
      </w:r>
      <w:r w:rsidR="00BB3922" w:rsidRPr="006F44E0">
        <w:rPr>
          <w:rFonts w:ascii="Times New Roman" w:eastAsia="MS Mincho" w:hAnsi="Times New Roman" w:cs="Times New Roman"/>
          <w:sz w:val="24"/>
          <w:szCs w:val="24"/>
          <w:lang w:val="en-GB"/>
        </w:rPr>
        <w:t xml:space="preserve">Law No. </w:t>
      </w:r>
      <w:r w:rsidR="00970579" w:rsidRPr="006F44E0">
        <w:rPr>
          <w:rFonts w:ascii="Times New Roman" w:eastAsia="MS Mincho" w:hAnsi="Times New Roman" w:cs="Times New Roman"/>
          <w:sz w:val="24"/>
          <w:szCs w:val="24"/>
          <w:lang w:val="en-GB"/>
        </w:rPr>
        <w:t>96/2016 “</w:t>
      </w:r>
      <w:r w:rsidR="00EB23EA" w:rsidRPr="006F44E0">
        <w:rPr>
          <w:rFonts w:ascii="Times New Roman" w:eastAsia="MS Mincho" w:hAnsi="Times New Roman" w:cs="Times New Roman"/>
          <w:sz w:val="24"/>
          <w:szCs w:val="24"/>
          <w:lang w:val="en-GB"/>
        </w:rPr>
        <w:t xml:space="preserve">On the status of judges and prosecutors in the </w:t>
      </w:r>
      <w:r w:rsidR="00970579" w:rsidRPr="006F44E0">
        <w:rPr>
          <w:rFonts w:ascii="Times New Roman" w:eastAsia="MS Mincho" w:hAnsi="Times New Roman" w:cs="Times New Roman"/>
          <w:sz w:val="24"/>
          <w:szCs w:val="24"/>
          <w:lang w:val="en-GB"/>
        </w:rPr>
        <w:t>Republi</w:t>
      </w:r>
      <w:r w:rsidR="00EB23EA" w:rsidRPr="006F44E0">
        <w:rPr>
          <w:rFonts w:ascii="Times New Roman" w:eastAsia="MS Mincho" w:hAnsi="Times New Roman" w:cs="Times New Roman"/>
          <w:sz w:val="24"/>
          <w:szCs w:val="24"/>
          <w:lang w:val="en-GB"/>
        </w:rPr>
        <w:t>c of Albania</w:t>
      </w:r>
      <w:r w:rsidR="00970579" w:rsidRPr="006F44E0">
        <w:rPr>
          <w:rFonts w:ascii="Times New Roman" w:eastAsia="MS Mincho" w:hAnsi="Times New Roman" w:cs="Times New Roman"/>
          <w:sz w:val="24"/>
          <w:szCs w:val="24"/>
          <w:lang w:val="en-GB"/>
        </w:rPr>
        <w:t xml:space="preserve">”; </w:t>
      </w:r>
      <w:r w:rsidR="00BB3922" w:rsidRPr="006F44E0">
        <w:rPr>
          <w:rFonts w:ascii="Times New Roman" w:eastAsia="MS Mincho" w:hAnsi="Times New Roman" w:cs="Times New Roman"/>
          <w:sz w:val="24"/>
          <w:szCs w:val="24"/>
          <w:lang w:val="en-GB"/>
        </w:rPr>
        <w:t xml:space="preserve">Law No. </w:t>
      </w:r>
      <w:r w:rsidR="00970579" w:rsidRPr="006F44E0">
        <w:rPr>
          <w:rFonts w:ascii="Times New Roman" w:eastAsia="MS Mincho" w:hAnsi="Times New Roman" w:cs="Times New Roman"/>
          <w:sz w:val="24"/>
          <w:szCs w:val="24"/>
          <w:lang w:val="en-GB"/>
        </w:rPr>
        <w:t>97/2016 “</w:t>
      </w:r>
      <w:r w:rsidR="00EB23EA" w:rsidRPr="006F44E0">
        <w:rPr>
          <w:rFonts w:ascii="Times New Roman" w:eastAsia="MS Mincho" w:hAnsi="Times New Roman" w:cs="Times New Roman"/>
          <w:sz w:val="24"/>
          <w:szCs w:val="24"/>
          <w:lang w:val="en-GB"/>
        </w:rPr>
        <w:t>On the Prosecution Service in the Republic of Albania</w:t>
      </w:r>
      <w:r w:rsidR="00970579" w:rsidRPr="006F44E0">
        <w:rPr>
          <w:rFonts w:ascii="Times New Roman" w:eastAsia="MS Mincho" w:hAnsi="Times New Roman" w:cs="Times New Roman"/>
          <w:sz w:val="24"/>
          <w:szCs w:val="24"/>
          <w:lang w:val="en-GB"/>
        </w:rPr>
        <w:t xml:space="preserve">”; </w:t>
      </w:r>
      <w:r w:rsidR="00EB23EA" w:rsidRPr="006F44E0">
        <w:rPr>
          <w:rFonts w:ascii="Times New Roman" w:eastAsia="MS Mincho" w:hAnsi="Times New Roman" w:cs="Times New Roman"/>
          <w:sz w:val="24"/>
          <w:szCs w:val="24"/>
          <w:lang w:val="en-GB"/>
        </w:rPr>
        <w:t>the Criminal Code;</w:t>
      </w:r>
      <w:r w:rsidR="00970579" w:rsidRPr="006F44E0">
        <w:rPr>
          <w:rFonts w:ascii="Times New Roman" w:eastAsia="MS Mincho" w:hAnsi="Times New Roman" w:cs="Times New Roman"/>
          <w:sz w:val="24"/>
          <w:szCs w:val="24"/>
          <w:lang w:val="en-GB"/>
        </w:rPr>
        <w:t xml:space="preserve"> </w:t>
      </w:r>
      <w:r w:rsidR="00EB23EA" w:rsidRPr="006F44E0">
        <w:rPr>
          <w:rFonts w:ascii="Times New Roman" w:eastAsia="MS Mincho" w:hAnsi="Times New Roman" w:cs="Times New Roman"/>
          <w:sz w:val="24"/>
          <w:szCs w:val="24"/>
          <w:lang w:val="en-GB"/>
        </w:rPr>
        <w:t>the Criminal Procedure Code</w:t>
      </w:r>
      <w:r w:rsidR="00970579" w:rsidRPr="006F44E0">
        <w:rPr>
          <w:rFonts w:ascii="Times New Roman" w:eastAsia="MS Mincho" w:hAnsi="Times New Roman" w:cs="Times New Roman"/>
          <w:sz w:val="24"/>
          <w:szCs w:val="24"/>
          <w:lang w:val="en-GB"/>
        </w:rPr>
        <w:t>.</w:t>
      </w:r>
      <w:r w:rsidR="00BB3922" w:rsidRPr="006F44E0">
        <w:rPr>
          <w:rFonts w:ascii="Times New Roman" w:eastAsia="MS Mincho" w:hAnsi="Times New Roman" w:cs="Times New Roman"/>
          <w:sz w:val="24"/>
          <w:szCs w:val="24"/>
          <w:lang w:val="en-GB"/>
        </w:rPr>
        <w:t xml:space="preserve"> </w:t>
      </w:r>
    </w:p>
    <w:p w14:paraId="66D7C3F9" w14:textId="77777777" w:rsidR="001C4D48" w:rsidRPr="006F44E0" w:rsidRDefault="001C4D48" w:rsidP="00EF6221">
      <w:pPr>
        <w:spacing w:after="0" w:line="276" w:lineRule="auto"/>
        <w:ind w:left="2160" w:hanging="2160"/>
        <w:contextualSpacing/>
        <w:jc w:val="both"/>
        <w:rPr>
          <w:rFonts w:ascii="Times New Roman" w:eastAsia="MS Mincho" w:hAnsi="Times New Roman" w:cs="Times New Roman"/>
          <w:sz w:val="24"/>
          <w:szCs w:val="24"/>
          <w:lang w:val="en-GB"/>
        </w:rPr>
      </w:pPr>
      <w:r w:rsidRPr="006F44E0">
        <w:rPr>
          <w:rFonts w:ascii="Times New Roman" w:eastAsia="MS Mincho" w:hAnsi="Times New Roman" w:cs="Times New Roman"/>
          <w:sz w:val="24"/>
          <w:szCs w:val="24"/>
          <w:lang w:val="en-GB"/>
        </w:rPr>
        <w:t xml:space="preserve"> </w:t>
      </w:r>
    </w:p>
    <w:p w14:paraId="50421CC7" w14:textId="1E387AC8" w:rsidR="001C4D48" w:rsidRPr="006F44E0" w:rsidRDefault="00ED17A2" w:rsidP="00EF6221">
      <w:pPr>
        <w:tabs>
          <w:tab w:val="left" w:pos="1350"/>
        </w:tabs>
        <w:spacing w:after="200" w:line="276" w:lineRule="auto"/>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 xml:space="preserve">This Report has been drafted based on the provision of </w:t>
      </w:r>
      <w:r w:rsidR="00C50DC0" w:rsidRPr="006F44E0">
        <w:rPr>
          <w:rFonts w:ascii="Times New Roman" w:eastAsia="Calibri" w:hAnsi="Times New Roman" w:cs="Times New Roman"/>
          <w:sz w:val="24"/>
          <w:szCs w:val="24"/>
          <w:lang w:val="en-GB"/>
        </w:rPr>
        <w:t>Article</w:t>
      </w:r>
      <w:r w:rsidR="00726C80" w:rsidRPr="006F44E0">
        <w:rPr>
          <w:rFonts w:ascii="Times New Roman" w:eastAsia="Calibri" w:hAnsi="Times New Roman" w:cs="Times New Roman"/>
          <w:sz w:val="24"/>
          <w:szCs w:val="24"/>
          <w:lang w:val="en-GB"/>
        </w:rPr>
        <w:t xml:space="preserve"> 23, </w:t>
      </w:r>
      <w:r w:rsidR="00C50DC0" w:rsidRPr="006F44E0">
        <w:rPr>
          <w:rFonts w:ascii="Times New Roman" w:eastAsia="Calibri" w:hAnsi="Times New Roman" w:cs="Times New Roman"/>
          <w:sz w:val="24"/>
          <w:szCs w:val="24"/>
          <w:lang w:val="en-GB"/>
        </w:rPr>
        <w:t>paragraph</w:t>
      </w:r>
      <w:r w:rsidR="00726C80" w:rsidRPr="006F44E0">
        <w:rPr>
          <w:rFonts w:ascii="Times New Roman" w:eastAsia="Calibri" w:hAnsi="Times New Roman" w:cs="Times New Roman"/>
          <w:sz w:val="24"/>
          <w:szCs w:val="24"/>
          <w:lang w:val="en-GB"/>
        </w:rPr>
        <w:t xml:space="preserve"> 1 </w:t>
      </w:r>
      <w:r w:rsidRPr="006F44E0">
        <w:rPr>
          <w:rFonts w:ascii="Times New Roman" w:eastAsia="Calibri" w:hAnsi="Times New Roman" w:cs="Times New Roman"/>
          <w:sz w:val="24"/>
          <w:szCs w:val="24"/>
          <w:lang w:val="en-GB"/>
        </w:rPr>
        <w:t>of</w:t>
      </w:r>
      <w:r w:rsidR="001C4D48" w:rsidRPr="006F44E0">
        <w:rPr>
          <w:rFonts w:ascii="Times New Roman" w:eastAsia="Calibri" w:hAnsi="Times New Roman" w:cs="Times New Roman"/>
          <w:sz w:val="24"/>
          <w:szCs w:val="24"/>
          <w:lang w:val="en-GB"/>
        </w:rPr>
        <w:t xml:space="preserve"> </w:t>
      </w:r>
      <w:r w:rsidR="00BB3922" w:rsidRPr="006F44E0">
        <w:rPr>
          <w:rFonts w:ascii="Times New Roman" w:eastAsia="MS Mincho" w:hAnsi="Times New Roman" w:cs="Times New Roman"/>
          <w:sz w:val="24"/>
          <w:szCs w:val="24"/>
          <w:lang w:val="en-GB"/>
        </w:rPr>
        <w:t xml:space="preserve">Law No. </w:t>
      </w:r>
      <w:r w:rsidR="001C4D48" w:rsidRPr="006F44E0">
        <w:rPr>
          <w:rFonts w:ascii="Times New Roman" w:eastAsia="Calibri" w:hAnsi="Times New Roman" w:cs="Times New Roman"/>
          <w:sz w:val="24"/>
          <w:szCs w:val="24"/>
          <w:lang w:val="en-GB"/>
        </w:rPr>
        <w:t>84/2016 “</w:t>
      </w:r>
      <w:r w:rsidR="00937E74" w:rsidRPr="006F44E0">
        <w:rPr>
          <w:rFonts w:ascii="Times New Roman" w:eastAsia="Calibri" w:hAnsi="Times New Roman" w:cs="Times New Roman"/>
          <w:sz w:val="24"/>
          <w:szCs w:val="24"/>
          <w:lang w:val="en-GB"/>
        </w:rPr>
        <w:t>On the t</w:t>
      </w:r>
      <w:r w:rsidR="00937E74" w:rsidRPr="006F44E0">
        <w:rPr>
          <w:rFonts w:ascii="Times New Roman" w:hAnsi="Times New Roman" w:cs="Times New Roman"/>
          <w:bCs/>
          <w:sz w:val="24"/>
          <w:szCs w:val="24"/>
          <w:lang w:val="en-GB"/>
        </w:rPr>
        <w:t>ransitional re-evaluation of judges and prosecutors</w:t>
      </w:r>
      <w:r w:rsidR="00937E74" w:rsidRPr="006F44E0">
        <w:rPr>
          <w:rFonts w:ascii="Times New Roman" w:eastAsia="Calibri" w:hAnsi="Times New Roman" w:cs="Times New Roman"/>
          <w:sz w:val="24"/>
          <w:szCs w:val="24"/>
          <w:lang w:val="en-GB"/>
        </w:rPr>
        <w:t xml:space="preserve"> </w:t>
      </w:r>
      <w:r w:rsidR="00937E74" w:rsidRPr="006F44E0">
        <w:rPr>
          <w:rFonts w:ascii="Times New Roman" w:eastAsia="MS Mincho" w:hAnsi="Times New Roman" w:cs="Times New Roman"/>
          <w:sz w:val="24"/>
          <w:szCs w:val="24"/>
          <w:lang w:val="en-GB"/>
        </w:rPr>
        <w:t>in the Republic of Albania</w:t>
      </w:r>
      <w:r w:rsidR="001C4D48" w:rsidRPr="006F44E0">
        <w:rPr>
          <w:rFonts w:ascii="Times New Roman" w:eastAsia="Calibri" w:hAnsi="Times New Roman" w:cs="Times New Roman"/>
          <w:sz w:val="24"/>
          <w:szCs w:val="24"/>
          <w:lang w:val="en-GB"/>
        </w:rPr>
        <w:t xml:space="preserve">”, </w:t>
      </w:r>
      <w:r w:rsidRPr="006F44E0">
        <w:rPr>
          <w:rFonts w:ascii="Times New Roman" w:eastAsia="Calibri" w:hAnsi="Times New Roman" w:cs="Times New Roman"/>
          <w:sz w:val="24"/>
          <w:szCs w:val="24"/>
          <w:lang w:val="en-GB"/>
        </w:rPr>
        <w:t xml:space="preserve">following the review of the case file </w:t>
      </w:r>
      <w:r w:rsidR="00690776" w:rsidRPr="006F44E0">
        <w:rPr>
          <w:rFonts w:ascii="Times New Roman" w:eastAsia="Calibri" w:hAnsi="Times New Roman" w:cs="Times New Roman"/>
          <w:sz w:val="24"/>
          <w:szCs w:val="24"/>
          <w:lang w:val="en-GB"/>
        </w:rPr>
        <w:t xml:space="preserve">lodged with </w:t>
      </w:r>
      <w:r w:rsidRPr="006F44E0">
        <w:rPr>
          <w:rFonts w:ascii="Times New Roman" w:eastAsia="Calibri" w:hAnsi="Times New Roman" w:cs="Times New Roman"/>
          <w:sz w:val="24"/>
          <w:szCs w:val="24"/>
          <w:lang w:val="en-GB"/>
        </w:rPr>
        <w:t>the Chamber by the</w:t>
      </w:r>
      <w:r w:rsidR="001C4D48" w:rsidRPr="006F44E0">
        <w:rPr>
          <w:rFonts w:ascii="Times New Roman" w:eastAsia="Calibri" w:hAnsi="Times New Roman" w:cs="Times New Roman"/>
          <w:sz w:val="24"/>
          <w:szCs w:val="24"/>
          <w:lang w:val="en-GB"/>
        </w:rPr>
        <w:t xml:space="preserve"> </w:t>
      </w:r>
      <w:r w:rsidR="00C50DC0" w:rsidRPr="006F44E0">
        <w:rPr>
          <w:rFonts w:ascii="Times New Roman" w:eastAsia="Calibri" w:hAnsi="Times New Roman" w:cs="Times New Roman"/>
          <w:sz w:val="24"/>
          <w:szCs w:val="24"/>
          <w:lang w:val="en-GB"/>
        </w:rPr>
        <w:t>Independent Qualification Commission</w:t>
      </w:r>
      <w:r w:rsidRPr="006F44E0">
        <w:rPr>
          <w:rFonts w:ascii="Times New Roman" w:eastAsia="Calibri" w:hAnsi="Times New Roman" w:cs="Times New Roman"/>
          <w:sz w:val="24"/>
          <w:szCs w:val="24"/>
          <w:lang w:val="en-GB"/>
        </w:rPr>
        <w:t>, pertaining to the case under review, a</w:t>
      </w:r>
      <w:r w:rsidR="00D303C6" w:rsidRPr="006F44E0">
        <w:rPr>
          <w:rFonts w:ascii="Times New Roman" w:eastAsia="Calibri" w:hAnsi="Times New Roman" w:cs="Times New Roman"/>
          <w:sz w:val="24"/>
          <w:szCs w:val="24"/>
          <w:lang w:val="en-GB"/>
        </w:rPr>
        <w:t xml:space="preserve">nd </w:t>
      </w:r>
      <w:r w:rsidRPr="006F44E0">
        <w:rPr>
          <w:rFonts w:ascii="Times New Roman" w:eastAsia="Calibri" w:hAnsi="Times New Roman" w:cs="Times New Roman"/>
          <w:sz w:val="24"/>
          <w:szCs w:val="24"/>
          <w:lang w:val="en-GB"/>
        </w:rPr>
        <w:t xml:space="preserve">the accomplishment of other </w:t>
      </w:r>
      <w:r w:rsidR="00685DF3" w:rsidRPr="006F44E0">
        <w:rPr>
          <w:rFonts w:ascii="Times New Roman" w:eastAsia="Calibri" w:hAnsi="Times New Roman" w:cs="Times New Roman"/>
          <w:sz w:val="24"/>
          <w:szCs w:val="24"/>
          <w:lang w:val="en-GB"/>
        </w:rPr>
        <w:t xml:space="preserve">tasks assigned by the </w:t>
      </w:r>
      <w:r w:rsidR="00D454F9" w:rsidRPr="006F44E0">
        <w:rPr>
          <w:rFonts w:ascii="Times New Roman" w:eastAsia="Calibri" w:hAnsi="Times New Roman" w:cs="Times New Roman"/>
          <w:sz w:val="24"/>
          <w:szCs w:val="24"/>
          <w:lang w:val="en-GB"/>
        </w:rPr>
        <w:t xml:space="preserve">Case </w:t>
      </w:r>
      <w:r w:rsidR="00D454F9" w:rsidRPr="006F44E0">
        <w:rPr>
          <w:rFonts w:ascii="Times New Roman" w:eastAsia="Calibri" w:hAnsi="Times New Roman" w:cs="Times New Roman"/>
          <w:sz w:val="24"/>
          <w:szCs w:val="24"/>
          <w:lang w:val="en-GB"/>
        </w:rPr>
        <w:lastRenderedPageBreak/>
        <w:t>Rapporteur</w:t>
      </w:r>
      <w:r w:rsidR="00685DF3" w:rsidRPr="006F44E0">
        <w:rPr>
          <w:rFonts w:ascii="Times New Roman" w:eastAsia="Calibri" w:hAnsi="Times New Roman" w:cs="Times New Roman"/>
          <w:sz w:val="24"/>
          <w:szCs w:val="24"/>
          <w:lang w:val="en-GB"/>
        </w:rPr>
        <w:t xml:space="preserve">, in compliance with </w:t>
      </w:r>
      <w:r w:rsidR="00C50DC0" w:rsidRPr="006F44E0">
        <w:rPr>
          <w:rFonts w:ascii="Times New Roman" w:eastAsia="Calibri" w:hAnsi="Times New Roman" w:cs="Times New Roman"/>
          <w:sz w:val="24"/>
          <w:szCs w:val="24"/>
          <w:lang w:val="en-GB"/>
        </w:rPr>
        <w:t>Article</w:t>
      </w:r>
      <w:r w:rsidR="001C4D48" w:rsidRPr="006F44E0">
        <w:rPr>
          <w:rFonts w:ascii="Times New Roman" w:eastAsia="Calibri" w:hAnsi="Times New Roman" w:cs="Times New Roman"/>
          <w:sz w:val="24"/>
          <w:szCs w:val="24"/>
          <w:lang w:val="en-GB"/>
        </w:rPr>
        <w:t xml:space="preserve"> 14</w:t>
      </w:r>
      <w:r w:rsidR="00D454F9" w:rsidRPr="006F44E0">
        <w:rPr>
          <w:rFonts w:ascii="Times New Roman" w:eastAsia="Calibri" w:hAnsi="Times New Roman" w:cs="Times New Roman"/>
          <w:sz w:val="24"/>
          <w:szCs w:val="24"/>
          <w:lang w:val="en-GB"/>
        </w:rPr>
        <w:t xml:space="preserve">, paragraphs 2 and 4, </w:t>
      </w:r>
      <w:r w:rsidR="00685DF3" w:rsidRPr="006F44E0">
        <w:rPr>
          <w:rFonts w:ascii="Times New Roman" w:eastAsia="Calibri" w:hAnsi="Times New Roman" w:cs="Times New Roman"/>
          <w:sz w:val="24"/>
          <w:szCs w:val="24"/>
          <w:lang w:val="en-GB"/>
        </w:rPr>
        <w:t xml:space="preserve">of the Regulation </w:t>
      </w:r>
      <w:r w:rsidR="001C4D48" w:rsidRPr="006F44E0">
        <w:rPr>
          <w:rFonts w:ascii="Times New Roman" w:eastAsia="Calibri" w:hAnsi="Times New Roman" w:cs="Times New Roman"/>
          <w:sz w:val="24"/>
          <w:szCs w:val="24"/>
          <w:lang w:val="en-GB"/>
        </w:rPr>
        <w:t>“</w:t>
      </w:r>
      <w:r w:rsidR="00685DF3" w:rsidRPr="006F44E0">
        <w:rPr>
          <w:rFonts w:ascii="Times New Roman" w:eastAsia="Calibri" w:hAnsi="Times New Roman" w:cs="Times New Roman"/>
          <w:sz w:val="24"/>
          <w:szCs w:val="24"/>
          <w:lang w:val="en-GB"/>
        </w:rPr>
        <w:t>On the activity of the Special Appeal Chamber at the Constitutional Court</w:t>
      </w:r>
      <w:r w:rsidR="001C4D48" w:rsidRPr="006F44E0">
        <w:rPr>
          <w:rFonts w:ascii="Times New Roman" w:eastAsia="Calibri" w:hAnsi="Times New Roman" w:cs="Times New Roman"/>
          <w:sz w:val="24"/>
          <w:szCs w:val="24"/>
          <w:lang w:val="en-GB"/>
        </w:rPr>
        <w:t xml:space="preserve">”, </w:t>
      </w:r>
      <w:r w:rsidR="00937E74" w:rsidRPr="006F44E0">
        <w:rPr>
          <w:rFonts w:ascii="Times New Roman" w:eastAsia="Calibri" w:hAnsi="Times New Roman" w:cs="Times New Roman"/>
          <w:sz w:val="24"/>
          <w:szCs w:val="24"/>
          <w:lang w:val="en-GB"/>
        </w:rPr>
        <w:t>as amended</w:t>
      </w:r>
      <w:r w:rsidR="001C4D48" w:rsidRPr="006F44E0">
        <w:rPr>
          <w:rFonts w:ascii="Times New Roman" w:eastAsia="Calibri" w:hAnsi="Times New Roman" w:cs="Times New Roman"/>
          <w:sz w:val="24"/>
          <w:szCs w:val="24"/>
          <w:lang w:val="en-GB"/>
        </w:rPr>
        <w:t>.</w:t>
      </w:r>
    </w:p>
    <w:p w14:paraId="4688F706" w14:textId="77777777" w:rsidR="00A422C8" w:rsidRPr="006F44E0" w:rsidRDefault="00A422C8" w:rsidP="00EF6221">
      <w:pPr>
        <w:tabs>
          <w:tab w:val="left" w:pos="1350"/>
        </w:tabs>
        <w:spacing w:after="200" w:line="276" w:lineRule="auto"/>
        <w:contextualSpacing/>
        <w:jc w:val="both"/>
        <w:rPr>
          <w:rFonts w:ascii="Times New Roman" w:eastAsia="Calibri" w:hAnsi="Times New Roman" w:cs="Times New Roman"/>
          <w:sz w:val="24"/>
          <w:szCs w:val="24"/>
          <w:lang w:val="en-GB"/>
        </w:rPr>
      </w:pPr>
    </w:p>
    <w:p w14:paraId="29ABD86D" w14:textId="7B5FCC28" w:rsidR="001C4D48" w:rsidRPr="006F44E0" w:rsidRDefault="00606FE6" w:rsidP="00EF6221">
      <w:pPr>
        <w:spacing w:after="200" w:line="276" w:lineRule="auto"/>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For ease of reading, the following abbreviations have been used in th</w:t>
      </w:r>
      <w:r w:rsidR="00D454F9" w:rsidRPr="006F44E0">
        <w:rPr>
          <w:rFonts w:ascii="Times New Roman" w:eastAsia="Calibri" w:hAnsi="Times New Roman" w:cs="Times New Roman"/>
          <w:sz w:val="24"/>
          <w:szCs w:val="24"/>
          <w:lang w:val="en-GB"/>
        </w:rPr>
        <w:t>is</w:t>
      </w:r>
      <w:r w:rsidRPr="006F44E0">
        <w:rPr>
          <w:rFonts w:ascii="Times New Roman" w:eastAsia="Calibri" w:hAnsi="Times New Roman" w:cs="Times New Roman"/>
          <w:sz w:val="24"/>
          <w:szCs w:val="24"/>
          <w:lang w:val="en-GB"/>
        </w:rPr>
        <w:t xml:space="preserve"> </w:t>
      </w:r>
      <w:r w:rsidR="00D454F9" w:rsidRPr="006F44E0">
        <w:rPr>
          <w:rFonts w:ascii="Times New Roman" w:eastAsia="Calibri" w:hAnsi="Times New Roman" w:cs="Times New Roman"/>
          <w:sz w:val="24"/>
          <w:szCs w:val="24"/>
          <w:lang w:val="en-GB"/>
        </w:rPr>
        <w:t>R</w:t>
      </w:r>
      <w:r w:rsidRPr="006F44E0">
        <w:rPr>
          <w:rFonts w:ascii="Times New Roman" w:eastAsia="Calibri" w:hAnsi="Times New Roman" w:cs="Times New Roman"/>
          <w:sz w:val="24"/>
          <w:szCs w:val="24"/>
          <w:lang w:val="en-GB"/>
        </w:rPr>
        <w:t xml:space="preserve">eport, which </w:t>
      </w:r>
      <w:r w:rsidR="00D454F9" w:rsidRPr="006F44E0">
        <w:rPr>
          <w:rFonts w:ascii="Times New Roman" w:eastAsia="Calibri" w:hAnsi="Times New Roman" w:cs="Times New Roman"/>
          <w:sz w:val="24"/>
          <w:szCs w:val="24"/>
          <w:lang w:val="en-GB"/>
        </w:rPr>
        <w:t xml:space="preserve">shall </w:t>
      </w:r>
      <w:r w:rsidRPr="006F44E0">
        <w:rPr>
          <w:rFonts w:ascii="Times New Roman" w:eastAsia="Calibri" w:hAnsi="Times New Roman" w:cs="Times New Roman"/>
          <w:sz w:val="24"/>
          <w:szCs w:val="24"/>
          <w:lang w:val="en-GB"/>
        </w:rPr>
        <w:t>mean respectively:</w:t>
      </w:r>
    </w:p>
    <w:p w14:paraId="409AA3D7" w14:textId="77777777" w:rsidR="001C4D48" w:rsidRPr="006F44E0" w:rsidRDefault="001C4D48" w:rsidP="00EF6221">
      <w:pPr>
        <w:spacing w:after="200" w:line="276" w:lineRule="auto"/>
        <w:contextualSpacing/>
        <w:jc w:val="both"/>
        <w:rPr>
          <w:rFonts w:ascii="Times New Roman" w:eastAsia="Calibri" w:hAnsi="Times New Roman" w:cs="Times New Roman"/>
          <w:b/>
          <w:sz w:val="24"/>
          <w:szCs w:val="24"/>
          <w:lang w:val="en-GB"/>
        </w:rPr>
      </w:pPr>
    </w:p>
    <w:p w14:paraId="078C4B92" w14:textId="396A8371" w:rsidR="001C4D48" w:rsidRPr="006F44E0" w:rsidRDefault="00937E74" w:rsidP="00EF6221">
      <w:pPr>
        <w:spacing w:after="200" w:line="276" w:lineRule="auto"/>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b/>
          <w:sz w:val="24"/>
          <w:szCs w:val="24"/>
          <w:lang w:val="en-GB"/>
        </w:rPr>
        <w:t xml:space="preserve">The </w:t>
      </w:r>
      <w:r w:rsidR="000E135B" w:rsidRPr="006F44E0">
        <w:rPr>
          <w:rFonts w:ascii="Times New Roman" w:eastAsia="Calibri" w:hAnsi="Times New Roman" w:cs="Times New Roman"/>
          <w:b/>
          <w:sz w:val="24"/>
          <w:szCs w:val="24"/>
          <w:lang w:val="en-GB"/>
        </w:rPr>
        <w:t xml:space="preserve">Chamber </w:t>
      </w:r>
      <w:r w:rsidR="00D454F9" w:rsidRPr="006F44E0">
        <w:rPr>
          <w:rFonts w:ascii="Times New Roman" w:eastAsia="Calibri" w:hAnsi="Times New Roman" w:cs="Times New Roman"/>
          <w:b/>
          <w:sz w:val="24"/>
          <w:szCs w:val="24"/>
          <w:lang w:val="en-GB"/>
        </w:rPr>
        <w:t>/ AC</w:t>
      </w:r>
      <w:r w:rsidR="000E135B" w:rsidRPr="006F44E0">
        <w:rPr>
          <w:rFonts w:ascii="Times New Roman" w:eastAsia="Calibri" w:hAnsi="Times New Roman" w:cs="Times New Roman"/>
          <w:b/>
          <w:sz w:val="24"/>
          <w:szCs w:val="24"/>
          <w:lang w:val="en-GB"/>
        </w:rPr>
        <w:tab/>
      </w:r>
      <w:r w:rsidR="001C4D48" w:rsidRPr="006F44E0">
        <w:rPr>
          <w:rFonts w:ascii="Times New Roman" w:eastAsia="Calibri" w:hAnsi="Times New Roman" w:cs="Times New Roman"/>
          <w:sz w:val="24"/>
          <w:szCs w:val="24"/>
          <w:lang w:val="en-GB"/>
        </w:rPr>
        <w:tab/>
      </w:r>
      <w:r w:rsidRPr="006F44E0">
        <w:rPr>
          <w:rFonts w:ascii="Times New Roman" w:eastAsia="Calibri" w:hAnsi="Times New Roman" w:cs="Times New Roman"/>
          <w:sz w:val="24"/>
          <w:szCs w:val="24"/>
          <w:lang w:val="en-GB"/>
        </w:rPr>
        <w:tab/>
        <w:t xml:space="preserve">Special Appeal Chamber </w:t>
      </w:r>
    </w:p>
    <w:p w14:paraId="2C3BD910" w14:textId="393C4A7F" w:rsidR="001C4D48" w:rsidRPr="006F44E0" w:rsidRDefault="00937E74" w:rsidP="00EF6221">
      <w:pPr>
        <w:spacing w:after="200" w:line="276" w:lineRule="auto"/>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b/>
          <w:sz w:val="24"/>
          <w:szCs w:val="24"/>
          <w:lang w:val="en-GB"/>
        </w:rPr>
        <w:t>The</w:t>
      </w:r>
      <w:r w:rsidR="00D454F9" w:rsidRPr="006F44E0">
        <w:rPr>
          <w:rFonts w:ascii="Times New Roman" w:eastAsia="Calibri" w:hAnsi="Times New Roman" w:cs="Times New Roman"/>
          <w:b/>
          <w:sz w:val="24"/>
          <w:szCs w:val="24"/>
          <w:lang w:val="en-GB"/>
        </w:rPr>
        <w:t xml:space="preserve"> Commission /</w:t>
      </w:r>
      <w:r w:rsidRPr="006F44E0">
        <w:rPr>
          <w:rFonts w:ascii="Times New Roman" w:eastAsia="Calibri" w:hAnsi="Times New Roman" w:cs="Times New Roman"/>
          <w:b/>
          <w:sz w:val="24"/>
          <w:szCs w:val="24"/>
          <w:lang w:val="en-GB"/>
        </w:rPr>
        <w:t xml:space="preserve"> IQC </w:t>
      </w:r>
      <w:r w:rsidR="001C4D48" w:rsidRPr="006F44E0">
        <w:rPr>
          <w:rFonts w:ascii="Times New Roman" w:eastAsia="Calibri" w:hAnsi="Times New Roman" w:cs="Times New Roman"/>
          <w:b/>
          <w:sz w:val="24"/>
          <w:szCs w:val="24"/>
          <w:lang w:val="en-GB"/>
        </w:rPr>
        <w:t xml:space="preserve"> </w:t>
      </w:r>
      <w:r w:rsidR="001C4D48" w:rsidRPr="006F44E0">
        <w:rPr>
          <w:rFonts w:ascii="Times New Roman" w:eastAsia="Calibri" w:hAnsi="Times New Roman" w:cs="Times New Roman"/>
          <w:sz w:val="24"/>
          <w:szCs w:val="24"/>
          <w:lang w:val="en-GB"/>
        </w:rPr>
        <w:t xml:space="preserve"> </w:t>
      </w:r>
      <w:r w:rsidR="001C4D48" w:rsidRPr="006F44E0">
        <w:rPr>
          <w:rFonts w:ascii="Times New Roman" w:eastAsia="Calibri" w:hAnsi="Times New Roman" w:cs="Times New Roman"/>
          <w:sz w:val="24"/>
          <w:szCs w:val="24"/>
          <w:lang w:val="en-GB"/>
        </w:rPr>
        <w:tab/>
      </w:r>
      <w:r w:rsidR="001C4D48" w:rsidRPr="006F44E0">
        <w:rPr>
          <w:rFonts w:ascii="Times New Roman" w:eastAsia="Calibri" w:hAnsi="Times New Roman" w:cs="Times New Roman"/>
          <w:sz w:val="24"/>
          <w:szCs w:val="24"/>
          <w:lang w:val="en-GB"/>
        </w:rPr>
        <w:tab/>
      </w:r>
      <w:r w:rsidRPr="006F44E0">
        <w:rPr>
          <w:rFonts w:ascii="Times New Roman" w:eastAsia="Calibri" w:hAnsi="Times New Roman" w:cs="Times New Roman"/>
          <w:sz w:val="24"/>
          <w:szCs w:val="24"/>
          <w:lang w:val="en-GB"/>
        </w:rPr>
        <w:t xml:space="preserve">Independent </w:t>
      </w:r>
      <w:r w:rsidR="00C50DC0" w:rsidRPr="006F44E0">
        <w:rPr>
          <w:rFonts w:ascii="Times New Roman" w:eastAsia="Calibri" w:hAnsi="Times New Roman" w:cs="Times New Roman"/>
          <w:sz w:val="24"/>
          <w:szCs w:val="24"/>
          <w:lang w:val="en-GB"/>
        </w:rPr>
        <w:t>Q</w:t>
      </w:r>
      <w:r w:rsidRPr="006F44E0">
        <w:rPr>
          <w:rFonts w:ascii="Times New Roman" w:eastAsia="Calibri" w:hAnsi="Times New Roman" w:cs="Times New Roman"/>
          <w:sz w:val="24"/>
          <w:szCs w:val="24"/>
          <w:lang w:val="en-GB"/>
        </w:rPr>
        <w:t xml:space="preserve">ualification Commission </w:t>
      </w:r>
    </w:p>
    <w:p w14:paraId="7FCCAF6C" w14:textId="0B1C3CCF" w:rsidR="001C4D48" w:rsidRPr="006F44E0" w:rsidRDefault="00BB3922" w:rsidP="00EF6221">
      <w:pPr>
        <w:spacing w:after="200" w:line="276" w:lineRule="auto"/>
        <w:ind w:left="3600" w:hanging="3600"/>
        <w:contextualSpacing/>
        <w:jc w:val="both"/>
        <w:rPr>
          <w:rFonts w:ascii="Times New Roman" w:eastAsia="Calibri" w:hAnsi="Times New Roman" w:cs="Times New Roman"/>
          <w:sz w:val="24"/>
          <w:szCs w:val="24"/>
          <w:lang w:val="en-GB"/>
        </w:rPr>
      </w:pPr>
      <w:r w:rsidRPr="006F44E0">
        <w:rPr>
          <w:rFonts w:ascii="Times New Roman" w:eastAsia="MS Mincho" w:hAnsi="Times New Roman" w:cs="Times New Roman"/>
          <w:b/>
          <w:bCs/>
          <w:sz w:val="24"/>
          <w:szCs w:val="24"/>
          <w:lang w:val="en-GB"/>
        </w:rPr>
        <w:t xml:space="preserve">Law </w:t>
      </w:r>
      <w:r w:rsidR="00B15261" w:rsidRPr="006F44E0">
        <w:rPr>
          <w:rFonts w:ascii="Times New Roman" w:eastAsia="Calibri" w:hAnsi="Times New Roman" w:cs="Times New Roman"/>
          <w:b/>
          <w:bCs/>
          <w:sz w:val="24"/>
          <w:szCs w:val="24"/>
          <w:lang w:val="en-GB"/>
        </w:rPr>
        <w:t>no</w:t>
      </w:r>
      <w:r w:rsidR="001C4D48" w:rsidRPr="006F44E0">
        <w:rPr>
          <w:rFonts w:ascii="Times New Roman" w:eastAsia="Calibri" w:hAnsi="Times New Roman" w:cs="Times New Roman"/>
          <w:b/>
          <w:bCs/>
          <w:sz w:val="24"/>
          <w:szCs w:val="24"/>
          <w:lang w:val="en-GB"/>
        </w:rPr>
        <w:t>. 84/</w:t>
      </w:r>
      <w:r w:rsidR="000E135B" w:rsidRPr="006F44E0">
        <w:rPr>
          <w:rFonts w:ascii="Times New Roman" w:eastAsia="Calibri" w:hAnsi="Times New Roman" w:cs="Times New Roman"/>
          <w:b/>
          <w:bCs/>
          <w:sz w:val="24"/>
          <w:szCs w:val="24"/>
          <w:lang w:val="en-GB"/>
        </w:rPr>
        <w:t>2016</w:t>
      </w:r>
      <w:r w:rsidR="000E135B" w:rsidRPr="006F44E0">
        <w:rPr>
          <w:rFonts w:ascii="Times New Roman" w:eastAsia="Calibri" w:hAnsi="Times New Roman" w:cs="Times New Roman"/>
          <w:sz w:val="24"/>
          <w:szCs w:val="24"/>
          <w:lang w:val="en-GB"/>
        </w:rPr>
        <w:t xml:space="preserve"> </w:t>
      </w:r>
      <w:r w:rsidR="000E135B" w:rsidRPr="006F44E0">
        <w:rPr>
          <w:rFonts w:ascii="Times New Roman" w:eastAsia="Calibri" w:hAnsi="Times New Roman" w:cs="Times New Roman"/>
          <w:sz w:val="24"/>
          <w:szCs w:val="24"/>
          <w:lang w:val="en-GB"/>
        </w:rPr>
        <w:tab/>
      </w:r>
      <w:r w:rsidRPr="006F44E0">
        <w:rPr>
          <w:rFonts w:ascii="Times New Roman" w:eastAsia="MS Mincho" w:hAnsi="Times New Roman" w:cs="Times New Roman"/>
          <w:sz w:val="24"/>
          <w:szCs w:val="24"/>
          <w:lang w:val="en-GB"/>
        </w:rPr>
        <w:t xml:space="preserve">Law No. </w:t>
      </w:r>
      <w:r w:rsidR="001C4D48" w:rsidRPr="006F44E0">
        <w:rPr>
          <w:rFonts w:ascii="Times New Roman" w:eastAsia="Calibri" w:hAnsi="Times New Roman" w:cs="Times New Roman"/>
          <w:sz w:val="24"/>
          <w:szCs w:val="24"/>
          <w:lang w:val="en-GB"/>
        </w:rPr>
        <w:t>84/2016 “</w:t>
      </w:r>
      <w:r w:rsidR="00937E74" w:rsidRPr="006F44E0">
        <w:rPr>
          <w:rFonts w:ascii="Times New Roman" w:eastAsia="Calibri" w:hAnsi="Times New Roman" w:cs="Times New Roman"/>
          <w:sz w:val="24"/>
          <w:szCs w:val="24"/>
          <w:lang w:val="en-GB"/>
        </w:rPr>
        <w:t>On the t</w:t>
      </w:r>
      <w:r w:rsidR="00937E74" w:rsidRPr="006F44E0">
        <w:rPr>
          <w:rFonts w:ascii="Times New Roman" w:hAnsi="Times New Roman" w:cs="Times New Roman"/>
          <w:bCs/>
          <w:sz w:val="24"/>
          <w:szCs w:val="24"/>
          <w:lang w:val="en-GB"/>
        </w:rPr>
        <w:t>ransitional re-evaluation of judges and prosecutors</w:t>
      </w:r>
      <w:r w:rsidR="00937E74" w:rsidRPr="006F44E0">
        <w:rPr>
          <w:rFonts w:ascii="Times New Roman" w:eastAsia="Calibri" w:hAnsi="Times New Roman" w:cs="Times New Roman"/>
          <w:sz w:val="24"/>
          <w:szCs w:val="24"/>
          <w:lang w:val="en-GB"/>
        </w:rPr>
        <w:t xml:space="preserve"> </w:t>
      </w:r>
      <w:r w:rsidR="00937E74" w:rsidRPr="006F44E0">
        <w:rPr>
          <w:rFonts w:ascii="Times New Roman" w:eastAsia="MS Mincho" w:hAnsi="Times New Roman" w:cs="Times New Roman"/>
          <w:sz w:val="24"/>
          <w:szCs w:val="24"/>
          <w:lang w:val="en-GB"/>
        </w:rPr>
        <w:t>in the Republic of Albania</w:t>
      </w:r>
      <w:r w:rsidR="001C4D48" w:rsidRPr="006F44E0">
        <w:rPr>
          <w:rFonts w:ascii="Times New Roman" w:eastAsia="Calibri" w:hAnsi="Times New Roman" w:cs="Times New Roman"/>
          <w:sz w:val="24"/>
          <w:szCs w:val="24"/>
          <w:lang w:val="en-GB"/>
        </w:rPr>
        <w:t>”</w:t>
      </w:r>
    </w:p>
    <w:p w14:paraId="4C445AEB" w14:textId="5964DCD8" w:rsidR="001C4D48" w:rsidRPr="006F44E0" w:rsidRDefault="00BB3922" w:rsidP="00EF6221">
      <w:pPr>
        <w:spacing w:after="200" w:line="276" w:lineRule="auto"/>
        <w:ind w:left="3600" w:hanging="3600"/>
        <w:contextualSpacing/>
        <w:jc w:val="both"/>
        <w:rPr>
          <w:rFonts w:ascii="Times New Roman" w:eastAsia="Calibri" w:hAnsi="Times New Roman" w:cs="Times New Roman"/>
          <w:sz w:val="24"/>
          <w:szCs w:val="24"/>
          <w:lang w:val="en-GB"/>
        </w:rPr>
      </w:pPr>
      <w:r w:rsidRPr="006F44E0">
        <w:rPr>
          <w:rFonts w:ascii="Times New Roman" w:eastAsia="MS Mincho" w:hAnsi="Times New Roman" w:cs="Times New Roman"/>
          <w:b/>
          <w:bCs/>
          <w:sz w:val="24"/>
          <w:szCs w:val="24"/>
          <w:lang w:val="en-GB"/>
        </w:rPr>
        <w:t xml:space="preserve">Law </w:t>
      </w:r>
      <w:r w:rsidR="00B15261" w:rsidRPr="006F44E0">
        <w:rPr>
          <w:rFonts w:ascii="Times New Roman" w:eastAsia="Calibri" w:hAnsi="Times New Roman" w:cs="Times New Roman"/>
          <w:b/>
          <w:bCs/>
          <w:sz w:val="24"/>
          <w:szCs w:val="24"/>
          <w:lang w:val="en-GB"/>
        </w:rPr>
        <w:t>no</w:t>
      </w:r>
      <w:r w:rsidR="001C4D48" w:rsidRPr="006F44E0">
        <w:rPr>
          <w:rFonts w:ascii="Times New Roman" w:eastAsia="Calibri" w:hAnsi="Times New Roman" w:cs="Times New Roman"/>
          <w:b/>
          <w:bCs/>
          <w:sz w:val="24"/>
          <w:szCs w:val="24"/>
          <w:lang w:val="en-GB"/>
        </w:rPr>
        <w:t>. 49/2012</w:t>
      </w:r>
      <w:r w:rsidR="001C4D48" w:rsidRPr="006F44E0">
        <w:rPr>
          <w:rFonts w:ascii="Times New Roman" w:eastAsia="Calibri" w:hAnsi="Times New Roman" w:cs="Times New Roman"/>
          <w:b/>
          <w:sz w:val="24"/>
          <w:szCs w:val="24"/>
          <w:lang w:val="en-GB"/>
        </w:rPr>
        <w:tab/>
      </w:r>
      <w:r w:rsidRPr="006F44E0">
        <w:rPr>
          <w:rFonts w:ascii="Times New Roman" w:eastAsia="MS Mincho" w:hAnsi="Times New Roman" w:cs="Times New Roman"/>
          <w:sz w:val="24"/>
          <w:szCs w:val="24"/>
          <w:lang w:val="en-GB"/>
        </w:rPr>
        <w:t xml:space="preserve">Law No. </w:t>
      </w:r>
      <w:r w:rsidR="001C4D48" w:rsidRPr="006F44E0">
        <w:rPr>
          <w:rFonts w:ascii="Times New Roman" w:eastAsia="Calibri" w:hAnsi="Times New Roman" w:cs="Times New Roman"/>
          <w:sz w:val="24"/>
          <w:szCs w:val="24"/>
          <w:lang w:val="en-GB"/>
        </w:rPr>
        <w:t>49/2012 “</w:t>
      </w:r>
      <w:r w:rsidR="00937E74" w:rsidRPr="006F44E0">
        <w:rPr>
          <w:rFonts w:ascii="Times New Roman" w:eastAsia="Calibri" w:hAnsi="Times New Roman" w:cs="Times New Roman"/>
          <w:sz w:val="24"/>
          <w:szCs w:val="24"/>
          <w:lang w:val="en-GB"/>
        </w:rPr>
        <w:t xml:space="preserve">On </w:t>
      </w:r>
      <w:r w:rsidR="001C4D48" w:rsidRPr="006F44E0">
        <w:rPr>
          <w:rFonts w:ascii="Times New Roman" w:eastAsia="Calibri" w:hAnsi="Times New Roman" w:cs="Times New Roman"/>
          <w:sz w:val="24"/>
          <w:szCs w:val="24"/>
          <w:lang w:val="en-GB"/>
        </w:rPr>
        <w:t>administrative</w:t>
      </w:r>
      <w:r w:rsidR="00D303C6" w:rsidRPr="006F44E0">
        <w:rPr>
          <w:rFonts w:ascii="Times New Roman" w:eastAsia="Calibri" w:hAnsi="Times New Roman" w:cs="Times New Roman"/>
          <w:sz w:val="24"/>
          <w:szCs w:val="24"/>
          <w:lang w:val="en-GB"/>
        </w:rPr>
        <w:t xml:space="preserve"> </w:t>
      </w:r>
      <w:r w:rsidR="00937E74" w:rsidRPr="006F44E0">
        <w:rPr>
          <w:rFonts w:ascii="Times New Roman" w:eastAsia="Calibri" w:hAnsi="Times New Roman" w:cs="Times New Roman"/>
          <w:sz w:val="24"/>
          <w:szCs w:val="24"/>
          <w:lang w:val="en-GB"/>
        </w:rPr>
        <w:t xml:space="preserve">courts </w:t>
      </w:r>
      <w:r w:rsidR="00D303C6" w:rsidRPr="006F44E0">
        <w:rPr>
          <w:rFonts w:ascii="Times New Roman" w:eastAsia="Calibri" w:hAnsi="Times New Roman" w:cs="Times New Roman"/>
          <w:sz w:val="24"/>
          <w:szCs w:val="24"/>
          <w:lang w:val="en-GB"/>
        </w:rPr>
        <w:t xml:space="preserve">and </w:t>
      </w:r>
      <w:r w:rsidR="00937E74" w:rsidRPr="006F44E0">
        <w:rPr>
          <w:rFonts w:ascii="Times New Roman" w:eastAsia="Calibri" w:hAnsi="Times New Roman" w:cs="Times New Roman"/>
          <w:sz w:val="24"/>
          <w:szCs w:val="24"/>
          <w:lang w:val="en-GB"/>
        </w:rPr>
        <w:t xml:space="preserve">adjudication of </w:t>
      </w:r>
      <w:r w:rsidR="001C4D48" w:rsidRPr="006F44E0">
        <w:rPr>
          <w:rFonts w:ascii="Times New Roman" w:eastAsia="Calibri" w:hAnsi="Times New Roman" w:cs="Times New Roman"/>
          <w:sz w:val="24"/>
          <w:szCs w:val="24"/>
          <w:lang w:val="en-GB"/>
        </w:rPr>
        <w:t>administrative</w:t>
      </w:r>
      <w:r w:rsidR="00937E74" w:rsidRPr="006F44E0">
        <w:rPr>
          <w:rFonts w:ascii="Times New Roman" w:eastAsia="Calibri" w:hAnsi="Times New Roman" w:cs="Times New Roman"/>
          <w:sz w:val="24"/>
          <w:szCs w:val="24"/>
          <w:lang w:val="en-GB"/>
        </w:rPr>
        <w:t xml:space="preserve"> disputes</w:t>
      </w:r>
      <w:r w:rsidR="001C4D48" w:rsidRPr="006F44E0">
        <w:rPr>
          <w:rFonts w:ascii="Times New Roman" w:eastAsia="Calibri" w:hAnsi="Times New Roman" w:cs="Times New Roman"/>
          <w:sz w:val="24"/>
          <w:szCs w:val="24"/>
          <w:lang w:val="en-GB"/>
        </w:rPr>
        <w:t xml:space="preserve">”, </w:t>
      </w:r>
      <w:r w:rsidR="00937E74" w:rsidRPr="006F44E0">
        <w:rPr>
          <w:rFonts w:ascii="Times New Roman" w:eastAsia="Calibri" w:hAnsi="Times New Roman" w:cs="Times New Roman"/>
          <w:sz w:val="24"/>
          <w:szCs w:val="24"/>
          <w:lang w:val="en-GB"/>
        </w:rPr>
        <w:t xml:space="preserve">as amended </w:t>
      </w:r>
    </w:p>
    <w:p w14:paraId="4C78C725" w14:textId="0F558CEA" w:rsidR="00970579" w:rsidRPr="006F44E0" w:rsidRDefault="00BB3922" w:rsidP="00EF6221">
      <w:pPr>
        <w:spacing w:after="200" w:line="276" w:lineRule="auto"/>
        <w:ind w:left="3600" w:hanging="3600"/>
        <w:contextualSpacing/>
        <w:jc w:val="both"/>
        <w:rPr>
          <w:rFonts w:ascii="Times New Roman" w:eastAsia="Calibri" w:hAnsi="Times New Roman" w:cs="Times New Roman"/>
          <w:sz w:val="24"/>
          <w:szCs w:val="24"/>
          <w:lang w:val="en-GB"/>
        </w:rPr>
      </w:pPr>
      <w:r w:rsidRPr="006F44E0">
        <w:rPr>
          <w:rFonts w:ascii="Times New Roman" w:eastAsia="MS Mincho" w:hAnsi="Times New Roman" w:cs="Times New Roman"/>
          <w:b/>
          <w:bCs/>
          <w:sz w:val="24"/>
          <w:szCs w:val="24"/>
          <w:lang w:val="en-GB"/>
        </w:rPr>
        <w:t xml:space="preserve">Law </w:t>
      </w:r>
      <w:r w:rsidR="00B15261" w:rsidRPr="006F44E0">
        <w:rPr>
          <w:rFonts w:ascii="Times New Roman" w:eastAsia="Calibri" w:hAnsi="Times New Roman" w:cs="Times New Roman"/>
          <w:b/>
          <w:bCs/>
          <w:sz w:val="24"/>
          <w:szCs w:val="24"/>
          <w:lang w:val="en-GB"/>
        </w:rPr>
        <w:t>no</w:t>
      </w:r>
      <w:r w:rsidR="00970579" w:rsidRPr="006F44E0">
        <w:rPr>
          <w:rFonts w:ascii="Times New Roman" w:eastAsia="Calibri" w:hAnsi="Times New Roman" w:cs="Times New Roman"/>
          <w:b/>
          <w:bCs/>
          <w:sz w:val="24"/>
          <w:szCs w:val="24"/>
          <w:lang w:val="en-GB"/>
        </w:rPr>
        <w:t>. 96/2016</w:t>
      </w:r>
      <w:r w:rsidR="00970579" w:rsidRPr="006F44E0">
        <w:rPr>
          <w:rFonts w:ascii="Times New Roman" w:eastAsia="Calibri" w:hAnsi="Times New Roman" w:cs="Times New Roman"/>
          <w:sz w:val="24"/>
          <w:szCs w:val="24"/>
          <w:lang w:val="en-GB"/>
        </w:rPr>
        <w:tab/>
      </w:r>
      <w:r w:rsidRPr="006F44E0">
        <w:rPr>
          <w:rFonts w:ascii="Times New Roman" w:eastAsia="MS Mincho" w:hAnsi="Times New Roman" w:cs="Times New Roman"/>
          <w:sz w:val="24"/>
          <w:szCs w:val="24"/>
          <w:lang w:val="en-GB"/>
        </w:rPr>
        <w:t xml:space="preserve">Law No. </w:t>
      </w:r>
      <w:r w:rsidR="00970579" w:rsidRPr="006F44E0">
        <w:rPr>
          <w:rFonts w:ascii="Times New Roman" w:eastAsia="Calibri" w:hAnsi="Times New Roman" w:cs="Times New Roman"/>
          <w:sz w:val="24"/>
          <w:szCs w:val="24"/>
          <w:lang w:val="en-GB"/>
        </w:rPr>
        <w:t>96/2016 “</w:t>
      </w:r>
      <w:r w:rsidR="000E135B" w:rsidRPr="006F44E0">
        <w:rPr>
          <w:rFonts w:ascii="Times New Roman" w:eastAsia="MS Mincho" w:hAnsi="Times New Roman" w:cs="Times New Roman"/>
          <w:sz w:val="24"/>
          <w:szCs w:val="24"/>
          <w:lang w:val="en-GB"/>
        </w:rPr>
        <w:t xml:space="preserve">On the status of judges and prosecutors </w:t>
      </w:r>
      <w:r w:rsidR="00937E74" w:rsidRPr="006F44E0">
        <w:rPr>
          <w:rFonts w:ascii="Times New Roman" w:eastAsia="MS Mincho" w:hAnsi="Times New Roman" w:cs="Times New Roman"/>
          <w:sz w:val="24"/>
          <w:szCs w:val="24"/>
          <w:lang w:val="en-GB"/>
        </w:rPr>
        <w:t>in the Republic of Albania</w:t>
      </w:r>
      <w:r w:rsidR="00970579" w:rsidRPr="006F44E0">
        <w:rPr>
          <w:rFonts w:ascii="Times New Roman" w:eastAsia="Calibri" w:hAnsi="Times New Roman" w:cs="Times New Roman"/>
          <w:sz w:val="24"/>
          <w:szCs w:val="24"/>
          <w:lang w:val="en-GB"/>
        </w:rPr>
        <w:t>”</w:t>
      </w:r>
    </w:p>
    <w:p w14:paraId="3DBF604D" w14:textId="1C02B8E6" w:rsidR="008564DD" w:rsidRPr="006F44E0" w:rsidRDefault="00BB3922" w:rsidP="008564DD">
      <w:pPr>
        <w:tabs>
          <w:tab w:val="left" w:pos="3600"/>
        </w:tabs>
        <w:spacing w:after="200" w:line="276" w:lineRule="auto"/>
        <w:ind w:left="3600" w:hanging="3600"/>
        <w:contextualSpacing/>
        <w:jc w:val="both"/>
        <w:rPr>
          <w:rFonts w:ascii="Times New Roman" w:eastAsia="Calibri" w:hAnsi="Times New Roman" w:cs="Times New Roman"/>
          <w:sz w:val="24"/>
          <w:szCs w:val="24"/>
          <w:lang w:val="en-GB"/>
        </w:rPr>
      </w:pPr>
      <w:r w:rsidRPr="006F44E0">
        <w:rPr>
          <w:rFonts w:ascii="Times New Roman" w:eastAsia="MS Mincho" w:hAnsi="Times New Roman" w:cs="Times New Roman"/>
          <w:b/>
          <w:bCs/>
          <w:sz w:val="24"/>
          <w:szCs w:val="24"/>
          <w:lang w:val="en-GB"/>
        </w:rPr>
        <w:t xml:space="preserve">Law </w:t>
      </w:r>
      <w:r w:rsidR="00B15261" w:rsidRPr="006F44E0">
        <w:rPr>
          <w:rFonts w:ascii="Times New Roman" w:eastAsia="Calibri" w:hAnsi="Times New Roman" w:cs="Times New Roman"/>
          <w:b/>
          <w:bCs/>
          <w:sz w:val="24"/>
          <w:szCs w:val="24"/>
          <w:lang w:val="en-GB"/>
        </w:rPr>
        <w:t>no</w:t>
      </w:r>
      <w:r w:rsidR="008564DD" w:rsidRPr="006F44E0">
        <w:rPr>
          <w:rFonts w:ascii="Times New Roman" w:eastAsia="Calibri" w:hAnsi="Times New Roman" w:cs="Times New Roman"/>
          <w:b/>
          <w:bCs/>
          <w:sz w:val="24"/>
          <w:szCs w:val="24"/>
          <w:lang w:val="en-GB"/>
        </w:rPr>
        <w:t>. 115/2016</w:t>
      </w:r>
      <w:r w:rsidR="008564DD" w:rsidRPr="006F44E0">
        <w:rPr>
          <w:rFonts w:ascii="Times New Roman" w:eastAsia="Calibri" w:hAnsi="Times New Roman" w:cs="Times New Roman"/>
          <w:sz w:val="24"/>
          <w:szCs w:val="24"/>
          <w:lang w:val="en-GB"/>
        </w:rPr>
        <w:tab/>
      </w:r>
      <w:r w:rsidRPr="006F44E0">
        <w:rPr>
          <w:rFonts w:ascii="Times New Roman" w:eastAsia="MS Mincho" w:hAnsi="Times New Roman" w:cs="Times New Roman"/>
          <w:sz w:val="24"/>
          <w:szCs w:val="24"/>
          <w:lang w:val="en-GB"/>
        </w:rPr>
        <w:t xml:space="preserve">Law No. </w:t>
      </w:r>
      <w:r w:rsidR="008564DD" w:rsidRPr="006F44E0">
        <w:rPr>
          <w:rFonts w:ascii="Times New Roman" w:eastAsia="Calibri" w:hAnsi="Times New Roman" w:cs="Times New Roman"/>
          <w:sz w:val="24"/>
          <w:szCs w:val="24"/>
          <w:lang w:val="en-GB"/>
        </w:rPr>
        <w:t>115/2016 “</w:t>
      </w:r>
      <w:r w:rsidR="000E135B" w:rsidRPr="006F44E0">
        <w:rPr>
          <w:rFonts w:ascii="Times New Roman" w:eastAsia="Calibri" w:hAnsi="Times New Roman" w:cs="Times New Roman"/>
          <w:sz w:val="24"/>
          <w:szCs w:val="24"/>
          <w:lang w:val="en-GB"/>
        </w:rPr>
        <w:t>On governance institutions of the justice system</w:t>
      </w:r>
      <w:r w:rsidR="008564DD" w:rsidRPr="006F44E0">
        <w:rPr>
          <w:rFonts w:ascii="Times New Roman" w:eastAsia="Calibri" w:hAnsi="Times New Roman" w:cs="Times New Roman"/>
          <w:sz w:val="24"/>
          <w:szCs w:val="24"/>
          <w:lang w:val="en-GB"/>
        </w:rPr>
        <w:t xml:space="preserve">”, </w:t>
      </w:r>
      <w:r w:rsidR="00937E74" w:rsidRPr="006F44E0">
        <w:rPr>
          <w:rFonts w:ascii="Times New Roman" w:eastAsia="Calibri" w:hAnsi="Times New Roman" w:cs="Times New Roman"/>
          <w:sz w:val="24"/>
          <w:szCs w:val="24"/>
          <w:lang w:val="en-GB"/>
        </w:rPr>
        <w:t>as amended.</w:t>
      </w:r>
    </w:p>
    <w:p w14:paraId="1DF87E4D" w14:textId="6FE67D22" w:rsidR="00EB72AF" w:rsidRPr="006F44E0" w:rsidRDefault="000E135B" w:rsidP="00EF6221">
      <w:pPr>
        <w:spacing w:after="200" w:line="276" w:lineRule="auto"/>
        <w:ind w:left="3600" w:hanging="360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b/>
          <w:sz w:val="24"/>
          <w:szCs w:val="24"/>
          <w:lang w:val="en-GB"/>
        </w:rPr>
        <w:t xml:space="preserve">HPC </w:t>
      </w:r>
      <w:r w:rsidR="00EB72AF" w:rsidRPr="006F44E0">
        <w:rPr>
          <w:rFonts w:ascii="Times New Roman" w:eastAsia="Calibri" w:hAnsi="Times New Roman" w:cs="Times New Roman"/>
          <w:b/>
          <w:sz w:val="24"/>
          <w:szCs w:val="24"/>
          <w:lang w:val="en-GB"/>
        </w:rPr>
        <w:tab/>
      </w:r>
      <w:r w:rsidRPr="006F44E0">
        <w:rPr>
          <w:rFonts w:ascii="Times New Roman" w:eastAsia="Calibri" w:hAnsi="Times New Roman" w:cs="Times New Roman"/>
          <w:bCs/>
          <w:sz w:val="24"/>
          <w:szCs w:val="24"/>
          <w:lang w:val="en-GB"/>
        </w:rPr>
        <w:t>High Prosecutorial Council</w:t>
      </w:r>
      <w:r w:rsidRPr="006F44E0">
        <w:rPr>
          <w:rFonts w:ascii="Times New Roman" w:eastAsia="Calibri" w:hAnsi="Times New Roman" w:cs="Times New Roman"/>
          <w:b/>
          <w:sz w:val="24"/>
          <w:szCs w:val="24"/>
          <w:lang w:val="en-GB"/>
        </w:rPr>
        <w:t xml:space="preserve"> </w:t>
      </w:r>
    </w:p>
    <w:p w14:paraId="0E98D47A" w14:textId="45B8286D" w:rsidR="00726C80" w:rsidRPr="006F44E0" w:rsidRDefault="000E135B" w:rsidP="00EF6221">
      <w:pPr>
        <w:spacing w:after="200" w:line="276" w:lineRule="auto"/>
        <w:ind w:left="3600" w:hanging="360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b/>
          <w:sz w:val="24"/>
          <w:szCs w:val="24"/>
          <w:lang w:val="en-GB"/>
        </w:rPr>
        <w:t xml:space="preserve">LSU </w:t>
      </w:r>
      <w:r w:rsidR="00726C80" w:rsidRPr="006F44E0">
        <w:rPr>
          <w:rFonts w:ascii="Times New Roman" w:eastAsia="Calibri" w:hAnsi="Times New Roman" w:cs="Times New Roman"/>
          <w:b/>
          <w:sz w:val="24"/>
          <w:szCs w:val="24"/>
          <w:lang w:val="en-GB"/>
        </w:rPr>
        <w:tab/>
      </w:r>
      <w:r w:rsidRPr="006F44E0">
        <w:rPr>
          <w:rFonts w:ascii="Times New Roman" w:eastAsia="Calibri" w:hAnsi="Times New Roman" w:cs="Times New Roman"/>
          <w:bCs/>
          <w:sz w:val="24"/>
          <w:szCs w:val="24"/>
          <w:lang w:val="en-GB"/>
        </w:rPr>
        <w:t>Legal Service Unit</w:t>
      </w:r>
      <w:r w:rsidRPr="006F44E0">
        <w:rPr>
          <w:rFonts w:ascii="Times New Roman" w:eastAsia="Calibri" w:hAnsi="Times New Roman" w:cs="Times New Roman"/>
          <w:b/>
          <w:sz w:val="24"/>
          <w:szCs w:val="24"/>
          <w:lang w:val="en-GB"/>
        </w:rPr>
        <w:t xml:space="preserve"> </w:t>
      </w:r>
    </w:p>
    <w:p w14:paraId="115E2FFD" w14:textId="77777777" w:rsidR="00CA54EF" w:rsidRPr="006F44E0" w:rsidRDefault="00CA54EF" w:rsidP="00EF6221">
      <w:pPr>
        <w:spacing w:after="200" w:line="276" w:lineRule="auto"/>
        <w:ind w:left="3600" w:hanging="3600"/>
        <w:contextualSpacing/>
        <w:jc w:val="both"/>
        <w:rPr>
          <w:rFonts w:ascii="Times New Roman" w:eastAsia="Calibri" w:hAnsi="Times New Roman" w:cs="Times New Roman"/>
          <w:sz w:val="24"/>
          <w:szCs w:val="24"/>
          <w:lang w:val="en-GB"/>
        </w:rPr>
      </w:pPr>
    </w:p>
    <w:p w14:paraId="103EE007" w14:textId="7027E54E" w:rsidR="001C4D48" w:rsidRPr="006F44E0" w:rsidRDefault="001C4D48" w:rsidP="00EF6221">
      <w:pPr>
        <w:spacing w:after="0" w:line="276" w:lineRule="auto"/>
        <w:contextualSpacing/>
        <w:jc w:val="center"/>
        <w:rPr>
          <w:rFonts w:ascii="Times New Roman" w:eastAsia="Calibri" w:hAnsi="Times New Roman" w:cs="Times New Roman"/>
          <w:b/>
          <w:sz w:val="24"/>
          <w:szCs w:val="24"/>
          <w:lang w:val="en-GB"/>
        </w:rPr>
      </w:pPr>
      <w:r w:rsidRPr="006F44E0">
        <w:rPr>
          <w:rFonts w:ascii="Times New Roman" w:eastAsia="Calibri" w:hAnsi="Times New Roman" w:cs="Times New Roman"/>
          <w:b/>
          <w:sz w:val="24"/>
          <w:szCs w:val="24"/>
          <w:lang w:val="en-GB"/>
        </w:rPr>
        <w:t xml:space="preserve">I. </w:t>
      </w:r>
      <w:r w:rsidR="00606FE6" w:rsidRPr="006F44E0">
        <w:rPr>
          <w:rFonts w:ascii="Times New Roman" w:eastAsia="Calibri" w:hAnsi="Times New Roman" w:cs="Times New Roman"/>
          <w:b/>
          <w:sz w:val="24"/>
          <w:szCs w:val="24"/>
          <w:lang w:val="en-GB"/>
        </w:rPr>
        <w:t xml:space="preserve">According to the facts </w:t>
      </w:r>
    </w:p>
    <w:p w14:paraId="57252616" w14:textId="77777777" w:rsidR="001C4D48" w:rsidRPr="006F44E0" w:rsidRDefault="001C4D48" w:rsidP="00EF6221">
      <w:pPr>
        <w:spacing w:after="0" w:line="276" w:lineRule="auto"/>
        <w:contextualSpacing/>
        <w:jc w:val="center"/>
        <w:rPr>
          <w:rFonts w:ascii="Times New Roman" w:eastAsia="Calibri" w:hAnsi="Times New Roman" w:cs="Times New Roman"/>
          <w:b/>
          <w:sz w:val="24"/>
          <w:szCs w:val="24"/>
          <w:lang w:val="en-GB"/>
        </w:rPr>
      </w:pPr>
    </w:p>
    <w:p w14:paraId="47330703" w14:textId="1EE1F8C1" w:rsidR="001C4D48" w:rsidRPr="006F44E0" w:rsidRDefault="00606FE6" w:rsidP="00EF6221">
      <w:pPr>
        <w:numPr>
          <w:ilvl w:val="0"/>
          <w:numId w:val="5"/>
        </w:numPr>
        <w:spacing w:after="0" w:line="276" w:lineRule="auto"/>
        <w:ind w:left="1080"/>
        <w:contextualSpacing/>
        <w:jc w:val="both"/>
        <w:rPr>
          <w:rFonts w:ascii="Times New Roman" w:eastAsia="Calibri" w:hAnsi="Times New Roman" w:cs="Times New Roman"/>
          <w:i/>
          <w:sz w:val="24"/>
          <w:szCs w:val="24"/>
          <w:lang w:val="en-GB"/>
        </w:rPr>
      </w:pPr>
      <w:r w:rsidRPr="006F44E0">
        <w:rPr>
          <w:rFonts w:ascii="Times New Roman" w:eastAsia="Calibri" w:hAnsi="Times New Roman" w:cs="Times New Roman"/>
          <w:i/>
          <w:sz w:val="24"/>
          <w:szCs w:val="24"/>
          <w:lang w:val="en-GB"/>
        </w:rPr>
        <w:t xml:space="preserve">Circumstances of the case and procedures followed by the IQC </w:t>
      </w:r>
    </w:p>
    <w:p w14:paraId="0BA0E2F2" w14:textId="77777777" w:rsidR="001C4D48" w:rsidRPr="006F44E0" w:rsidRDefault="001C4D48" w:rsidP="00EF6221">
      <w:pPr>
        <w:spacing w:after="0" w:line="276" w:lineRule="auto"/>
        <w:ind w:left="1080"/>
        <w:contextualSpacing/>
        <w:jc w:val="both"/>
        <w:rPr>
          <w:rFonts w:ascii="Times New Roman" w:eastAsia="Calibri" w:hAnsi="Times New Roman" w:cs="Times New Roman"/>
          <w:i/>
          <w:sz w:val="24"/>
          <w:szCs w:val="24"/>
          <w:lang w:val="en-GB"/>
        </w:rPr>
      </w:pPr>
    </w:p>
    <w:p w14:paraId="362F241F" w14:textId="4266B544" w:rsidR="001C4D48" w:rsidRPr="006F44E0" w:rsidRDefault="00606FE6" w:rsidP="00EF6221">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 xml:space="preserve">According to the appeal and the documents comprised in the case file, </w:t>
      </w:r>
      <w:r w:rsidR="003B049C" w:rsidRPr="006F44E0">
        <w:rPr>
          <w:rFonts w:ascii="Times New Roman" w:eastAsia="Calibri" w:hAnsi="Times New Roman" w:cs="Times New Roman"/>
          <w:sz w:val="24"/>
          <w:szCs w:val="24"/>
          <w:lang w:val="en-GB"/>
        </w:rPr>
        <w:t>the following circumstances of the case are established</w:t>
      </w:r>
      <w:r w:rsidR="001C4D48" w:rsidRPr="006F44E0">
        <w:rPr>
          <w:rFonts w:ascii="Times New Roman" w:eastAsia="Calibri" w:hAnsi="Times New Roman" w:cs="Times New Roman"/>
          <w:sz w:val="24"/>
          <w:szCs w:val="24"/>
          <w:lang w:val="en-GB"/>
        </w:rPr>
        <w:t xml:space="preserve">: </w:t>
      </w:r>
    </w:p>
    <w:p w14:paraId="78C949B0" w14:textId="64AF6EDD" w:rsidR="00A52ADD" w:rsidRPr="006F44E0" w:rsidRDefault="00606FE6" w:rsidP="00B2241F">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 xml:space="preserve">The assessee </w:t>
      </w:r>
      <w:r w:rsidR="003B049C" w:rsidRPr="006F44E0">
        <w:rPr>
          <w:rFonts w:ascii="Times New Roman" w:eastAsia="Calibri" w:hAnsi="Times New Roman" w:cs="Times New Roman"/>
          <w:sz w:val="24"/>
          <w:szCs w:val="24"/>
          <w:lang w:val="en-GB"/>
        </w:rPr>
        <w:t xml:space="preserve">has served as a prosecutor </w:t>
      </w:r>
      <w:r w:rsidR="00D303C6" w:rsidRPr="006F44E0">
        <w:rPr>
          <w:rFonts w:ascii="Times New Roman" w:eastAsia="Calibri" w:hAnsi="Times New Roman" w:cs="Times New Roman"/>
          <w:sz w:val="24"/>
          <w:szCs w:val="24"/>
          <w:lang w:val="en-GB"/>
        </w:rPr>
        <w:t xml:space="preserve">and </w:t>
      </w:r>
      <w:r w:rsidR="003B049C" w:rsidRPr="006F44E0">
        <w:rPr>
          <w:rFonts w:ascii="Times New Roman" w:eastAsia="Calibri" w:hAnsi="Times New Roman" w:cs="Times New Roman"/>
          <w:sz w:val="24"/>
          <w:szCs w:val="24"/>
          <w:lang w:val="en-GB"/>
        </w:rPr>
        <w:t xml:space="preserve">at the moment of entry into force of </w:t>
      </w:r>
      <w:r w:rsidR="00BB3922" w:rsidRPr="006F44E0">
        <w:rPr>
          <w:rFonts w:ascii="Times New Roman" w:eastAsia="MS Mincho" w:hAnsi="Times New Roman" w:cs="Times New Roman"/>
          <w:sz w:val="24"/>
          <w:szCs w:val="24"/>
          <w:lang w:val="en-GB"/>
        </w:rPr>
        <w:t xml:space="preserve">Law No. </w:t>
      </w:r>
      <w:r w:rsidR="00A53C02" w:rsidRPr="006F44E0">
        <w:rPr>
          <w:rFonts w:ascii="Times New Roman" w:eastAsia="Calibri" w:hAnsi="Times New Roman" w:cs="Times New Roman"/>
          <w:sz w:val="24"/>
          <w:szCs w:val="24"/>
          <w:lang w:val="en-GB"/>
        </w:rPr>
        <w:t>84/2016</w:t>
      </w:r>
      <w:r w:rsidR="003B049C" w:rsidRPr="006F44E0">
        <w:rPr>
          <w:rFonts w:ascii="Times New Roman" w:eastAsia="Calibri" w:hAnsi="Times New Roman" w:cs="Times New Roman"/>
          <w:sz w:val="24"/>
          <w:szCs w:val="24"/>
          <w:lang w:val="en-GB"/>
        </w:rPr>
        <w:t xml:space="preserve">, he was serving as a prosecutor at the </w:t>
      </w:r>
      <w:r w:rsidR="0030213E" w:rsidRPr="006F44E0">
        <w:rPr>
          <w:rFonts w:ascii="Times New Roman" w:eastAsia="Times New Roman" w:hAnsi="Times New Roman" w:cs="Times New Roman"/>
          <w:sz w:val="24"/>
          <w:szCs w:val="24"/>
          <w:lang w:val="en-GB"/>
        </w:rPr>
        <w:t>Prosecution Office attached to Durrës Court of First Instance</w:t>
      </w:r>
      <w:r w:rsidR="00A53C02" w:rsidRPr="006F44E0">
        <w:rPr>
          <w:rFonts w:ascii="Times New Roman" w:eastAsia="Calibri" w:hAnsi="Times New Roman" w:cs="Times New Roman"/>
          <w:sz w:val="24"/>
          <w:szCs w:val="24"/>
          <w:lang w:val="en-GB"/>
        </w:rPr>
        <w:t xml:space="preserve">, </w:t>
      </w:r>
      <w:r w:rsidR="003B049C" w:rsidRPr="006F44E0">
        <w:rPr>
          <w:rFonts w:ascii="Times New Roman" w:eastAsia="Calibri" w:hAnsi="Times New Roman" w:cs="Times New Roman"/>
          <w:sz w:val="24"/>
          <w:szCs w:val="24"/>
          <w:lang w:val="en-GB"/>
        </w:rPr>
        <w:t xml:space="preserve">therefore he enjoyed the </w:t>
      </w:r>
      <w:r w:rsidR="00E156FA" w:rsidRPr="006F44E0">
        <w:rPr>
          <w:rFonts w:ascii="Times New Roman" w:eastAsia="Calibri" w:hAnsi="Times New Roman" w:cs="Times New Roman"/>
          <w:sz w:val="24"/>
          <w:szCs w:val="24"/>
          <w:lang w:val="en-GB"/>
        </w:rPr>
        <w:t>status of magistrate</w:t>
      </w:r>
      <w:r w:rsidR="00A53C02" w:rsidRPr="006F44E0">
        <w:rPr>
          <w:rFonts w:ascii="Times New Roman" w:eastAsia="Calibri" w:hAnsi="Times New Roman" w:cs="Times New Roman"/>
          <w:sz w:val="24"/>
          <w:szCs w:val="24"/>
          <w:vertAlign w:val="superscript"/>
          <w:lang w:val="en-GB"/>
        </w:rPr>
        <w:footnoteReference w:id="1"/>
      </w:r>
      <w:r w:rsidR="00A53C02" w:rsidRPr="006F44E0">
        <w:rPr>
          <w:rFonts w:ascii="Times New Roman" w:eastAsia="Calibri" w:hAnsi="Times New Roman" w:cs="Times New Roman"/>
          <w:sz w:val="24"/>
          <w:szCs w:val="24"/>
          <w:lang w:val="en-GB"/>
        </w:rPr>
        <w:t xml:space="preserve">. </w:t>
      </w:r>
      <w:r w:rsidR="00E156FA" w:rsidRPr="006F44E0">
        <w:rPr>
          <w:rFonts w:ascii="Times New Roman" w:eastAsia="Calibri" w:hAnsi="Times New Roman" w:cs="Times New Roman"/>
          <w:sz w:val="24"/>
          <w:szCs w:val="24"/>
          <w:lang w:val="en-GB"/>
        </w:rPr>
        <w:t xml:space="preserve">Pursuant to </w:t>
      </w:r>
      <w:r w:rsidR="00C50DC0" w:rsidRPr="006F44E0">
        <w:rPr>
          <w:rFonts w:ascii="Times New Roman" w:eastAsia="Calibri" w:hAnsi="Times New Roman" w:cs="Times New Roman"/>
          <w:sz w:val="24"/>
          <w:szCs w:val="24"/>
          <w:lang w:val="en-GB"/>
        </w:rPr>
        <w:t>Article</w:t>
      </w:r>
      <w:r w:rsidR="00A53C02" w:rsidRPr="006F44E0">
        <w:rPr>
          <w:rFonts w:ascii="Times New Roman" w:eastAsia="Calibri" w:hAnsi="Times New Roman" w:cs="Times New Roman"/>
          <w:sz w:val="24"/>
          <w:szCs w:val="24"/>
          <w:lang w:val="en-GB"/>
        </w:rPr>
        <w:t xml:space="preserve"> 179/b, </w:t>
      </w:r>
      <w:r w:rsidR="000E135B" w:rsidRPr="006F44E0">
        <w:rPr>
          <w:rFonts w:ascii="Times New Roman" w:eastAsia="Calibri" w:hAnsi="Times New Roman" w:cs="Times New Roman"/>
          <w:sz w:val="24"/>
          <w:szCs w:val="24"/>
          <w:lang w:val="en-GB"/>
        </w:rPr>
        <w:t>para.</w:t>
      </w:r>
      <w:r w:rsidR="00A53C02" w:rsidRPr="006F44E0">
        <w:rPr>
          <w:rFonts w:ascii="Times New Roman" w:eastAsia="Calibri" w:hAnsi="Times New Roman" w:cs="Times New Roman"/>
          <w:sz w:val="24"/>
          <w:szCs w:val="24"/>
          <w:lang w:val="en-GB"/>
        </w:rPr>
        <w:t xml:space="preserve"> 3 e </w:t>
      </w:r>
      <w:r w:rsidR="00C50DC0" w:rsidRPr="006F44E0">
        <w:rPr>
          <w:rFonts w:ascii="Times New Roman" w:eastAsia="Calibri" w:hAnsi="Times New Roman" w:cs="Times New Roman"/>
          <w:sz w:val="24"/>
          <w:szCs w:val="24"/>
          <w:lang w:val="en-GB"/>
        </w:rPr>
        <w:t>the Constitution</w:t>
      </w:r>
      <w:r w:rsidR="00A53C02" w:rsidRPr="006F44E0">
        <w:rPr>
          <w:rFonts w:ascii="Times New Roman" w:eastAsia="Calibri" w:hAnsi="Times New Roman" w:cs="Times New Roman"/>
          <w:sz w:val="24"/>
          <w:szCs w:val="24"/>
          <w:lang w:val="en-GB"/>
        </w:rPr>
        <w:t xml:space="preserve">, </w:t>
      </w:r>
      <w:r w:rsidR="00E156FA" w:rsidRPr="006F44E0">
        <w:rPr>
          <w:rFonts w:ascii="Times New Roman" w:eastAsia="Calibri" w:hAnsi="Times New Roman" w:cs="Times New Roman"/>
          <w:sz w:val="24"/>
          <w:szCs w:val="24"/>
          <w:lang w:val="en-GB"/>
        </w:rPr>
        <w:t xml:space="preserve">he was subjected to the </w:t>
      </w:r>
      <w:r w:rsidR="00A53C02" w:rsidRPr="006F44E0">
        <w:rPr>
          <w:rFonts w:ascii="Times New Roman" w:eastAsia="Calibri" w:hAnsi="Times New Roman" w:cs="Times New Roman"/>
          <w:i/>
          <w:sz w:val="24"/>
          <w:szCs w:val="24"/>
          <w:lang w:val="en-GB"/>
        </w:rPr>
        <w:t>ex officio</w:t>
      </w:r>
      <w:r w:rsidR="00E156FA" w:rsidRPr="006F44E0">
        <w:rPr>
          <w:rFonts w:ascii="Times New Roman" w:eastAsia="Calibri" w:hAnsi="Times New Roman" w:cs="Times New Roman"/>
          <w:i/>
          <w:sz w:val="24"/>
          <w:szCs w:val="24"/>
          <w:lang w:val="en-GB"/>
        </w:rPr>
        <w:t xml:space="preserve"> </w:t>
      </w:r>
      <w:r w:rsidR="00E156FA" w:rsidRPr="006F44E0">
        <w:rPr>
          <w:rFonts w:ascii="Times New Roman" w:eastAsia="Calibri" w:hAnsi="Times New Roman" w:cs="Times New Roman"/>
          <w:iCs/>
          <w:sz w:val="24"/>
          <w:szCs w:val="24"/>
          <w:lang w:val="en-GB"/>
        </w:rPr>
        <w:t>transitional re-evaluation process</w:t>
      </w:r>
      <w:r w:rsidR="00A53C02" w:rsidRPr="006F44E0">
        <w:rPr>
          <w:rFonts w:ascii="Times New Roman" w:eastAsia="Calibri" w:hAnsi="Times New Roman" w:cs="Times New Roman"/>
          <w:sz w:val="24"/>
          <w:szCs w:val="24"/>
          <w:lang w:val="en-GB"/>
        </w:rPr>
        <w:t>.</w:t>
      </w:r>
      <w:r w:rsidR="003C794E" w:rsidRPr="006F44E0">
        <w:rPr>
          <w:rFonts w:ascii="Times New Roman" w:eastAsia="Calibri" w:hAnsi="Times New Roman" w:cs="Times New Roman"/>
          <w:sz w:val="24"/>
          <w:szCs w:val="24"/>
          <w:lang w:val="en-GB"/>
        </w:rPr>
        <w:t xml:space="preserve"> </w:t>
      </w:r>
      <w:r w:rsidR="00473AD6" w:rsidRPr="006F44E0">
        <w:rPr>
          <w:rFonts w:ascii="Times New Roman" w:eastAsia="Calibri" w:hAnsi="Times New Roman" w:cs="Times New Roman"/>
          <w:sz w:val="24"/>
          <w:szCs w:val="24"/>
          <w:lang w:val="en-GB"/>
        </w:rPr>
        <w:t xml:space="preserve"> </w:t>
      </w:r>
    </w:p>
    <w:p w14:paraId="7C1E7F54" w14:textId="443658A1" w:rsidR="00321A76" w:rsidRPr="006F44E0" w:rsidRDefault="00E156FA" w:rsidP="00321A76">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 xml:space="preserve">Based on </w:t>
      </w:r>
      <w:r w:rsidR="000E135B" w:rsidRPr="006F44E0">
        <w:rPr>
          <w:rFonts w:ascii="Times New Roman" w:eastAsia="Calibri" w:hAnsi="Times New Roman" w:cs="Times New Roman"/>
          <w:sz w:val="24"/>
          <w:szCs w:val="24"/>
          <w:lang w:val="en-GB"/>
        </w:rPr>
        <w:t>Article</w:t>
      </w:r>
      <w:r w:rsidR="00321A76" w:rsidRPr="006F44E0">
        <w:rPr>
          <w:rFonts w:ascii="Times New Roman" w:eastAsia="Calibri" w:hAnsi="Times New Roman" w:cs="Times New Roman"/>
          <w:sz w:val="24"/>
          <w:szCs w:val="24"/>
          <w:lang w:val="en-GB"/>
        </w:rPr>
        <w:t xml:space="preserve"> Ç, </w:t>
      </w:r>
      <w:r w:rsidR="000E135B" w:rsidRPr="006F44E0">
        <w:rPr>
          <w:rFonts w:ascii="Times New Roman" w:eastAsia="Calibri" w:hAnsi="Times New Roman" w:cs="Times New Roman"/>
          <w:sz w:val="24"/>
          <w:szCs w:val="24"/>
          <w:lang w:val="en-GB"/>
        </w:rPr>
        <w:t>para.</w:t>
      </w:r>
      <w:r w:rsidR="00321A76" w:rsidRPr="006F44E0">
        <w:rPr>
          <w:rFonts w:ascii="Times New Roman" w:eastAsia="Calibri" w:hAnsi="Times New Roman" w:cs="Times New Roman"/>
          <w:sz w:val="24"/>
          <w:szCs w:val="24"/>
          <w:lang w:val="en-GB"/>
        </w:rPr>
        <w:t xml:space="preserve"> 1 </w:t>
      </w:r>
      <w:r w:rsidR="000E135B" w:rsidRPr="006F44E0">
        <w:rPr>
          <w:rFonts w:ascii="Times New Roman" w:eastAsia="Calibri" w:hAnsi="Times New Roman" w:cs="Times New Roman"/>
          <w:sz w:val="24"/>
          <w:szCs w:val="24"/>
          <w:lang w:val="en-GB"/>
        </w:rPr>
        <w:t>of the Annex to the Constitution</w:t>
      </w:r>
      <w:r w:rsidR="00D303C6" w:rsidRPr="006F44E0">
        <w:rPr>
          <w:rFonts w:ascii="Times New Roman" w:eastAsia="Calibri" w:hAnsi="Times New Roman" w:cs="Times New Roman"/>
          <w:sz w:val="24"/>
          <w:szCs w:val="24"/>
          <w:lang w:val="en-GB"/>
        </w:rPr>
        <w:t xml:space="preserve"> and </w:t>
      </w:r>
      <w:r w:rsidR="000E135B" w:rsidRPr="006F44E0">
        <w:rPr>
          <w:rFonts w:ascii="Times New Roman" w:eastAsia="Calibri" w:hAnsi="Times New Roman" w:cs="Times New Roman"/>
          <w:sz w:val="24"/>
          <w:szCs w:val="24"/>
          <w:lang w:val="en-GB"/>
        </w:rPr>
        <w:t>Article</w:t>
      </w:r>
      <w:r w:rsidR="00321A76" w:rsidRPr="006F44E0">
        <w:rPr>
          <w:rFonts w:ascii="Times New Roman" w:eastAsia="Calibri" w:hAnsi="Times New Roman" w:cs="Times New Roman"/>
          <w:sz w:val="24"/>
          <w:szCs w:val="24"/>
          <w:lang w:val="en-GB"/>
        </w:rPr>
        <w:t xml:space="preserve"> 4 </w:t>
      </w:r>
      <w:r w:rsidRPr="006F44E0">
        <w:rPr>
          <w:rFonts w:ascii="Times New Roman" w:eastAsia="Calibri" w:hAnsi="Times New Roman" w:cs="Times New Roman"/>
          <w:sz w:val="24"/>
          <w:szCs w:val="24"/>
          <w:lang w:val="en-GB"/>
        </w:rPr>
        <w:t xml:space="preserve">of </w:t>
      </w:r>
      <w:r w:rsidR="00BB3922" w:rsidRPr="006F44E0">
        <w:rPr>
          <w:rFonts w:ascii="Times New Roman" w:eastAsia="MS Mincho" w:hAnsi="Times New Roman" w:cs="Times New Roman"/>
          <w:sz w:val="24"/>
          <w:szCs w:val="24"/>
          <w:lang w:val="en-GB"/>
        </w:rPr>
        <w:t xml:space="preserve">Law No. </w:t>
      </w:r>
      <w:r w:rsidR="00321A76" w:rsidRPr="006F44E0">
        <w:rPr>
          <w:rFonts w:ascii="Times New Roman" w:eastAsia="Calibri" w:hAnsi="Times New Roman" w:cs="Times New Roman"/>
          <w:sz w:val="24"/>
          <w:szCs w:val="24"/>
          <w:lang w:val="en-GB"/>
        </w:rPr>
        <w:t>84/2016</w:t>
      </w:r>
      <w:r w:rsidRPr="006F44E0">
        <w:rPr>
          <w:rFonts w:ascii="Times New Roman" w:eastAsia="Calibri" w:hAnsi="Times New Roman" w:cs="Times New Roman"/>
          <w:sz w:val="24"/>
          <w:szCs w:val="24"/>
          <w:lang w:val="en-GB"/>
        </w:rPr>
        <w:t xml:space="preserve">, after receiving the evaluation reports prepared on the </w:t>
      </w:r>
      <w:r w:rsidR="00F204CF" w:rsidRPr="006F44E0">
        <w:rPr>
          <w:rFonts w:ascii="Times New Roman" w:eastAsia="Calibri" w:hAnsi="Times New Roman" w:cs="Times New Roman"/>
          <w:sz w:val="24"/>
          <w:szCs w:val="24"/>
          <w:lang w:val="en-GB"/>
        </w:rPr>
        <w:t xml:space="preserve">assessee </w:t>
      </w:r>
      <w:r w:rsidRPr="006F44E0">
        <w:rPr>
          <w:rFonts w:ascii="Times New Roman" w:eastAsia="Calibri" w:hAnsi="Times New Roman" w:cs="Times New Roman"/>
          <w:sz w:val="24"/>
          <w:szCs w:val="24"/>
          <w:lang w:val="en-GB"/>
        </w:rPr>
        <w:t>by the HIDAACI,</w:t>
      </w:r>
      <w:r w:rsidR="00782E20" w:rsidRPr="006F44E0">
        <w:rPr>
          <w:rFonts w:ascii="Times New Roman" w:eastAsia="Calibri" w:hAnsi="Times New Roman" w:cs="Times New Roman"/>
          <w:sz w:val="24"/>
          <w:szCs w:val="24"/>
          <w:lang w:val="en-GB"/>
        </w:rPr>
        <w:t xml:space="preserve"> the CISD, </w:t>
      </w:r>
      <w:r w:rsidR="00D303C6" w:rsidRPr="006F44E0">
        <w:rPr>
          <w:rFonts w:ascii="Times New Roman" w:eastAsia="Calibri" w:hAnsi="Times New Roman" w:cs="Times New Roman"/>
          <w:sz w:val="24"/>
          <w:szCs w:val="24"/>
          <w:lang w:val="en-GB"/>
        </w:rPr>
        <w:t xml:space="preserve">and </w:t>
      </w:r>
      <w:r w:rsidR="00BD2F27" w:rsidRPr="006F44E0">
        <w:rPr>
          <w:rFonts w:ascii="Times New Roman" w:eastAsia="Calibri" w:hAnsi="Times New Roman" w:cs="Times New Roman"/>
          <w:sz w:val="24"/>
          <w:szCs w:val="24"/>
          <w:lang w:val="en-GB"/>
        </w:rPr>
        <w:t>the High Prosecutorial Council</w:t>
      </w:r>
      <w:r w:rsidR="00321A76" w:rsidRPr="006F44E0">
        <w:rPr>
          <w:rFonts w:ascii="Times New Roman" w:eastAsia="Calibri" w:hAnsi="Times New Roman" w:cs="Times New Roman"/>
          <w:sz w:val="24"/>
          <w:szCs w:val="24"/>
          <w:lang w:val="en-GB"/>
        </w:rPr>
        <w:t xml:space="preserve">, </w:t>
      </w:r>
      <w:r w:rsidR="00782E20" w:rsidRPr="006F44E0">
        <w:rPr>
          <w:rFonts w:ascii="Times New Roman" w:eastAsia="Calibri" w:hAnsi="Times New Roman" w:cs="Times New Roman"/>
          <w:sz w:val="24"/>
          <w:szCs w:val="24"/>
          <w:lang w:val="en-GB"/>
        </w:rPr>
        <w:t xml:space="preserve">by decision </w:t>
      </w:r>
      <w:r w:rsidR="00B15261" w:rsidRPr="006F44E0">
        <w:rPr>
          <w:rFonts w:ascii="Times New Roman" w:eastAsia="Calibri" w:hAnsi="Times New Roman" w:cs="Times New Roman"/>
          <w:sz w:val="24"/>
          <w:szCs w:val="24"/>
          <w:lang w:val="en-GB"/>
        </w:rPr>
        <w:t>no</w:t>
      </w:r>
      <w:r w:rsidR="00321A76" w:rsidRPr="006F44E0">
        <w:rPr>
          <w:rFonts w:ascii="Times New Roman" w:eastAsia="Calibri" w:hAnsi="Times New Roman" w:cs="Times New Roman"/>
          <w:sz w:val="24"/>
          <w:szCs w:val="24"/>
          <w:lang w:val="en-GB"/>
        </w:rPr>
        <w:t xml:space="preserve">. </w:t>
      </w:r>
      <w:r w:rsidR="00531BFE" w:rsidRPr="006F44E0">
        <w:rPr>
          <w:rFonts w:ascii="Times New Roman" w:eastAsia="Calibri" w:hAnsi="Times New Roman" w:cs="Times New Roman"/>
          <w:sz w:val="24"/>
          <w:szCs w:val="24"/>
          <w:lang w:val="en-GB"/>
        </w:rPr>
        <w:t>1</w:t>
      </w:r>
      <w:r w:rsidR="00321A76" w:rsidRPr="006F44E0">
        <w:rPr>
          <w:rFonts w:ascii="Times New Roman" w:eastAsia="Calibri" w:hAnsi="Times New Roman" w:cs="Times New Roman"/>
          <w:sz w:val="24"/>
          <w:szCs w:val="24"/>
          <w:lang w:val="en-GB"/>
        </w:rPr>
        <w:t>, dat</w:t>
      </w:r>
      <w:r w:rsidR="00782E20" w:rsidRPr="006F44E0">
        <w:rPr>
          <w:rFonts w:ascii="Times New Roman" w:eastAsia="Calibri" w:hAnsi="Times New Roman" w:cs="Times New Roman"/>
          <w:sz w:val="24"/>
          <w:szCs w:val="24"/>
          <w:lang w:val="en-GB"/>
        </w:rPr>
        <w:t>ed</w:t>
      </w:r>
      <w:r w:rsidR="00321A76" w:rsidRPr="006F44E0">
        <w:rPr>
          <w:rFonts w:ascii="Times New Roman" w:eastAsia="Calibri" w:hAnsi="Times New Roman" w:cs="Times New Roman"/>
          <w:sz w:val="24"/>
          <w:szCs w:val="24"/>
          <w:lang w:val="en-GB"/>
        </w:rPr>
        <w:t xml:space="preserve"> </w:t>
      </w:r>
      <w:r w:rsidR="00531BFE" w:rsidRPr="006F44E0">
        <w:rPr>
          <w:rFonts w:ascii="Times New Roman" w:eastAsia="Calibri" w:hAnsi="Times New Roman" w:cs="Times New Roman"/>
          <w:sz w:val="24"/>
          <w:szCs w:val="24"/>
          <w:lang w:val="en-GB"/>
        </w:rPr>
        <w:t>27</w:t>
      </w:r>
      <w:r w:rsidR="00321A76" w:rsidRPr="006F44E0">
        <w:rPr>
          <w:rFonts w:ascii="Times New Roman" w:eastAsia="Calibri" w:hAnsi="Times New Roman" w:cs="Times New Roman"/>
          <w:sz w:val="24"/>
          <w:szCs w:val="24"/>
          <w:lang w:val="en-GB"/>
        </w:rPr>
        <w:t>.</w:t>
      </w:r>
      <w:r w:rsidR="00531BFE" w:rsidRPr="006F44E0">
        <w:rPr>
          <w:rFonts w:ascii="Times New Roman" w:eastAsia="Calibri" w:hAnsi="Times New Roman" w:cs="Times New Roman"/>
          <w:sz w:val="24"/>
          <w:szCs w:val="24"/>
          <w:lang w:val="en-GB"/>
        </w:rPr>
        <w:t>12</w:t>
      </w:r>
      <w:r w:rsidR="00321A76" w:rsidRPr="006F44E0">
        <w:rPr>
          <w:rFonts w:ascii="Times New Roman" w:eastAsia="Calibri" w:hAnsi="Times New Roman" w:cs="Times New Roman"/>
          <w:sz w:val="24"/>
          <w:szCs w:val="24"/>
          <w:lang w:val="en-GB"/>
        </w:rPr>
        <w:t>.20</w:t>
      </w:r>
      <w:r w:rsidR="00531BFE" w:rsidRPr="006F44E0">
        <w:rPr>
          <w:rFonts w:ascii="Times New Roman" w:eastAsia="Calibri" w:hAnsi="Times New Roman" w:cs="Times New Roman"/>
          <w:sz w:val="24"/>
          <w:szCs w:val="24"/>
          <w:lang w:val="en-GB"/>
        </w:rPr>
        <w:t>19</w:t>
      </w:r>
      <w:r w:rsidR="00782E20" w:rsidRPr="006F44E0">
        <w:rPr>
          <w:rFonts w:ascii="Times New Roman" w:eastAsia="Calibri" w:hAnsi="Times New Roman" w:cs="Times New Roman"/>
          <w:sz w:val="24"/>
          <w:szCs w:val="24"/>
          <w:lang w:val="en-GB"/>
        </w:rPr>
        <w:t xml:space="preserve">, </w:t>
      </w:r>
      <w:r w:rsidR="00B1530C" w:rsidRPr="006F44E0">
        <w:rPr>
          <w:rFonts w:ascii="Times New Roman" w:eastAsia="Calibri" w:hAnsi="Times New Roman" w:cs="Times New Roman"/>
          <w:sz w:val="24"/>
          <w:szCs w:val="24"/>
          <w:lang w:val="en-GB"/>
        </w:rPr>
        <w:t xml:space="preserve">the IQC </w:t>
      </w:r>
      <w:r w:rsidR="00782E20" w:rsidRPr="006F44E0">
        <w:rPr>
          <w:rFonts w:ascii="Times New Roman" w:eastAsia="Calibri" w:hAnsi="Times New Roman" w:cs="Times New Roman"/>
          <w:sz w:val="24"/>
          <w:szCs w:val="24"/>
          <w:lang w:val="en-GB"/>
        </w:rPr>
        <w:t>commenced the transitional re-evaluation proceedings, based on the three assessment components (</w:t>
      </w:r>
      <w:r w:rsidR="00A47657" w:rsidRPr="006F44E0">
        <w:rPr>
          <w:rFonts w:ascii="Times New Roman" w:eastAsia="Calibri" w:hAnsi="Times New Roman" w:cs="Times New Roman"/>
          <w:sz w:val="24"/>
          <w:szCs w:val="24"/>
          <w:lang w:val="en-GB"/>
        </w:rPr>
        <w:t>evaluation of assets, the integrity background assessment, and evaluation of professional competence</w:t>
      </w:r>
      <w:r w:rsidR="00321A76" w:rsidRPr="006F44E0">
        <w:rPr>
          <w:rFonts w:ascii="Times New Roman" w:eastAsia="Calibri" w:hAnsi="Times New Roman" w:cs="Times New Roman"/>
          <w:sz w:val="24"/>
          <w:szCs w:val="24"/>
          <w:lang w:val="en-GB"/>
        </w:rPr>
        <w:t>).</w:t>
      </w:r>
    </w:p>
    <w:p w14:paraId="1B93E6A6" w14:textId="3D00CF90" w:rsidR="00321A76" w:rsidRPr="006F44E0" w:rsidRDefault="00A47657" w:rsidP="00321A76">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 xml:space="preserve">By decision </w:t>
      </w:r>
      <w:r w:rsidR="00B15261" w:rsidRPr="006F44E0">
        <w:rPr>
          <w:rFonts w:ascii="Times New Roman" w:eastAsia="Calibri" w:hAnsi="Times New Roman" w:cs="Times New Roman"/>
          <w:sz w:val="24"/>
          <w:szCs w:val="24"/>
          <w:lang w:val="en-GB"/>
        </w:rPr>
        <w:t>no</w:t>
      </w:r>
      <w:r w:rsidR="00321A76" w:rsidRPr="006F44E0">
        <w:rPr>
          <w:rFonts w:ascii="Times New Roman" w:eastAsia="Calibri" w:hAnsi="Times New Roman" w:cs="Times New Roman"/>
          <w:sz w:val="24"/>
          <w:szCs w:val="24"/>
          <w:lang w:val="en-GB"/>
        </w:rPr>
        <w:t>. 2, dat</w:t>
      </w:r>
      <w:r w:rsidRPr="006F44E0">
        <w:rPr>
          <w:rFonts w:ascii="Times New Roman" w:eastAsia="Calibri" w:hAnsi="Times New Roman" w:cs="Times New Roman"/>
          <w:sz w:val="24"/>
          <w:szCs w:val="24"/>
          <w:lang w:val="en-GB"/>
        </w:rPr>
        <w:t>ed</w:t>
      </w:r>
      <w:r w:rsidR="00321A76" w:rsidRPr="006F44E0">
        <w:rPr>
          <w:rFonts w:ascii="Times New Roman" w:eastAsia="Calibri" w:hAnsi="Times New Roman" w:cs="Times New Roman"/>
          <w:sz w:val="24"/>
          <w:szCs w:val="24"/>
          <w:lang w:val="en-GB"/>
        </w:rPr>
        <w:t xml:space="preserve"> </w:t>
      </w:r>
      <w:r w:rsidR="00531BFE" w:rsidRPr="006F44E0">
        <w:rPr>
          <w:rFonts w:ascii="Times New Roman" w:eastAsia="Calibri" w:hAnsi="Times New Roman" w:cs="Times New Roman"/>
          <w:sz w:val="24"/>
          <w:szCs w:val="24"/>
          <w:lang w:val="en-GB"/>
        </w:rPr>
        <w:t>24</w:t>
      </w:r>
      <w:r w:rsidR="00321A76" w:rsidRPr="006F44E0">
        <w:rPr>
          <w:rFonts w:ascii="Times New Roman" w:eastAsia="Calibri" w:hAnsi="Times New Roman" w:cs="Times New Roman"/>
          <w:sz w:val="24"/>
          <w:szCs w:val="24"/>
          <w:lang w:val="en-GB"/>
        </w:rPr>
        <w:t>.0</w:t>
      </w:r>
      <w:r w:rsidR="00531BFE" w:rsidRPr="006F44E0">
        <w:rPr>
          <w:rFonts w:ascii="Times New Roman" w:eastAsia="Calibri" w:hAnsi="Times New Roman" w:cs="Times New Roman"/>
          <w:sz w:val="24"/>
          <w:szCs w:val="24"/>
          <w:lang w:val="en-GB"/>
        </w:rPr>
        <w:t>3</w:t>
      </w:r>
      <w:r w:rsidR="00321A76" w:rsidRPr="006F44E0">
        <w:rPr>
          <w:rFonts w:ascii="Times New Roman" w:eastAsia="Calibri" w:hAnsi="Times New Roman" w:cs="Times New Roman"/>
          <w:sz w:val="24"/>
          <w:szCs w:val="24"/>
          <w:lang w:val="en-GB"/>
        </w:rPr>
        <w:t>.202</w:t>
      </w:r>
      <w:r w:rsidR="00531BFE" w:rsidRPr="006F44E0">
        <w:rPr>
          <w:rFonts w:ascii="Times New Roman" w:eastAsia="Calibri" w:hAnsi="Times New Roman" w:cs="Times New Roman"/>
          <w:sz w:val="24"/>
          <w:szCs w:val="24"/>
          <w:lang w:val="en-GB"/>
        </w:rPr>
        <w:t>2</w:t>
      </w:r>
      <w:r w:rsidR="00321A76" w:rsidRPr="006F44E0">
        <w:rPr>
          <w:rFonts w:ascii="Times New Roman" w:eastAsia="Calibri" w:hAnsi="Times New Roman" w:cs="Times New Roman"/>
          <w:sz w:val="24"/>
          <w:szCs w:val="24"/>
          <w:lang w:val="en-GB"/>
        </w:rPr>
        <w:t>, t</w:t>
      </w:r>
      <w:r w:rsidRPr="006F44E0">
        <w:rPr>
          <w:rFonts w:ascii="Times New Roman" w:eastAsia="Calibri" w:hAnsi="Times New Roman" w:cs="Times New Roman"/>
          <w:sz w:val="24"/>
          <w:szCs w:val="24"/>
          <w:lang w:val="en-GB"/>
        </w:rPr>
        <w:t xml:space="preserve">he adjudication panel decided to close the </w:t>
      </w:r>
      <w:r w:rsidR="00321A76" w:rsidRPr="006F44E0">
        <w:rPr>
          <w:rFonts w:ascii="Times New Roman" w:eastAsia="Calibri" w:hAnsi="Times New Roman" w:cs="Times New Roman"/>
          <w:sz w:val="24"/>
          <w:szCs w:val="24"/>
          <w:lang w:val="en-GB"/>
        </w:rPr>
        <w:t>administrativ</w:t>
      </w:r>
      <w:r w:rsidRPr="006F44E0">
        <w:rPr>
          <w:rFonts w:ascii="Times New Roman" w:eastAsia="Calibri" w:hAnsi="Times New Roman" w:cs="Times New Roman"/>
          <w:sz w:val="24"/>
          <w:szCs w:val="24"/>
          <w:lang w:val="en-GB"/>
        </w:rPr>
        <w:t xml:space="preserve">e investigation on </w:t>
      </w:r>
      <w:r w:rsidR="0030213E" w:rsidRPr="006F44E0">
        <w:rPr>
          <w:rFonts w:ascii="Times New Roman" w:eastAsia="Calibri" w:hAnsi="Times New Roman" w:cs="Times New Roman"/>
          <w:sz w:val="24"/>
          <w:szCs w:val="24"/>
          <w:lang w:val="en-GB"/>
        </w:rPr>
        <w:t xml:space="preserve">the assessee, Mr. </w:t>
      </w:r>
      <w:r w:rsidR="00531BFE" w:rsidRPr="006F44E0">
        <w:rPr>
          <w:rFonts w:ascii="Times New Roman" w:eastAsia="Calibri" w:hAnsi="Times New Roman" w:cs="Times New Roman"/>
          <w:sz w:val="24"/>
          <w:szCs w:val="24"/>
          <w:lang w:val="en-GB"/>
        </w:rPr>
        <w:t>Arian Ndoja</w:t>
      </w:r>
      <w:r w:rsidR="00321A76" w:rsidRPr="006F44E0">
        <w:rPr>
          <w:rFonts w:ascii="Times New Roman" w:eastAsia="Calibri" w:hAnsi="Times New Roman" w:cs="Times New Roman"/>
          <w:sz w:val="24"/>
          <w:szCs w:val="24"/>
          <w:lang w:val="en-GB"/>
        </w:rPr>
        <w:t xml:space="preserve">, </w:t>
      </w:r>
      <w:r w:rsidR="00011848" w:rsidRPr="006F44E0">
        <w:rPr>
          <w:rFonts w:ascii="Times New Roman" w:eastAsia="Calibri" w:hAnsi="Times New Roman" w:cs="Times New Roman"/>
          <w:sz w:val="24"/>
          <w:szCs w:val="24"/>
          <w:lang w:val="en-GB"/>
        </w:rPr>
        <w:t>only o</w:t>
      </w:r>
      <w:r w:rsidRPr="006F44E0">
        <w:rPr>
          <w:rFonts w:ascii="Times New Roman" w:eastAsia="Calibri" w:hAnsi="Times New Roman" w:cs="Times New Roman"/>
          <w:sz w:val="24"/>
          <w:szCs w:val="24"/>
          <w:lang w:val="en-GB"/>
        </w:rPr>
        <w:t xml:space="preserve">n the </w:t>
      </w:r>
      <w:r w:rsidR="00011848" w:rsidRPr="006F44E0">
        <w:rPr>
          <w:rFonts w:ascii="Times New Roman" w:eastAsia="Calibri" w:hAnsi="Times New Roman" w:cs="Times New Roman"/>
          <w:sz w:val="24"/>
          <w:szCs w:val="24"/>
          <w:lang w:val="en-GB"/>
        </w:rPr>
        <w:t xml:space="preserve">components of background assessment and evaluation of professional competence, shifting </w:t>
      </w:r>
      <w:r w:rsidR="00FA53B8" w:rsidRPr="006F44E0">
        <w:rPr>
          <w:rFonts w:ascii="Times New Roman" w:eastAsia="Calibri" w:hAnsi="Times New Roman" w:cs="Times New Roman"/>
          <w:sz w:val="24"/>
          <w:szCs w:val="24"/>
          <w:lang w:val="en-GB"/>
        </w:rPr>
        <w:t xml:space="preserve">him </w:t>
      </w:r>
      <w:r w:rsidR="00011848" w:rsidRPr="006F44E0">
        <w:rPr>
          <w:rFonts w:ascii="Times New Roman" w:eastAsia="Calibri" w:hAnsi="Times New Roman" w:cs="Times New Roman"/>
          <w:sz w:val="24"/>
          <w:szCs w:val="24"/>
          <w:lang w:val="en-GB"/>
        </w:rPr>
        <w:t xml:space="preserve">the </w:t>
      </w:r>
      <w:r w:rsidR="00BD2F27" w:rsidRPr="006F44E0">
        <w:rPr>
          <w:rFonts w:ascii="Times New Roman" w:eastAsia="Calibri" w:hAnsi="Times New Roman" w:cs="Times New Roman"/>
          <w:sz w:val="24"/>
          <w:szCs w:val="24"/>
          <w:lang w:val="en-GB"/>
        </w:rPr>
        <w:t xml:space="preserve">burden of </w:t>
      </w:r>
      <w:r w:rsidR="00BD2F27" w:rsidRPr="006F44E0">
        <w:rPr>
          <w:rFonts w:ascii="Times New Roman" w:eastAsia="Calibri" w:hAnsi="Times New Roman" w:cs="Times New Roman"/>
          <w:sz w:val="24"/>
          <w:szCs w:val="24"/>
          <w:lang w:val="en-GB"/>
        </w:rPr>
        <w:lastRenderedPageBreak/>
        <w:t>proof</w:t>
      </w:r>
      <w:r w:rsidR="00321A76" w:rsidRPr="006F44E0">
        <w:rPr>
          <w:rFonts w:ascii="Times New Roman" w:eastAsia="Calibri" w:hAnsi="Times New Roman" w:cs="Times New Roman"/>
          <w:sz w:val="24"/>
          <w:szCs w:val="24"/>
          <w:lang w:val="en-GB"/>
        </w:rPr>
        <w:t xml:space="preserve"> </w:t>
      </w:r>
      <w:r w:rsidR="00011848" w:rsidRPr="006F44E0">
        <w:rPr>
          <w:rFonts w:ascii="Times New Roman" w:eastAsia="Calibri" w:hAnsi="Times New Roman" w:cs="Times New Roman"/>
          <w:sz w:val="24"/>
          <w:szCs w:val="24"/>
          <w:lang w:val="en-GB"/>
        </w:rPr>
        <w:t xml:space="preserve">on the results of investigation, pursuant to </w:t>
      </w:r>
      <w:r w:rsidR="00C50DC0" w:rsidRPr="006F44E0">
        <w:rPr>
          <w:rFonts w:ascii="Times New Roman" w:eastAsia="Calibri" w:hAnsi="Times New Roman" w:cs="Times New Roman"/>
          <w:sz w:val="24"/>
          <w:szCs w:val="24"/>
          <w:lang w:val="en-GB"/>
        </w:rPr>
        <w:t>Article</w:t>
      </w:r>
      <w:r w:rsidR="00321A76" w:rsidRPr="006F44E0">
        <w:rPr>
          <w:rFonts w:ascii="Times New Roman" w:eastAsia="Calibri" w:hAnsi="Times New Roman" w:cs="Times New Roman"/>
          <w:sz w:val="24"/>
          <w:szCs w:val="24"/>
          <w:lang w:val="en-GB"/>
        </w:rPr>
        <w:t xml:space="preserve"> D </w:t>
      </w:r>
      <w:r w:rsidR="00C50DC0" w:rsidRPr="006F44E0">
        <w:rPr>
          <w:rFonts w:ascii="Times New Roman" w:eastAsia="Calibri" w:hAnsi="Times New Roman" w:cs="Times New Roman"/>
          <w:sz w:val="24"/>
          <w:szCs w:val="24"/>
          <w:lang w:val="en-GB"/>
        </w:rPr>
        <w:t xml:space="preserve">of the Annex to the Constitution </w:t>
      </w:r>
      <w:r w:rsidR="00D303C6" w:rsidRPr="006F44E0">
        <w:rPr>
          <w:rFonts w:ascii="Times New Roman" w:eastAsia="Calibri" w:hAnsi="Times New Roman" w:cs="Times New Roman"/>
          <w:sz w:val="24"/>
          <w:szCs w:val="24"/>
          <w:lang w:val="en-GB"/>
        </w:rPr>
        <w:t xml:space="preserve">and </w:t>
      </w:r>
      <w:r w:rsidR="000E135B" w:rsidRPr="006F44E0">
        <w:rPr>
          <w:rFonts w:ascii="Times New Roman" w:eastAsia="Calibri" w:hAnsi="Times New Roman" w:cs="Times New Roman"/>
          <w:sz w:val="24"/>
          <w:szCs w:val="24"/>
          <w:lang w:val="en-GB"/>
        </w:rPr>
        <w:t>Article</w:t>
      </w:r>
      <w:r w:rsidR="00321A76" w:rsidRPr="006F44E0">
        <w:rPr>
          <w:rFonts w:ascii="Times New Roman" w:eastAsia="Calibri" w:hAnsi="Times New Roman" w:cs="Times New Roman"/>
          <w:sz w:val="24"/>
          <w:szCs w:val="24"/>
          <w:lang w:val="en-GB"/>
        </w:rPr>
        <w:t xml:space="preserve"> 52 </w:t>
      </w:r>
      <w:r w:rsidR="00011848" w:rsidRPr="006F44E0">
        <w:rPr>
          <w:rFonts w:ascii="Times New Roman" w:eastAsia="Calibri" w:hAnsi="Times New Roman" w:cs="Times New Roman"/>
          <w:sz w:val="24"/>
          <w:szCs w:val="24"/>
          <w:lang w:val="en-GB"/>
        </w:rPr>
        <w:t xml:space="preserve">of </w:t>
      </w:r>
      <w:r w:rsidR="00BB3922" w:rsidRPr="006F44E0">
        <w:rPr>
          <w:rFonts w:ascii="Times New Roman" w:eastAsia="MS Mincho" w:hAnsi="Times New Roman" w:cs="Times New Roman"/>
          <w:sz w:val="24"/>
          <w:szCs w:val="24"/>
          <w:lang w:val="en-GB"/>
        </w:rPr>
        <w:t>Law No</w:t>
      </w:r>
      <w:r w:rsidR="00011848" w:rsidRPr="006F44E0">
        <w:rPr>
          <w:rFonts w:ascii="Times New Roman" w:eastAsia="MS Mincho" w:hAnsi="Times New Roman" w:cs="Times New Roman"/>
          <w:sz w:val="24"/>
          <w:szCs w:val="24"/>
          <w:lang w:val="en-GB"/>
        </w:rPr>
        <w:t xml:space="preserve">. </w:t>
      </w:r>
      <w:r w:rsidR="00321A76" w:rsidRPr="006F44E0">
        <w:rPr>
          <w:rFonts w:ascii="Times New Roman" w:eastAsia="Calibri" w:hAnsi="Times New Roman" w:cs="Times New Roman"/>
          <w:sz w:val="24"/>
          <w:szCs w:val="24"/>
          <w:lang w:val="en-GB"/>
        </w:rPr>
        <w:t>84/2016</w:t>
      </w:r>
      <w:r w:rsidR="00AF7FCA" w:rsidRPr="006F44E0">
        <w:rPr>
          <w:rFonts w:ascii="Times New Roman" w:eastAsia="Calibri" w:hAnsi="Times New Roman" w:cs="Times New Roman"/>
          <w:sz w:val="24"/>
          <w:szCs w:val="24"/>
          <w:lang w:val="en-GB"/>
        </w:rPr>
        <w:t>.</w:t>
      </w:r>
      <w:r w:rsidR="00321A76" w:rsidRPr="006F44E0">
        <w:rPr>
          <w:rFonts w:ascii="Times New Roman" w:eastAsia="Calibri" w:hAnsi="Times New Roman" w:cs="Times New Roman"/>
          <w:sz w:val="24"/>
          <w:szCs w:val="24"/>
          <w:lang w:val="en-GB"/>
        </w:rPr>
        <w:t xml:space="preserve"> </w:t>
      </w:r>
    </w:p>
    <w:p w14:paraId="6294176B" w14:textId="04847897" w:rsidR="00FB0F92" w:rsidRPr="006F44E0" w:rsidRDefault="00011848" w:rsidP="00AF7FCA">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 xml:space="preserve">In conclusion, the IQC, having heard the </w:t>
      </w:r>
      <w:r w:rsidR="00F204CF" w:rsidRPr="006F44E0">
        <w:rPr>
          <w:rFonts w:ascii="Times New Roman" w:eastAsia="Calibri" w:hAnsi="Times New Roman" w:cs="Times New Roman"/>
          <w:sz w:val="24"/>
          <w:szCs w:val="24"/>
          <w:lang w:val="en-GB"/>
        </w:rPr>
        <w:t xml:space="preserve">assessee </w:t>
      </w:r>
      <w:r w:rsidRPr="006F44E0">
        <w:rPr>
          <w:rFonts w:ascii="Times New Roman" w:eastAsia="Calibri" w:hAnsi="Times New Roman" w:cs="Times New Roman"/>
          <w:sz w:val="24"/>
          <w:szCs w:val="24"/>
          <w:lang w:val="en-GB"/>
        </w:rPr>
        <w:t xml:space="preserve">in a public hearing, </w:t>
      </w:r>
      <w:r w:rsidR="006F6862" w:rsidRPr="006F44E0">
        <w:rPr>
          <w:rFonts w:ascii="Times New Roman" w:eastAsia="Calibri" w:hAnsi="Times New Roman" w:cs="Times New Roman"/>
          <w:sz w:val="24"/>
          <w:szCs w:val="24"/>
          <w:lang w:val="en-GB"/>
        </w:rPr>
        <w:t xml:space="preserve">concerning the results of investigation conducted on the components of integrity background assessment </w:t>
      </w:r>
      <w:r w:rsidR="00D303C6" w:rsidRPr="006F44E0">
        <w:rPr>
          <w:rFonts w:ascii="Times New Roman" w:eastAsia="Calibri" w:hAnsi="Times New Roman" w:cs="Times New Roman"/>
          <w:sz w:val="24"/>
          <w:szCs w:val="24"/>
          <w:lang w:val="en-GB"/>
        </w:rPr>
        <w:t xml:space="preserve">and </w:t>
      </w:r>
      <w:r w:rsidR="006F6862" w:rsidRPr="006F44E0">
        <w:rPr>
          <w:rFonts w:ascii="Times New Roman" w:eastAsia="Calibri" w:hAnsi="Times New Roman" w:cs="Times New Roman"/>
          <w:sz w:val="24"/>
          <w:szCs w:val="24"/>
          <w:lang w:val="en-GB"/>
        </w:rPr>
        <w:t>evaluation of professional competence, and having established that, in an overall assessment of the circumstances and p</w:t>
      </w:r>
      <w:r w:rsidR="000D518C" w:rsidRPr="006F44E0">
        <w:rPr>
          <w:rFonts w:ascii="Times New Roman" w:eastAsia="Calibri" w:hAnsi="Times New Roman" w:cs="Times New Roman"/>
          <w:sz w:val="24"/>
          <w:szCs w:val="24"/>
          <w:lang w:val="en-GB"/>
        </w:rPr>
        <w:t>rocedur</w:t>
      </w:r>
      <w:r w:rsidR="006F6862" w:rsidRPr="006F44E0">
        <w:rPr>
          <w:rFonts w:ascii="Times New Roman" w:eastAsia="Calibri" w:hAnsi="Times New Roman" w:cs="Times New Roman"/>
          <w:sz w:val="24"/>
          <w:szCs w:val="24"/>
          <w:lang w:val="en-GB"/>
        </w:rPr>
        <w:t xml:space="preserve">es according to </w:t>
      </w:r>
      <w:r w:rsidR="00C50DC0" w:rsidRPr="006F44E0">
        <w:rPr>
          <w:rFonts w:ascii="Times New Roman" w:eastAsia="Calibri" w:hAnsi="Times New Roman" w:cs="Times New Roman"/>
          <w:sz w:val="24"/>
          <w:szCs w:val="24"/>
          <w:lang w:val="en-GB"/>
        </w:rPr>
        <w:t>Article</w:t>
      </w:r>
      <w:r w:rsidR="000D518C" w:rsidRPr="006F44E0">
        <w:rPr>
          <w:rFonts w:ascii="Times New Roman" w:eastAsia="Calibri" w:hAnsi="Times New Roman" w:cs="Times New Roman"/>
          <w:sz w:val="24"/>
          <w:szCs w:val="24"/>
          <w:lang w:val="en-GB"/>
        </w:rPr>
        <w:t xml:space="preserve"> 4,</w:t>
      </w:r>
      <w:r w:rsidR="006F6862" w:rsidRPr="006F44E0">
        <w:rPr>
          <w:rFonts w:ascii="Times New Roman" w:eastAsia="Calibri" w:hAnsi="Times New Roman" w:cs="Times New Roman"/>
          <w:sz w:val="24"/>
          <w:szCs w:val="24"/>
          <w:lang w:val="en-GB"/>
        </w:rPr>
        <w:t xml:space="preserve"> para. 2 of </w:t>
      </w:r>
      <w:r w:rsidR="00BB3922" w:rsidRPr="006F44E0">
        <w:rPr>
          <w:rFonts w:ascii="Times New Roman" w:eastAsia="MS Mincho" w:hAnsi="Times New Roman" w:cs="Times New Roman"/>
          <w:sz w:val="24"/>
          <w:szCs w:val="24"/>
          <w:lang w:val="en-GB"/>
        </w:rPr>
        <w:t xml:space="preserve">Law No. </w:t>
      </w:r>
      <w:r w:rsidR="000D518C" w:rsidRPr="006F44E0">
        <w:rPr>
          <w:rFonts w:ascii="Times New Roman" w:eastAsia="Calibri" w:hAnsi="Times New Roman" w:cs="Times New Roman"/>
          <w:sz w:val="24"/>
          <w:szCs w:val="24"/>
          <w:lang w:val="en-GB"/>
        </w:rPr>
        <w:t>84/2016</w:t>
      </w:r>
      <w:r w:rsidR="00E96E2F" w:rsidRPr="006F44E0">
        <w:rPr>
          <w:rFonts w:ascii="Times New Roman" w:eastAsia="Calibri" w:hAnsi="Times New Roman" w:cs="Times New Roman"/>
          <w:sz w:val="24"/>
          <w:szCs w:val="24"/>
          <w:lang w:val="en-GB"/>
        </w:rPr>
        <w:t>:</w:t>
      </w:r>
      <w:r w:rsidR="000D518C" w:rsidRPr="006F44E0">
        <w:rPr>
          <w:rFonts w:ascii="Times New Roman" w:eastAsia="Calibri" w:hAnsi="Times New Roman" w:cs="Times New Roman"/>
          <w:sz w:val="24"/>
          <w:szCs w:val="24"/>
          <w:lang w:val="en-GB"/>
        </w:rPr>
        <w:t xml:space="preserve"> </w:t>
      </w:r>
      <w:r w:rsidR="00E96E2F" w:rsidRPr="006F44E0">
        <w:rPr>
          <w:rFonts w:ascii="Times New Roman" w:eastAsia="Calibri" w:hAnsi="Times New Roman" w:cs="Times New Roman"/>
          <w:sz w:val="24"/>
          <w:szCs w:val="24"/>
          <w:lang w:val="en-GB"/>
        </w:rPr>
        <w:t>-</w:t>
      </w:r>
      <w:r w:rsidR="00EF5D47" w:rsidRPr="006F44E0">
        <w:rPr>
          <w:rFonts w:ascii="Times New Roman" w:eastAsia="Calibri" w:hAnsi="Times New Roman" w:cs="Times New Roman"/>
          <w:sz w:val="24"/>
          <w:szCs w:val="24"/>
          <w:lang w:val="en-GB"/>
        </w:rPr>
        <w:t xml:space="preserve"> </w:t>
      </w:r>
      <w:r w:rsidR="00FA53B8" w:rsidRPr="006F44E0">
        <w:rPr>
          <w:rFonts w:ascii="Times New Roman" w:eastAsia="Calibri" w:hAnsi="Times New Roman" w:cs="Times New Roman"/>
          <w:sz w:val="24"/>
          <w:szCs w:val="24"/>
          <w:lang w:val="en-GB"/>
        </w:rPr>
        <w:t>having</w:t>
      </w:r>
      <w:r w:rsidR="005777DF" w:rsidRPr="006F44E0">
        <w:rPr>
          <w:rFonts w:ascii="Times New Roman" w:eastAsia="Calibri" w:hAnsi="Times New Roman" w:cs="Times New Roman"/>
          <w:sz w:val="24"/>
          <w:szCs w:val="24"/>
          <w:lang w:val="en-GB"/>
        </w:rPr>
        <w:t xml:space="preserve"> proved </w:t>
      </w:r>
      <w:r w:rsidR="00FA53B8" w:rsidRPr="006F44E0">
        <w:rPr>
          <w:rFonts w:ascii="Times New Roman" w:eastAsia="Calibri" w:hAnsi="Times New Roman" w:cs="Times New Roman"/>
          <w:sz w:val="24"/>
          <w:szCs w:val="24"/>
          <w:lang w:val="en-GB"/>
        </w:rPr>
        <w:t xml:space="preserve"> </w:t>
      </w:r>
      <w:r w:rsidR="00B8772E" w:rsidRPr="006F44E0">
        <w:rPr>
          <w:rFonts w:ascii="Times New Roman" w:eastAsia="Calibri" w:hAnsi="Times New Roman" w:cs="Times New Roman"/>
          <w:sz w:val="24"/>
          <w:szCs w:val="24"/>
          <w:lang w:val="en-GB"/>
        </w:rPr>
        <w:t xml:space="preserve">that the </w:t>
      </w:r>
      <w:r w:rsidR="00F204CF" w:rsidRPr="006F44E0">
        <w:rPr>
          <w:rFonts w:ascii="Times New Roman" w:eastAsia="Calibri" w:hAnsi="Times New Roman" w:cs="Times New Roman"/>
          <w:sz w:val="24"/>
          <w:szCs w:val="24"/>
          <w:lang w:val="en-GB"/>
        </w:rPr>
        <w:t>assessee</w:t>
      </w:r>
      <w:r w:rsidR="000D518C" w:rsidRPr="006F44E0">
        <w:rPr>
          <w:rFonts w:ascii="Times New Roman" w:eastAsia="Calibri" w:hAnsi="Times New Roman" w:cs="Times New Roman"/>
          <w:sz w:val="24"/>
          <w:szCs w:val="24"/>
          <w:lang w:val="en-GB"/>
        </w:rPr>
        <w:t xml:space="preserve"> </w:t>
      </w:r>
      <w:r w:rsidR="00B8772E" w:rsidRPr="006F44E0">
        <w:rPr>
          <w:rFonts w:ascii="Times New Roman" w:eastAsia="Calibri" w:hAnsi="Times New Roman" w:cs="Times New Roman"/>
          <w:sz w:val="24"/>
          <w:szCs w:val="24"/>
          <w:lang w:val="en-GB"/>
        </w:rPr>
        <w:t xml:space="preserve">has had contacts with persons involved / suspected to be involved in illegal activities, some of which </w:t>
      </w:r>
      <w:r w:rsidR="00B1530C">
        <w:rPr>
          <w:rFonts w:ascii="Times New Roman" w:eastAsia="Calibri" w:hAnsi="Times New Roman" w:cs="Times New Roman"/>
          <w:sz w:val="24"/>
          <w:szCs w:val="24"/>
          <w:lang w:val="en-GB"/>
        </w:rPr>
        <w:t xml:space="preserve">handled </w:t>
      </w:r>
      <w:r w:rsidR="00B8772E" w:rsidRPr="006F44E0">
        <w:rPr>
          <w:rFonts w:ascii="Times New Roman" w:eastAsia="Calibri" w:hAnsi="Times New Roman" w:cs="Times New Roman"/>
          <w:sz w:val="24"/>
          <w:szCs w:val="24"/>
          <w:lang w:val="en-GB"/>
        </w:rPr>
        <w:t xml:space="preserve">by the </w:t>
      </w:r>
      <w:r w:rsidR="0030213E" w:rsidRPr="006F44E0">
        <w:rPr>
          <w:rFonts w:ascii="Times New Roman" w:eastAsia="Calibri" w:hAnsi="Times New Roman" w:cs="Times New Roman"/>
          <w:sz w:val="24"/>
          <w:szCs w:val="24"/>
          <w:lang w:val="en-GB"/>
        </w:rPr>
        <w:t>Durrës Judicial District Prosecution Office</w:t>
      </w:r>
      <w:r w:rsidR="000D518C" w:rsidRPr="006F44E0">
        <w:rPr>
          <w:rFonts w:ascii="Times New Roman" w:eastAsia="Calibri" w:hAnsi="Times New Roman" w:cs="Times New Roman"/>
          <w:sz w:val="24"/>
          <w:szCs w:val="24"/>
          <w:lang w:val="en-GB"/>
        </w:rPr>
        <w:t>;</w:t>
      </w:r>
      <w:r w:rsidR="00EF5D47" w:rsidRPr="006F44E0">
        <w:rPr>
          <w:rFonts w:ascii="Times New Roman" w:eastAsia="Calibri" w:hAnsi="Times New Roman" w:cs="Times New Roman"/>
          <w:sz w:val="24"/>
          <w:szCs w:val="24"/>
          <w:lang w:val="en-GB"/>
        </w:rPr>
        <w:t xml:space="preserve"> </w:t>
      </w:r>
      <w:r w:rsidR="00E96E2F" w:rsidRPr="006F44E0">
        <w:rPr>
          <w:rFonts w:ascii="Times New Roman" w:eastAsia="Calibri" w:hAnsi="Times New Roman" w:cs="Times New Roman"/>
          <w:sz w:val="24"/>
          <w:szCs w:val="24"/>
          <w:lang w:val="en-GB"/>
        </w:rPr>
        <w:t>-</w:t>
      </w:r>
      <w:r w:rsidR="00EF5D47" w:rsidRPr="006F44E0">
        <w:rPr>
          <w:rFonts w:ascii="Times New Roman" w:eastAsia="Calibri" w:hAnsi="Times New Roman" w:cs="Times New Roman"/>
          <w:sz w:val="24"/>
          <w:szCs w:val="24"/>
          <w:lang w:val="en-GB"/>
        </w:rPr>
        <w:t xml:space="preserve"> </w:t>
      </w:r>
      <w:r w:rsidR="005777DF" w:rsidRPr="006F44E0">
        <w:rPr>
          <w:rFonts w:ascii="Times New Roman" w:eastAsia="Calibri" w:hAnsi="Times New Roman" w:cs="Times New Roman"/>
          <w:sz w:val="24"/>
          <w:szCs w:val="24"/>
          <w:lang w:val="en-GB"/>
        </w:rPr>
        <w:t>having ascertained two</w:t>
      </w:r>
      <w:r w:rsidR="00B8772E" w:rsidRPr="006F44E0">
        <w:rPr>
          <w:rFonts w:ascii="Times New Roman" w:eastAsia="Calibri" w:hAnsi="Times New Roman" w:cs="Times New Roman"/>
          <w:sz w:val="24"/>
          <w:szCs w:val="24"/>
          <w:lang w:val="en-GB"/>
        </w:rPr>
        <w:t xml:space="preserve"> cases of conflict of interest during exercise of office, respectively with citizen E</w:t>
      </w:r>
      <w:r w:rsidR="000D518C" w:rsidRPr="006F44E0">
        <w:rPr>
          <w:rFonts w:ascii="Times New Roman" w:eastAsia="Calibri" w:hAnsi="Times New Roman" w:cs="Times New Roman"/>
          <w:sz w:val="24"/>
          <w:szCs w:val="24"/>
          <w:lang w:val="en-GB"/>
        </w:rPr>
        <w:t>nver Shaba, person</w:t>
      </w:r>
      <w:r w:rsidR="00BD0941" w:rsidRPr="006F44E0">
        <w:rPr>
          <w:rFonts w:ascii="Times New Roman" w:eastAsia="Calibri" w:hAnsi="Times New Roman" w:cs="Times New Roman"/>
          <w:sz w:val="24"/>
          <w:szCs w:val="24"/>
          <w:lang w:val="en-GB"/>
        </w:rPr>
        <w:t xml:space="preserve"> with criminal records, </w:t>
      </w:r>
      <w:r w:rsidR="005101FB" w:rsidRPr="006F44E0">
        <w:rPr>
          <w:rFonts w:ascii="Times New Roman" w:eastAsia="Calibri" w:hAnsi="Times New Roman" w:cs="Times New Roman"/>
          <w:sz w:val="24"/>
          <w:szCs w:val="24"/>
          <w:lang w:val="en-GB"/>
        </w:rPr>
        <w:t xml:space="preserve">as well as with the latter’s daughter, </w:t>
      </w:r>
      <w:r w:rsidR="00E96E2F" w:rsidRPr="006F44E0">
        <w:rPr>
          <w:rFonts w:ascii="Times New Roman" w:eastAsia="Calibri" w:hAnsi="Times New Roman" w:cs="Times New Roman"/>
          <w:sz w:val="24"/>
          <w:szCs w:val="24"/>
          <w:lang w:val="en-GB"/>
        </w:rPr>
        <w:t>Zojetina Shaba;</w:t>
      </w:r>
      <w:r w:rsidR="00EF5D47" w:rsidRPr="006F44E0">
        <w:rPr>
          <w:rFonts w:ascii="Times New Roman" w:eastAsia="Calibri" w:hAnsi="Times New Roman" w:cs="Times New Roman"/>
          <w:sz w:val="24"/>
          <w:szCs w:val="24"/>
          <w:lang w:val="en-GB"/>
        </w:rPr>
        <w:t xml:space="preserve"> </w:t>
      </w:r>
      <w:r w:rsidR="00E96E2F" w:rsidRPr="006F44E0">
        <w:rPr>
          <w:rFonts w:ascii="Times New Roman" w:eastAsia="Calibri" w:hAnsi="Times New Roman" w:cs="Times New Roman"/>
          <w:sz w:val="24"/>
          <w:szCs w:val="24"/>
          <w:lang w:val="en-GB"/>
        </w:rPr>
        <w:t>-</w:t>
      </w:r>
      <w:r w:rsidR="00EF5D47" w:rsidRPr="006F44E0">
        <w:rPr>
          <w:rFonts w:ascii="Times New Roman" w:eastAsia="Calibri" w:hAnsi="Times New Roman" w:cs="Times New Roman"/>
          <w:sz w:val="24"/>
          <w:szCs w:val="24"/>
          <w:lang w:val="en-GB"/>
        </w:rPr>
        <w:t xml:space="preserve"> </w:t>
      </w:r>
      <w:r w:rsidR="005777DF" w:rsidRPr="006F44E0">
        <w:rPr>
          <w:rFonts w:ascii="Times New Roman" w:eastAsia="Calibri" w:hAnsi="Times New Roman" w:cs="Times New Roman"/>
          <w:sz w:val="24"/>
          <w:szCs w:val="24"/>
          <w:lang w:val="en-GB"/>
        </w:rPr>
        <w:t xml:space="preserve">having proved  </w:t>
      </w:r>
      <w:r w:rsidR="005101FB" w:rsidRPr="006F44E0">
        <w:rPr>
          <w:rFonts w:ascii="Times New Roman" w:eastAsia="Calibri" w:hAnsi="Times New Roman" w:cs="Times New Roman"/>
          <w:sz w:val="24"/>
          <w:szCs w:val="24"/>
          <w:lang w:val="en-GB"/>
        </w:rPr>
        <w:t>the breach of ethics of the p</w:t>
      </w:r>
      <w:r w:rsidR="003B049C" w:rsidRPr="006F44E0">
        <w:rPr>
          <w:rFonts w:ascii="Times New Roman" w:eastAsia="Calibri" w:hAnsi="Times New Roman" w:cs="Times New Roman"/>
          <w:sz w:val="24"/>
          <w:szCs w:val="24"/>
          <w:lang w:val="en-GB"/>
        </w:rPr>
        <w:t xml:space="preserve">rosecutor </w:t>
      </w:r>
      <w:r w:rsidR="005101FB" w:rsidRPr="006F44E0">
        <w:rPr>
          <w:rFonts w:ascii="Times New Roman" w:eastAsia="Calibri" w:hAnsi="Times New Roman" w:cs="Times New Roman"/>
          <w:sz w:val="24"/>
          <w:szCs w:val="24"/>
          <w:lang w:val="en-GB"/>
        </w:rPr>
        <w:t xml:space="preserve">during communications with the head of the </w:t>
      </w:r>
      <w:r w:rsidR="00E96E2F" w:rsidRPr="006F44E0">
        <w:rPr>
          <w:rFonts w:ascii="Times New Roman" w:eastAsia="Calibri" w:hAnsi="Times New Roman" w:cs="Times New Roman"/>
          <w:sz w:val="24"/>
          <w:szCs w:val="24"/>
          <w:lang w:val="en-GB"/>
        </w:rPr>
        <w:t xml:space="preserve"> </w:t>
      </w:r>
      <w:r w:rsidR="00C50DC0" w:rsidRPr="006F44E0">
        <w:rPr>
          <w:rFonts w:ascii="Times New Roman" w:eastAsia="Calibri" w:hAnsi="Times New Roman" w:cs="Times New Roman"/>
          <w:sz w:val="24"/>
          <w:szCs w:val="24"/>
          <w:lang w:val="en-GB"/>
        </w:rPr>
        <w:t xml:space="preserve">Durrës Judicial District Prosecution Office, Ms. </w:t>
      </w:r>
      <w:r w:rsidR="00E96E2F" w:rsidRPr="006F44E0">
        <w:rPr>
          <w:rFonts w:ascii="Times New Roman" w:eastAsia="Calibri" w:hAnsi="Times New Roman" w:cs="Times New Roman"/>
          <w:sz w:val="24"/>
          <w:szCs w:val="24"/>
          <w:lang w:val="en-GB"/>
        </w:rPr>
        <w:t xml:space="preserve">Anita Jella; - </w:t>
      </w:r>
      <w:r w:rsidR="005777DF" w:rsidRPr="006F44E0">
        <w:rPr>
          <w:rFonts w:ascii="Times New Roman" w:eastAsia="Calibri" w:hAnsi="Times New Roman" w:cs="Times New Roman"/>
          <w:sz w:val="24"/>
          <w:szCs w:val="24"/>
          <w:lang w:val="en-GB"/>
        </w:rPr>
        <w:t xml:space="preserve">having proved  </w:t>
      </w:r>
      <w:r w:rsidR="0084618D" w:rsidRPr="006F44E0">
        <w:rPr>
          <w:rFonts w:ascii="Times New Roman" w:eastAsia="Calibri" w:hAnsi="Times New Roman" w:cs="Times New Roman"/>
          <w:sz w:val="24"/>
          <w:szCs w:val="24"/>
          <w:lang w:val="en-GB"/>
        </w:rPr>
        <w:t>contacts of the</w:t>
      </w:r>
      <w:r w:rsidR="00F204CF" w:rsidRPr="006F44E0">
        <w:rPr>
          <w:rFonts w:ascii="Times New Roman" w:eastAsia="Calibri" w:hAnsi="Times New Roman" w:cs="Times New Roman"/>
          <w:sz w:val="24"/>
          <w:szCs w:val="24"/>
          <w:lang w:val="en-GB"/>
        </w:rPr>
        <w:t xml:space="preserve"> assessee </w:t>
      </w:r>
      <w:r w:rsidR="0084618D" w:rsidRPr="006F44E0">
        <w:rPr>
          <w:rFonts w:ascii="Times New Roman" w:eastAsia="Calibri" w:hAnsi="Times New Roman" w:cs="Times New Roman"/>
          <w:sz w:val="24"/>
          <w:szCs w:val="24"/>
          <w:lang w:val="en-GB"/>
        </w:rPr>
        <w:t>with politicians or persons of executive or judicial power, which are not justified by the exercise of office as a magistrate</w:t>
      </w:r>
      <w:r w:rsidR="00E96E2F" w:rsidRPr="006F44E0">
        <w:rPr>
          <w:rFonts w:ascii="Times New Roman" w:eastAsia="Calibri" w:hAnsi="Times New Roman" w:cs="Times New Roman"/>
          <w:sz w:val="24"/>
          <w:szCs w:val="24"/>
          <w:lang w:val="en-GB"/>
        </w:rPr>
        <w:t xml:space="preserve">; - </w:t>
      </w:r>
      <w:r w:rsidR="00F204CF" w:rsidRPr="006F44E0">
        <w:rPr>
          <w:rFonts w:ascii="Times New Roman" w:eastAsia="Calibri" w:hAnsi="Times New Roman" w:cs="Times New Roman"/>
          <w:sz w:val="24"/>
          <w:szCs w:val="24"/>
          <w:lang w:val="en-GB"/>
        </w:rPr>
        <w:t xml:space="preserve">the assessee </w:t>
      </w:r>
      <w:r w:rsidR="008A2EFC" w:rsidRPr="006F44E0">
        <w:rPr>
          <w:rFonts w:ascii="Times New Roman" w:eastAsia="Calibri" w:hAnsi="Times New Roman" w:cs="Times New Roman"/>
          <w:sz w:val="24"/>
          <w:szCs w:val="24"/>
          <w:lang w:val="en-GB"/>
        </w:rPr>
        <w:t xml:space="preserve">has </w:t>
      </w:r>
      <w:r w:rsidR="0084618D" w:rsidRPr="006F44E0">
        <w:rPr>
          <w:rFonts w:ascii="Times New Roman" w:eastAsia="Calibri" w:hAnsi="Times New Roman" w:cs="Times New Roman"/>
          <w:sz w:val="24"/>
          <w:szCs w:val="24"/>
          <w:lang w:val="en-GB"/>
        </w:rPr>
        <w:t xml:space="preserve">possessed </w:t>
      </w:r>
      <w:r w:rsidR="00F73BC2" w:rsidRPr="006F44E0">
        <w:rPr>
          <w:rFonts w:ascii="Times New Roman" w:eastAsia="Calibri" w:hAnsi="Times New Roman" w:cs="Times New Roman"/>
          <w:sz w:val="24"/>
          <w:szCs w:val="24"/>
          <w:lang w:val="en-GB"/>
        </w:rPr>
        <w:t xml:space="preserve">through electronic devices, data, pieces of information, and copies of documents, including documents related to investigation of cases, some of which were not being handled by him directly </w:t>
      </w:r>
      <w:r w:rsidR="00EF5D47" w:rsidRPr="006F44E0">
        <w:rPr>
          <w:rFonts w:ascii="Times New Roman" w:eastAsia="Calibri" w:hAnsi="Times New Roman" w:cs="Times New Roman"/>
          <w:sz w:val="24"/>
          <w:szCs w:val="24"/>
          <w:lang w:val="en-GB"/>
        </w:rPr>
        <w:t xml:space="preserve"> </w:t>
      </w:r>
      <w:r w:rsidR="00E96E2F" w:rsidRPr="006F44E0">
        <w:rPr>
          <w:rFonts w:ascii="Times New Roman" w:eastAsia="Calibri" w:hAnsi="Times New Roman" w:cs="Times New Roman"/>
          <w:sz w:val="24"/>
          <w:szCs w:val="24"/>
          <w:lang w:val="en-GB"/>
        </w:rPr>
        <w:t>–</w:t>
      </w:r>
      <w:r w:rsidR="00EF5D47" w:rsidRPr="006F44E0">
        <w:rPr>
          <w:rFonts w:ascii="Times New Roman" w:eastAsia="Calibri" w:hAnsi="Times New Roman" w:cs="Times New Roman"/>
          <w:sz w:val="24"/>
          <w:szCs w:val="24"/>
          <w:lang w:val="en-GB"/>
        </w:rPr>
        <w:t xml:space="preserve"> </w:t>
      </w:r>
      <w:r w:rsidR="00E96E2F" w:rsidRPr="006F44E0">
        <w:rPr>
          <w:rFonts w:ascii="Times New Roman" w:eastAsia="Calibri" w:hAnsi="Times New Roman" w:cs="Times New Roman"/>
          <w:sz w:val="24"/>
          <w:szCs w:val="24"/>
          <w:lang w:val="en-GB"/>
        </w:rPr>
        <w:t xml:space="preserve"> </w:t>
      </w:r>
      <w:r w:rsidR="00F73BC2" w:rsidRPr="006F44E0">
        <w:rPr>
          <w:rFonts w:ascii="Times New Roman" w:eastAsia="Calibri" w:hAnsi="Times New Roman" w:cs="Times New Roman"/>
          <w:sz w:val="24"/>
          <w:szCs w:val="24"/>
          <w:lang w:val="en-GB"/>
        </w:rPr>
        <w:t xml:space="preserve">the IQC reached the final conclusion that the </w:t>
      </w:r>
      <w:r w:rsidR="00F204CF" w:rsidRPr="006F44E0">
        <w:rPr>
          <w:rFonts w:ascii="Times New Roman" w:eastAsia="Calibri" w:hAnsi="Times New Roman" w:cs="Times New Roman"/>
          <w:sz w:val="24"/>
          <w:szCs w:val="24"/>
          <w:lang w:val="en-GB"/>
        </w:rPr>
        <w:t xml:space="preserve">assessee </w:t>
      </w:r>
      <w:r w:rsidR="00F73BC2" w:rsidRPr="006F44E0">
        <w:rPr>
          <w:rFonts w:ascii="Times New Roman" w:eastAsia="Calibri" w:hAnsi="Times New Roman" w:cs="Times New Roman"/>
          <w:sz w:val="24"/>
          <w:szCs w:val="24"/>
          <w:lang w:val="en-GB"/>
        </w:rPr>
        <w:t xml:space="preserve">has undermined public trust in the justice system, under the provisions of </w:t>
      </w:r>
      <w:r w:rsidR="00C50DC0" w:rsidRPr="006F44E0">
        <w:rPr>
          <w:rFonts w:ascii="Times New Roman" w:eastAsia="Calibri" w:hAnsi="Times New Roman" w:cs="Times New Roman"/>
          <w:sz w:val="24"/>
          <w:szCs w:val="24"/>
          <w:lang w:val="en-GB"/>
        </w:rPr>
        <w:t>Article</w:t>
      </w:r>
      <w:r w:rsidR="00E96E2F" w:rsidRPr="006F44E0">
        <w:rPr>
          <w:rFonts w:ascii="Times New Roman" w:eastAsia="Calibri" w:hAnsi="Times New Roman" w:cs="Times New Roman"/>
          <w:sz w:val="24"/>
          <w:szCs w:val="24"/>
          <w:lang w:val="en-GB"/>
        </w:rPr>
        <w:t xml:space="preserve"> 61, </w:t>
      </w:r>
      <w:r w:rsidR="000E135B" w:rsidRPr="006F44E0">
        <w:rPr>
          <w:rFonts w:ascii="Times New Roman" w:eastAsia="Calibri" w:hAnsi="Times New Roman" w:cs="Times New Roman"/>
          <w:sz w:val="24"/>
          <w:szCs w:val="24"/>
          <w:lang w:val="en-GB"/>
        </w:rPr>
        <w:t>para.</w:t>
      </w:r>
      <w:r w:rsidR="00E96E2F" w:rsidRPr="006F44E0">
        <w:rPr>
          <w:rFonts w:ascii="Times New Roman" w:eastAsia="Calibri" w:hAnsi="Times New Roman" w:cs="Times New Roman"/>
          <w:sz w:val="24"/>
          <w:szCs w:val="24"/>
          <w:lang w:val="en-GB"/>
        </w:rPr>
        <w:t xml:space="preserve"> 5 e </w:t>
      </w:r>
      <w:r w:rsidR="00BB3922" w:rsidRPr="006F44E0">
        <w:rPr>
          <w:rFonts w:ascii="Times New Roman" w:eastAsia="MS Mincho" w:hAnsi="Times New Roman" w:cs="Times New Roman"/>
          <w:sz w:val="24"/>
          <w:szCs w:val="24"/>
          <w:lang w:val="en-GB"/>
        </w:rPr>
        <w:t xml:space="preserve">Law No. </w:t>
      </w:r>
      <w:r w:rsidR="00E96E2F" w:rsidRPr="006F44E0">
        <w:rPr>
          <w:rFonts w:ascii="Times New Roman" w:eastAsia="Calibri" w:hAnsi="Times New Roman" w:cs="Times New Roman"/>
          <w:sz w:val="24"/>
          <w:szCs w:val="24"/>
          <w:lang w:val="en-GB"/>
        </w:rPr>
        <w:t>84/2016</w:t>
      </w:r>
      <w:r w:rsidR="00D303C6" w:rsidRPr="006F44E0">
        <w:rPr>
          <w:rFonts w:ascii="Times New Roman" w:eastAsia="Calibri" w:hAnsi="Times New Roman" w:cs="Times New Roman"/>
          <w:sz w:val="24"/>
          <w:szCs w:val="24"/>
          <w:lang w:val="en-GB"/>
        </w:rPr>
        <w:t xml:space="preserve"> and </w:t>
      </w:r>
      <w:r w:rsidR="00F73BC2" w:rsidRPr="006F44E0">
        <w:rPr>
          <w:rFonts w:ascii="Times New Roman" w:eastAsia="Calibri" w:hAnsi="Times New Roman" w:cs="Times New Roman"/>
          <w:sz w:val="24"/>
          <w:szCs w:val="24"/>
          <w:lang w:val="en-GB"/>
        </w:rPr>
        <w:t xml:space="preserve">is </w:t>
      </w:r>
      <w:r w:rsidR="001D024D" w:rsidRPr="006F44E0">
        <w:rPr>
          <w:rFonts w:ascii="Times New Roman" w:eastAsia="Calibri" w:hAnsi="Times New Roman" w:cs="Times New Roman"/>
          <w:sz w:val="24"/>
          <w:szCs w:val="24"/>
          <w:lang w:val="en-GB"/>
        </w:rPr>
        <w:t xml:space="preserve">under the circumstances of impossibility for remedying the deficiencies </w:t>
      </w:r>
      <w:r w:rsidR="008A2EFC" w:rsidRPr="006F44E0">
        <w:rPr>
          <w:rFonts w:ascii="Times New Roman" w:eastAsia="Calibri" w:hAnsi="Times New Roman" w:cs="Times New Roman"/>
          <w:sz w:val="24"/>
          <w:szCs w:val="24"/>
          <w:lang w:val="en-GB"/>
        </w:rPr>
        <w:t xml:space="preserve">through </w:t>
      </w:r>
      <w:r w:rsidR="001D024D" w:rsidRPr="006F44E0">
        <w:rPr>
          <w:rFonts w:ascii="Times New Roman" w:eastAsia="Calibri" w:hAnsi="Times New Roman" w:cs="Times New Roman"/>
          <w:sz w:val="24"/>
          <w:szCs w:val="24"/>
          <w:lang w:val="en-GB"/>
        </w:rPr>
        <w:t>a training</w:t>
      </w:r>
      <w:r w:rsidR="008A2EFC" w:rsidRPr="006F44E0">
        <w:rPr>
          <w:rFonts w:ascii="Times New Roman" w:eastAsia="Calibri" w:hAnsi="Times New Roman" w:cs="Times New Roman"/>
          <w:sz w:val="24"/>
          <w:szCs w:val="24"/>
          <w:lang w:val="en-GB"/>
        </w:rPr>
        <w:t xml:space="preserve"> programme</w:t>
      </w:r>
      <w:r w:rsidR="001D024D" w:rsidRPr="006F44E0">
        <w:rPr>
          <w:rFonts w:ascii="Times New Roman" w:eastAsia="Calibri" w:hAnsi="Times New Roman" w:cs="Times New Roman"/>
          <w:sz w:val="24"/>
          <w:szCs w:val="24"/>
          <w:lang w:val="en-GB"/>
        </w:rPr>
        <w:t xml:space="preserve">. </w:t>
      </w:r>
      <w:r w:rsidR="00C01EB2" w:rsidRPr="006F44E0">
        <w:rPr>
          <w:rFonts w:ascii="Times New Roman" w:eastAsia="Calibri" w:hAnsi="Times New Roman" w:cs="Times New Roman"/>
          <w:sz w:val="24"/>
          <w:szCs w:val="24"/>
          <w:lang w:val="en-GB"/>
        </w:rPr>
        <w:t>Ba</w:t>
      </w:r>
      <w:r w:rsidR="001D024D" w:rsidRPr="006F44E0">
        <w:rPr>
          <w:rFonts w:ascii="Times New Roman" w:eastAsia="Calibri" w:hAnsi="Times New Roman" w:cs="Times New Roman"/>
          <w:sz w:val="24"/>
          <w:szCs w:val="24"/>
          <w:lang w:val="en-GB"/>
        </w:rPr>
        <w:t xml:space="preserve">sed on this conclusion., the IQC announced on </w:t>
      </w:r>
      <w:r w:rsidR="00C01EB2" w:rsidRPr="006F44E0">
        <w:rPr>
          <w:rFonts w:ascii="Times New Roman" w:eastAsia="Calibri" w:hAnsi="Times New Roman" w:cs="Times New Roman"/>
          <w:sz w:val="24"/>
          <w:szCs w:val="24"/>
          <w:lang w:val="en-GB"/>
        </w:rPr>
        <w:t>06.05</w:t>
      </w:r>
      <w:r w:rsidR="00EF5D47" w:rsidRPr="006F44E0">
        <w:rPr>
          <w:rFonts w:ascii="Times New Roman" w:eastAsia="Calibri" w:hAnsi="Times New Roman" w:cs="Times New Roman"/>
          <w:sz w:val="24"/>
          <w:szCs w:val="24"/>
          <w:lang w:val="en-GB"/>
        </w:rPr>
        <w:t>.202</w:t>
      </w:r>
      <w:r w:rsidR="00C01EB2" w:rsidRPr="006F44E0">
        <w:rPr>
          <w:rFonts w:ascii="Times New Roman" w:eastAsia="Calibri" w:hAnsi="Times New Roman" w:cs="Times New Roman"/>
          <w:sz w:val="24"/>
          <w:szCs w:val="24"/>
          <w:lang w:val="en-GB"/>
        </w:rPr>
        <w:t>2</w:t>
      </w:r>
      <w:r w:rsidR="00EF5D47" w:rsidRPr="006F44E0">
        <w:rPr>
          <w:rFonts w:ascii="Times New Roman" w:eastAsia="Calibri" w:hAnsi="Times New Roman" w:cs="Times New Roman"/>
          <w:sz w:val="24"/>
          <w:szCs w:val="24"/>
          <w:lang w:val="en-GB"/>
        </w:rPr>
        <w:t xml:space="preserve">, </w:t>
      </w:r>
      <w:r w:rsidR="001D024D" w:rsidRPr="006F44E0">
        <w:rPr>
          <w:rFonts w:ascii="Times New Roman" w:eastAsia="Calibri" w:hAnsi="Times New Roman" w:cs="Times New Roman"/>
          <w:sz w:val="24"/>
          <w:szCs w:val="24"/>
          <w:lang w:val="en-GB"/>
        </w:rPr>
        <w:t xml:space="preserve">the decision </w:t>
      </w:r>
      <w:r w:rsidR="00B15261" w:rsidRPr="006F44E0">
        <w:rPr>
          <w:rFonts w:ascii="Times New Roman" w:eastAsia="Calibri" w:hAnsi="Times New Roman" w:cs="Times New Roman"/>
          <w:sz w:val="24"/>
          <w:szCs w:val="24"/>
          <w:lang w:val="en-GB"/>
        </w:rPr>
        <w:t>no</w:t>
      </w:r>
      <w:r w:rsidR="00EF5D47" w:rsidRPr="006F44E0">
        <w:rPr>
          <w:rFonts w:ascii="Times New Roman" w:eastAsia="Calibri" w:hAnsi="Times New Roman" w:cs="Times New Roman"/>
          <w:sz w:val="24"/>
          <w:szCs w:val="24"/>
          <w:lang w:val="en-GB"/>
        </w:rPr>
        <w:t xml:space="preserve">. </w:t>
      </w:r>
      <w:r w:rsidR="00C01EB2" w:rsidRPr="006F44E0">
        <w:rPr>
          <w:rFonts w:ascii="Times New Roman" w:eastAsia="Calibri" w:hAnsi="Times New Roman" w:cs="Times New Roman"/>
          <w:sz w:val="24"/>
          <w:szCs w:val="24"/>
          <w:lang w:val="en-GB"/>
        </w:rPr>
        <w:t>52</w:t>
      </w:r>
      <w:r w:rsidR="00EF5D47" w:rsidRPr="006F44E0">
        <w:rPr>
          <w:rFonts w:ascii="Times New Roman" w:eastAsia="Calibri" w:hAnsi="Times New Roman" w:cs="Times New Roman"/>
          <w:sz w:val="24"/>
          <w:szCs w:val="24"/>
          <w:lang w:val="en-GB"/>
        </w:rPr>
        <w:t xml:space="preserve">8, </w:t>
      </w:r>
      <w:r w:rsidR="008A2EFC" w:rsidRPr="006F44E0">
        <w:rPr>
          <w:rFonts w:ascii="Times New Roman" w:eastAsia="Calibri" w:hAnsi="Times New Roman" w:cs="Times New Roman"/>
          <w:sz w:val="24"/>
          <w:szCs w:val="24"/>
          <w:lang w:val="en-GB"/>
        </w:rPr>
        <w:t xml:space="preserve">ruling for </w:t>
      </w:r>
      <w:r w:rsidR="001D024D" w:rsidRPr="006F44E0">
        <w:rPr>
          <w:rFonts w:ascii="Times New Roman" w:eastAsia="Calibri" w:hAnsi="Times New Roman" w:cs="Times New Roman"/>
          <w:sz w:val="24"/>
          <w:szCs w:val="24"/>
          <w:lang w:val="en-GB"/>
        </w:rPr>
        <w:t>dismiss</w:t>
      </w:r>
      <w:r w:rsidR="008A2EFC" w:rsidRPr="006F44E0">
        <w:rPr>
          <w:rFonts w:ascii="Times New Roman" w:eastAsia="Calibri" w:hAnsi="Times New Roman" w:cs="Times New Roman"/>
          <w:sz w:val="24"/>
          <w:szCs w:val="24"/>
          <w:lang w:val="en-GB"/>
        </w:rPr>
        <w:t>al</w:t>
      </w:r>
      <w:r w:rsidR="001D024D" w:rsidRPr="006F44E0">
        <w:rPr>
          <w:rFonts w:ascii="Times New Roman" w:eastAsia="Calibri" w:hAnsi="Times New Roman" w:cs="Times New Roman"/>
          <w:sz w:val="24"/>
          <w:szCs w:val="24"/>
          <w:lang w:val="en-GB"/>
        </w:rPr>
        <w:t xml:space="preserve"> from office t</w:t>
      </w:r>
      <w:r w:rsidR="00F204CF" w:rsidRPr="006F44E0">
        <w:rPr>
          <w:rFonts w:ascii="Times New Roman" w:eastAsia="Calibri" w:hAnsi="Times New Roman" w:cs="Times New Roman"/>
          <w:sz w:val="24"/>
          <w:szCs w:val="24"/>
          <w:lang w:val="en-GB"/>
        </w:rPr>
        <w:t>he assessee</w:t>
      </w:r>
      <w:r w:rsidR="001D024D" w:rsidRPr="006F44E0">
        <w:rPr>
          <w:rFonts w:ascii="Times New Roman" w:eastAsia="Calibri" w:hAnsi="Times New Roman" w:cs="Times New Roman"/>
          <w:sz w:val="24"/>
          <w:szCs w:val="24"/>
          <w:lang w:val="en-GB"/>
        </w:rPr>
        <w:t xml:space="preserve">, Mr. </w:t>
      </w:r>
      <w:r w:rsidR="00C01EB2" w:rsidRPr="006F44E0">
        <w:rPr>
          <w:rFonts w:ascii="Times New Roman" w:eastAsia="Calibri" w:hAnsi="Times New Roman" w:cs="Times New Roman"/>
          <w:sz w:val="24"/>
          <w:szCs w:val="24"/>
          <w:lang w:val="en-GB"/>
        </w:rPr>
        <w:t xml:space="preserve">Arian Ndoja, </w:t>
      </w:r>
      <w:r w:rsidR="003B049C" w:rsidRPr="006F44E0">
        <w:rPr>
          <w:rFonts w:ascii="Times New Roman" w:eastAsia="Calibri" w:hAnsi="Times New Roman" w:cs="Times New Roman"/>
          <w:sz w:val="24"/>
          <w:szCs w:val="24"/>
          <w:lang w:val="en-GB"/>
        </w:rPr>
        <w:t xml:space="preserve">prosecutor </w:t>
      </w:r>
      <w:r w:rsidR="001D024D" w:rsidRPr="006F44E0">
        <w:rPr>
          <w:rFonts w:ascii="Times New Roman" w:eastAsia="Calibri" w:hAnsi="Times New Roman" w:cs="Times New Roman"/>
          <w:sz w:val="24"/>
          <w:szCs w:val="24"/>
          <w:lang w:val="en-GB"/>
        </w:rPr>
        <w:t xml:space="preserve">at the </w:t>
      </w:r>
      <w:r w:rsidR="0030213E" w:rsidRPr="006F44E0">
        <w:rPr>
          <w:rFonts w:ascii="Times New Roman" w:eastAsia="Calibri" w:hAnsi="Times New Roman" w:cs="Times New Roman"/>
          <w:sz w:val="24"/>
          <w:szCs w:val="24"/>
          <w:lang w:val="en-GB"/>
        </w:rPr>
        <w:t>Durrës Judicial District Prosecution Office</w:t>
      </w:r>
      <w:r w:rsidR="00C01EB2" w:rsidRPr="006F44E0">
        <w:rPr>
          <w:rFonts w:ascii="Times New Roman" w:eastAsia="Calibri" w:hAnsi="Times New Roman" w:cs="Times New Roman"/>
          <w:sz w:val="24"/>
          <w:szCs w:val="24"/>
          <w:lang w:val="en-GB"/>
        </w:rPr>
        <w:t>.</w:t>
      </w:r>
      <w:r w:rsidR="005777DF" w:rsidRPr="006F44E0">
        <w:rPr>
          <w:rFonts w:ascii="Times New Roman" w:eastAsia="Calibri" w:hAnsi="Times New Roman" w:cs="Times New Roman"/>
          <w:sz w:val="24"/>
          <w:szCs w:val="24"/>
          <w:lang w:val="en-GB"/>
        </w:rPr>
        <w:t xml:space="preserve"> </w:t>
      </w:r>
    </w:p>
    <w:p w14:paraId="72C9B830" w14:textId="79D71386" w:rsidR="00F11762" w:rsidRPr="006F44E0" w:rsidRDefault="00950789" w:rsidP="00EF6221">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 xml:space="preserve">On </w:t>
      </w:r>
      <w:r w:rsidR="00C01EB2" w:rsidRPr="006F44E0">
        <w:rPr>
          <w:rFonts w:ascii="Times New Roman" w:eastAsia="Calibri" w:hAnsi="Times New Roman" w:cs="Times New Roman"/>
          <w:sz w:val="24"/>
          <w:szCs w:val="24"/>
          <w:lang w:val="en-GB"/>
        </w:rPr>
        <w:t>01</w:t>
      </w:r>
      <w:r w:rsidR="00C5521E" w:rsidRPr="006F44E0">
        <w:rPr>
          <w:rFonts w:ascii="Times New Roman" w:eastAsia="Calibri" w:hAnsi="Times New Roman" w:cs="Times New Roman"/>
          <w:sz w:val="24"/>
          <w:szCs w:val="24"/>
          <w:lang w:val="en-GB"/>
        </w:rPr>
        <w:t>.</w:t>
      </w:r>
      <w:r w:rsidR="00433077" w:rsidRPr="006F44E0">
        <w:rPr>
          <w:rFonts w:ascii="Times New Roman" w:eastAsia="Calibri" w:hAnsi="Times New Roman" w:cs="Times New Roman"/>
          <w:sz w:val="24"/>
          <w:szCs w:val="24"/>
          <w:lang w:val="en-GB"/>
        </w:rPr>
        <w:t>0</w:t>
      </w:r>
      <w:r w:rsidR="00C01EB2" w:rsidRPr="006F44E0">
        <w:rPr>
          <w:rFonts w:ascii="Times New Roman" w:eastAsia="Calibri" w:hAnsi="Times New Roman" w:cs="Times New Roman"/>
          <w:sz w:val="24"/>
          <w:szCs w:val="24"/>
          <w:lang w:val="en-GB"/>
        </w:rPr>
        <w:t>7</w:t>
      </w:r>
      <w:r w:rsidR="000760EF" w:rsidRPr="006F44E0">
        <w:rPr>
          <w:rFonts w:ascii="Times New Roman" w:eastAsia="Calibri" w:hAnsi="Times New Roman" w:cs="Times New Roman"/>
          <w:sz w:val="24"/>
          <w:szCs w:val="24"/>
          <w:lang w:val="en-GB"/>
        </w:rPr>
        <w:t>.202</w:t>
      </w:r>
      <w:r w:rsidR="00C01EB2" w:rsidRPr="006F44E0">
        <w:rPr>
          <w:rFonts w:ascii="Times New Roman" w:eastAsia="Calibri" w:hAnsi="Times New Roman" w:cs="Times New Roman"/>
          <w:sz w:val="24"/>
          <w:szCs w:val="24"/>
          <w:lang w:val="en-GB"/>
        </w:rPr>
        <w:t>2</w:t>
      </w:r>
      <w:r w:rsidR="008231A0" w:rsidRPr="006F44E0">
        <w:rPr>
          <w:rFonts w:ascii="Times New Roman" w:eastAsia="Calibri" w:hAnsi="Times New Roman" w:cs="Times New Roman"/>
          <w:sz w:val="24"/>
          <w:szCs w:val="24"/>
          <w:vertAlign w:val="superscript"/>
          <w:lang w:val="en-GB"/>
        </w:rPr>
        <w:footnoteReference w:id="2"/>
      </w:r>
      <w:r w:rsidR="001C4D48" w:rsidRPr="006F44E0">
        <w:rPr>
          <w:rFonts w:ascii="Times New Roman" w:eastAsia="Calibri" w:hAnsi="Times New Roman" w:cs="Times New Roman"/>
          <w:sz w:val="24"/>
          <w:szCs w:val="24"/>
          <w:lang w:val="en-GB"/>
        </w:rPr>
        <w:t xml:space="preserve">, </w:t>
      </w:r>
      <w:r w:rsidR="007A789D" w:rsidRPr="006F44E0">
        <w:rPr>
          <w:rFonts w:ascii="Times New Roman" w:eastAsia="Calibri" w:hAnsi="Times New Roman" w:cs="Times New Roman"/>
          <w:sz w:val="24"/>
          <w:szCs w:val="24"/>
          <w:lang w:val="en-GB"/>
        </w:rPr>
        <w:t xml:space="preserve">the assessee </w:t>
      </w:r>
      <w:r w:rsidR="001D024D" w:rsidRPr="006F44E0">
        <w:rPr>
          <w:rFonts w:ascii="Times New Roman" w:eastAsia="Calibri" w:hAnsi="Times New Roman" w:cs="Times New Roman"/>
          <w:sz w:val="24"/>
          <w:szCs w:val="24"/>
          <w:lang w:val="en-GB"/>
        </w:rPr>
        <w:t xml:space="preserve">filed an appeal </w:t>
      </w:r>
      <w:r w:rsidR="008A2EFC" w:rsidRPr="006F44E0">
        <w:rPr>
          <w:rFonts w:ascii="Times New Roman" w:eastAsia="Calibri" w:hAnsi="Times New Roman" w:cs="Times New Roman"/>
          <w:sz w:val="24"/>
          <w:szCs w:val="24"/>
          <w:lang w:val="en-GB"/>
        </w:rPr>
        <w:t xml:space="preserve">against </w:t>
      </w:r>
      <w:r w:rsidR="001D024D" w:rsidRPr="006F44E0">
        <w:rPr>
          <w:rFonts w:ascii="Times New Roman" w:eastAsia="Calibri" w:hAnsi="Times New Roman" w:cs="Times New Roman"/>
          <w:sz w:val="24"/>
          <w:szCs w:val="24"/>
          <w:lang w:val="en-GB"/>
        </w:rPr>
        <w:t xml:space="preserve">the IQC Decision No. </w:t>
      </w:r>
      <w:r w:rsidR="00C01EB2" w:rsidRPr="006F44E0">
        <w:rPr>
          <w:rFonts w:ascii="Times New Roman" w:eastAsia="Calibri" w:hAnsi="Times New Roman" w:cs="Times New Roman"/>
          <w:sz w:val="24"/>
          <w:szCs w:val="24"/>
          <w:lang w:val="en-GB"/>
        </w:rPr>
        <w:t>52</w:t>
      </w:r>
      <w:r w:rsidR="00433077" w:rsidRPr="006F44E0">
        <w:rPr>
          <w:rFonts w:ascii="Times New Roman" w:eastAsia="Calibri" w:hAnsi="Times New Roman" w:cs="Times New Roman"/>
          <w:sz w:val="24"/>
          <w:szCs w:val="24"/>
          <w:lang w:val="en-GB"/>
        </w:rPr>
        <w:t>8</w:t>
      </w:r>
      <w:r w:rsidR="000760EF" w:rsidRPr="006F44E0">
        <w:rPr>
          <w:rFonts w:ascii="Times New Roman" w:eastAsia="Calibri" w:hAnsi="Times New Roman" w:cs="Times New Roman"/>
          <w:sz w:val="24"/>
          <w:szCs w:val="24"/>
          <w:lang w:val="en-GB"/>
        </w:rPr>
        <w:t xml:space="preserve">, </w:t>
      </w:r>
      <w:r w:rsidR="00A47657" w:rsidRPr="006F44E0">
        <w:rPr>
          <w:rFonts w:ascii="Times New Roman" w:eastAsia="Calibri" w:hAnsi="Times New Roman" w:cs="Times New Roman"/>
          <w:sz w:val="24"/>
          <w:szCs w:val="24"/>
          <w:lang w:val="en-GB"/>
        </w:rPr>
        <w:t>dated</w:t>
      </w:r>
      <w:r w:rsidR="000760EF" w:rsidRPr="006F44E0">
        <w:rPr>
          <w:rFonts w:ascii="Times New Roman" w:eastAsia="Calibri" w:hAnsi="Times New Roman" w:cs="Times New Roman"/>
          <w:sz w:val="24"/>
          <w:szCs w:val="24"/>
          <w:lang w:val="en-GB"/>
        </w:rPr>
        <w:t xml:space="preserve"> </w:t>
      </w:r>
      <w:r w:rsidR="00C5521E" w:rsidRPr="006F44E0">
        <w:rPr>
          <w:rFonts w:ascii="Times New Roman" w:eastAsia="Calibri" w:hAnsi="Times New Roman" w:cs="Times New Roman"/>
          <w:sz w:val="24"/>
          <w:szCs w:val="24"/>
          <w:lang w:val="en-GB"/>
        </w:rPr>
        <w:t>0</w:t>
      </w:r>
      <w:r w:rsidR="00C01EB2" w:rsidRPr="006F44E0">
        <w:rPr>
          <w:rFonts w:ascii="Times New Roman" w:eastAsia="Calibri" w:hAnsi="Times New Roman" w:cs="Times New Roman"/>
          <w:sz w:val="24"/>
          <w:szCs w:val="24"/>
          <w:lang w:val="en-GB"/>
        </w:rPr>
        <w:t>6</w:t>
      </w:r>
      <w:r w:rsidR="00C5521E" w:rsidRPr="006F44E0">
        <w:rPr>
          <w:rFonts w:ascii="Times New Roman" w:eastAsia="Calibri" w:hAnsi="Times New Roman" w:cs="Times New Roman"/>
          <w:sz w:val="24"/>
          <w:szCs w:val="24"/>
          <w:lang w:val="en-GB"/>
        </w:rPr>
        <w:t>.</w:t>
      </w:r>
      <w:r w:rsidR="00433077" w:rsidRPr="006F44E0">
        <w:rPr>
          <w:rFonts w:ascii="Times New Roman" w:eastAsia="Calibri" w:hAnsi="Times New Roman" w:cs="Times New Roman"/>
          <w:sz w:val="24"/>
          <w:szCs w:val="24"/>
          <w:lang w:val="en-GB"/>
        </w:rPr>
        <w:t>0</w:t>
      </w:r>
      <w:r w:rsidR="00C01EB2" w:rsidRPr="006F44E0">
        <w:rPr>
          <w:rFonts w:ascii="Times New Roman" w:eastAsia="Calibri" w:hAnsi="Times New Roman" w:cs="Times New Roman"/>
          <w:sz w:val="24"/>
          <w:szCs w:val="24"/>
          <w:lang w:val="en-GB"/>
        </w:rPr>
        <w:t>5</w:t>
      </w:r>
      <w:r w:rsidR="000760EF" w:rsidRPr="006F44E0">
        <w:rPr>
          <w:rFonts w:ascii="Times New Roman" w:eastAsia="Calibri" w:hAnsi="Times New Roman" w:cs="Times New Roman"/>
          <w:sz w:val="24"/>
          <w:szCs w:val="24"/>
          <w:lang w:val="en-GB"/>
        </w:rPr>
        <w:t>.202</w:t>
      </w:r>
      <w:r w:rsidR="00C01EB2" w:rsidRPr="006F44E0">
        <w:rPr>
          <w:rFonts w:ascii="Times New Roman" w:eastAsia="Calibri" w:hAnsi="Times New Roman" w:cs="Times New Roman"/>
          <w:sz w:val="24"/>
          <w:szCs w:val="24"/>
          <w:lang w:val="en-GB"/>
        </w:rPr>
        <w:t>2</w:t>
      </w:r>
      <w:r w:rsidR="009136CA" w:rsidRPr="006F44E0">
        <w:rPr>
          <w:rFonts w:ascii="Times New Roman" w:eastAsia="Calibri" w:hAnsi="Times New Roman" w:cs="Times New Roman"/>
          <w:sz w:val="24"/>
          <w:szCs w:val="24"/>
          <w:lang w:val="en-GB"/>
        </w:rPr>
        <w:t>.</w:t>
      </w:r>
    </w:p>
    <w:p w14:paraId="4537331E" w14:textId="418C35AC" w:rsidR="001C4D48" w:rsidRPr="006F44E0" w:rsidRDefault="00950789" w:rsidP="00EF6221">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 xml:space="preserve">On </w:t>
      </w:r>
      <w:r w:rsidR="00C01EB2" w:rsidRPr="006F44E0">
        <w:rPr>
          <w:rFonts w:ascii="Times New Roman" w:eastAsia="Calibri" w:hAnsi="Times New Roman" w:cs="Times New Roman"/>
          <w:sz w:val="24"/>
          <w:szCs w:val="24"/>
          <w:lang w:val="en-GB"/>
        </w:rPr>
        <w:t>04</w:t>
      </w:r>
      <w:r w:rsidR="002E0098" w:rsidRPr="006F44E0">
        <w:rPr>
          <w:rFonts w:ascii="Times New Roman" w:eastAsia="Calibri" w:hAnsi="Times New Roman" w:cs="Times New Roman"/>
          <w:sz w:val="24"/>
          <w:szCs w:val="24"/>
          <w:lang w:val="en-GB"/>
        </w:rPr>
        <w:t>.</w:t>
      </w:r>
      <w:r w:rsidR="00433077" w:rsidRPr="006F44E0">
        <w:rPr>
          <w:rFonts w:ascii="Times New Roman" w:eastAsia="Calibri" w:hAnsi="Times New Roman" w:cs="Times New Roman"/>
          <w:sz w:val="24"/>
          <w:szCs w:val="24"/>
          <w:lang w:val="en-GB"/>
        </w:rPr>
        <w:t>0</w:t>
      </w:r>
      <w:r w:rsidR="00C01EB2" w:rsidRPr="006F44E0">
        <w:rPr>
          <w:rFonts w:ascii="Times New Roman" w:eastAsia="Calibri" w:hAnsi="Times New Roman" w:cs="Times New Roman"/>
          <w:sz w:val="24"/>
          <w:szCs w:val="24"/>
          <w:lang w:val="en-GB"/>
        </w:rPr>
        <w:t>7</w:t>
      </w:r>
      <w:r w:rsidR="005133A8" w:rsidRPr="006F44E0">
        <w:rPr>
          <w:rFonts w:ascii="Times New Roman" w:eastAsia="Calibri" w:hAnsi="Times New Roman" w:cs="Times New Roman"/>
          <w:sz w:val="24"/>
          <w:szCs w:val="24"/>
          <w:lang w:val="en-GB"/>
        </w:rPr>
        <w:t>.202</w:t>
      </w:r>
      <w:r w:rsidR="00C01EB2" w:rsidRPr="006F44E0">
        <w:rPr>
          <w:rFonts w:ascii="Times New Roman" w:eastAsia="Calibri" w:hAnsi="Times New Roman" w:cs="Times New Roman"/>
          <w:sz w:val="24"/>
          <w:szCs w:val="24"/>
          <w:lang w:val="en-GB"/>
        </w:rPr>
        <w:t>2</w:t>
      </w:r>
      <w:r w:rsidR="001C4D48" w:rsidRPr="006F44E0">
        <w:rPr>
          <w:rFonts w:ascii="Times New Roman" w:eastAsia="Calibri" w:hAnsi="Times New Roman" w:cs="Times New Roman"/>
          <w:sz w:val="24"/>
          <w:szCs w:val="24"/>
          <w:lang w:val="en-GB"/>
        </w:rPr>
        <w:t xml:space="preserve">, </w:t>
      </w:r>
      <w:r w:rsidR="00DB20EB" w:rsidRPr="006F44E0">
        <w:rPr>
          <w:rFonts w:ascii="Times New Roman" w:eastAsia="Calibri" w:hAnsi="Times New Roman" w:cs="Times New Roman"/>
          <w:sz w:val="24"/>
          <w:szCs w:val="24"/>
          <w:lang w:val="en-GB"/>
        </w:rPr>
        <w:t>the IQC Panel</w:t>
      </w:r>
      <w:r w:rsidR="008A2EFC" w:rsidRPr="006F44E0">
        <w:rPr>
          <w:rFonts w:ascii="Times New Roman" w:eastAsia="Calibri" w:hAnsi="Times New Roman" w:cs="Times New Roman"/>
          <w:sz w:val="24"/>
          <w:szCs w:val="24"/>
          <w:lang w:val="en-GB"/>
        </w:rPr>
        <w:t xml:space="preserve"> made the </w:t>
      </w:r>
      <w:r w:rsidR="00DB20EB" w:rsidRPr="006F44E0">
        <w:rPr>
          <w:rFonts w:ascii="Times New Roman" w:eastAsia="Calibri" w:hAnsi="Times New Roman" w:cs="Times New Roman"/>
          <w:sz w:val="24"/>
          <w:szCs w:val="24"/>
          <w:lang w:val="en-GB"/>
        </w:rPr>
        <w:t xml:space="preserve">decision </w:t>
      </w:r>
      <w:r w:rsidR="00B15261" w:rsidRPr="006F44E0">
        <w:rPr>
          <w:rFonts w:ascii="Times New Roman" w:eastAsia="Calibri" w:hAnsi="Times New Roman" w:cs="Times New Roman"/>
          <w:sz w:val="24"/>
          <w:szCs w:val="24"/>
          <w:lang w:val="en-GB"/>
        </w:rPr>
        <w:t>no</w:t>
      </w:r>
      <w:r w:rsidR="001C4D48" w:rsidRPr="006F44E0">
        <w:rPr>
          <w:rFonts w:ascii="Times New Roman" w:eastAsia="Calibri" w:hAnsi="Times New Roman" w:cs="Times New Roman"/>
          <w:sz w:val="24"/>
          <w:szCs w:val="24"/>
          <w:lang w:val="en-GB"/>
        </w:rPr>
        <w:t xml:space="preserve">. </w:t>
      </w:r>
      <w:r w:rsidR="00C01EB2" w:rsidRPr="006F44E0">
        <w:rPr>
          <w:rFonts w:ascii="Times New Roman" w:eastAsia="Calibri" w:hAnsi="Times New Roman" w:cs="Times New Roman"/>
          <w:sz w:val="24"/>
          <w:szCs w:val="24"/>
          <w:lang w:val="en-GB"/>
        </w:rPr>
        <w:t>52</w:t>
      </w:r>
      <w:r w:rsidR="00433077" w:rsidRPr="006F44E0">
        <w:rPr>
          <w:rFonts w:ascii="Times New Roman" w:eastAsia="Calibri" w:hAnsi="Times New Roman" w:cs="Times New Roman"/>
          <w:sz w:val="24"/>
          <w:szCs w:val="24"/>
          <w:lang w:val="en-GB"/>
        </w:rPr>
        <w:t>8</w:t>
      </w:r>
      <w:r w:rsidR="00CE560B" w:rsidRPr="006F44E0">
        <w:rPr>
          <w:rFonts w:ascii="Times New Roman" w:eastAsia="Calibri" w:hAnsi="Times New Roman" w:cs="Times New Roman"/>
          <w:sz w:val="24"/>
          <w:szCs w:val="24"/>
          <w:lang w:val="en-GB"/>
        </w:rPr>
        <w:t>/</w:t>
      </w:r>
      <w:r w:rsidR="009136CA" w:rsidRPr="006F44E0">
        <w:rPr>
          <w:rFonts w:ascii="Times New Roman" w:eastAsia="Calibri" w:hAnsi="Times New Roman" w:cs="Times New Roman"/>
          <w:sz w:val="24"/>
          <w:szCs w:val="24"/>
          <w:lang w:val="en-GB"/>
        </w:rPr>
        <w:t>1</w:t>
      </w:r>
      <w:r w:rsidR="001C4D48" w:rsidRPr="006F44E0">
        <w:rPr>
          <w:rFonts w:ascii="Times New Roman" w:eastAsia="Calibri" w:hAnsi="Times New Roman" w:cs="Times New Roman"/>
          <w:sz w:val="24"/>
          <w:szCs w:val="24"/>
          <w:lang w:val="en-GB"/>
        </w:rPr>
        <w:t xml:space="preserve">, </w:t>
      </w:r>
      <w:r w:rsidR="00A47657" w:rsidRPr="006F44E0">
        <w:rPr>
          <w:rFonts w:ascii="Times New Roman" w:eastAsia="Calibri" w:hAnsi="Times New Roman" w:cs="Times New Roman"/>
          <w:sz w:val="24"/>
          <w:szCs w:val="24"/>
          <w:lang w:val="en-GB"/>
        </w:rPr>
        <w:t>dated</w:t>
      </w:r>
      <w:r w:rsidR="00C5521E" w:rsidRPr="006F44E0">
        <w:rPr>
          <w:rFonts w:ascii="Times New Roman" w:eastAsia="Calibri" w:hAnsi="Times New Roman" w:cs="Times New Roman"/>
          <w:sz w:val="24"/>
          <w:szCs w:val="24"/>
          <w:lang w:val="en-GB"/>
        </w:rPr>
        <w:t xml:space="preserve"> </w:t>
      </w:r>
      <w:r w:rsidR="00C01EB2" w:rsidRPr="006F44E0">
        <w:rPr>
          <w:rFonts w:ascii="Times New Roman" w:eastAsia="Calibri" w:hAnsi="Times New Roman" w:cs="Times New Roman"/>
          <w:sz w:val="24"/>
          <w:szCs w:val="24"/>
          <w:lang w:val="en-GB"/>
        </w:rPr>
        <w:t>04</w:t>
      </w:r>
      <w:r w:rsidR="005133A8" w:rsidRPr="006F44E0">
        <w:rPr>
          <w:rFonts w:ascii="Times New Roman" w:eastAsia="Calibri" w:hAnsi="Times New Roman" w:cs="Times New Roman"/>
          <w:sz w:val="24"/>
          <w:szCs w:val="24"/>
          <w:lang w:val="en-GB"/>
        </w:rPr>
        <w:t>.</w:t>
      </w:r>
      <w:r w:rsidR="00433077" w:rsidRPr="006F44E0">
        <w:rPr>
          <w:rFonts w:ascii="Times New Roman" w:eastAsia="Calibri" w:hAnsi="Times New Roman" w:cs="Times New Roman"/>
          <w:sz w:val="24"/>
          <w:szCs w:val="24"/>
          <w:lang w:val="en-GB"/>
        </w:rPr>
        <w:t>0</w:t>
      </w:r>
      <w:r w:rsidR="00C01EB2" w:rsidRPr="006F44E0">
        <w:rPr>
          <w:rFonts w:ascii="Times New Roman" w:eastAsia="Calibri" w:hAnsi="Times New Roman" w:cs="Times New Roman"/>
          <w:sz w:val="24"/>
          <w:szCs w:val="24"/>
          <w:lang w:val="en-GB"/>
        </w:rPr>
        <w:t>7</w:t>
      </w:r>
      <w:r w:rsidR="005133A8" w:rsidRPr="006F44E0">
        <w:rPr>
          <w:rFonts w:ascii="Times New Roman" w:eastAsia="Calibri" w:hAnsi="Times New Roman" w:cs="Times New Roman"/>
          <w:sz w:val="24"/>
          <w:szCs w:val="24"/>
          <w:lang w:val="en-GB"/>
        </w:rPr>
        <w:t>.202</w:t>
      </w:r>
      <w:r w:rsidR="00C01EB2" w:rsidRPr="006F44E0">
        <w:rPr>
          <w:rFonts w:ascii="Times New Roman" w:eastAsia="Calibri" w:hAnsi="Times New Roman" w:cs="Times New Roman"/>
          <w:sz w:val="24"/>
          <w:szCs w:val="24"/>
          <w:lang w:val="en-GB"/>
        </w:rPr>
        <w:t>2</w:t>
      </w:r>
      <w:r w:rsidR="005133A8" w:rsidRPr="006F44E0">
        <w:rPr>
          <w:rFonts w:ascii="Times New Roman" w:eastAsia="Calibri" w:hAnsi="Times New Roman" w:cs="Times New Roman"/>
          <w:sz w:val="24"/>
          <w:szCs w:val="24"/>
          <w:lang w:val="en-GB"/>
        </w:rPr>
        <w:t xml:space="preserve"> </w:t>
      </w:r>
      <w:r w:rsidR="00060E34" w:rsidRPr="006F44E0">
        <w:rPr>
          <w:rFonts w:ascii="Times New Roman" w:eastAsia="Calibri" w:hAnsi="Times New Roman" w:cs="Times New Roman"/>
          <w:sz w:val="24"/>
          <w:szCs w:val="24"/>
          <w:lang w:val="en-GB"/>
        </w:rPr>
        <w:t>“</w:t>
      </w:r>
      <w:r w:rsidR="008A2EFC" w:rsidRPr="006F44E0">
        <w:rPr>
          <w:rFonts w:ascii="Times New Roman" w:eastAsia="Calibri" w:hAnsi="Times New Roman" w:cs="Times New Roman"/>
          <w:sz w:val="24"/>
          <w:szCs w:val="24"/>
          <w:lang w:val="en-GB"/>
        </w:rPr>
        <w:t xml:space="preserve">To admit </w:t>
      </w:r>
      <w:r w:rsidR="00DB20EB" w:rsidRPr="006F44E0">
        <w:rPr>
          <w:rFonts w:ascii="Times New Roman" w:eastAsia="Calibri" w:hAnsi="Times New Roman" w:cs="Times New Roman"/>
          <w:sz w:val="24"/>
          <w:szCs w:val="24"/>
          <w:lang w:val="en-GB"/>
        </w:rPr>
        <w:t xml:space="preserve">the appeal against decision </w:t>
      </w:r>
      <w:r w:rsidR="00B15261" w:rsidRPr="006F44E0">
        <w:rPr>
          <w:rFonts w:ascii="Times New Roman" w:eastAsia="Calibri" w:hAnsi="Times New Roman" w:cs="Times New Roman"/>
          <w:sz w:val="24"/>
          <w:szCs w:val="24"/>
          <w:lang w:val="en-GB"/>
        </w:rPr>
        <w:t>no</w:t>
      </w:r>
      <w:r w:rsidR="005133A8" w:rsidRPr="006F44E0">
        <w:rPr>
          <w:rFonts w:ascii="Times New Roman" w:eastAsia="Calibri" w:hAnsi="Times New Roman" w:cs="Times New Roman"/>
          <w:sz w:val="24"/>
          <w:szCs w:val="24"/>
          <w:lang w:val="en-GB"/>
        </w:rPr>
        <w:t xml:space="preserve">. </w:t>
      </w:r>
      <w:r w:rsidR="00C01EB2" w:rsidRPr="006F44E0">
        <w:rPr>
          <w:rFonts w:ascii="Times New Roman" w:eastAsia="Calibri" w:hAnsi="Times New Roman" w:cs="Times New Roman"/>
          <w:sz w:val="24"/>
          <w:szCs w:val="24"/>
          <w:lang w:val="en-GB"/>
        </w:rPr>
        <w:t>52</w:t>
      </w:r>
      <w:r w:rsidR="00433077" w:rsidRPr="006F44E0">
        <w:rPr>
          <w:rFonts w:ascii="Times New Roman" w:eastAsia="Calibri" w:hAnsi="Times New Roman" w:cs="Times New Roman"/>
          <w:sz w:val="24"/>
          <w:szCs w:val="24"/>
          <w:lang w:val="en-GB"/>
        </w:rPr>
        <w:t>8</w:t>
      </w:r>
      <w:r w:rsidR="005133A8" w:rsidRPr="006F44E0">
        <w:rPr>
          <w:rFonts w:ascii="Times New Roman" w:eastAsia="Calibri" w:hAnsi="Times New Roman" w:cs="Times New Roman"/>
          <w:sz w:val="24"/>
          <w:szCs w:val="24"/>
          <w:lang w:val="en-GB"/>
        </w:rPr>
        <w:t xml:space="preserve">, </w:t>
      </w:r>
      <w:r w:rsidR="00A47657" w:rsidRPr="006F44E0">
        <w:rPr>
          <w:rFonts w:ascii="Times New Roman" w:eastAsia="Calibri" w:hAnsi="Times New Roman" w:cs="Times New Roman"/>
          <w:sz w:val="24"/>
          <w:szCs w:val="24"/>
          <w:lang w:val="en-GB"/>
        </w:rPr>
        <w:t>dated</w:t>
      </w:r>
      <w:r w:rsidR="005133A8" w:rsidRPr="006F44E0">
        <w:rPr>
          <w:rFonts w:ascii="Times New Roman" w:eastAsia="Calibri" w:hAnsi="Times New Roman" w:cs="Times New Roman"/>
          <w:sz w:val="24"/>
          <w:szCs w:val="24"/>
          <w:lang w:val="en-GB"/>
        </w:rPr>
        <w:t xml:space="preserve"> </w:t>
      </w:r>
      <w:r w:rsidR="00DB20EB" w:rsidRPr="006F44E0">
        <w:rPr>
          <w:rFonts w:ascii="Times New Roman" w:eastAsia="Calibri" w:hAnsi="Times New Roman" w:cs="Times New Roman"/>
          <w:sz w:val="24"/>
          <w:szCs w:val="24"/>
          <w:lang w:val="en-GB"/>
        </w:rPr>
        <w:t>0</w:t>
      </w:r>
      <w:r w:rsidR="00C01EB2" w:rsidRPr="006F44E0">
        <w:rPr>
          <w:rFonts w:ascii="Times New Roman" w:eastAsia="Calibri" w:hAnsi="Times New Roman" w:cs="Times New Roman"/>
          <w:sz w:val="24"/>
          <w:szCs w:val="24"/>
          <w:lang w:val="en-GB"/>
        </w:rPr>
        <w:t>6.</w:t>
      </w:r>
      <w:r w:rsidR="00DB20EB" w:rsidRPr="006F44E0">
        <w:rPr>
          <w:rFonts w:ascii="Times New Roman" w:eastAsia="Calibri" w:hAnsi="Times New Roman" w:cs="Times New Roman"/>
          <w:sz w:val="24"/>
          <w:szCs w:val="24"/>
          <w:lang w:val="en-GB"/>
        </w:rPr>
        <w:t>0</w:t>
      </w:r>
      <w:r w:rsidR="00C01EB2" w:rsidRPr="006F44E0">
        <w:rPr>
          <w:rFonts w:ascii="Times New Roman" w:eastAsia="Calibri" w:hAnsi="Times New Roman" w:cs="Times New Roman"/>
          <w:sz w:val="24"/>
          <w:szCs w:val="24"/>
          <w:lang w:val="en-GB"/>
        </w:rPr>
        <w:t>5.2022</w:t>
      </w:r>
      <w:r w:rsidR="00C5521E" w:rsidRPr="006F44E0">
        <w:rPr>
          <w:rFonts w:ascii="Times New Roman" w:eastAsia="Calibri" w:hAnsi="Times New Roman" w:cs="Times New Roman"/>
          <w:sz w:val="24"/>
          <w:szCs w:val="24"/>
          <w:lang w:val="en-GB"/>
        </w:rPr>
        <w:t>”</w:t>
      </w:r>
      <w:r w:rsidR="009136CA" w:rsidRPr="006F44E0">
        <w:rPr>
          <w:rFonts w:ascii="Times New Roman" w:eastAsia="Calibri" w:hAnsi="Times New Roman" w:cs="Times New Roman"/>
          <w:sz w:val="24"/>
          <w:szCs w:val="24"/>
          <w:lang w:val="en-GB"/>
        </w:rPr>
        <w:t>.</w:t>
      </w:r>
    </w:p>
    <w:p w14:paraId="71B0F1F1" w14:textId="676EC68E" w:rsidR="001C4D48" w:rsidRPr="006F44E0" w:rsidRDefault="00950789" w:rsidP="00EF6221">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 xml:space="preserve">On </w:t>
      </w:r>
      <w:r w:rsidR="00F54600" w:rsidRPr="006F44E0">
        <w:rPr>
          <w:rFonts w:ascii="Times New Roman" w:eastAsia="Calibri" w:hAnsi="Times New Roman" w:cs="Times New Roman"/>
          <w:sz w:val="24"/>
          <w:szCs w:val="24"/>
          <w:lang w:val="en-GB"/>
        </w:rPr>
        <w:t>1</w:t>
      </w:r>
      <w:r w:rsidR="00433077" w:rsidRPr="006F44E0">
        <w:rPr>
          <w:rFonts w:ascii="Times New Roman" w:eastAsia="Calibri" w:hAnsi="Times New Roman" w:cs="Times New Roman"/>
          <w:sz w:val="24"/>
          <w:szCs w:val="24"/>
          <w:lang w:val="en-GB"/>
        </w:rPr>
        <w:t>4</w:t>
      </w:r>
      <w:r w:rsidR="00F54600" w:rsidRPr="006F44E0">
        <w:rPr>
          <w:rFonts w:ascii="Times New Roman" w:eastAsia="Calibri" w:hAnsi="Times New Roman" w:cs="Times New Roman"/>
          <w:sz w:val="24"/>
          <w:szCs w:val="24"/>
          <w:lang w:val="en-GB"/>
        </w:rPr>
        <w:t>.</w:t>
      </w:r>
      <w:r w:rsidR="00433077" w:rsidRPr="006F44E0">
        <w:rPr>
          <w:rFonts w:ascii="Times New Roman" w:eastAsia="Calibri" w:hAnsi="Times New Roman" w:cs="Times New Roman"/>
          <w:sz w:val="24"/>
          <w:szCs w:val="24"/>
          <w:lang w:val="en-GB"/>
        </w:rPr>
        <w:t>0</w:t>
      </w:r>
      <w:r w:rsidR="006324F3" w:rsidRPr="006F44E0">
        <w:rPr>
          <w:rFonts w:ascii="Times New Roman" w:eastAsia="Calibri" w:hAnsi="Times New Roman" w:cs="Times New Roman"/>
          <w:sz w:val="24"/>
          <w:szCs w:val="24"/>
          <w:lang w:val="en-GB"/>
        </w:rPr>
        <w:t>7</w:t>
      </w:r>
      <w:r w:rsidR="00CE560B" w:rsidRPr="006F44E0">
        <w:rPr>
          <w:rFonts w:ascii="Times New Roman" w:eastAsia="Calibri" w:hAnsi="Times New Roman" w:cs="Times New Roman"/>
          <w:sz w:val="24"/>
          <w:szCs w:val="24"/>
          <w:lang w:val="en-GB"/>
        </w:rPr>
        <w:t>.20</w:t>
      </w:r>
      <w:r w:rsidR="005133A8" w:rsidRPr="006F44E0">
        <w:rPr>
          <w:rFonts w:ascii="Times New Roman" w:eastAsia="Calibri" w:hAnsi="Times New Roman" w:cs="Times New Roman"/>
          <w:sz w:val="24"/>
          <w:szCs w:val="24"/>
          <w:lang w:val="en-GB"/>
        </w:rPr>
        <w:t>2</w:t>
      </w:r>
      <w:r w:rsidR="006324F3" w:rsidRPr="006F44E0">
        <w:rPr>
          <w:rFonts w:ascii="Times New Roman" w:eastAsia="Calibri" w:hAnsi="Times New Roman" w:cs="Times New Roman"/>
          <w:sz w:val="24"/>
          <w:szCs w:val="24"/>
          <w:lang w:val="en-GB"/>
        </w:rPr>
        <w:t>2</w:t>
      </w:r>
      <w:r w:rsidR="00DB20EB" w:rsidRPr="006F44E0">
        <w:rPr>
          <w:rFonts w:ascii="Times New Roman" w:eastAsia="Calibri" w:hAnsi="Times New Roman" w:cs="Times New Roman"/>
          <w:sz w:val="24"/>
          <w:szCs w:val="24"/>
          <w:lang w:val="en-GB"/>
        </w:rPr>
        <w:t>, the appeal of the assesse</w:t>
      </w:r>
      <w:r w:rsidR="00F016C2" w:rsidRPr="006F44E0">
        <w:rPr>
          <w:rFonts w:ascii="Times New Roman" w:eastAsia="Calibri" w:hAnsi="Times New Roman" w:cs="Times New Roman"/>
          <w:sz w:val="24"/>
          <w:szCs w:val="24"/>
          <w:lang w:val="en-GB"/>
        </w:rPr>
        <w:t>e, as well as the case file</w:t>
      </w:r>
      <w:r w:rsidR="008A2EFC" w:rsidRPr="006F44E0">
        <w:rPr>
          <w:rFonts w:ascii="Times New Roman" w:eastAsia="Calibri" w:hAnsi="Times New Roman" w:cs="Times New Roman"/>
          <w:sz w:val="24"/>
          <w:szCs w:val="24"/>
          <w:lang w:val="en-GB"/>
        </w:rPr>
        <w:t xml:space="preserve">, </w:t>
      </w:r>
      <w:r w:rsidR="00F016C2" w:rsidRPr="006F44E0">
        <w:rPr>
          <w:rFonts w:ascii="Times New Roman" w:eastAsia="Calibri" w:hAnsi="Times New Roman" w:cs="Times New Roman"/>
          <w:sz w:val="24"/>
          <w:szCs w:val="24"/>
          <w:lang w:val="en-GB"/>
        </w:rPr>
        <w:t>was lodged</w:t>
      </w:r>
      <w:r w:rsidR="001C4D48" w:rsidRPr="006F44E0">
        <w:rPr>
          <w:rFonts w:ascii="Times New Roman" w:eastAsia="Calibri" w:hAnsi="Times New Roman" w:cs="Times New Roman"/>
          <w:sz w:val="24"/>
          <w:szCs w:val="24"/>
          <w:vertAlign w:val="superscript"/>
          <w:lang w:val="en-GB"/>
        </w:rPr>
        <w:footnoteReference w:id="3"/>
      </w:r>
      <w:r w:rsidR="00507A77" w:rsidRPr="006F44E0">
        <w:rPr>
          <w:rFonts w:ascii="Times New Roman" w:eastAsia="Calibri" w:hAnsi="Times New Roman" w:cs="Times New Roman"/>
          <w:sz w:val="24"/>
          <w:szCs w:val="24"/>
          <w:lang w:val="en-GB"/>
        </w:rPr>
        <w:t xml:space="preserve"> </w:t>
      </w:r>
      <w:r w:rsidR="00F016C2" w:rsidRPr="006F44E0">
        <w:rPr>
          <w:rFonts w:ascii="Times New Roman" w:eastAsia="Calibri" w:hAnsi="Times New Roman" w:cs="Times New Roman"/>
          <w:sz w:val="24"/>
          <w:szCs w:val="24"/>
          <w:lang w:val="en-GB"/>
        </w:rPr>
        <w:t>with the Chamber by the IQC. The appeal was registered at the</w:t>
      </w:r>
      <w:r w:rsidR="00F242DA" w:rsidRPr="006F44E0">
        <w:rPr>
          <w:rFonts w:ascii="Times New Roman" w:eastAsia="Calibri" w:hAnsi="Times New Roman" w:cs="Times New Roman"/>
          <w:sz w:val="24"/>
          <w:szCs w:val="24"/>
          <w:lang w:val="en-GB"/>
        </w:rPr>
        <w:t xml:space="preserve"> Chamber on </w:t>
      </w:r>
      <w:r w:rsidR="00F54600" w:rsidRPr="006F44E0">
        <w:rPr>
          <w:rFonts w:ascii="Times New Roman" w:eastAsia="Calibri" w:hAnsi="Times New Roman" w:cs="Times New Roman"/>
          <w:sz w:val="24"/>
          <w:szCs w:val="24"/>
          <w:lang w:val="en-GB"/>
        </w:rPr>
        <w:t>1</w:t>
      </w:r>
      <w:r w:rsidR="00433077" w:rsidRPr="006F44E0">
        <w:rPr>
          <w:rFonts w:ascii="Times New Roman" w:eastAsia="Calibri" w:hAnsi="Times New Roman" w:cs="Times New Roman"/>
          <w:sz w:val="24"/>
          <w:szCs w:val="24"/>
          <w:lang w:val="en-GB"/>
        </w:rPr>
        <w:t>4</w:t>
      </w:r>
      <w:r w:rsidR="00F54600" w:rsidRPr="006F44E0">
        <w:rPr>
          <w:rFonts w:ascii="Times New Roman" w:eastAsia="Calibri" w:hAnsi="Times New Roman" w:cs="Times New Roman"/>
          <w:sz w:val="24"/>
          <w:szCs w:val="24"/>
          <w:lang w:val="en-GB"/>
        </w:rPr>
        <w:t>.</w:t>
      </w:r>
      <w:r w:rsidR="00433077" w:rsidRPr="006F44E0">
        <w:rPr>
          <w:rFonts w:ascii="Times New Roman" w:eastAsia="Calibri" w:hAnsi="Times New Roman" w:cs="Times New Roman"/>
          <w:sz w:val="24"/>
          <w:szCs w:val="24"/>
          <w:lang w:val="en-GB"/>
        </w:rPr>
        <w:t>0</w:t>
      </w:r>
      <w:r w:rsidR="006324F3" w:rsidRPr="006F44E0">
        <w:rPr>
          <w:rFonts w:ascii="Times New Roman" w:eastAsia="Calibri" w:hAnsi="Times New Roman" w:cs="Times New Roman"/>
          <w:sz w:val="24"/>
          <w:szCs w:val="24"/>
          <w:lang w:val="en-GB"/>
        </w:rPr>
        <w:t>7</w:t>
      </w:r>
      <w:r w:rsidR="005133A8" w:rsidRPr="006F44E0">
        <w:rPr>
          <w:rFonts w:ascii="Times New Roman" w:eastAsia="Calibri" w:hAnsi="Times New Roman" w:cs="Times New Roman"/>
          <w:sz w:val="24"/>
          <w:szCs w:val="24"/>
          <w:lang w:val="en-GB"/>
        </w:rPr>
        <w:t>.202</w:t>
      </w:r>
      <w:r w:rsidR="006324F3" w:rsidRPr="006F44E0">
        <w:rPr>
          <w:rFonts w:ascii="Times New Roman" w:eastAsia="Calibri" w:hAnsi="Times New Roman" w:cs="Times New Roman"/>
          <w:sz w:val="24"/>
          <w:szCs w:val="24"/>
          <w:lang w:val="en-GB"/>
        </w:rPr>
        <w:t>2</w:t>
      </w:r>
      <w:r w:rsidR="00917508" w:rsidRPr="006F44E0">
        <w:rPr>
          <w:rFonts w:ascii="Times New Roman" w:eastAsia="Calibri" w:hAnsi="Times New Roman" w:cs="Times New Roman"/>
          <w:sz w:val="24"/>
          <w:szCs w:val="24"/>
          <w:lang w:val="en-GB"/>
        </w:rPr>
        <w:t xml:space="preserve">, </w:t>
      </w:r>
      <w:r w:rsidR="00F242DA" w:rsidRPr="006F44E0">
        <w:rPr>
          <w:rFonts w:ascii="Times New Roman" w:eastAsia="Calibri" w:hAnsi="Times New Roman" w:cs="Times New Roman"/>
          <w:sz w:val="24"/>
          <w:szCs w:val="24"/>
          <w:lang w:val="en-GB"/>
        </w:rPr>
        <w:t xml:space="preserve">under reg. no. </w:t>
      </w:r>
      <w:r w:rsidR="001C4D48" w:rsidRPr="006F44E0">
        <w:rPr>
          <w:rFonts w:ascii="Times New Roman" w:eastAsia="Calibri" w:hAnsi="Times New Roman" w:cs="Times New Roman"/>
          <w:sz w:val="24"/>
          <w:szCs w:val="24"/>
          <w:lang w:val="en-GB"/>
        </w:rPr>
        <w:t>(R</w:t>
      </w:r>
      <w:r w:rsidR="00F242DA" w:rsidRPr="006F44E0">
        <w:rPr>
          <w:rFonts w:ascii="Times New Roman" w:eastAsia="Calibri" w:hAnsi="Times New Roman" w:cs="Times New Roman"/>
          <w:sz w:val="24"/>
          <w:szCs w:val="24"/>
          <w:lang w:val="en-GB"/>
        </w:rPr>
        <w:t>J</w:t>
      </w:r>
      <w:r w:rsidR="001C4D48" w:rsidRPr="006F44E0">
        <w:rPr>
          <w:rFonts w:ascii="Times New Roman" w:eastAsia="Calibri" w:hAnsi="Times New Roman" w:cs="Times New Roman"/>
          <w:sz w:val="24"/>
          <w:szCs w:val="24"/>
          <w:lang w:val="en-GB"/>
        </w:rPr>
        <w:t xml:space="preserve">) </w:t>
      </w:r>
      <w:r w:rsidR="006324F3" w:rsidRPr="006F44E0">
        <w:rPr>
          <w:rFonts w:ascii="Times New Roman" w:eastAsia="Calibri" w:hAnsi="Times New Roman" w:cs="Times New Roman"/>
          <w:sz w:val="24"/>
          <w:szCs w:val="24"/>
          <w:lang w:val="en-GB"/>
        </w:rPr>
        <w:t>3</w:t>
      </w:r>
      <w:r w:rsidR="00433077" w:rsidRPr="006F44E0">
        <w:rPr>
          <w:rFonts w:ascii="Times New Roman" w:eastAsia="Calibri" w:hAnsi="Times New Roman" w:cs="Times New Roman"/>
          <w:sz w:val="24"/>
          <w:szCs w:val="24"/>
          <w:lang w:val="en-GB"/>
        </w:rPr>
        <w:t>2</w:t>
      </w:r>
      <w:r w:rsidR="00917508" w:rsidRPr="006F44E0">
        <w:rPr>
          <w:rFonts w:ascii="Times New Roman" w:eastAsia="Calibri" w:hAnsi="Times New Roman" w:cs="Times New Roman"/>
          <w:sz w:val="24"/>
          <w:szCs w:val="24"/>
          <w:lang w:val="en-GB"/>
        </w:rPr>
        <w:t>/20</w:t>
      </w:r>
      <w:r w:rsidR="005133A8" w:rsidRPr="006F44E0">
        <w:rPr>
          <w:rFonts w:ascii="Times New Roman" w:eastAsia="Calibri" w:hAnsi="Times New Roman" w:cs="Times New Roman"/>
          <w:sz w:val="24"/>
          <w:szCs w:val="24"/>
          <w:lang w:val="en-GB"/>
        </w:rPr>
        <w:t>2</w:t>
      </w:r>
      <w:r w:rsidR="006324F3" w:rsidRPr="006F44E0">
        <w:rPr>
          <w:rFonts w:ascii="Times New Roman" w:eastAsia="Calibri" w:hAnsi="Times New Roman" w:cs="Times New Roman"/>
          <w:sz w:val="24"/>
          <w:szCs w:val="24"/>
          <w:lang w:val="en-GB"/>
        </w:rPr>
        <w:t>2</w:t>
      </w:r>
      <w:r w:rsidR="00917508" w:rsidRPr="006F44E0">
        <w:rPr>
          <w:rFonts w:ascii="Times New Roman" w:eastAsia="Calibri" w:hAnsi="Times New Roman" w:cs="Times New Roman"/>
          <w:sz w:val="24"/>
          <w:szCs w:val="24"/>
          <w:lang w:val="en-GB"/>
        </w:rPr>
        <w:t xml:space="preserve">, </w:t>
      </w:r>
      <w:r w:rsidR="00F242DA" w:rsidRPr="006F44E0">
        <w:rPr>
          <w:rFonts w:ascii="Times New Roman" w:eastAsia="Calibri" w:hAnsi="Times New Roman" w:cs="Times New Roman"/>
          <w:sz w:val="24"/>
          <w:szCs w:val="24"/>
          <w:lang w:val="en-GB"/>
        </w:rPr>
        <w:t xml:space="preserve">in accordance with </w:t>
      </w:r>
      <w:r w:rsidR="000E135B" w:rsidRPr="006F44E0">
        <w:rPr>
          <w:rFonts w:ascii="Times New Roman" w:eastAsia="Calibri" w:hAnsi="Times New Roman" w:cs="Times New Roman"/>
          <w:sz w:val="24"/>
          <w:szCs w:val="24"/>
          <w:lang w:val="en-GB"/>
        </w:rPr>
        <w:t>Article</w:t>
      </w:r>
      <w:r w:rsidR="001C4D48" w:rsidRPr="006F44E0">
        <w:rPr>
          <w:rFonts w:ascii="Times New Roman" w:eastAsia="Calibri" w:hAnsi="Times New Roman" w:cs="Times New Roman"/>
          <w:sz w:val="24"/>
          <w:szCs w:val="24"/>
          <w:lang w:val="en-GB"/>
        </w:rPr>
        <w:t xml:space="preserve"> 15, </w:t>
      </w:r>
      <w:r w:rsidR="000E135B" w:rsidRPr="006F44E0">
        <w:rPr>
          <w:rFonts w:ascii="Times New Roman" w:eastAsia="Calibri" w:hAnsi="Times New Roman" w:cs="Times New Roman"/>
          <w:sz w:val="24"/>
          <w:szCs w:val="24"/>
          <w:lang w:val="en-GB"/>
        </w:rPr>
        <w:t>para.</w:t>
      </w:r>
      <w:r w:rsidR="001C4D48" w:rsidRPr="006F44E0">
        <w:rPr>
          <w:rFonts w:ascii="Times New Roman" w:eastAsia="Calibri" w:hAnsi="Times New Roman" w:cs="Times New Roman"/>
          <w:sz w:val="24"/>
          <w:szCs w:val="24"/>
          <w:lang w:val="en-GB"/>
        </w:rPr>
        <w:t xml:space="preserve"> 2 (a) </w:t>
      </w:r>
      <w:r w:rsidR="00F242DA" w:rsidRPr="006F44E0">
        <w:rPr>
          <w:rFonts w:ascii="Times New Roman" w:eastAsia="Calibri" w:hAnsi="Times New Roman" w:cs="Times New Roman"/>
          <w:sz w:val="24"/>
          <w:szCs w:val="24"/>
          <w:lang w:val="en-GB"/>
        </w:rPr>
        <w:t xml:space="preserve">of the Regulation </w:t>
      </w:r>
      <w:r w:rsidR="001C4D48" w:rsidRPr="006F44E0">
        <w:rPr>
          <w:rFonts w:ascii="Times New Roman" w:eastAsia="Calibri" w:hAnsi="Times New Roman" w:cs="Times New Roman"/>
          <w:sz w:val="24"/>
          <w:szCs w:val="24"/>
          <w:lang w:val="en-GB"/>
        </w:rPr>
        <w:t>“</w:t>
      </w:r>
      <w:r w:rsidR="00F242DA" w:rsidRPr="006F44E0">
        <w:rPr>
          <w:rFonts w:ascii="Times New Roman" w:eastAsia="Calibri" w:hAnsi="Times New Roman" w:cs="Times New Roman"/>
          <w:sz w:val="24"/>
          <w:szCs w:val="24"/>
          <w:lang w:val="en-GB"/>
        </w:rPr>
        <w:t>On the activity of the Special Appeal Chamber at the Constitutional Court</w:t>
      </w:r>
      <w:r w:rsidR="001C4D48" w:rsidRPr="006F44E0">
        <w:rPr>
          <w:rFonts w:ascii="Times New Roman" w:eastAsia="Calibri" w:hAnsi="Times New Roman" w:cs="Times New Roman"/>
          <w:sz w:val="24"/>
          <w:szCs w:val="24"/>
          <w:lang w:val="en-GB"/>
        </w:rPr>
        <w:t xml:space="preserve">”, </w:t>
      </w:r>
      <w:r w:rsidR="00937E74" w:rsidRPr="006F44E0">
        <w:rPr>
          <w:rFonts w:ascii="Times New Roman" w:eastAsia="Calibri" w:hAnsi="Times New Roman" w:cs="Times New Roman"/>
          <w:sz w:val="24"/>
          <w:szCs w:val="24"/>
          <w:lang w:val="en-GB"/>
        </w:rPr>
        <w:t>as amended</w:t>
      </w:r>
      <w:r w:rsidR="007922ED" w:rsidRPr="006F44E0">
        <w:rPr>
          <w:rFonts w:ascii="Times New Roman" w:eastAsia="Calibri" w:hAnsi="Times New Roman" w:cs="Times New Roman"/>
          <w:sz w:val="24"/>
          <w:szCs w:val="24"/>
          <w:lang w:val="en-GB"/>
        </w:rPr>
        <w:t>,</w:t>
      </w:r>
      <w:r w:rsidR="00D303C6" w:rsidRPr="006F44E0">
        <w:rPr>
          <w:rFonts w:ascii="Times New Roman" w:eastAsia="Calibri" w:hAnsi="Times New Roman" w:cs="Times New Roman"/>
          <w:sz w:val="24"/>
          <w:szCs w:val="24"/>
          <w:lang w:val="en-GB"/>
        </w:rPr>
        <w:t xml:space="preserve"> and </w:t>
      </w:r>
      <w:r w:rsidRPr="006F44E0">
        <w:rPr>
          <w:rFonts w:ascii="Times New Roman" w:eastAsia="Calibri" w:hAnsi="Times New Roman" w:cs="Times New Roman"/>
          <w:sz w:val="24"/>
          <w:szCs w:val="24"/>
          <w:lang w:val="en-GB"/>
        </w:rPr>
        <w:t xml:space="preserve">on </w:t>
      </w:r>
      <w:r w:rsidR="00F54600" w:rsidRPr="006F44E0">
        <w:rPr>
          <w:rFonts w:ascii="Times New Roman" w:eastAsia="Calibri" w:hAnsi="Times New Roman" w:cs="Times New Roman"/>
          <w:sz w:val="24"/>
          <w:szCs w:val="24"/>
          <w:lang w:val="en-GB"/>
        </w:rPr>
        <w:t>2</w:t>
      </w:r>
      <w:r w:rsidR="006324F3" w:rsidRPr="006F44E0">
        <w:rPr>
          <w:rFonts w:ascii="Times New Roman" w:eastAsia="Calibri" w:hAnsi="Times New Roman" w:cs="Times New Roman"/>
          <w:sz w:val="24"/>
          <w:szCs w:val="24"/>
          <w:lang w:val="en-GB"/>
        </w:rPr>
        <w:t>1</w:t>
      </w:r>
      <w:r w:rsidR="00F54600" w:rsidRPr="006F44E0">
        <w:rPr>
          <w:rFonts w:ascii="Times New Roman" w:eastAsia="Calibri" w:hAnsi="Times New Roman" w:cs="Times New Roman"/>
          <w:sz w:val="24"/>
          <w:szCs w:val="24"/>
          <w:lang w:val="en-GB"/>
        </w:rPr>
        <w:t>.</w:t>
      </w:r>
      <w:r w:rsidR="00433077" w:rsidRPr="006F44E0">
        <w:rPr>
          <w:rFonts w:ascii="Times New Roman" w:eastAsia="Calibri" w:hAnsi="Times New Roman" w:cs="Times New Roman"/>
          <w:sz w:val="24"/>
          <w:szCs w:val="24"/>
          <w:lang w:val="en-GB"/>
        </w:rPr>
        <w:t>0</w:t>
      </w:r>
      <w:r w:rsidR="006324F3" w:rsidRPr="006F44E0">
        <w:rPr>
          <w:rFonts w:ascii="Times New Roman" w:eastAsia="Calibri" w:hAnsi="Times New Roman" w:cs="Times New Roman"/>
          <w:sz w:val="24"/>
          <w:szCs w:val="24"/>
          <w:lang w:val="en-GB"/>
        </w:rPr>
        <w:t>7</w:t>
      </w:r>
      <w:r w:rsidR="005133A8" w:rsidRPr="006F44E0">
        <w:rPr>
          <w:rFonts w:ascii="Times New Roman" w:eastAsia="Calibri" w:hAnsi="Times New Roman" w:cs="Times New Roman"/>
          <w:sz w:val="24"/>
          <w:szCs w:val="24"/>
          <w:lang w:val="en-GB"/>
        </w:rPr>
        <w:t>.202</w:t>
      </w:r>
      <w:r w:rsidR="006324F3" w:rsidRPr="006F44E0">
        <w:rPr>
          <w:rFonts w:ascii="Times New Roman" w:eastAsia="Calibri" w:hAnsi="Times New Roman" w:cs="Times New Roman"/>
          <w:sz w:val="24"/>
          <w:szCs w:val="24"/>
          <w:lang w:val="en-GB"/>
        </w:rPr>
        <w:t>2</w:t>
      </w:r>
      <w:r w:rsidR="001C4D48" w:rsidRPr="006F44E0">
        <w:rPr>
          <w:rFonts w:ascii="Times New Roman" w:eastAsia="Calibri" w:hAnsi="Times New Roman" w:cs="Times New Roman"/>
          <w:sz w:val="24"/>
          <w:szCs w:val="24"/>
          <w:lang w:val="en-GB"/>
        </w:rPr>
        <w:t xml:space="preserve">, </w:t>
      </w:r>
      <w:r w:rsidR="00F242DA" w:rsidRPr="006F44E0">
        <w:rPr>
          <w:rFonts w:ascii="Times New Roman" w:eastAsia="Calibri" w:hAnsi="Times New Roman" w:cs="Times New Roman"/>
          <w:sz w:val="24"/>
          <w:szCs w:val="24"/>
          <w:lang w:val="en-GB"/>
        </w:rPr>
        <w:t xml:space="preserve">within the time frame </w:t>
      </w:r>
      <w:r w:rsidR="005B386D" w:rsidRPr="006F44E0">
        <w:rPr>
          <w:rFonts w:ascii="Times New Roman" w:eastAsia="Calibri" w:hAnsi="Times New Roman" w:cs="Times New Roman"/>
          <w:sz w:val="24"/>
          <w:szCs w:val="24"/>
          <w:lang w:val="en-GB"/>
        </w:rPr>
        <w:t xml:space="preserve">set in </w:t>
      </w:r>
      <w:r w:rsidR="000E135B" w:rsidRPr="006F44E0">
        <w:rPr>
          <w:rFonts w:ascii="Times New Roman" w:eastAsia="Calibri" w:hAnsi="Times New Roman" w:cs="Times New Roman"/>
          <w:sz w:val="24"/>
          <w:szCs w:val="24"/>
          <w:lang w:val="en-GB"/>
        </w:rPr>
        <w:t>Article</w:t>
      </w:r>
      <w:r w:rsidR="001C4D48" w:rsidRPr="006F44E0">
        <w:rPr>
          <w:rFonts w:ascii="Times New Roman" w:eastAsia="Calibri" w:hAnsi="Times New Roman" w:cs="Times New Roman"/>
          <w:sz w:val="24"/>
          <w:szCs w:val="24"/>
          <w:lang w:val="en-GB"/>
        </w:rPr>
        <w:t xml:space="preserve"> 18, </w:t>
      </w:r>
      <w:r w:rsidR="000E135B" w:rsidRPr="006F44E0">
        <w:rPr>
          <w:rFonts w:ascii="Times New Roman" w:eastAsia="Calibri" w:hAnsi="Times New Roman" w:cs="Times New Roman"/>
          <w:sz w:val="24"/>
          <w:szCs w:val="24"/>
          <w:lang w:val="en-GB"/>
        </w:rPr>
        <w:t>para.</w:t>
      </w:r>
      <w:r w:rsidR="001C4D48" w:rsidRPr="006F44E0">
        <w:rPr>
          <w:rFonts w:ascii="Times New Roman" w:eastAsia="Calibri" w:hAnsi="Times New Roman" w:cs="Times New Roman"/>
          <w:sz w:val="24"/>
          <w:szCs w:val="24"/>
          <w:lang w:val="en-GB"/>
        </w:rPr>
        <w:t xml:space="preserve"> 1 </w:t>
      </w:r>
      <w:r w:rsidR="005B386D" w:rsidRPr="006F44E0">
        <w:rPr>
          <w:rFonts w:ascii="Times New Roman" w:eastAsia="Calibri" w:hAnsi="Times New Roman" w:cs="Times New Roman"/>
          <w:sz w:val="24"/>
          <w:szCs w:val="24"/>
          <w:lang w:val="en-GB"/>
        </w:rPr>
        <w:t xml:space="preserve">of the said </w:t>
      </w:r>
      <w:r w:rsidR="00697703" w:rsidRPr="006F44E0">
        <w:rPr>
          <w:rFonts w:ascii="Times New Roman" w:eastAsia="Calibri" w:hAnsi="Times New Roman" w:cs="Times New Roman"/>
          <w:sz w:val="24"/>
          <w:szCs w:val="24"/>
          <w:lang w:val="en-GB"/>
        </w:rPr>
        <w:t>R</w:t>
      </w:r>
      <w:r w:rsidR="005B386D" w:rsidRPr="006F44E0">
        <w:rPr>
          <w:rFonts w:ascii="Times New Roman" w:eastAsia="Calibri" w:hAnsi="Times New Roman" w:cs="Times New Roman"/>
          <w:sz w:val="24"/>
          <w:szCs w:val="24"/>
          <w:lang w:val="en-GB"/>
        </w:rPr>
        <w:t>egulation, lots were drawn</w:t>
      </w:r>
      <w:r w:rsidR="001C4D48" w:rsidRPr="006F44E0">
        <w:rPr>
          <w:rFonts w:ascii="Times New Roman" w:eastAsia="Calibri" w:hAnsi="Times New Roman" w:cs="Times New Roman"/>
          <w:sz w:val="24"/>
          <w:szCs w:val="24"/>
          <w:vertAlign w:val="superscript"/>
          <w:lang w:val="en-GB"/>
        </w:rPr>
        <w:footnoteReference w:id="4"/>
      </w:r>
      <w:r w:rsidR="001C4D48" w:rsidRPr="006F44E0">
        <w:rPr>
          <w:rFonts w:ascii="Times New Roman" w:eastAsia="Calibri" w:hAnsi="Times New Roman" w:cs="Times New Roman"/>
          <w:sz w:val="24"/>
          <w:szCs w:val="24"/>
          <w:lang w:val="en-GB"/>
        </w:rPr>
        <w:t xml:space="preserve"> </w:t>
      </w:r>
      <w:r w:rsidR="005B386D" w:rsidRPr="006F44E0">
        <w:rPr>
          <w:rFonts w:ascii="Times New Roman" w:eastAsia="Calibri" w:hAnsi="Times New Roman" w:cs="Times New Roman"/>
          <w:sz w:val="24"/>
          <w:szCs w:val="24"/>
          <w:lang w:val="en-GB"/>
        </w:rPr>
        <w:t xml:space="preserve">to assign the trial panel, the presiding judge, and the judge rapporteur, according to </w:t>
      </w:r>
      <w:r w:rsidR="000E135B" w:rsidRPr="006F44E0">
        <w:rPr>
          <w:rFonts w:ascii="Times New Roman" w:eastAsia="Calibri" w:hAnsi="Times New Roman" w:cs="Times New Roman"/>
          <w:sz w:val="24"/>
          <w:szCs w:val="24"/>
          <w:lang w:val="en-GB"/>
        </w:rPr>
        <w:t>Article</w:t>
      </w:r>
      <w:r w:rsidR="001C4D48" w:rsidRPr="006F44E0">
        <w:rPr>
          <w:rFonts w:ascii="Times New Roman" w:eastAsia="Calibri" w:hAnsi="Times New Roman" w:cs="Times New Roman"/>
          <w:sz w:val="24"/>
          <w:szCs w:val="24"/>
          <w:lang w:val="en-GB"/>
        </w:rPr>
        <w:t xml:space="preserve"> 15, </w:t>
      </w:r>
      <w:r w:rsidR="000E135B" w:rsidRPr="006F44E0">
        <w:rPr>
          <w:rFonts w:ascii="Times New Roman" w:eastAsia="Calibri" w:hAnsi="Times New Roman" w:cs="Times New Roman"/>
          <w:sz w:val="24"/>
          <w:szCs w:val="24"/>
          <w:lang w:val="en-GB"/>
        </w:rPr>
        <w:t>para.</w:t>
      </w:r>
      <w:r w:rsidR="001C4D48" w:rsidRPr="006F44E0">
        <w:rPr>
          <w:rFonts w:ascii="Times New Roman" w:eastAsia="Calibri" w:hAnsi="Times New Roman" w:cs="Times New Roman"/>
          <w:sz w:val="24"/>
          <w:szCs w:val="24"/>
          <w:lang w:val="en-GB"/>
        </w:rPr>
        <w:t>t 1</w:t>
      </w:r>
      <w:r w:rsidR="00D303C6" w:rsidRPr="006F44E0">
        <w:rPr>
          <w:rFonts w:ascii="Times New Roman" w:eastAsia="Calibri" w:hAnsi="Times New Roman" w:cs="Times New Roman"/>
          <w:sz w:val="24"/>
          <w:szCs w:val="24"/>
          <w:lang w:val="en-GB"/>
        </w:rPr>
        <w:t xml:space="preserve"> and </w:t>
      </w:r>
      <w:r w:rsidR="001C4D48" w:rsidRPr="006F44E0">
        <w:rPr>
          <w:rFonts w:ascii="Times New Roman" w:eastAsia="Calibri" w:hAnsi="Times New Roman" w:cs="Times New Roman"/>
          <w:sz w:val="24"/>
          <w:szCs w:val="24"/>
          <w:lang w:val="en-GB"/>
        </w:rPr>
        <w:t xml:space="preserve">2 </w:t>
      </w:r>
      <w:r w:rsidR="005B386D" w:rsidRPr="006F44E0">
        <w:rPr>
          <w:rFonts w:ascii="Times New Roman" w:eastAsia="Calibri" w:hAnsi="Times New Roman" w:cs="Times New Roman"/>
          <w:sz w:val="24"/>
          <w:szCs w:val="24"/>
          <w:lang w:val="en-GB"/>
        </w:rPr>
        <w:t xml:space="preserve">of </w:t>
      </w:r>
      <w:r w:rsidR="00BB3922" w:rsidRPr="006F44E0">
        <w:rPr>
          <w:rFonts w:ascii="Times New Roman" w:eastAsia="MS Mincho" w:hAnsi="Times New Roman" w:cs="Times New Roman"/>
          <w:sz w:val="24"/>
          <w:szCs w:val="24"/>
          <w:lang w:val="en-GB"/>
        </w:rPr>
        <w:t xml:space="preserve">Law No. </w:t>
      </w:r>
      <w:r w:rsidR="001C4D48" w:rsidRPr="006F44E0">
        <w:rPr>
          <w:rFonts w:ascii="Times New Roman" w:eastAsia="Calibri" w:hAnsi="Times New Roman" w:cs="Times New Roman"/>
          <w:sz w:val="24"/>
          <w:szCs w:val="24"/>
          <w:lang w:val="en-GB"/>
        </w:rPr>
        <w:t>84/2016.</w:t>
      </w:r>
    </w:p>
    <w:p w14:paraId="72AC9C34" w14:textId="2E2DAFE2" w:rsidR="003A1984" w:rsidRPr="006F44E0" w:rsidRDefault="005B386D" w:rsidP="00EF6221">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 xml:space="preserve">During the period of preparation of the case for </w:t>
      </w:r>
      <w:r w:rsidR="006F5846" w:rsidRPr="006F44E0">
        <w:rPr>
          <w:rFonts w:ascii="Times New Roman" w:eastAsia="Calibri" w:hAnsi="Times New Roman" w:cs="Times New Roman"/>
          <w:sz w:val="24"/>
          <w:szCs w:val="24"/>
          <w:lang w:val="en-GB"/>
        </w:rPr>
        <w:t>trial, o</w:t>
      </w:r>
      <w:r w:rsidR="00950789" w:rsidRPr="006F44E0">
        <w:rPr>
          <w:rFonts w:ascii="Times New Roman" w:eastAsia="Calibri" w:hAnsi="Times New Roman" w:cs="Times New Roman"/>
          <w:sz w:val="24"/>
          <w:szCs w:val="24"/>
          <w:lang w:val="en-GB"/>
        </w:rPr>
        <w:t xml:space="preserve">n </w:t>
      </w:r>
      <w:r w:rsidR="008E3329" w:rsidRPr="006F44E0">
        <w:rPr>
          <w:rFonts w:ascii="Times New Roman" w:eastAsia="Calibri" w:hAnsi="Times New Roman" w:cs="Times New Roman"/>
          <w:sz w:val="24"/>
          <w:szCs w:val="24"/>
          <w:lang w:val="en-GB"/>
        </w:rPr>
        <w:t>03</w:t>
      </w:r>
      <w:r w:rsidR="00E655FA" w:rsidRPr="006F44E0">
        <w:rPr>
          <w:rFonts w:ascii="Times New Roman" w:eastAsia="Calibri" w:hAnsi="Times New Roman" w:cs="Times New Roman"/>
          <w:sz w:val="24"/>
          <w:szCs w:val="24"/>
          <w:lang w:val="en-GB"/>
        </w:rPr>
        <w:t>.0</w:t>
      </w:r>
      <w:r w:rsidR="008E3329" w:rsidRPr="006F44E0">
        <w:rPr>
          <w:rFonts w:ascii="Times New Roman" w:eastAsia="Calibri" w:hAnsi="Times New Roman" w:cs="Times New Roman"/>
          <w:sz w:val="24"/>
          <w:szCs w:val="24"/>
          <w:lang w:val="en-GB"/>
        </w:rPr>
        <w:t>3</w:t>
      </w:r>
      <w:r w:rsidR="00E655FA" w:rsidRPr="006F44E0">
        <w:rPr>
          <w:rFonts w:ascii="Times New Roman" w:eastAsia="Calibri" w:hAnsi="Times New Roman" w:cs="Times New Roman"/>
          <w:sz w:val="24"/>
          <w:szCs w:val="24"/>
          <w:lang w:val="en-GB"/>
        </w:rPr>
        <w:t>.202</w:t>
      </w:r>
      <w:r w:rsidR="006324F3" w:rsidRPr="006F44E0">
        <w:rPr>
          <w:rFonts w:ascii="Times New Roman" w:eastAsia="Calibri" w:hAnsi="Times New Roman" w:cs="Times New Roman"/>
          <w:sz w:val="24"/>
          <w:szCs w:val="24"/>
          <w:lang w:val="en-GB"/>
        </w:rPr>
        <w:t>5</w:t>
      </w:r>
      <w:r w:rsidR="00A07363" w:rsidRPr="006F44E0">
        <w:rPr>
          <w:rFonts w:ascii="Times New Roman" w:eastAsia="Calibri" w:hAnsi="Times New Roman" w:cs="Times New Roman"/>
          <w:sz w:val="24"/>
          <w:szCs w:val="24"/>
          <w:lang w:val="en-GB"/>
        </w:rPr>
        <w:t xml:space="preserve">, </w:t>
      </w:r>
      <w:r w:rsidR="006F5846" w:rsidRPr="006F44E0">
        <w:rPr>
          <w:rFonts w:ascii="Times New Roman" w:eastAsia="Calibri" w:hAnsi="Times New Roman" w:cs="Times New Roman"/>
          <w:sz w:val="24"/>
          <w:szCs w:val="24"/>
          <w:lang w:val="en-GB"/>
        </w:rPr>
        <w:t xml:space="preserve">the Chamber received from the </w:t>
      </w:r>
      <w:r w:rsidR="00BD2F27" w:rsidRPr="006F44E0">
        <w:rPr>
          <w:rFonts w:ascii="Times New Roman" w:eastAsia="Calibri" w:hAnsi="Times New Roman" w:cs="Times New Roman"/>
          <w:sz w:val="24"/>
          <w:szCs w:val="24"/>
          <w:lang w:val="en-GB"/>
        </w:rPr>
        <w:t>High Prosecutorial Council</w:t>
      </w:r>
      <w:r w:rsidR="008E3329" w:rsidRPr="006F44E0">
        <w:rPr>
          <w:rStyle w:val="FootnoteReference"/>
          <w:rFonts w:ascii="Times New Roman" w:eastAsia="Calibri" w:hAnsi="Times New Roman" w:cs="Times New Roman"/>
          <w:sz w:val="24"/>
          <w:szCs w:val="24"/>
          <w:lang w:val="en-GB"/>
        </w:rPr>
        <w:footnoteReference w:id="5"/>
      </w:r>
      <w:r w:rsidR="006324F3" w:rsidRPr="006F44E0">
        <w:rPr>
          <w:rFonts w:ascii="Times New Roman" w:eastAsia="Calibri" w:hAnsi="Times New Roman" w:cs="Times New Roman"/>
          <w:sz w:val="24"/>
          <w:szCs w:val="24"/>
          <w:lang w:val="en-GB"/>
        </w:rPr>
        <w:t xml:space="preserve"> </w:t>
      </w:r>
      <w:r w:rsidR="006F5846" w:rsidRPr="006F44E0">
        <w:rPr>
          <w:rFonts w:ascii="Times New Roman" w:eastAsia="Calibri" w:hAnsi="Times New Roman" w:cs="Times New Roman"/>
          <w:sz w:val="24"/>
          <w:szCs w:val="24"/>
          <w:lang w:val="en-GB"/>
        </w:rPr>
        <w:t xml:space="preserve">the decision of the latter, </w:t>
      </w:r>
      <w:r w:rsidR="00B15261" w:rsidRPr="006F44E0">
        <w:rPr>
          <w:rFonts w:ascii="Times New Roman" w:eastAsia="Calibri" w:hAnsi="Times New Roman" w:cs="Times New Roman"/>
          <w:sz w:val="24"/>
          <w:szCs w:val="24"/>
          <w:lang w:val="en-GB"/>
        </w:rPr>
        <w:t>no</w:t>
      </w:r>
      <w:r w:rsidR="006324F3" w:rsidRPr="006F44E0">
        <w:rPr>
          <w:rFonts w:ascii="Times New Roman" w:eastAsia="Calibri" w:hAnsi="Times New Roman" w:cs="Times New Roman"/>
          <w:sz w:val="24"/>
          <w:szCs w:val="24"/>
          <w:lang w:val="en-GB"/>
        </w:rPr>
        <w:t xml:space="preserve">. 29, </w:t>
      </w:r>
      <w:r w:rsidR="00A47657" w:rsidRPr="006F44E0">
        <w:rPr>
          <w:rFonts w:ascii="Times New Roman" w:eastAsia="Calibri" w:hAnsi="Times New Roman" w:cs="Times New Roman"/>
          <w:sz w:val="24"/>
          <w:szCs w:val="24"/>
          <w:lang w:val="en-GB"/>
        </w:rPr>
        <w:t>dated</w:t>
      </w:r>
      <w:r w:rsidR="006324F3" w:rsidRPr="006F44E0">
        <w:rPr>
          <w:rFonts w:ascii="Times New Roman" w:eastAsia="Calibri" w:hAnsi="Times New Roman" w:cs="Times New Roman"/>
          <w:sz w:val="24"/>
          <w:szCs w:val="24"/>
          <w:lang w:val="en-GB"/>
        </w:rPr>
        <w:t xml:space="preserve"> 27.02.2025 “</w:t>
      </w:r>
      <w:r w:rsidR="006F5846" w:rsidRPr="006F44E0">
        <w:rPr>
          <w:rFonts w:ascii="Times New Roman" w:eastAsia="Calibri" w:hAnsi="Times New Roman" w:cs="Times New Roman"/>
          <w:sz w:val="24"/>
          <w:szCs w:val="24"/>
          <w:lang w:val="en-GB"/>
        </w:rPr>
        <w:t>On the termination of the status of magistrate</w:t>
      </w:r>
      <w:r w:rsidR="003A1984" w:rsidRPr="006F44E0">
        <w:rPr>
          <w:rFonts w:ascii="Times New Roman" w:eastAsia="Calibri" w:hAnsi="Times New Roman" w:cs="Times New Roman"/>
          <w:sz w:val="24"/>
          <w:szCs w:val="24"/>
          <w:lang w:val="en-GB"/>
        </w:rPr>
        <w:t>”.</w:t>
      </w:r>
    </w:p>
    <w:p w14:paraId="0C7E72D8" w14:textId="71CBEA87" w:rsidR="00CB4422" w:rsidRPr="006F44E0" w:rsidRDefault="006324F3" w:rsidP="00EF6221">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 xml:space="preserve"> </w:t>
      </w:r>
      <w:r w:rsidR="006F5846" w:rsidRPr="006F44E0">
        <w:rPr>
          <w:rFonts w:ascii="Times New Roman" w:eastAsia="Calibri" w:hAnsi="Times New Roman" w:cs="Times New Roman"/>
          <w:sz w:val="24"/>
          <w:szCs w:val="24"/>
          <w:lang w:val="en-GB"/>
        </w:rPr>
        <w:t xml:space="preserve">According to the said </w:t>
      </w:r>
      <w:r w:rsidR="004E319F" w:rsidRPr="006F44E0">
        <w:rPr>
          <w:rFonts w:ascii="Times New Roman" w:eastAsia="Calibri" w:hAnsi="Times New Roman" w:cs="Times New Roman"/>
          <w:sz w:val="24"/>
          <w:szCs w:val="24"/>
          <w:lang w:val="en-GB"/>
        </w:rPr>
        <w:t xml:space="preserve">decision, </w:t>
      </w:r>
      <w:r w:rsidR="00BD2F27" w:rsidRPr="006F44E0">
        <w:rPr>
          <w:rFonts w:ascii="Times New Roman" w:eastAsia="Calibri" w:hAnsi="Times New Roman" w:cs="Times New Roman"/>
          <w:sz w:val="24"/>
          <w:szCs w:val="24"/>
          <w:lang w:val="en-GB"/>
        </w:rPr>
        <w:t>the High Prosecutorial Council</w:t>
      </w:r>
      <w:r w:rsidR="003A1984" w:rsidRPr="006F44E0">
        <w:rPr>
          <w:rFonts w:ascii="Times New Roman" w:eastAsia="Calibri" w:hAnsi="Times New Roman" w:cs="Times New Roman"/>
          <w:sz w:val="24"/>
          <w:szCs w:val="24"/>
          <w:lang w:val="en-GB"/>
        </w:rPr>
        <w:t xml:space="preserve">, </w:t>
      </w:r>
      <w:r w:rsidR="004E319F" w:rsidRPr="006F44E0">
        <w:rPr>
          <w:rFonts w:ascii="Times New Roman" w:eastAsia="Calibri" w:hAnsi="Times New Roman" w:cs="Times New Roman"/>
          <w:sz w:val="24"/>
          <w:szCs w:val="24"/>
          <w:lang w:val="en-GB"/>
        </w:rPr>
        <w:t xml:space="preserve">in its plenary meeting of </w:t>
      </w:r>
      <w:r w:rsidR="003A1984" w:rsidRPr="006F44E0">
        <w:rPr>
          <w:rFonts w:ascii="Times New Roman" w:eastAsia="Calibri" w:hAnsi="Times New Roman" w:cs="Times New Roman"/>
          <w:sz w:val="24"/>
          <w:szCs w:val="24"/>
          <w:lang w:val="en-GB"/>
        </w:rPr>
        <w:t>27.02.2025</w:t>
      </w:r>
      <w:r w:rsidR="004E319F" w:rsidRPr="006F44E0">
        <w:rPr>
          <w:rFonts w:ascii="Times New Roman" w:eastAsia="Calibri" w:hAnsi="Times New Roman" w:cs="Times New Roman"/>
          <w:sz w:val="24"/>
          <w:szCs w:val="24"/>
          <w:lang w:val="en-GB"/>
        </w:rPr>
        <w:t xml:space="preserve">, examined the request of the magistrate </w:t>
      </w:r>
      <w:r w:rsidR="003A1984" w:rsidRPr="006F44E0">
        <w:rPr>
          <w:rFonts w:ascii="Times New Roman" w:eastAsia="Calibri" w:hAnsi="Times New Roman" w:cs="Times New Roman"/>
          <w:sz w:val="24"/>
          <w:szCs w:val="24"/>
          <w:lang w:val="en-GB"/>
        </w:rPr>
        <w:t>Arjan Ndoja</w:t>
      </w:r>
      <w:r w:rsidR="004E319F" w:rsidRPr="006F44E0">
        <w:rPr>
          <w:rFonts w:ascii="Times New Roman" w:eastAsia="Calibri" w:hAnsi="Times New Roman" w:cs="Times New Roman"/>
          <w:sz w:val="24"/>
          <w:szCs w:val="24"/>
          <w:lang w:val="en-GB"/>
        </w:rPr>
        <w:t xml:space="preserve">, </w:t>
      </w:r>
      <w:r w:rsidR="00B15261" w:rsidRPr="006F44E0">
        <w:rPr>
          <w:rFonts w:ascii="Times New Roman" w:eastAsia="Calibri" w:hAnsi="Times New Roman" w:cs="Times New Roman"/>
          <w:sz w:val="24"/>
          <w:szCs w:val="24"/>
          <w:lang w:val="en-GB"/>
        </w:rPr>
        <w:t>prot. no</w:t>
      </w:r>
      <w:r w:rsidR="003A1984" w:rsidRPr="006F44E0">
        <w:rPr>
          <w:rFonts w:ascii="Times New Roman" w:eastAsia="Calibri" w:hAnsi="Times New Roman" w:cs="Times New Roman"/>
          <w:sz w:val="24"/>
          <w:szCs w:val="24"/>
          <w:lang w:val="en-GB"/>
        </w:rPr>
        <w:t xml:space="preserve">. 345, </w:t>
      </w:r>
      <w:r w:rsidR="00A47657" w:rsidRPr="006F44E0">
        <w:rPr>
          <w:rFonts w:ascii="Times New Roman" w:eastAsia="Calibri" w:hAnsi="Times New Roman" w:cs="Times New Roman"/>
          <w:sz w:val="24"/>
          <w:szCs w:val="24"/>
          <w:lang w:val="en-GB"/>
        </w:rPr>
        <w:t>dated</w:t>
      </w:r>
      <w:r w:rsidR="003A1984" w:rsidRPr="006F44E0">
        <w:rPr>
          <w:rFonts w:ascii="Times New Roman" w:eastAsia="Calibri" w:hAnsi="Times New Roman" w:cs="Times New Roman"/>
          <w:sz w:val="24"/>
          <w:szCs w:val="24"/>
          <w:lang w:val="en-GB"/>
        </w:rPr>
        <w:t xml:space="preserve"> </w:t>
      </w:r>
      <w:r w:rsidR="003A1984" w:rsidRPr="006F44E0">
        <w:rPr>
          <w:rFonts w:ascii="Times New Roman" w:eastAsia="Calibri" w:hAnsi="Times New Roman" w:cs="Times New Roman"/>
          <w:sz w:val="24"/>
          <w:szCs w:val="24"/>
          <w:lang w:val="en-GB"/>
        </w:rPr>
        <w:lastRenderedPageBreak/>
        <w:t>24.02.2025</w:t>
      </w:r>
      <w:r w:rsidR="008E3329" w:rsidRPr="006F44E0">
        <w:rPr>
          <w:rFonts w:ascii="Times New Roman" w:eastAsia="Calibri" w:hAnsi="Times New Roman" w:cs="Times New Roman"/>
          <w:sz w:val="24"/>
          <w:szCs w:val="24"/>
          <w:lang w:val="en-GB"/>
        </w:rPr>
        <w:t>,</w:t>
      </w:r>
      <w:r w:rsidR="003A1984" w:rsidRPr="006F44E0">
        <w:rPr>
          <w:rFonts w:ascii="Times New Roman" w:eastAsia="Calibri" w:hAnsi="Times New Roman" w:cs="Times New Roman"/>
          <w:sz w:val="24"/>
          <w:szCs w:val="24"/>
          <w:lang w:val="en-GB"/>
        </w:rPr>
        <w:t xml:space="preserve"> </w:t>
      </w:r>
      <w:r w:rsidR="004E319F" w:rsidRPr="006F44E0">
        <w:rPr>
          <w:rFonts w:ascii="Times New Roman" w:eastAsia="Calibri" w:hAnsi="Times New Roman" w:cs="Times New Roman"/>
          <w:sz w:val="24"/>
          <w:szCs w:val="24"/>
          <w:lang w:val="en-GB"/>
        </w:rPr>
        <w:t xml:space="preserve">for resignation from the position as a </w:t>
      </w:r>
      <w:r w:rsidR="003B049C" w:rsidRPr="006F44E0">
        <w:rPr>
          <w:rFonts w:ascii="Times New Roman" w:eastAsia="Calibri" w:hAnsi="Times New Roman" w:cs="Times New Roman"/>
          <w:sz w:val="24"/>
          <w:szCs w:val="24"/>
          <w:lang w:val="en-GB"/>
        </w:rPr>
        <w:t xml:space="preserve">prosecutor </w:t>
      </w:r>
      <w:r w:rsidR="004E319F" w:rsidRPr="006F44E0">
        <w:rPr>
          <w:rFonts w:ascii="Times New Roman" w:eastAsia="Calibri" w:hAnsi="Times New Roman" w:cs="Times New Roman"/>
          <w:sz w:val="24"/>
          <w:szCs w:val="24"/>
          <w:lang w:val="en-GB"/>
        </w:rPr>
        <w:t xml:space="preserve">at the Prosecution Office attached to the </w:t>
      </w:r>
      <w:r w:rsidR="003A1984" w:rsidRPr="006F44E0">
        <w:rPr>
          <w:rFonts w:ascii="Times New Roman" w:eastAsia="Calibri" w:hAnsi="Times New Roman" w:cs="Times New Roman"/>
          <w:sz w:val="24"/>
          <w:szCs w:val="24"/>
          <w:lang w:val="en-GB"/>
        </w:rPr>
        <w:t>Durr</w:t>
      </w:r>
      <w:r w:rsidR="008A51E8" w:rsidRPr="006F44E0">
        <w:rPr>
          <w:rFonts w:ascii="Times New Roman" w:eastAsia="Calibri" w:hAnsi="Times New Roman" w:cs="Times New Roman"/>
          <w:sz w:val="24"/>
          <w:szCs w:val="24"/>
          <w:lang w:val="en-GB"/>
        </w:rPr>
        <w:t>ë</w:t>
      </w:r>
      <w:r w:rsidR="003A1984" w:rsidRPr="006F44E0">
        <w:rPr>
          <w:rFonts w:ascii="Times New Roman" w:eastAsia="Calibri" w:hAnsi="Times New Roman" w:cs="Times New Roman"/>
          <w:sz w:val="24"/>
          <w:szCs w:val="24"/>
          <w:lang w:val="en-GB"/>
        </w:rPr>
        <w:t>s</w:t>
      </w:r>
      <w:r w:rsidR="004E319F" w:rsidRPr="006F44E0">
        <w:rPr>
          <w:rFonts w:ascii="Times New Roman" w:eastAsia="Calibri" w:hAnsi="Times New Roman" w:cs="Times New Roman"/>
          <w:sz w:val="24"/>
          <w:szCs w:val="24"/>
          <w:lang w:val="en-GB"/>
        </w:rPr>
        <w:t xml:space="preserve"> Court of First Instance</w:t>
      </w:r>
      <w:r w:rsidR="003A1984" w:rsidRPr="006F44E0">
        <w:rPr>
          <w:rFonts w:ascii="Times New Roman" w:eastAsia="Calibri" w:hAnsi="Times New Roman" w:cs="Times New Roman"/>
          <w:sz w:val="24"/>
          <w:szCs w:val="24"/>
          <w:lang w:val="en-GB"/>
        </w:rPr>
        <w:t xml:space="preserve">, </w:t>
      </w:r>
      <w:r w:rsidR="005B5164" w:rsidRPr="006F44E0">
        <w:rPr>
          <w:rFonts w:ascii="Times New Roman" w:eastAsia="Calibri" w:hAnsi="Times New Roman" w:cs="Times New Roman"/>
          <w:sz w:val="24"/>
          <w:szCs w:val="24"/>
          <w:lang w:val="en-GB"/>
        </w:rPr>
        <w:t xml:space="preserve">for the reason of </w:t>
      </w:r>
      <w:r w:rsidR="003A1984" w:rsidRPr="006F44E0">
        <w:rPr>
          <w:rFonts w:ascii="Times New Roman" w:eastAsia="Calibri" w:hAnsi="Times New Roman" w:cs="Times New Roman"/>
          <w:sz w:val="24"/>
          <w:szCs w:val="24"/>
          <w:lang w:val="en-GB"/>
        </w:rPr>
        <w:t>“</w:t>
      </w:r>
      <w:r w:rsidR="005B5164" w:rsidRPr="006F44E0">
        <w:rPr>
          <w:rFonts w:ascii="Times New Roman" w:eastAsia="Calibri" w:hAnsi="Times New Roman" w:cs="Times New Roman"/>
          <w:sz w:val="24"/>
          <w:szCs w:val="24"/>
          <w:lang w:val="en-GB"/>
        </w:rPr>
        <w:t>engagement in another activity incompatible with the function of a magistrate</w:t>
      </w:r>
      <w:r w:rsidR="003A1984" w:rsidRPr="006F44E0">
        <w:rPr>
          <w:rFonts w:ascii="Times New Roman" w:eastAsia="Calibri" w:hAnsi="Times New Roman" w:cs="Times New Roman"/>
          <w:sz w:val="24"/>
          <w:szCs w:val="24"/>
          <w:lang w:val="en-GB"/>
        </w:rPr>
        <w:t xml:space="preserve">”. </w:t>
      </w:r>
      <w:r w:rsidR="005B5164" w:rsidRPr="006F44E0">
        <w:rPr>
          <w:rFonts w:ascii="Times New Roman" w:eastAsia="Calibri" w:hAnsi="Times New Roman" w:cs="Times New Roman"/>
          <w:sz w:val="24"/>
          <w:szCs w:val="24"/>
          <w:lang w:val="en-GB"/>
        </w:rPr>
        <w:t xml:space="preserve">Upon completion of the review, </w:t>
      </w:r>
      <w:r w:rsidR="00BD2F27" w:rsidRPr="006F44E0">
        <w:rPr>
          <w:rFonts w:ascii="Times New Roman" w:eastAsia="Calibri" w:hAnsi="Times New Roman" w:cs="Times New Roman"/>
          <w:sz w:val="24"/>
          <w:szCs w:val="24"/>
          <w:lang w:val="en-GB"/>
        </w:rPr>
        <w:t>the High Prosecutorial Council</w:t>
      </w:r>
      <w:r w:rsidR="003A1984" w:rsidRPr="006F44E0">
        <w:rPr>
          <w:rFonts w:ascii="Times New Roman" w:eastAsia="Calibri" w:hAnsi="Times New Roman" w:cs="Times New Roman"/>
          <w:sz w:val="24"/>
          <w:szCs w:val="24"/>
          <w:lang w:val="en-GB"/>
        </w:rPr>
        <w:t>, ba</w:t>
      </w:r>
      <w:r w:rsidR="005B5164" w:rsidRPr="006F44E0">
        <w:rPr>
          <w:rFonts w:ascii="Times New Roman" w:eastAsia="Calibri" w:hAnsi="Times New Roman" w:cs="Times New Roman"/>
          <w:sz w:val="24"/>
          <w:szCs w:val="24"/>
          <w:lang w:val="en-GB"/>
        </w:rPr>
        <w:t xml:space="preserve">sed on the provisions of </w:t>
      </w:r>
      <w:r w:rsidR="000E135B" w:rsidRPr="006F44E0">
        <w:rPr>
          <w:rFonts w:ascii="Times New Roman" w:eastAsia="Calibri" w:hAnsi="Times New Roman" w:cs="Times New Roman"/>
          <w:sz w:val="24"/>
          <w:szCs w:val="24"/>
          <w:lang w:val="en-GB"/>
        </w:rPr>
        <w:t>Article</w:t>
      </w:r>
      <w:r w:rsidR="003A1984" w:rsidRPr="006F44E0">
        <w:rPr>
          <w:rFonts w:ascii="Times New Roman" w:eastAsia="Calibri" w:hAnsi="Times New Roman" w:cs="Times New Roman"/>
          <w:sz w:val="24"/>
          <w:szCs w:val="24"/>
          <w:lang w:val="en-GB"/>
        </w:rPr>
        <w:t xml:space="preserve"> 149/a </w:t>
      </w:r>
      <w:r w:rsidR="005B5164" w:rsidRPr="006F44E0">
        <w:rPr>
          <w:rFonts w:ascii="Times New Roman" w:eastAsia="Calibri" w:hAnsi="Times New Roman" w:cs="Times New Roman"/>
          <w:sz w:val="24"/>
          <w:szCs w:val="24"/>
          <w:lang w:val="en-GB"/>
        </w:rPr>
        <w:t xml:space="preserve">of the </w:t>
      </w:r>
      <w:r w:rsidR="00C50DC0" w:rsidRPr="006F44E0">
        <w:rPr>
          <w:rFonts w:ascii="Times New Roman" w:eastAsia="Calibri" w:hAnsi="Times New Roman" w:cs="Times New Roman"/>
          <w:sz w:val="24"/>
          <w:szCs w:val="24"/>
          <w:lang w:val="en-GB"/>
        </w:rPr>
        <w:t>Constitution</w:t>
      </w:r>
      <w:r w:rsidR="003A1984" w:rsidRPr="006F44E0">
        <w:rPr>
          <w:rFonts w:ascii="Times New Roman" w:eastAsia="Calibri" w:hAnsi="Times New Roman" w:cs="Times New Roman"/>
          <w:sz w:val="24"/>
          <w:szCs w:val="24"/>
          <w:lang w:val="en-GB"/>
        </w:rPr>
        <w:t xml:space="preserve">, </w:t>
      </w:r>
      <w:r w:rsidR="005B5164" w:rsidRPr="006F44E0">
        <w:rPr>
          <w:rFonts w:ascii="Times New Roman" w:eastAsia="Calibri" w:hAnsi="Times New Roman" w:cs="Times New Roman"/>
          <w:sz w:val="24"/>
          <w:szCs w:val="24"/>
          <w:lang w:val="en-GB"/>
        </w:rPr>
        <w:t xml:space="preserve">articles </w:t>
      </w:r>
      <w:r w:rsidR="003A1984" w:rsidRPr="006F44E0">
        <w:rPr>
          <w:rFonts w:ascii="Times New Roman" w:eastAsia="Calibri" w:hAnsi="Times New Roman" w:cs="Times New Roman"/>
          <w:sz w:val="24"/>
          <w:szCs w:val="24"/>
          <w:lang w:val="en-GB"/>
        </w:rPr>
        <w:t xml:space="preserve">64, </w:t>
      </w:r>
      <w:r w:rsidR="000E135B" w:rsidRPr="006F44E0">
        <w:rPr>
          <w:rFonts w:ascii="Times New Roman" w:eastAsia="Calibri" w:hAnsi="Times New Roman" w:cs="Times New Roman"/>
          <w:sz w:val="24"/>
          <w:szCs w:val="24"/>
          <w:lang w:val="en-GB"/>
        </w:rPr>
        <w:t>para.</w:t>
      </w:r>
      <w:r w:rsidR="003A1984" w:rsidRPr="006F44E0">
        <w:rPr>
          <w:rFonts w:ascii="Times New Roman" w:eastAsia="Calibri" w:hAnsi="Times New Roman" w:cs="Times New Roman"/>
          <w:sz w:val="24"/>
          <w:szCs w:val="24"/>
          <w:lang w:val="en-GB"/>
        </w:rPr>
        <w:t xml:space="preserve"> 1</w:t>
      </w:r>
      <w:r w:rsidR="005B5164" w:rsidRPr="006F44E0">
        <w:rPr>
          <w:rFonts w:ascii="Times New Roman" w:eastAsia="Calibri" w:hAnsi="Times New Roman" w:cs="Times New Roman"/>
          <w:sz w:val="24"/>
          <w:szCs w:val="24"/>
          <w:lang w:val="en-GB"/>
        </w:rPr>
        <w:t xml:space="preserve">/a </w:t>
      </w:r>
      <w:r w:rsidR="00D303C6" w:rsidRPr="006F44E0">
        <w:rPr>
          <w:rFonts w:ascii="Times New Roman" w:eastAsia="Calibri" w:hAnsi="Times New Roman" w:cs="Times New Roman"/>
          <w:sz w:val="24"/>
          <w:szCs w:val="24"/>
          <w:lang w:val="en-GB"/>
        </w:rPr>
        <w:t xml:space="preserve">and </w:t>
      </w:r>
      <w:r w:rsidR="003A1984" w:rsidRPr="006F44E0">
        <w:rPr>
          <w:rFonts w:ascii="Times New Roman" w:eastAsia="Calibri" w:hAnsi="Times New Roman" w:cs="Times New Roman"/>
          <w:sz w:val="24"/>
          <w:szCs w:val="24"/>
          <w:lang w:val="en-GB"/>
        </w:rPr>
        <w:t xml:space="preserve">65 e </w:t>
      </w:r>
      <w:r w:rsidR="00EB23EA" w:rsidRPr="006F44E0">
        <w:rPr>
          <w:rFonts w:ascii="Times New Roman" w:eastAsia="MS Mincho" w:hAnsi="Times New Roman" w:cs="Times New Roman"/>
          <w:sz w:val="24"/>
          <w:szCs w:val="24"/>
          <w:lang w:val="en-GB"/>
        </w:rPr>
        <w:t xml:space="preserve">Law No. </w:t>
      </w:r>
      <w:r w:rsidR="003A1984" w:rsidRPr="006F44E0">
        <w:rPr>
          <w:rFonts w:ascii="Times New Roman" w:eastAsia="Calibri" w:hAnsi="Times New Roman" w:cs="Times New Roman"/>
          <w:sz w:val="24"/>
          <w:szCs w:val="24"/>
          <w:lang w:val="en-GB"/>
        </w:rPr>
        <w:t xml:space="preserve">96/2016, </w:t>
      </w:r>
      <w:r w:rsidR="005B5164" w:rsidRPr="006F44E0">
        <w:rPr>
          <w:rFonts w:ascii="Times New Roman" w:eastAsia="Calibri" w:hAnsi="Times New Roman" w:cs="Times New Roman"/>
          <w:sz w:val="24"/>
          <w:szCs w:val="24"/>
          <w:lang w:val="en-GB"/>
        </w:rPr>
        <w:t xml:space="preserve">as well as articles </w:t>
      </w:r>
      <w:r w:rsidR="003A1984" w:rsidRPr="006F44E0">
        <w:rPr>
          <w:rFonts w:ascii="Times New Roman" w:eastAsia="Calibri" w:hAnsi="Times New Roman" w:cs="Times New Roman"/>
          <w:sz w:val="24"/>
          <w:szCs w:val="24"/>
          <w:lang w:val="en-GB"/>
        </w:rPr>
        <w:t xml:space="preserve">164, </w:t>
      </w:r>
      <w:r w:rsidR="000E135B" w:rsidRPr="006F44E0">
        <w:rPr>
          <w:rFonts w:ascii="Times New Roman" w:eastAsia="Calibri" w:hAnsi="Times New Roman" w:cs="Times New Roman"/>
          <w:sz w:val="24"/>
          <w:szCs w:val="24"/>
          <w:lang w:val="en-GB"/>
        </w:rPr>
        <w:t>para.</w:t>
      </w:r>
      <w:r w:rsidR="003A1984" w:rsidRPr="006F44E0">
        <w:rPr>
          <w:rFonts w:ascii="Times New Roman" w:eastAsia="Calibri" w:hAnsi="Times New Roman" w:cs="Times New Roman"/>
          <w:sz w:val="24"/>
          <w:szCs w:val="24"/>
          <w:lang w:val="en-GB"/>
        </w:rPr>
        <w:t xml:space="preserve"> 8</w:t>
      </w:r>
      <w:r w:rsidR="005B5164" w:rsidRPr="006F44E0">
        <w:rPr>
          <w:rFonts w:ascii="Times New Roman" w:eastAsia="Calibri" w:hAnsi="Times New Roman" w:cs="Times New Roman"/>
          <w:sz w:val="24"/>
          <w:szCs w:val="24"/>
          <w:lang w:val="en-GB"/>
        </w:rPr>
        <w:t xml:space="preserve">; </w:t>
      </w:r>
      <w:r w:rsidR="003A1984" w:rsidRPr="006F44E0">
        <w:rPr>
          <w:rFonts w:ascii="Times New Roman" w:eastAsia="Calibri" w:hAnsi="Times New Roman" w:cs="Times New Roman"/>
          <w:sz w:val="24"/>
          <w:szCs w:val="24"/>
          <w:lang w:val="en-GB"/>
        </w:rPr>
        <w:t xml:space="preserve">166, </w:t>
      </w:r>
      <w:r w:rsidR="000E135B" w:rsidRPr="006F44E0">
        <w:rPr>
          <w:rFonts w:ascii="Times New Roman" w:eastAsia="Calibri" w:hAnsi="Times New Roman" w:cs="Times New Roman"/>
          <w:sz w:val="24"/>
          <w:szCs w:val="24"/>
          <w:lang w:val="en-GB"/>
        </w:rPr>
        <w:t>para.</w:t>
      </w:r>
      <w:r w:rsidR="003A1984" w:rsidRPr="006F44E0">
        <w:rPr>
          <w:rFonts w:ascii="Times New Roman" w:eastAsia="Calibri" w:hAnsi="Times New Roman" w:cs="Times New Roman"/>
          <w:sz w:val="24"/>
          <w:szCs w:val="24"/>
          <w:lang w:val="en-GB"/>
        </w:rPr>
        <w:t xml:space="preserve"> 2</w:t>
      </w:r>
      <w:r w:rsidR="005B5164" w:rsidRPr="006F44E0">
        <w:rPr>
          <w:rFonts w:ascii="Times New Roman" w:eastAsia="Calibri" w:hAnsi="Times New Roman" w:cs="Times New Roman"/>
          <w:sz w:val="24"/>
          <w:szCs w:val="24"/>
          <w:lang w:val="en-GB"/>
        </w:rPr>
        <w:t xml:space="preserve">; </w:t>
      </w:r>
      <w:r w:rsidR="00D303C6" w:rsidRPr="006F44E0">
        <w:rPr>
          <w:rFonts w:ascii="Times New Roman" w:eastAsia="Calibri" w:hAnsi="Times New Roman" w:cs="Times New Roman"/>
          <w:sz w:val="24"/>
          <w:szCs w:val="24"/>
          <w:lang w:val="en-GB"/>
        </w:rPr>
        <w:t xml:space="preserve">and </w:t>
      </w:r>
      <w:r w:rsidR="003A1984" w:rsidRPr="006F44E0">
        <w:rPr>
          <w:rFonts w:ascii="Times New Roman" w:eastAsia="Calibri" w:hAnsi="Times New Roman" w:cs="Times New Roman"/>
          <w:sz w:val="24"/>
          <w:szCs w:val="24"/>
          <w:lang w:val="en-GB"/>
        </w:rPr>
        <w:t xml:space="preserve">189, </w:t>
      </w:r>
      <w:r w:rsidR="000E135B" w:rsidRPr="006F44E0">
        <w:rPr>
          <w:rFonts w:ascii="Times New Roman" w:eastAsia="Calibri" w:hAnsi="Times New Roman" w:cs="Times New Roman"/>
          <w:sz w:val="24"/>
          <w:szCs w:val="24"/>
          <w:lang w:val="en-GB"/>
        </w:rPr>
        <w:t>para.</w:t>
      </w:r>
      <w:r w:rsidR="003A1984" w:rsidRPr="006F44E0">
        <w:rPr>
          <w:rFonts w:ascii="Times New Roman" w:eastAsia="Calibri" w:hAnsi="Times New Roman" w:cs="Times New Roman"/>
          <w:sz w:val="24"/>
          <w:szCs w:val="24"/>
          <w:lang w:val="en-GB"/>
        </w:rPr>
        <w:t xml:space="preserve"> 1</w:t>
      </w:r>
      <w:r w:rsidR="005B5164" w:rsidRPr="006F44E0">
        <w:rPr>
          <w:rFonts w:ascii="Times New Roman" w:eastAsia="Calibri" w:hAnsi="Times New Roman" w:cs="Times New Roman"/>
          <w:sz w:val="24"/>
          <w:szCs w:val="24"/>
          <w:lang w:val="en-GB"/>
        </w:rPr>
        <w:t xml:space="preserve">/a, of </w:t>
      </w:r>
      <w:r w:rsidR="00EB23EA" w:rsidRPr="006F44E0">
        <w:rPr>
          <w:rFonts w:ascii="Times New Roman" w:eastAsia="MS Mincho" w:hAnsi="Times New Roman" w:cs="Times New Roman"/>
          <w:sz w:val="24"/>
          <w:szCs w:val="24"/>
          <w:lang w:val="en-GB"/>
        </w:rPr>
        <w:t xml:space="preserve">Law No. </w:t>
      </w:r>
      <w:r w:rsidR="003A1984" w:rsidRPr="006F44E0">
        <w:rPr>
          <w:rFonts w:ascii="Times New Roman" w:eastAsia="Calibri" w:hAnsi="Times New Roman" w:cs="Times New Roman"/>
          <w:sz w:val="24"/>
          <w:szCs w:val="24"/>
          <w:lang w:val="en-GB"/>
        </w:rPr>
        <w:t>115/2016</w:t>
      </w:r>
      <w:r w:rsidR="008E3329" w:rsidRPr="006F44E0">
        <w:rPr>
          <w:rFonts w:ascii="Times New Roman" w:eastAsia="Calibri" w:hAnsi="Times New Roman" w:cs="Times New Roman"/>
          <w:sz w:val="24"/>
          <w:szCs w:val="24"/>
          <w:lang w:val="en-GB"/>
        </w:rPr>
        <w:t xml:space="preserve">, </w:t>
      </w:r>
      <w:r w:rsidR="005B5164" w:rsidRPr="006F44E0">
        <w:rPr>
          <w:rFonts w:ascii="Times New Roman" w:eastAsia="Calibri" w:hAnsi="Times New Roman" w:cs="Times New Roman"/>
          <w:sz w:val="24"/>
          <w:szCs w:val="24"/>
          <w:lang w:val="en-GB"/>
        </w:rPr>
        <w:t xml:space="preserve">decided to </w:t>
      </w:r>
      <w:r w:rsidR="003A1984" w:rsidRPr="006F44E0">
        <w:rPr>
          <w:rFonts w:ascii="Times New Roman" w:eastAsia="Calibri" w:hAnsi="Times New Roman" w:cs="Times New Roman"/>
          <w:sz w:val="24"/>
          <w:szCs w:val="24"/>
          <w:lang w:val="en-GB"/>
        </w:rPr>
        <w:t>“De</w:t>
      </w:r>
      <w:r w:rsidR="005B5164" w:rsidRPr="006F44E0">
        <w:rPr>
          <w:rFonts w:ascii="Times New Roman" w:eastAsia="Calibri" w:hAnsi="Times New Roman" w:cs="Times New Roman"/>
          <w:sz w:val="24"/>
          <w:szCs w:val="24"/>
          <w:lang w:val="en-GB"/>
        </w:rPr>
        <w:t xml:space="preserve">clare </w:t>
      </w:r>
      <w:r w:rsidR="00D40A25" w:rsidRPr="006F44E0">
        <w:rPr>
          <w:rFonts w:ascii="Times New Roman" w:eastAsia="Calibri" w:hAnsi="Times New Roman" w:cs="Times New Roman"/>
          <w:sz w:val="24"/>
          <w:szCs w:val="24"/>
          <w:lang w:val="en-GB"/>
        </w:rPr>
        <w:t xml:space="preserve">the termination of the status of magistrate, due to his resignation, for Mr. Arjan Ndoja, </w:t>
      </w:r>
      <w:r w:rsidR="003B049C" w:rsidRPr="006F44E0">
        <w:rPr>
          <w:rFonts w:ascii="Times New Roman" w:eastAsia="Calibri" w:hAnsi="Times New Roman" w:cs="Times New Roman"/>
          <w:sz w:val="24"/>
          <w:szCs w:val="24"/>
          <w:lang w:val="en-GB"/>
        </w:rPr>
        <w:t xml:space="preserve">prosecutor </w:t>
      </w:r>
      <w:r w:rsidR="00D40A25" w:rsidRPr="006F44E0">
        <w:rPr>
          <w:rFonts w:ascii="Times New Roman" w:eastAsia="Calibri" w:hAnsi="Times New Roman" w:cs="Times New Roman"/>
          <w:sz w:val="24"/>
          <w:szCs w:val="24"/>
          <w:lang w:val="en-GB"/>
        </w:rPr>
        <w:t xml:space="preserve">at </w:t>
      </w:r>
      <w:r w:rsidR="0030213E" w:rsidRPr="006F44E0">
        <w:rPr>
          <w:rFonts w:ascii="Times New Roman" w:eastAsia="Times New Roman" w:hAnsi="Times New Roman" w:cs="Times New Roman"/>
          <w:sz w:val="24"/>
          <w:szCs w:val="24"/>
          <w:lang w:val="en-GB"/>
        </w:rPr>
        <w:t>the Prosecution Office attached to Durrës General Jurisdiction Court of First Instance</w:t>
      </w:r>
      <w:r w:rsidR="00785B81" w:rsidRPr="006F44E0">
        <w:rPr>
          <w:rFonts w:ascii="Times New Roman" w:eastAsia="Calibri" w:hAnsi="Times New Roman" w:cs="Times New Roman"/>
          <w:sz w:val="24"/>
          <w:szCs w:val="24"/>
          <w:lang w:val="en-GB"/>
        </w:rPr>
        <w:t xml:space="preserve">”, </w:t>
      </w:r>
      <w:r w:rsidR="00D40A25" w:rsidRPr="006F44E0">
        <w:rPr>
          <w:rFonts w:ascii="Times New Roman" w:eastAsia="Calibri" w:hAnsi="Times New Roman" w:cs="Times New Roman"/>
          <w:sz w:val="24"/>
          <w:szCs w:val="24"/>
          <w:lang w:val="en-GB"/>
        </w:rPr>
        <w:t xml:space="preserve">issuing this decision with immediate effect. </w:t>
      </w:r>
    </w:p>
    <w:p w14:paraId="7DA76BD9" w14:textId="3614F17F" w:rsidR="008E3329" w:rsidRPr="006F44E0" w:rsidRDefault="00D40A25" w:rsidP="00EF6221">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The</w:t>
      </w:r>
      <w:r w:rsidR="00E86F5F" w:rsidRPr="006F44E0">
        <w:rPr>
          <w:rFonts w:ascii="Times New Roman" w:eastAsia="Calibri" w:hAnsi="Times New Roman" w:cs="Times New Roman"/>
          <w:sz w:val="24"/>
          <w:szCs w:val="24"/>
          <w:lang w:val="en-GB"/>
        </w:rPr>
        <w:t xml:space="preserve"> assessee/</w:t>
      </w:r>
      <w:r w:rsidRPr="006F44E0">
        <w:rPr>
          <w:rFonts w:ascii="Times New Roman" w:eastAsia="Calibri" w:hAnsi="Times New Roman" w:cs="Times New Roman"/>
          <w:sz w:val="24"/>
          <w:szCs w:val="24"/>
          <w:lang w:val="en-GB"/>
        </w:rPr>
        <w:t>magistrate Arian Ndoja</w:t>
      </w:r>
      <w:r w:rsidR="00E86F5F" w:rsidRPr="006F44E0">
        <w:rPr>
          <w:rFonts w:ascii="Times New Roman" w:eastAsia="Calibri" w:hAnsi="Times New Roman" w:cs="Times New Roman"/>
          <w:sz w:val="24"/>
          <w:szCs w:val="24"/>
          <w:lang w:val="en-GB"/>
        </w:rPr>
        <w:t xml:space="preserve">, among others, was notified of the said decision, by letter prot. no. </w:t>
      </w:r>
      <w:r w:rsidR="00CE2664" w:rsidRPr="006F44E0">
        <w:rPr>
          <w:rFonts w:ascii="Times New Roman" w:eastAsia="Calibri" w:hAnsi="Times New Roman" w:cs="Times New Roman"/>
          <w:sz w:val="24"/>
          <w:szCs w:val="24"/>
          <w:lang w:val="en-GB"/>
        </w:rPr>
        <w:t>393</w:t>
      </w:r>
      <w:r w:rsidR="00E86F5F" w:rsidRPr="006F44E0">
        <w:rPr>
          <w:rFonts w:ascii="Times New Roman" w:eastAsia="Calibri" w:hAnsi="Times New Roman" w:cs="Times New Roman"/>
          <w:sz w:val="24"/>
          <w:szCs w:val="24"/>
          <w:lang w:val="en-GB"/>
        </w:rPr>
        <w:t xml:space="preserve">, </w:t>
      </w:r>
      <w:r w:rsidR="00A47657" w:rsidRPr="006F44E0">
        <w:rPr>
          <w:rFonts w:ascii="Times New Roman" w:eastAsia="Calibri" w:hAnsi="Times New Roman" w:cs="Times New Roman"/>
          <w:sz w:val="24"/>
          <w:szCs w:val="24"/>
          <w:lang w:val="en-GB"/>
        </w:rPr>
        <w:t>dated</w:t>
      </w:r>
      <w:r w:rsidR="00CE2664" w:rsidRPr="006F44E0">
        <w:rPr>
          <w:rFonts w:ascii="Times New Roman" w:eastAsia="Calibri" w:hAnsi="Times New Roman" w:cs="Times New Roman"/>
          <w:sz w:val="24"/>
          <w:szCs w:val="24"/>
          <w:lang w:val="en-GB"/>
        </w:rPr>
        <w:t xml:space="preserve"> 27.02.2025.</w:t>
      </w:r>
    </w:p>
    <w:p w14:paraId="4C04FF08" w14:textId="12FD6449" w:rsidR="00CE2664" w:rsidRPr="006F44E0" w:rsidRDefault="00E86F5F" w:rsidP="00CE2664">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 xml:space="preserve">Besides, following a verification made by the </w:t>
      </w:r>
      <w:r w:rsidR="0030213E" w:rsidRPr="006F44E0">
        <w:rPr>
          <w:rFonts w:ascii="Times New Roman" w:eastAsia="Calibri" w:hAnsi="Times New Roman" w:cs="Times New Roman"/>
          <w:sz w:val="24"/>
          <w:szCs w:val="24"/>
          <w:lang w:val="en-GB"/>
        </w:rPr>
        <w:t>LSU</w:t>
      </w:r>
      <w:r w:rsidR="00CE2664" w:rsidRPr="006F44E0">
        <w:rPr>
          <w:rFonts w:ascii="Times New Roman" w:eastAsia="Calibri" w:hAnsi="Times New Roman" w:cs="Times New Roman"/>
          <w:sz w:val="24"/>
          <w:szCs w:val="24"/>
          <w:lang w:val="en-GB"/>
        </w:rPr>
        <w:t xml:space="preserve"> </w:t>
      </w:r>
      <w:r w:rsidRPr="006F44E0">
        <w:rPr>
          <w:rFonts w:ascii="Times New Roman" w:eastAsia="Calibri" w:hAnsi="Times New Roman" w:cs="Times New Roman"/>
          <w:sz w:val="24"/>
          <w:szCs w:val="24"/>
          <w:lang w:val="en-GB"/>
        </w:rPr>
        <w:t xml:space="preserve">on the webpage of the </w:t>
      </w:r>
      <w:r w:rsidR="00BD2F27" w:rsidRPr="006F44E0">
        <w:rPr>
          <w:rFonts w:ascii="Times New Roman" w:eastAsia="Calibri" w:hAnsi="Times New Roman" w:cs="Times New Roman"/>
          <w:sz w:val="24"/>
          <w:szCs w:val="24"/>
          <w:lang w:val="en-GB"/>
        </w:rPr>
        <w:t>High Prosecutorial Council</w:t>
      </w:r>
      <w:r w:rsidRPr="006F44E0">
        <w:rPr>
          <w:rFonts w:ascii="Times New Roman" w:eastAsia="Calibri" w:hAnsi="Times New Roman" w:cs="Times New Roman"/>
          <w:sz w:val="24"/>
          <w:szCs w:val="24"/>
          <w:lang w:val="en-GB"/>
        </w:rPr>
        <w:t xml:space="preserve">, we found that the decision of the </w:t>
      </w:r>
      <w:r w:rsidR="003B049C" w:rsidRPr="006F44E0">
        <w:rPr>
          <w:rFonts w:ascii="Times New Roman" w:eastAsia="Calibri" w:hAnsi="Times New Roman" w:cs="Times New Roman"/>
          <w:bCs/>
          <w:sz w:val="24"/>
          <w:szCs w:val="24"/>
          <w:lang w:val="en-GB"/>
        </w:rPr>
        <w:t xml:space="preserve">HPC </w:t>
      </w:r>
      <w:r w:rsidR="00B15261" w:rsidRPr="006F44E0">
        <w:rPr>
          <w:rFonts w:ascii="Times New Roman" w:eastAsia="Calibri" w:hAnsi="Times New Roman" w:cs="Times New Roman"/>
          <w:bCs/>
          <w:sz w:val="24"/>
          <w:szCs w:val="24"/>
          <w:lang w:val="en-GB"/>
        </w:rPr>
        <w:t>no</w:t>
      </w:r>
      <w:r w:rsidR="00CE2664" w:rsidRPr="006F44E0">
        <w:rPr>
          <w:rFonts w:ascii="Times New Roman" w:eastAsia="Calibri" w:hAnsi="Times New Roman" w:cs="Times New Roman"/>
          <w:bCs/>
          <w:sz w:val="24"/>
          <w:szCs w:val="24"/>
          <w:lang w:val="en-GB"/>
        </w:rPr>
        <w:t xml:space="preserve">. 29, </w:t>
      </w:r>
      <w:r w:rsidR="00A47657" w:rsidRPr="006F44E0">
        <w:rPr>
          <w:rFonts w:ascii="Times New Roman" w:eastAsia="Calibri" w:hAnsi="Times New Roman" w:cs="Times New Roman"/>
          <w:bCs/>
          <w:sz w:val="24"/>
          <w:szCs w:val="24"/>
          <w:lang w:val="en-GB"/>
        </w:rPr>
        <w:t>dated</w:t>
      </w:r>
      <w:r w:rsidR="00CE2664" w:rsidRPr="006F44E0">
        <w:rPr>
          <w:rFonts w:ascii="Times New Roman" w:eastAsia="Calibri" w:hAnsi="Times New Roman" w:cs="Times New Roman"/>
          <w:bCs/>
          <w:sz w:val="24"/>
          <w:szCs w:val="24"/>
          <w:lang w:val="en-GB"/>
        </w:rPr>
        <w:t xml:space="preserve"> 27.02.2025, “</w:t>
      </w:r>
      <w:r w:rsidRPr="006F44E0">
        <w:rPr>
          <w:rFonts w:ascii="Times New Roman" w:eastAsia="Calibri" w:hAnsi="Times New Roman" w:cs="Times New Roman"/>
          <w:bCs/>
          <w:sz w:val="24"/>
          <w:szCs w:val="24"/>
          <w:lang w:val="en-GB"/>
        </w:rPr>
        <w:t>On the termination of the status of magistrate</w:t>
      </w:r>
      <w:r w:rsidR="00CE2664" w:rsidRPr="006F44E0">
        <w:rPr>
          <w:rFonts w:ascii="Times New Roman" w:eastAsia="Calibri" w:hAnsi="Times New Roman" w:cs="Times New Roman"/>
          <w:bCs/>
          <w:sz w:val="24"/>
          <w:szCs w:val="24"/>
          <w:lang w:val="en-GB"/>
        </w:rPr>
        <w:t xml:space="preserve">” </w:t>
      </w:r>
      <w:r w:rsidRPr="006F44E0">
        <w:rPr>
          <w:rFonts w:ascii="Times New Roman" w:eastAsia="Calibri" w:hAnsi="Times New Roman" w:cs="Times New Roman"/>
          <w:bCs/>
          <w:sz w:val="24"/>
          <w:szCs w:val="24"/>
          <w:lang w:val="en-GB"/>
        </w:rPr>
        <w:t xml:space="preserve">for </w:t>
      </w:r>
      <w:r w:rsidR="003B049C" w:rsidRPr="006F44E0">
        <w:rPr>
          <w:rFonts w:ascii="Times New Roman" w:eastAsia="Calibri" w:hAnsi="Times New Roman" w:cs="Times New Roman"/>
          <w:sz w:val="24"/>
          <w:szCs w:val="24"/>
          <w:lang w:val="en-GB"/>
        </w:rPr>
        <w:t xml:space="preserve">prosecutor </w:t>
      </w:r>
      <w:r w:rsidR="00CE2664" w:rsidRPr="006F44E0">
        <w:rPr>
          <w:rFonts w:ascii="Times New Roman" w:eastAsia="Calibri" w:hAnsi="Times New Roman" w:cs="Times New Roman"/>
          <w:bCs/>
          <w:sz w:val="24"/>
          <w:szCs w:val="24"/>
          <w:lang w:val="en-GB"/>
        </w:rPr>
        <w:t>Arian Ndoja</w:t>
      </w:r>
      <w:r w:rsidRPr="006F44E0">
        <w:rPr>
          <w:rFonts w:ascii="Times New Roman" w:eastAsia="Calibri" w:hAnsi="Times New Roman" w:cs="Times New Roman"/>
          <w:bCs/>
          <w:sz w:val="24"/>
          <w:szCs w:val="24"/>
          <w:lang w:val="en-GB"/>
        </w:rPr>
        <w:t xml:space="preserve">, was published on the official website of their institution </w:t>
      </w:r>
      <w:r w:rsidR="00950789" w:rsidRPr="006F44E0">
        <w:rPr>
          <w:rFonts w:ascii="Times New Roman" w:eastAsia="Calibri" w:hAnsi="Times New Roman" w:cs="Times New Roman"/>
          <w:bCs/>
          <w:sz w:val="24"/>
          <w:szCs w:val="24"/>
          <w:lang w:val="en-GB"/>
        </w:rPr>
        <w:t xml:space="preserve">on </w:t>
      </w:r>
      <w:r w:rsidR="00CE2664" w:rsidRPr="006F44E0">
        <w:rPr>
          <w:rFonts w:ascii="Times New Roman" w:eastAsia="Calibri" w:hAnsi="Times New Roman" w:cs="Times New Roman"/>
          <w:bCs/>
          <w:sz w:val="24"/>
          <w:szCs w:val="24"/>
          <w:lang w:val="en-GB"/>
        </w:rPr>
        <w:t>28.02.2025</w:t>
      </w:r>
      <w:r w:rsidR="007954DA" w:rsidRPr="006F44E0">
        <w:rPr>
          <w:rStyle w:val="FootnoteReference"/>
          <w:rFonts w:ascii="Times New Roman" w:eastAsia="Calibri" w:hAnsi="Times New Roman" w:cs="Times New Roman"/>
          <w:bCs/>
          <w:sz w:val="24"/>
          <w:szCs w:val="24"/>
          <w:lang w:val="en-GB"/>
        </w:rPr>
        <w:footnoteReference w:id="6"/>
      </w:r>
      <w:r w:rsidR="00CE2664" w:rsidRPr="006F44E0">
        <w:rPr>
          <w:rFonts w:ascii="Times New Roman" w:eastAsia="Calibri" w:hAnsi="Times New Roman" w:cs="Times New Roman"/>
          <w:bCs/>
          <w:sz w:val="24"/>
          <w:szCs w:val="24"/>
          <w:lang w:val="en-GB"/>
        </w:rPr>
        <w:t>.</w:t>
      </w:r>
    </w:p>
    <w:p w14:paraId="1086D14D" w14:textId="266E1DA8" w:rsidR="00CE2664" w:rsidRPr="006F44E0" w:rsidRDefault="005608BF" w:rsidP="00EF6221">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 xml:space="preserve">Further on, the AC addressed a request for information to the </w:t>
      </w:r>
      <w:r w:rsidR="00BD2F27" w:rsidRPr="006F44E0">
        <w:rPr>
          <w:rFonts w:ascii="Times New Roman" w:eastAsia="Calibri" w:hAnsi="Times New Roman" w:cs="Times New Roman"/>
          <w:sz w:val="24"/>
          <w:szCs w:val="24"/>
          <w:lang w:val="en-GB"/>
        </w:rPr>
        <w:t xml:space="preserve">High Prosecutorial Council </w:t>
      </w:r>
      <w:r w:rsidRPr="006F44E0">
        <w:rPr>
          <w:rFonts w:ascii="Times New Roman" w:eastAsia="Calibri" w:hAnsi="Times New Roman" w:cs="Times New Roman"/>
          <w:sz w:val="24"/>
          <w:szCs w:val="24"/>
          <w:lang w:val="en-GB"/>
        </w:rPr>
        <w:t xml:space="preserve">and the </w:t>
      </w:r>
      <w:r w:rsidR="008E03B0" w:rsidRPr="006F44E0">
        <w:rPr>
          <w:rFonts w:ascii="Times New Roman" w:eastAsia="Calibri" w:hAnsi="Times New Roman" w:cs="Times New Roman"/>
          <w:sz w:val="24"/>
          <w:szCs w:val="24"/>
          <w:lang w:val="en-GB"/>
        </w:rPr>
        <w:t xml:space="preserve">Administrative </w:t>
      </w:r>
      <w:r w:rsidRPr="006F44E0">
        <w:rPr>
          <w:rFonts w:ascii="Times New Roman" w:eastAsia="Calibri" w:hAnsi="Times New Roman" w:cs="Times New Roman"/>
          <w:sz w:val="24"/>
          <w:szCs w:val="24"/>
          <w:lang w:val="en-GB"/>
        </w:rPr>
        <w:t xml:space="preserve">Court of Appeal, by letter </w:t>
      </w:r>
      <w:r w:rsidR="00B15261" w:rsidRPr="006F44E0">
        <w:rPr>
          <w:rFonts w:ascii="Times New Roman" w:eastAsia="Calibri" w:hAnsi="Times New Roman" w:cs="Times New Roman"/>
          <w:sz w:val="24"/>
          <w:szCs w:val="24"/>
          <w:lang w:val="en-GB"/>
        </w:rPr>
        <w:t xml:space="preserve">prot. no. </w:t>
      </w:r>
      <w:r w:rsidR="00CE2664" w:rsidRPr="006F44E0">
        <w:rPr>
          <w:rFonts w:ascii="Times New Roman" w:eastAsia="Calibri" w:hAnsi="Times New Roman" w:cs="Times New Roman"/>
          <w:sz w:val="24"/>
          <w:szCs w:val="24"/>
          <w:lang w:val="en-GB"/>
        </w:rPr>
        <w:t>330/1</w:t>
      </w:r>
      <w:r w:rsidR="00524ED8" w:rsidRPr="006F44E0">
        <w:rPr>
          <w:rFonts w:ascii="Times New Roman" w:eastAsia="Calibri" w:hAnsi="Times New Roman" w:cs="Times New Roman"/>
          <w:sz w:val="24"/>
          <w:szCs w:val="24"/>
          <w:lang w:val="en-GB"/>
        </w:rPr>
        <w:t xml:space="preserve">, </w:t>
      </w:r>
      <w:r w:rsidR="00A47657" w:rsidRPr="006F44E0">
        <w:rPr>
          <w:rFonts w:ascii="Times New Roman" w:eastAsia="Calibri" w:hAnsi="Times New Roman" w:cs="Times New Roman"/>
          <w:sz w:val="24"/>
          <w:szCs w:val="24"/>
          <w:lang w:val="en-GB"/>
        </w:rPr>
        <w:t>dated</w:t>
      </w:r>
      <w:r w:rsidR="00524ED8" w:rsidRPr="006F44E0">
        <w:rPr>
          <w:rFonts w:ascii="Times New Roman" w:eastAsia="Calibri" w:hAnsi="Times New Roman" w:cs="Times New Roman"/>
          <w:sz w:val="24"/>
          <w:szCs w:val="24"/>
          <w:lang w:val="en-GB"/>
        </w:rPr>
        <w:t xml:space="preserve"> </w:t>
      </w:r>
      <w:r w:rsidR="00CE2664" w:rsidRPr="006F44E0">
        <w:rPr>
          <w:rFonts w:ascii="Times New Roman" w:eastAsia="Calibri" w:hAnsi="Times New Roman" w:cs="Times New Roman"/>
          <w:sz w:val="24"/>
          <w:szCs w:val="24"/>
          <w:lang w:val="en-GB"/>
        </w:rPr>
        <w:t>17</w:t>
      </w:r>
      <w:r w:rsidR="00524ED8" w:rsidRPr="006F44E0">
        <w:rPr>
          <w:rFonts w:ascii="Times New Roman" w:eastAsia="Calibri" w:hAnsi="Times New Roman" w:cs="Times New Roman"/>
          <w:sz w:val="24"/>
          <w:szCs w:val="24"/>
          <w:lang w:val="en-GB"/>
        </w:rPr>
        <w:t>.0</w:t>
      </w:r>
      <w:r w:rsidR="00CE2664" w:rsidRPr="006F44E0">
        <w:rPr>
          <w:rFonts w:ascii="Times New Roman" w:eastAsia="Calibri" w:hAnsi="Times New Roman" w:cs="Times New Roman"/>
          <w:sz w:val="24"/>
          <w:szCs w:val="24"/>
          <w:lang w:val="en-GB"/>
        </w:rPr>
        <w:t>3</w:t>
      </w:r>
      <w:r w:rsidR="00524ED8" w:rsidRPr="006F44E0">
        <w:rPr>
          <w:rFonts w:ascii="Times New Roman" w:eastAsia="Calibri" w:hAnsi="Times New Roman" w:cs="Times New Roman"/>
          <w:sz w:val="24"/>
          <w:szCs w:val="24"/>
          <w:lang w:val="en-GB"/>
        </w:rPr>
        <w:t>.202</w:t>
      </w:r>
      <w:r w:rsidR="00CE2664" w:rsidRPr="006F44E0">
        <w:rPr>
          <w:rFonts w:ascii="Times New Roman" w:eastAsia="Calibri" w:hAnsi="Times New Roman" w:cs="Times New Roman"/>
          <w:sz w:val="24"/>
          <w:szCs w:val="24"/>
          <w:lang w:val="en-GB"/>
        </w:rPr>
        <w:t>5</w:t>
      </w:r>
      <w:r w:rsidRPr="006F44E0">
        <w:rPr>
          <w:rFonts w:ascii="Times New Roman" w:eastAsia="Calibri" w:hAnsi="Times New Roman" w:cs="Times New Roman"/>
          <w:sz w:val="24"/>
          <w:szCs w:val="24"/>
          <w:lang w:val="en-GB"/>
        </w:rPr>
        <w:t>, whether an appeal has been filed against th</w:t>
      </w:r>
      <w:r w:rsidR="000F6382" w:rsidRPr="006F44E0">
        <w:rPr>
          <w:rFonts w:ascii="Times New Roman" w:eastAsia="Calibri" w:hAnsi="Times New Roman" w:cs="Times New Roman"/>
          <w:sz w:val="24"/>
          <w:szCs w:val="24"/>
          <w:lang w:val="en-GB"/>
        </w:rPr>
        <w:t xml:space="preserve">is </w:t>
      </w:r>
      <w:r w:rsidR="00452082">
        <w:rPr>
          <w:rFonts w:ascii="Times New Roman" w:eastAsia="Calibri" w:hAnsi="Times New Roman" w:cs="Times New Roman"/>
          <w:sz w:val="24"/>
          <w:szCs w:val="24"/>
          <w:lang w:val="en-GB"/>
        </w:rPr>
        <w:t xml:space="preserve">individual act </w:t>
      </w:r>
      <w:r w:rsidR="000F6382" w:rsidRPr="006F44E0">
        <w:rPr>
          <w:rFonts w:ascii="Times New Roman" w:eastAsia="Calibri" w:hAnsi="Times New Roman" w:cs="Times New Roman"/>
          <w:sz w:val="24"/>
          <w:szCs w:val="24"/>
          <w:lang w:val="en-GB"/>
        </w:rPr>
        <w:t xml:space="preserve">of </w:t>
      </w:r>
      <w:r w:rsidR="00BD2F27" w:rsidRPr="006F44E0">
        <w:rPr>
          <w:rFonts w:ascii="Times New Roman" w:eastAsia="Calibri" w:hAnsi="Times New Roman" w:cs="Times New Roman"/>
          <w:sz w:val="24"/>
          <w:szCs w:val="24"/>
          <w:lang w:val="en-GB"/>
        </w:rPr>
        <w:t xml:space="preserve">the High Prosecutorial Council </w:t>
      </w:r>
      <w:r w:rsidR="000F6382" w:rsidRPr="006F44E0">
        <w:rPr>
          <w:rFonts w:ascii="Times New Roman" w:eastAsia="Calibri" w:hAnsi="Times New Roman" w:cs="Times New Roman"/>
          <w:sz w:val="24"/>
          <w:szCs w:val="24"/>
          <w:lang w:val="en-GB"/>
        </w:rPr>
        <w:t>on the termination of the status of magistrate</w:t>
      </w:r>
      <w:r w:rsidR="00CE2664" w:rsidRPr="006F44E0">
        <w:rPr>
          <w:rFonts w:ascii="Times New Roman" w:eastAsia="Calibri" w:hAnsi="Times New Roman" w:cs="Times New Roman"/>
          <w:sz w:val="24"/>
          <w:szCs w:val="24"/>
          <w:lang w:val="en-GB"/>
        </w:rPr>
        <w:t xml:space="preserve">, </w:t>
      </w:r>
      <w:r w:rsidR="000F6382" w:rsidRPr="006F44E0">
        <w:rPr>
          <w:rFonts w:ascii="Times New Roman" w:eastAsia="Calibri" w:hAnsi="Times New Roman" w:cs="Times New Roman"/>
          <w:sz w:val="24"/>
          <w:szCs w:val="24"/>
          <w:lang w:val="en-GB"/>
        </w:rPr>
        <w:t xml:space="preserve">namely decision </w:t>
      </w:r>
      <w:r w:rsidR="00B15261" w:rsidRPr="006F44E0">
        <w:rPr>
          <w:rFonts w:ascii="Times New Roman" w:eastAsia="Calibri" w:hAnsi="Times New Roman" w:cs="Times New Roman"/>
          <w:sz w:val="24"/>
          <w:szCs w:val="24"/>
          <w:lang w:val="en-GB"/>
        </w:rPr>
        <w:t>no</w:t>
      </w:r>
      <w:r w:rsidR="00CE2664" w:rsidRPr="006F44E0">
        <w:rPr>
          <w:rFonts w:ascii="Times New Roman" w:eastAsia="Calibri" w:hAnsi="Times New Roman" w:cs="Times New Roman"/>
          <w:sz w:val="24"/>
          <w:szCs w:val="24"/>
          <w:lang w:val="en-GB"/>
        </w:rPr>
        <w:t xml:space="preserve">. 29, </w:t>
      </w:r>
      <w:r w:rsidR="00A47657" w:rsidRPr="006F44E0">
        <w:rPr>
          <w:rFonts w:ascii="Times New Roman" w:eastAsia="Calibri" w:hAnsi="Times New Roman" w:cs="Times New Roman"/>
          <w:sz w:val="24"/>
          <w:szCs w:val="24"/>
          <w:lang w:val="en-GB"/>
        </w:rPr>
        <w:t>dated</w:t>
      </w:r>
      <w:r w:rsidR="00CE2664" w:rsidRPr="006F44E0">
        <w:rPr>
          <w:rFonts w:ascii="Times New Roman" w:eastAsia="Calibri" w:hAnsi="Times New Roman" w:cs="Times New Roman"/>
          <w:sz w:val="24"/>
          <w:szCs w:val="24"/>
          <w:lang w:val="en-GB"/>
        </w:rPr>
        <w:t xml:space="preserve"> 27.02.2025</w:t>
      </w:r>
      <w:r w:rsidR="000F6382" w:rsidRPr="006F44E0">
        <w:rPr>
          <w:rFonts w:ascii="Times New Roman" w:eastAsia="Calibri" w:hAnsi="Times New Roman" w:cs="Times New Roman"/>
          <w:sz w:val="24"/>
          <w:szCs w:val="24"/>
          <w:lang w:val="en-GB"/>
        </w:rPr>
        <w:t xml:space="preserve">. </w:t>
      </w:r>
    </w:p>
    <w:p w14:paraId="23E51581" w14:textId="5373D33E" w:rsidR="00B679B8" w:rsidRPr="006F44E0" w:rsidRDefault="000F6382" w:rsidP="00EF6221">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 xml:space="preserve">In reply to the request of the Chamber, the </w:t>
      </w:r>
      <w:r w:rsidR="00CE2664" w:rsidRPr="006F44E0">
        <w:rPr>
          <w:rFonts w:ascii="Times New Roman" w:eastAsia="Calibri" w:hAnsi="Times New Roman" w:cs="Times New Roman"/>
          <w:sz w:val="24"/>
          <w:szCs w:val="24"/>
          <w:lang w:val="en-GB"/>
        </w:rPr>
        <w:t xml:space="preserve">Administrative </w:t>
      </w:r>
      <w:r w:rsidR="00820B03" w:rsidRPr="006F44E0">
        <w:rPr>
          <w:rFonts w:ascii="Times New Roman" w:eastAsia="Calibri" w:hAnsi="Times New Roman" w:cs="Times New Roman"/>
          <w:sz w:val="24"/>
          <w:szCs w:val="24"/>
          <w:lang w:val="en-GB"/>
        </w:rPr>
        <w:t>Court of Appeal, by letter p</w:t>
      </w:r>
      <w:r w:rsidR="00B15261" w:rsidRPr="006F44E0">
        <w:rPr>
          <w:rFonts w:ascii="Times New Roman" w:eastAsia="Calibri" w:hAnsi="Times New Roman" w:cs="Times New Roman"/>
          <w:sz w:val="24"/>
          <w:szCs w:val="24"/>
          <w:lang w:val="en-GB"/>
        </w:rPr>
        <w:t xml:space="preserve">rot. no. </w:t>
      </w:r>
      <w:r w:rsidR="00CE2664" w:rsidRPr="006F44E0">
        <w:rPr>
          <w:rFonts w:ascii="Times New Roman" w:eastAsia="Calibri" w:hAnsi="Times New Roman" w:cs="Times New Roman"/>
          <w:sz w:val="24"/>
          <w:szCs w:val="24"/>
          <w:lang w:val="en-GB"/>
        </w:rPr>
        <w:t xml:space="preserve">2206/1, </w:t>
      </w:r>
      <w:r w:rsidR="00A47657" w:rsidRPr="006F44E0">
        <w:rPr>
          <w:rFonts w:ascii="Times New Roman" w:eastAsia="Calibri" w:hAnsi="Times New Roman" w:cs="Times New Roman"/>
          <w:sz w:val="24"/>
          <w:szCs w:val="24"/>
          <w:lang w:val="en-GB"/>
        </w:rPr>
        <w:t>dated</w:t>
      </w:r>
      <w:r w:rsidR="00CE2664" w:rsidRPr="006F44E0">
        <w:rPr>
          <w:rFonts w:ascii="Times New Roman" w:eastAsia="Calibri" w:hAnsi="Times New Roman" w:cs="Times New Roman"/>
          <w:sz w:val="24"/>
          <w:szCs w:val="24"/>
          <w:lang w:val="en-GB"/>
        </w:rPr>
        <w:t xml:space="preserve"> 21.03.2025</w:t>
      </w:r>
      <w:r w:rsidR="00B679B8" w:rsidRPr="006F44E0">
        <w:rPr>
          <w:rStyle w:val="FootnoteReference"/>
          <w:rFonts w:ascii="Times New Roman" w:eastAsia="Calibri" w:hAnsi="Times New Roman" w:cs="Times New Roman"/>
          <w:sz w:val="24"/>
          <w:szCs w:val="24"/>
          <w:lang w:val="en-GB"/>
        </w:rPr>
        <w:footnoteReference w:id="7"/>
      </w:r>
      <w:r w:rsidR="00CE2664" w:rsidRPr="006F44E0">
        <w:rPr>
          <w:rFonts w:ascii="Times New Roman" w:eastAsia="Calibri" w:hAnsi="Times New Roman" w:cs="Times New Roman"/>
          <w:sz w:val="24"/>
          <w:szCs w:val="24"/>
          <w:lang w:val="en-GB"/>
        </w:rPr>
        <w:t xml:space="preserve"> </w:t>
      </w:r>
      <w:r w:rsidR="00820B03" w:rsidRPr="006F44E0">
        <w:rPr>
          <w:rFonts w:ascii="Times New Roman" w:eastAsia="Calibri" w:hAnsi="Times New Roman" w:cs="Times New Roman"/>
          <w:sz w:val="24"/>
          <w:szCs w:val="24"/>
          <w:lang w:val="en-GB"/>
        </w:rPr>
        <w:t xml:space="preserve">informed that, based on verifications into the Case Management System at the </w:t>
      </w:r>
      <w:r w:rsidR="00B679B8" w:rsidRPr="006F44E0">
        <w:rPr>
          <w:rFonts w:ascii="Times New Roman" w:eastAsia="Calibri" w:hAnsi="Times New Roman" w:cs="Times New Roman"/>
          <w:sz w:val="24"/>
          <w:szCs w:val="24"/>
          <w:lang w:val="en-GB"/>
        </w:rPr>
        <w:t xml:space="preserve">Administrative </w:t>
      </w:r>
      <w:r w:rsidR="00820B03" w:rsidRPr="006F44E0">
        <w:rPr>
          <w:rFonts w:ascii="Times New Roman" w:eastAsia="Calibri" w:hAnsi="Times New Roman" w:cs="Times New Roman"/>
          <w:sz w:val="24"/>
          <w:szCs w:val="24"/>
          <w:lang w:val="en-GB"/>
        </w:rPr>
        <w:t xml:space="preserve">Court of Appeal, </w:t>
      </w:r>
      <w:r w:rsidR="00950789" w:rsidRPr="006F44E0">
        <w:rPr>
          <w:rFonts w:ascii="Times New Roman" w:eastAsia="Calibri" w:hAnsi="Times New Roman" w:cs="Times New Roman"/>
          <w:sz w:val="24"/>
          <w:szCs w:val="24"/>
          <w:lang w:val="en-GB"/>
        </w:rPr>
        <w:t xml:space="preserve">until </w:t>
      </w:r>
      <w:r w:rsidR="00B679B8" w:rsidRPr="006F44E0">
        <w:rPr>
          <w:rFonts w:ascii="Times New Roman" w:eastAsia="Calibri" w:hAnsi="Times New Roman" w:cs="Times New Roman"/>
          <w:sz w:val="24"/>
          <w:szCs w:val="24"/>
          <w:lang w:val="en-GB"/>
        </w:rPr>
        <w:t>20.03.2025</w:t>
      </w:r>
      <w:r w:rsidR="00820B03" w:rsidRPr="006F44E0">
        <w:rPr>
          <w:rFonts w:ascii="Times New Roman" w:eastAsia="Calibri" w:hAnsi="Times New Roman" w:cs="Times New Roman"/>
          <w:sz w:val="24"/>
          <w:szCs w:val="24"/>
          <w:lang w:val="en-GB"/>
        </w:rPr>
        <w:t xml:space="preserve">, no appeal has been filed by the assessee </w:t>
      </w:r>
      <w:r w:rsidR="00B679B8" w:rsidRPr="006F44E0">
        <w:rPr>
          <w:rFonts w:ascii="Times New Roman" w:eastAsia="Calibri" w:hAnsi="Times New Roman" w:cs="Times New Roman"/>
          <w:sz w:val="24"/>
          <w:szCs w:val="24"/>
          <w:lang w:val="en-GB"/>
        </w:rPr>
        <w:t>Arian Ndoja</w:t>
      </w:r>
      <w:r w:rsidR="00820B03" w:rsidRPr="006F44E0">
        <w:rPr>
          <w:rFonts w:ascii="Times New Roman" w:eastAsia="Calibri" w:hAnsi="Times New Roman" w:cs="Times New Roman"/>
          <w:sz w:val="24"/>
          <w:szCs w:val="24"/>
          <w:lang w:val="en-GB"/>
        </w:rPr>
        <w:t xml:space="preserve">, against decision </w:t>
      </w:r>
      <w:r w:rsidR="00B15261" w:rsidRPr="006F44E0">
        <w:rPr>
          <w:rFonts w:ascii="Times New Roman" w:eastAsia="Calibri" w:hAnsi="Times New Roman" w:cs="Times New Roman"/>
          <w:sz w:val="24"/>
          <w:szCs w:val="24"/>
          <w:lang w:val="en-GB"/>
        </w:rPr>
        <w:t>no</w:t>
      </w:r>
      <w:r w:rsidR="00B679B8" w:rsidRPr="006F44E0">
        <w:rPr>
          <w:rFonts w:ascii="Times New Roman" w:eastAsia="Calibri" w:hAnsi="Times New Roman" w:cs="Times New Roman"/>
          <w:sz w:val="24"/>
          <w:szCs w:val="24"/>
          <w:lang w:val="en-GB"/>
        </w:rPr>
        <w:t xml:space="preserve">. 29, </w:t>
      </w:r>
      <w:r w:rsidR="00A47657" w:rsidRPr="006F44E0">
        <w:rPr>
          <w:rFonts w:ascii="Times New Roman" w:eastAsia="Calibri" w:hAnsi="Times New Roman" w:cs="Times New Roman"/>
          <w:sz w:val="24"/>
          <w:szCs w:val="24"/>
          <w:lang w:val="en-GB"/>
        </w:rPr>
        <w:t>dated</w:t>
      </w:r>
      <w:r w:rsidR="00B679B8" w:rsidRPr="006F44E0">
        <w:rPr>
          <w:rFonts w:ascii="Times New Roman" w:eastAsia="Calibri" w:hAnsi="Times New Roman" w:cs="Times New Roman"/>
          <w:sz w:val="24"/>
          <w:szCs w:val="24"/>
          <w:lang w:val="en-GB"/>
        </w:rPr>
        <w:t xml:space="preserve"> 27.02.2025</w:t>
      </w:r>
      <w:r w:rsidR="00820B03" w:rsidRPr="006F44E0">
        <w:rPr>
          <w:rFonts w:ascii="Times New Roman" w:eastAsia="Calibri" w:hAnsi="Times New Roman" w:cs="Times New Roman"/>
          <w:sz w:val="24"/>
          <w:szCs w:val="24"/>
          <w:lang w:val="en-GB"/>
        </w:rPr>
        <w:t xml:space="preserve">, of the </w:t>
      </w:r>
      <w:r w:rsidR="00BD2F27" w:rsidRPr="006F44E0">
        <w:rPr>
          <w:rFonts w:ascii="Times New Roman" w:eastAsia="Calibri" w:hAnsi="Times New Roman" w:cs="Times New Roman"/>
          <w:sz w:val="24"/>
          <w:szCs w:val="24"/>
          <w:lang w:val="en-GB"/>
        </w:rPr>
        <w:t>High Prosecutorial Council</w:t>
      </w:r>
      <w:r w:rsidR="00B679B8" w:rsidRPr="006F44E0">
        <w:rPr>
          <w:rFonts w:ascii="Times New Roman" w:eastAsia="Calibri" w:hAnsi="Times New Roman" w:cs="Times New Roman"/>
          <w:sz w:val="24"/>
          <w:szCs w:val="24"/>
          <w:lang w:val="en-GB"/>
        </w:rPr>
        <w:t>.</w:t>
      </w:r>
    </w:p>
    <w:p w14:paraId="76A15927" w14:textId="1457E013" w:rsidR="00E655FA" w:rsidRPr="006F44E0" w:rsidRDefault="00820B03" w:rsidP="00EF6221">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 xml:space="preserve">The latter sent the same confirmation, by letter prot. no. </w:t>
      </w:r>
      <w:r w:rsidR="00AD3D88" w:rsidRPr="006F44E0">
        <w:rPr>
          <w:rFonts w:ascii="Times New Roman" w:eastAsia="Calibri" w:hAnsi="Times New Roman" w:cs="Times New Roman"/>
          <w:sz w:val="24"/>
          <w:szCs w:val="24"/>
          <w:lang w:val="en-GB"/>
        </w:rPr>
        <w:t>393/4, dated 21.03.2025</w:t>
      </w:r>
      <w:r w:rsidR="00AD3D88" w:rsidRPr="006F44E0">
        <w:rPr>
          <w:rStyle w:val="FootnoteReference"/>
          <w:rFonts w:ascii="Times New Roman" w:eastAsia="Calibri" w:hAnsi="Times New Roman" w:cs="Times New Roman"/>
          <w:sz w:val="24"/>
          <w:szCs w:val="24"/>
          <w:lang w:val="en-GB"/>
        </w:rPr>
        <w:footnoteReference w:id="8"/>
      </w:r>
      <w:r w:rsidR="00AD3D88" w:rsidRPr="006F44E0">
        <w:rPr>
          <w:rFonts w:ascii="Times New Roman" w:eastAsia="Calibri" w:hAnsi="Times New Roman" w:cs="Times New Roman"/>
          <w:sz w:val="24"/>
          <w:szCs w:val="24"/>
          <w:lang w:val="en-GB"/>
        </w:rPr>
        <w:t xml:space="preserve">, that the assessee has not filed an appeal against the decision of the </w:t>
      </w:r>
      <w:r w:rsidR="00BD2F27" w:rsidRPr="006F44E0">
        <w:rPr>
          <w:rFonts w:ascii="Times New Roman" w:eastAsia="Calibri" w:hAnsi="Times New Roman" w:cs="Times New Roman"/>
          <w:sz w:val="24"/>
          <w:szCs w:val="24"/>
          <w:lang w:val="en-GB"/>
        </w:rPr>
        <w:t xml:space="preserve">High Prosecutorial Council </w:t>
      </w:r>
      <w:r w:rsidR="00B15261" w:rsidRPr="006F44E0">
        <w:rPr>
          <w:rFonts w:ascii="Times New Roman" w:eastAsia="Calibri" w:hAnsi="Times New Roman" w:cs="Times New Roman"/>
          <w:sz w:val="24"/>
          <w:szCs w:val="24"/>
          <w:lang w:val="en-GB"/>
        </w:rPr>
        <w:t>no</w:t>
      </w:r>
      <w:r w:rsidR="00B679B8" w:rsidRPr="006F44E0">
        <w:rPr>
          <w:rFonts w:ascii="Times New Roman" w:eastAsia="Calibri" w:hAnsi="Times New Roman" w:cs="Times New Roman"/>
          <w:sz w:val="24"/>
          <w:szCs w:val="24"/>
          <w:lang w:val="en-GB"/>
        </w:rPr>
        <w:t xml:space="preserve">. 29, </w:t>
      </w:r>
      <w:r w:rsidR="00A47657" w:rsidRPr="006F44E0">
        <w:rPr>
          <w:rFonts w:ascii="Times New Roman" w:eastAsia="Calibri" w:hAnsi="Times New Roman" w:cs="Times New Roman"/>
          <w:sz w:val="24"/>
          <w:szCs w:val="24"/>
          <w:lang w:val="en-GB"/>
        </w:rPr>
        <w:t>dated</w:t>
      </w:r>
      <w:r w:rsidR="00B679B8" w:rsidRPr="006F44E0">
        <w:rPr>
          <w:rFonts w:ascii="Times New Roman" w:eastAsia="Calibri" w:hAnsi="Times New Roman" w:cs="Times New Roman"/>
          <w:sz w:val="24"/>
          <w:szCs w:val="24"/>
          <w:lang w:val="en-GB"/>
        </w:rPr>
        <w:t xml:space="preserve"> 27.02.2025</w:t>
      </w:r>
      <w:r w:rsidR="00AD3D88" w:rsidRPr="006F44E0">
        <w:rPr>
          <w:rFonts w:ascii="Times New Roman" w:eastAsia="Calibri" w:hAnsi="Times New Roman" w:cs="Times New Roman"/>
          <w:sz w:val="24"/>
          <w:szCs w:val="24"/>
          <w:lang w:val="en-GB"/>
        </w:rPr>
        <w:t xml:space="preserve">. </w:t>
      </w:r>
    </w:p>
    <w:p w14:paraId="0AED83CF" w14:textId="77777777" w:rsidR="00913891" w:rsidRPr="006F44E0" w:rsidRDefault="00913891" w:rsidP="00913891">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p w14:paraId="64C1B20E" w14:textId="077A87E0" w:rsidR="001C4D48" w:rsidRPr="006F44E0" w:rsidRDefault="001C4D48" w:rsidP="00EF6221">
      <w:pPr>
        <w:spacing w:after="0" w:line="276" w:lineRule="auto"/>
        <w:ind w:left="720"/>
        <w:contextualSpacing/>
        <w:jc w:val="center"/>
        <w:rPr>
          <w:rFonts w:ascii="Times New Roman" w:eastAsia="Calibri" w:hAnsi="Times New Roman" w:cs="Times New Roman"/>
          <w:b/>
          <w:sz w:val="24"/>
          <w:szCs w:val="24"/>
          <w:lang w:val="en-GB"/>
        </w:rPr>
      </w:pPr>
      <w:r w:rsidRPr="006F44E0">
        <w:rPr>
          <w:rFonts w:ascii="Times New Roman" w:eastAsia="Calibri" w:hAnsi="Times New Roman" w:cs="Times New Roman"/>
          <w:b/>
          <w:sz w:val="24"/>
          <w:szCs w:val="24"/>
          <w:lang w:val="en-GB"/>
        </w:rPr>
        <w:t>II</w:t>
      </w:r>
      <w:r w:rsidR="00D21AD4" w:rsidRPr="006F44E0">
        <w:rPr>
          <w:rFonts w:ascii="Times New Roman" w:eastAsia="Calibri" w:hAnsi="Times New Roman" w:cs="Times New Roman"/>
          <w:b/>
          <w:sz w:val="24"/>
          <w:szCs w:val="24"/>
          <w:lang w:val="en-GB"/>
        </w:rPr>
        <w:t xml:space="preserve">. </w:t>
      </w:r>
      <w:r w:rsidR="003B049C" w:rsidRPr="006F44E0">
        <w:rPr>
          <w:rFonts w:ascii="Times New Roman" w:eastAsia="Calibri" w:hAnsi="Times New Roman" w:cs="Times New Roman"/>
          <w:b/>
          <w:sz w:val="24"/>
          <w:szCs w:val="24"/>
          <w:lang w:val="en-GB"/>
        </w:rPr>
        <w:t xml:space="preserve">Legal reasoning </w:t>
      </w:r>
    </w:p>
    <w:p w14:paraId="75D8B353" w14:textId="77777777" w:rsidR="00420AB1" w:rsidRPr="006F44E0" w:rsidRDefault="00420AB1" w:rsidP="00EF6221">
      <w:pPr>
        <w:spacing w:after="0" w:line="276" w:lineRule="auto"/>
        <w:ind w:left="720"/>
        <w:contextualSpacing/>
        <w:jc w:val="center"/>
        <w:rPr>
          <w:rFonts w:ascii="Times New Roman" w:eastAsia="Calibri" w:hAnsi="Times New Roman" w:cs="Times New Roman"/>
          <w:b/>
          <w:sz w:val="16"/>
          <w:szCs w:val="16"/>
          <w:lang w:val="en-GB"/>
        </w:rPr>
      </w:pPr>
    </w:p>
    <w:p w14:paraId="4AD36957" w14:textId="77777777" w:rsidR="001C4D48" w:rsidRPr="006F44E0" w:rsidRDefault="001C4D48" w:rsidP="00EF6221">
      <w:pPr>
        <w:tabs>
          <w:tab w:val="left" w:pos="360"/>
          <w:tab w:val="left" w:pos="720"/>
        </w:tabs>
        <w:spacing w:after="0" w:line="276" w:lineRule="auto"/>
        <w:ind w:left="1800"/>
        <w:contextualSpacing/>
        <w:jc w:val="both"/>
        <w:rPr>
          <w:rFonts w:ascii="Times New Roman" w:eastAsia="Calibri" w:hAnsi="Times New Roman" w:cs="Times New Roman"/>
          <w:i/>
          <w:sz w:val="16"/>
          <w:szCs w:val="16"/>
          <w:lang w:val="en-GB"/>
        </w:rPr>
      </w:pPr>
    </w:p>
    <w:p w14:paraId="21FB21AC" w14:textId="77777777" w:rsidR="00913891" w:rsidRPr="006F44E0" w:rsidRDefault="00913891" w:rsidP="00913891">
      <w:pPr>
        <w:tabs>
          <w:tab w:val="left" w:pos="720"/>
          <w:tab w:val="left" w:pos="1080"/>
          <w:tab w:val="left" w:pos="1800"/>
        </w:tabs>
        <w:spacing w:after="0" w:line="276" w:lineRule="auto"/>
        <w:ind w:left="360"/>
        <w:contextualSpacing/>
        <w:jc w:val="both"/>
        <w:rPr>
          <w:rFonts w:ascii="Times New Roman" w:eastAsia="Calibri" w:hAnsi="Times New Roman" w:cs="Times New Roman"/>
          <w:i/>
          <w:sz w:val="10"/>
          <w:szCs w:val="10"/>
          <w:lang w:val="en-GB"/>
        </w:rPr>
      </w:pPr>
    </w:p>
    <w:p w14:paraId="49A4C6BA" w14:textId="746F8C50" w:rsidR="007954DA" w:rsidRPr="006F44E0" w:rsidRDefault="00AD3D88" w:rsidP="00251028">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 xml:space="preserve">In view of the foregoing arguments, referring to the legal provisions of </w:t>
      </w:r>
      <w:r w:rsidRPr="0097790E">
        <w:rPr>
          <w:rFonts w:ascii="Times New Roman" w:eastAsia="Calibri" w:hAnsi="Times New Roman" w:cs="Times New Roman"/>
          <w:sz w:val="24"/>
          <w:szCs w:val="24"/>
          <w:lang w:val="en-GB"/>
        </w:rPr>
        <w:t>article</w:t>
      </w:r>
      <w:r w:rsidR="006F44E0" w:rsidRPr="0097790E">
        <w:rPr>
          <w:rFonts w:ascii="Times New Roman" w:eastAsia="Calibri" w:hAnsi="Times New Roman" w:cs="Times New Roman"/>
          <w:sz w:val="24"/>
          <w:szCs w:val="24"/>
          <w:lang w:val="en-GB"/>
        </w:rPr>
        <w:t>s</w:t>
      </w:r>
      <w:r w:rsidRPr="0097790E">
        <w:rPr>
          <w:rFonts w:ascii="Times New Roman" w:eastAsia="Calibri" w:hAnsi="Times New Roman" w:cs="Times New Roman"/>
          <w:sz w:val="24"/>
          <w:szCs w:val="24"/>
          <w:lang w:val="en-GB"/>
        </w:rPr>
        <w:t xml:space="preserve"> </w:t>
      </w:r>
      <w:r w:rsidR="0097790E" w:rsidRPr="0097790E">
        <w:rPr>
          <w:rFonts w:ascii="Times New Roman" w:eastAsia="Calibri" w:hAnsi="Times New Roman" w:cs="Times New Roman"/>
          <w:sz w:val="24"/>
          <w:szCs w:val="24"/>
          <w:lang w:val="sq-AL"/>
        </w:rPr>
        <w:t xml:space="preserve">190 </w:t>
      </w:r>
      <w:r w:rsidR="00D303C6" w:rsidRPr="0097790E">
        <w:rPr>
          <w:rFonts w:ascii="Times New Roman" w:eastAsia="Calibri" w:hAnsi="Times New Roman" w:cs="Times New Roman"/>
          <w:sz w:val="24"/>
          <w:szCs w:val="24"/>
          <w:lang w:val="en-GB"/>
        </w:rPr>
        <w:t xml:space="preserve">and </w:t>
      </w:r>
      <w:r w:rsidR="0097790E" w:rsidRPr="0097790E">
        <w:rPr>
          <w:rFonts w:ascii="Times New Roman" w:eastAsia="Calibri" w:hAnsi="Times New Roman" w:cs="Times New Roman"/>
          <w:sz w:val="24"/>
          <w:szCs w:val="24"/>
          <w:lang w:val="sq-AL"/>
        </w:rPr>
        <w:t xml:space="preserve">192 </w:t>
      </w:r>
      <w:r w:rsidR="006F44E0" w:rsidRPr="0097790E">
        <w:rPr>
          <w:rFonts w:ascii="Times New Roman" w:eastAsia="Calibri" w:hAnsi="Times New Roman" w:cs="Times New Roman"/>
          <w:sz w:val="24"/>
          <w:szCs w:val="24"/>
          <w:lang w:val="en-GB"/>
        </w:rPr>
        <w:t>of</w:t>
      </w:r>
      <w:r w:rsidR="006F44E0" w:rsidRPr="006F44E0">
        <w:rPr>
          <w:rFonts w:ascii="Times New Roman" w:eastAsia="Calibri" w:hAnsi="Times New Roman" w:cs="Times New Roman"/>
          <w:sz w:val="24"/>
          <w:szCs w:val="24"/>
          <w:lang w:val="en-GB"/>
        </w:rPr>
        <w:t xml:space="preserve"> Law no. 115/2016</w:t>
      </w:r>
      <w:r w:rsidR="006F44E0" w:rsidRPr="006F44E0">
        <w:rPr>
          <w:rStyle w:val="FootnoteReference"/>
          <w:rFonts w:ascii="Times New Roman" w:eastAsia="Calibri" w:hAnsi="Times New Roman" w:cs="Times New Roman"/>
          <w:sz w:val="24"/>
          <w:szCs w:val="24"/>
          <w:lang w:val="en-GB"/>
        </w:rPr>
        <w:footnoteReference w:id="9"/>
      </w:r>
      <w:r w:rsidR="006F44E0" w:rsidRPr="006F44E0">
        <w:rPr>
          <w:rFonts w:ascii="Times New Roman" w:eastAsia="Calibri" w:hAnsi="Times New Roman" w:cs="Times New Roman"/>
          <w:sz w:val="24"/>
          <w:szCs w:val="24"/>
          <w:lang w:val="en-GB"/>
        </w:rPr>
        <w:t>,</w:t>
      </w:r>
      <w:r w:rsidR="006F44E0">
        <w:rPr>
          <w:rFonts w:ascii="Times New Roman" w:eastAsia="Calibri" w:hAnsi="Times New Roman" w:cs="Times New Roman"/>
          <w:sz w:val="24"/>
          <w:szCs w:val="24"/>
          <w:lang w:val="en-GB"/>
        </w:rPr>
        <w:t xml:space="preserve"> </w:t>
      </w:r>
      <w:r w:rsidR="00BD2F27" w:rsidRPr="006F44E0">
        <w:rPr>
          <w:rFonts w:ascii="Times New Roman" w:eastAsia="Calibri" w:hAnsi="Times New Roman" w:cs="Times New Roman"/>
          <w:sz w:val="24"/>
          <w:szCs w:val="24"/>
          <w:lang w:val="en-GB"/>
        </w:rPr>
        <w:t>the</w:t>
      </w:r>
      <w:r w:rsidR="006F44E0">
        <w:rPr>
          <w:rFonts w:ascii="Times New Roman" w:eastAsia="Calibri" w:hAnsi="Times New Roman" w:cs="Times New Roman"/>
          <w:sz w:val="24"/>
          <w:szCs w:val="24"/>
          <w:lang w:val="en-GB"/>
        </w:rPr>
        <w:t xml:space="preserve"> Legal Service Unit concludes that the decision of the </w:t>
      </w:r>
      <w:r w:rsidR="00BD2F27" w:rsidRPr="006F44E0">
        <w:rPr>
          <w:rFonts w:ascii="Times New Roman" w:eastAsia="Calibri" w:hAnsi="Times New Roman" w:cs="Times New Roman"/>
          <w:sz w:val="24"/>
          <w:szCs w:val="24"/>
          <w:lang w:val="en-GB"/>
        </w:rPr>
        <w:t xml:space="preserve">High </w:t>
      </w:r>
      <w:r w:rsidR="00BD2F27" w:rsidRPr="006F44E0">
        <w:rPr>
          <w:rFonts w:ascii="Times New Roman" w:eastAsia="Calibri" w:hAnsi="Times New Roman" w:cs="Times New Roman"/>
          <w:sz w:val="24"/>
          <w:szCs w:val="24"/>
          <w:lang w:val="en-GB"/>
        </w:rPr>
        <w:lastRenderedPageBreak/>
        <w:t>Prosecutorial Council</w:t>
      </w:r>
      <w:r w:rsidR="007954DA" w:rsidRPr="006F44E0">
        <w:rPr>
          <w:rFonts w:ascii="Times New Roman" w:eastAsia="Calibri" w:hAnsi="Times New Roman" w:cs="Times New Roman"/>
          <w:sz w:val="24"/>
          <w:szCs w:val="24"/>
          <w:lang w:val="en-GB"/>
        </w:rPr>
        <w:t xml:space="preserve">, </w:t>
      </w:r>
      <w:r w:rsidR="00B15261" w:rsidRPr="006F44E0">
        <w:rPr>
          <w:rFonts w:ascii="Times New Roman" w:eastAsia="Calibri" w:hAnsi="Times New Roman" w:cs="Times New Roman"/>
          <w:sz w:val="24"/>
          <w:szCs w:val="24"/>
          <w:lang w:val="en-GB"/>
        </w:rPr>
        <w:t>no</w:t>
      </w:r>
      <w:r w:rsidR="007954DA" w:rsidRPr="006F44E0">
        <w:rPr>
          <w:rFonts w:ascii="Times New Roman" w:eastAsia="Calibri" w:hAnsi="Times New Roman" w:cs="Times New Roman"/>
          <w:sz w:val="24"/>
          <w:szCs w:val="24"/>
          <w:lang w:val="en-GB"/>
        </w:rPr>
        <w:t xml:space="preserve">. 29, </w:t>
      </w:r>
      <w:r w:rsidR="00A47657" w:rsidRPr="006F44E0">
        <w:rPr>
          <w:rFonts w:ascii="Times New Roman" w:eastAsia="Calibri" w:hAnsi="Times New Roman" w:cs="Times New Roman"/>
          <w:sz w:val="24"/>
          <w:szCs w:val="24"/>
          <w:lang w:val="en-GB"/>
        </w:rPr>
        <w:t>dated</w:t>
      </w:r>
      <w:r w:rsidR="007954DA" w:rsidRPr="006F44E0">
        <w:rPr>
          <w:rFonts w:ascii="Times New Roman" w:eastAsia="Calibri" w:hAnsi="Times New Roman" w:cs="Times New Roman"/>
          <w:sz w:val="24"/>
          <w:szCs w:val="24"/>
          <w:lang w:val="en-GB"/>
        </w:rPr>
        <w:t xml:space="preserve"> 27.02.2025 </w:t>
      </w:r>
      <w:r w:rsidR="00B77575" w:rsidRPr="006F44E0">
        <w:rPr>
          <w:rFonts w:ascii="Times New Roman" w:eastAsia="Calibri" w:hAnsi="Times New Roman" w:cs="Times New Roman"/>
          <w:sz w:val="24"/>
          <w:szCs w:val="24"/>
          <w:lang w:val="en-GB"/>
        </w:rPr>
        <w:t>“</w:t>
      </w:r>
      <w:r w:rsidRPr="006F44E0">
        <w:rPr>
          <w:rFonts w:ascii="Times New Roman" w:eastAsia="Calibri" w:hAnsi="Times New Roman" w:cs="Times New Roman"/>
          <w:sz w:val="24"/>
          <w:szCs w:val="24"/>
          <w:lang w:val="en-GB"/>
        </w:rPr>
        <w:t>On the termination of the status of magistrate</w:t>
      </w:r>
      <w:r w:rsidR="00B77575" w:rsidRPr="006F44E0">
        <w:rPr>
          <w:rFonts w:ascii="Times New Roman" w:eastAsia="Calibri" w:hAnsi="Times New Roman" w:cs="Times New Roman"/>
          <w:sz w:val="24"/>
          <w:szCs w:val="24"/>
          <w:lang w:val="en-GB"/>
        </w:rPr>
        <w:t>”</w:t>
      </w:r>
      <w:r w:rsidR="007954DA" w:rsidRPr="006F44E0">
        <w:rPr>
          <w:rFonts w:ascii="Times New Roman" w:eastAsia="Calibri" w:hAnsi="Times New Roman" w:cs="Times New Roman"/>
          <w:sz w:val="24"/>
          <w:szCs w:val="24"/>
          <w:lang w:val="en-GB"/>
        </w:rPr>
        <w:t xml:space="preserve"> </w:t>
      </w:r>
      <w:r w:rsidRPr="006F44E0">
        <w:rPr>
          <w:rFonts w:ascii="Times New Roman" w:eastAsia="Calibri" w:hAnsi="Times New Roman" w:cs="Times New Roman"/>
          <w:sz w:val="24"/>
          <w:szCs w:val="24"/>
          <w:lang w:val="en-GB"/>
        </w:rPr>
        <w:t xml:space="preserve">for </w:t>
      </w:r>
      <w:r w:rsidR="00F204CF" w:rsidRPr="006F44E0">
        <w:rPr>
          <w:rFonts w:ascii="Times New Roman" w:eastAsia="Calibri" w:hAnsi="Times New Roman" w:cs="Times New Roman"/>
          <w:sz w:val="24"/>
          <w:szCs w:val="24"/>
          <w:lang w:val="en-GB"/>
        </w:rPr>
        <w:t xml:space="preserve">the assessee </w:t>
      </w:r>
      <w:r w:rsidR="007954DA" w:rsidRPr="006F44E0">
        <w:rPr>
          <w:rFonts w:ascii="Times New Roman" w:eastAsia="Calibri" w:hAnsi="Times New Roman" w:cs="Times New Roman"/>
          <w:sz w:val="24"/>
          <w:szCs w:val="24"/>
          <w:lang w:val="en-GB"/>
        </w:rPr>
        <w:t>Arian Ndoja</w:t>
      </w:r>
      <w:r w:rsidR="00667695" w:rsidRPr="006F44E0">
        <w:rPr>
          <w:rFonts w:ascii="Times New Roman" w:eastAsia="Calibri" w:hAnsi="Times New Roman" w:cs="Times New Roman"/>
          <w:sz w:val="24"/>
          <w:szCs w:val="24"/>
          <w:lang w:val="en-GB"/>
        </w:rPr>
        <w:t xml:space="preserve">, has become final. </w:t>
      </w:r>
      <w:r w:rsidR="007954DA" w:rsidRPr="006F44E0">
        <w:rPr>
          <w:rFonts w:ascii="Times New Roman" w:eastAsia="Calibri" w:hAnsi="Times New Roman" w:cs="Times New Roman"/>
          <w:sz w:val="24"/>
          <w:szCs w:val="24"/>
          <w:lang w:val="en-GB"/>
        </w:rPr>
        <w:t xml:space="preserve"> </w:t>
      </w:r>
    </w:p>
    <w:p w14:paraId="2A73754C" w14:textId="2538CC9F" w:rsidR="007954DA" w:rsidRPr="006F44E0" w:rsidRDefault="00667695" w:rsidP="00251028">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6F44E0">
        <w:rPr>
          <w:rFonts w:ascii="Times New Roman" w:eastAsia="Calibri" w:hAnsi="Times New Roman" w:cs="Times New Roman"/>
          <w:sz w:val="24"/>
          <w:szCs w:val="24"/>
          <w:lang w:val="en-GB"/>
        </w:rPr>
        <w:t xml:space="preserve">In such circumstances, the </w:t>
      </w:r>
      <w:r w:rsidR="0030213E" w:rsidRPr="006F44E0">
        <w:rPr>
          <w:rFonts w:ascii="Times New Roman" w:eastAsia="Calibri" w:hAnsi="Times New Roman" w:cs="Times New Roman"/>
          <w:sz w:val="24"/>
          <w:szCs w:val="24"/>
          <w:lang w:val="en-GB"/>
        </w:rPr>
        <w:t>LSU</w:t>
      </w:r>
      <w:r w:rsidR="007954DA" w:rsidRPr="006F44E0">
        <w:rPr>
          <w:rFonts w:ascii="Times New Roman" w:eastAsia="Calibri" w:hAnsi="Times New Roman" w:cs="Times New Roman"/>
          <w:sz w:val="24"/>
          <w:szCs w:val="24"/>
          <w:lang w:val="en-GB"/>
        </w:rPr>
        <w:t xml:space="preserve"> </w:t>
      </w:r>
      <w:r w:rsidRPr="006F44E0">
        <w:rPr>
          <w:rFonts w:ascii="Times New Roman" w:eastAsia="Calibri" w:hAnsi="Times New Roman" w:cs="Times New Roman"/>
          <w:sz w:val="24"/>
          <w:szCs w:val="24"/>
          <w:lang w:val="en-GB"/>
        </w:rPr>
        <w:t xml:space="preserve">deems that the resignation </w:t>
      </w:r>
      <w:r w:rsidR="001D7469">
        <w:rPr>
          <w:rFonts w:ascii="Times New Roman" w:eastAsia="Calibri" w:hAnsi="Times New Roman" w:cs="Times New Roman"/>
          <w:sz w:val="24"/>
          <w:szCs w:val="24"/>
          <w:lang w:val="en-GB"/>
        </w:rPr>
        <w:t>filed with the</w:t>
      </w:r>
      <w:r w:rsidR="001D7469" w:rsidRPr="001D7469">
        <w:rPr>
          <w:rFonts w:ascii="Times New Roman" w:eastAsia="Calibri" w:hAnsi="Times New Roman" w:cs="Times New Roman"/>
          <w:sz w:val="24"/>
          <w:szCs w:val="24"/>
          <w:lang w:val="en-GB"/>
        </w:rPr>
        <w:t xml:space="preserve"> </w:t>
      </w:r>
      <w:r w:rsidR="001D7469" w:rsidRPr="006F44E0">
        <w:rPr>
          <w:rFonts w:ascii="Times New Roman" w:eastAsia="Calibri" w:hAnsi="Times New Roman" w:cs="Times New Roman"/>
          <w:sz w:val="24"/>
          <w:szCs w:val="24"/>
          <w:lang w:val="en-GB"/>
        </w:rPr>
        <w:t>High Prosecutorial Council</w:t>
      </w:r>
      <w:r w:rsidR="001D7469">
        <w:rPr>
          <w:rFonts w:ascii="Times New Roman" w:eastAsia="Calibri" w:hAnsi="Times New Roman" w:cs="Times New Roman"/>
          <w:sz w:val="24"/>
          <w:szCs w:val="24"/>
          <w:lang w:val="en-GB"/>
        </w:rPr>
        <w:t xml:space="preserve"> </w:t>
      </w:r>
      <w:r w:rsidRPr="006F44E0">
        <w:rPr>
          <w:rFonts w:ascii="Times New Roman" w:eastAsia="Calibri" w:hAnsi="Times New Roman" w:cs="Times New Roman"/>
          <w:sz w:val="24"/>
          <w:szCs w:val="24"/>
          <w:lang w:val="en-GB"/>
        </w:rPr>
        <w:t xml:space="preserve">by the </w:t>
      </w:r>
      <w:r w:rsidR="00F204CF" w:rsidRPr="006F44E0">
        <w:rPr>
          <w:rFonts w:ascii="Times New Roman" w:eastAsia="Calibri" w:hAnsi="Times New Roman" w:cs="Times New Roman"/>
          <w:sz w:val="24"/>
          <w:szCs w:val="24"/>
          <w:lang w:val="en-GB"/>
        </w:rPr>
        <w:t xml:space="preserve">assessee </w:t>
      </w:r>
      <w:r w:rsidR="001C51C7" w:rsidRPr="006F44E0">
        <w:rPr>
          <w:rFonts w:ascii="Times New Roman" w:eastAsia="Calibri" w:hAnsi="Times New Roman" w:cs="Times New Roman"/>
          <w:sz w:val="24"/>
          <w:szCs w:val="24"/>
          <w:lang w:val="en-GB"/>
        </w:rPr>
        <w:t>Arian Ndoja</w:t>
      </w:r>
      <w:r w:rsidR="001D7469">
        <w:rPr>
          <w:rFonts w:ascii="Times New Roman" w:eastAsia="Calibri" w:hAnsi="Times New Roman" w:cs="Times New Roman"/>
          <w:sz w:val="24"/>
          <w:szCs w:val="24"/>
          <w:lang w:val="en-GB"/>
        </w:rPr>
        <w:t>,</w:t>
      </w:r>
      <w:r w:rsidR="001C51C7" w:rsidRPr="006F44E0">
        <w:rPr>
          <w:rFonts w:ascii="Times New Roman" w:eastAsia="Calibri" w:hAnsi="Times New Roman" w:cs="Times New Roman"/>
          <w:sz w:val="24"/>
          <w:szCs w:val="24"/>
          <w:lang w:val="en-GB"/>
        </w:rPr>
        <w:t xml:space="preserve"> </w:t>
      </w:r>
      <w:r w:rsidRPr="006F44E0">
        <w:rPr>
          <w:rFonts w:ascii="Times New Roman" w:eastAsia="Calibri" w:hAnsi="Times New Roman" w:cs="Times New Roman"/>
          <w:sz w:val="24"/>
          <w:szCs w:val="24"/>
          <w:lang w:val="en-GB"/>
        </w:rPr>
        <w:t xml:space="preserve">from the position of </w:t>
      </w:r>
      <w:r w:rsidR="003B049C" w:rsidRPr="006F44E0">
        <w:rPr>
          <w:rFonts w:ascii="Times New Roman" w:eastAsia="Calibri" w:hAnsi="Times New Roman" w:cs="Times New Roman"/>
          <w:sz w:val="24"/>
          <w:szCs w:val="24"/>
          <w:lang w:val="en-GB"/>
        </w:rPr>
        <w:t xml:space="preserve">prosecutor </w:t>
      </w:r>
      <w:r w:rsidRPr="006F44E0">
        <w:rPr>
          <w:rFonts w:ascii="Times New Roman" w:eastAsia="Calibri" w:hAnsi="Times New Roman" w:cs="Times New Roman"/>
          <w:sz w:val="24"/>
          <w:szCs w:val="24"/>
          <w:lang w:val="en-GB"/>
        </w:rPr>
        <w:t xml:space="preserve">at the </w:t>
      </w:r>
      <w:r w:rsidR="0030213E" w:rsidRPr="006F44E0">
        <w:rPr>
          <w:rFonts w:ascii="Times New Roman" w:eastAsia="Times New Roman" w:hAnsi="Times New Roman" w:cs="Times New Roman"/>
          <w:sz w:val="24"/>
          <w:szCs w:val="24"/>
          <w:lang w:val="en-GB"/>
        </w:rPr>
        <w:t>Prosecution Office attached to Durrës General Jurisdiction Court of First Instance</w:t>
      </w:r>
      <w:r w:rsidR="007954DA" w:rsidRPr="006F44E0">
        <w:rPr>
          <w:rFonts w:ascii="Times New Roman" w:eastAsia="Calibri" w:hAnsi="Times New Roman" w:cs="Times New Roman"/>
          <w:sz w:val="24"/>
          <w:szCs w:val="24"/>
          <w:lang w:val="en-GB"/>
        </w:rPr>
        <w:t>,</w:t>
      </w:r>
      <w:r w:rsidR="001D7469">
        <w:rPr>
          <w:rFonts w:ascii="Times New Roman" w:eastAsia="Calibri" w:hAnsi="Times New Roman" w:cs="Times New Roman"/>
          <w:sz w:val="24"/>
          <w:szCs w:val="24"/>
          <w:lang w:val="en-GB"/>
        </w:rPr>
        <w:t xml:space="preserve"> </w:t>
      </w:r>
      <w:r w:rsidRPr="006F44E0">
        <w:rPr>
          <w:rFonts w:ascii="Times New Roman" w:eastAsia="Calibri" w:hAnsi="Times New Roman" w:cs="Times New Roman"/>
          <w:sz w:val="24"/>
          <w:szCs w:val="24"/>
          <w:lang w:val="en-GB"/>
        </w:rPr>
        <w:t xml:space="preserve">and the confirmation that the decision of the said Council </w:t>
      </w:r>
      <w:r w:rsidR="00585B8E">
        <w:rPr>
          <w:rFonts w:ascii="Times New Roman" w:eastAsia="Calibri" w:hAnsi="Times New Roman" w:cs="Times New Roman"/>
          <w:sz w:val="24"/>
          <w:szCs w:val="24"/>
          <w:lang w:val="en-GB"/>
        </w:rPr>
        <w:t>-</w:t>
      </w:r>
      <w:r w:rsidRPr="006F44E0">
        <w:rPr>
          <w:rFonts w:ascii="Times New Roman" w:eastAsia="Calibri" w:hAnsi="Times New Roman" w:cs="Times New Roman"/>
          <w:sz w:val="24"/>
          <w:szCs w:val="24"/>
          <w:lang w:val="en-GB"/>
        </w:rPr>
        <w:t xml:space="preserve"> declaring the termination of the status of magistrate </w:t>
      </w:r>
      <w:r w:rsidR="00E5366A" w:rsidRPr="006F44E0">
        <w:rPr>
          <w:rFonts w:ascii="Times New Roman" w:eastAsia="Calibri" w:hAnsi="Times New Roman" w:cs="Times New Roman"/>
          <w:sz w:val="24"/>
          <w:szCs w:val="24"/>
          <w:lang w:val="en-GB"/>
        </w:rPr>
        <w:t xml:space="preserve">with immediate effect </w:t>
      </w:r>
      <w:r w:rsidR="00585B8E">
        <w:rPr>
          <w:rFonts w:ascii="Times New Roman" w:eastAsia="Calibri" w:hAnsi="Times New Roman" w:cs="Times New Roman"/>
          <w:sz w:val="24"/>
          <w:szCs w:val="24"/>
          <w:lang w:val="en-GB"/>
        </w:rPr>
        <w:t>-</w:t>
      </w:r>
      <w:r w:rsidR="00E5366A" w:rsidRPr="006F44E0">
        <w:rPr>
          <w:rFonts w:ascii="Times New Roman" w:eastAsia="Calibri" w:hAnsi="Times New Roman" w:cs="Times New Roman"/>
          <w:sz w:val="24"/>
          <w:szCs w:val="24"/>
          <w:lang w:val="en-GB"/>
        </w:rPr>
        <w:t xml:space="preserve"> has become final, has brought as a consequence for Mr. </w:t>
      </w:r>
      <w:r w:rsidR="00A03E04" w:rsidRPr="006F44E0">
        <w:rPr>
          <w:rFonts w:ascii="Times New Roman" w:eastAsia="Calibri" w:hAnsi="Times New Roman" w:cs="Times New Roman"/>
          <w:sz w:val="24"/>
          <w:szCs w:val="24"/>
          <w:lang w:val="en-GB"/>
        </w:rPr>
        <w:t>Arian Ndoja</w:t>
      </w:r>
      <w:r w:rsidR="00E5366A" w:rsidRPr="006F44E0">
        <w:rPr>
          <w:rFonts w:ascii="Times New Roman" w:eastAsia="Calibri" w:hAnsi="Times New Roman" w:cs="Times New Roman"/>
          <w:sz w:val="24"/>
          <w:szCs w:val="24"/>
          <w:lang w:val="en-GB"/>
        </w:rPr>
        <w:t xml:space="preserve">, the loss of the status as an </w:t>
      </w:r>
      <w:r w:rsidR="00585B8E" w:rsidRPr="006F44E0">
        <w:rPr>
          <w:rFonts w:ascii="Times New Roman" w:eastAsia="Calibri" w:hAnsi="Times New Roman" w:cs="Times New Roman"/>
          <w:i/>
          <w:sz w:val="24"/>
          <w:szCs w:val="24"/>
          <w:lang w:val="en-GB"/>
        </w:rPr>
        <w:t xml:space="preserve">ex officio </w:t>
      </w:r>
      <w:r w:rsidR="00E5366A" w:rsidRPr="006F44E0">
        <w:rPr>
          <w:rFonts w:ascii="Times New Roman" w:eastAsia="Calibri" w:hAnsi="Times New Roman" w:cs="Times New Roman"/>
          <w:sz w:val="24"/>
          <w:szCs w:val="24"/>
          <w:lang w:val="en-GB"/>
        </w:rPr>
        <w:t>assessee</w:t>
      </w:r>
      <w:r w:rsidR="00A03E04" w:rsidRPr="006F44E0">
        <w:rPr>
          <w:rFonts w:ascii="Times New Roman" w:eastAsia="Calibri" w:hAnsi="Times New Roman" w:cs="Times New Roman"/>
          <w:i/>
          <w:sz w:val="24"/>
          <w:szCs w:val="24"/>
          <w:lang w:val="en-GB"/>
        </w:rPr>
        <w:t>,</w:t>
      </w:r>
      <w:r w:rsidR="001C51C7" w:rsidRPr="006F44E0">
        <w:rPr>
          <w:rFonts w:ascii="Times New Roman" w:eastAsia="Calibri" w:hAnsi="Times New Roman" w:cs="Times New Roman"/>
          <w:i/>
          <w:sz w:val="24"/>
          <w:szCs w:val="24"/>
          <w:lang w:val="en-GB"/>
        </w:rPr>
        <w:t xml:space="preserve"> </w:t>
      </w:r>
      <w:r w:rsidR="00E5366A" w:rsidRPr="006F44E0">
        <w:rPr>
          <w:rFonts w:ascii="Times New Roman" w:eastAsia="Calibri" w:hAnsi="Times New Roman" w:cs="Times New Roman"/>
          <w:iCs/>
          <w:sz w:val="24"/>
          <w:szCs w:val="24"/>
          <w:lang w:val="en-GB"/>
        </w:rPr>
        <w:t xml:space="preserve">under the provisions of </w:t>
      </w:r>
      <w:r w:rsidR="00C50DC0" w:rsidRPr="006F44E0">
        <w:rPr>
          <w:rFonts w:ascii="Times New Roman" w:eastAsia="Calibri" w:hAnsi="Times New Roman" w:cs="Times New Roman"/>
          <w:sz w:val="24"/>
          <w:szCs w:val="24"/>
          <w:lang w:val="en-GB"/>
        </w:rPr>
        <w:t>Article</w:t>
      </w:r>
      <w:r w:rsidR="001C51C7" w:rsidRPr="006F44E0">
        <w:rPr>
          <w:rFonts w:ascii="Times New Roman" w:eastAsia="Calibri" w:hAnsi="Times New Roman" w:cs="Times New Roman"/>
          <w:sz w:val="24"/>
          <w:szCs w:val="24"/>
          <w:lang w:val="en-GB"/>
        </w:rPr>
        <w:t xml:space="preserve"> 179/b, </w:t>
      </w:r>
      <w:r w:rsidR="000E135B" w:rsidRPr="006F44E0">
        <w:rPr>
          <w:rFonts w:ascii="Times New Roman" w:eastAsia="Calibri" w:hAnsi="Times New Roman" w:cs="Times New Roman"/>
          <w:sz w:val="24"/>
          <w:szCs w:val="24"/>
          <w:lang w:val="en-GB"/>
        </w:rPr>
        <w:t>para.</w:t>
      </w:r>
      <w:r w:rsidR="001C51C7" w:rsidRPr="006F44E0">
        <w:rPr>
          <w:rFonts w:ascii="Times New Roman" w:eastAsia="Calibri" w:hAnsi="Times New Roman" w:cs="Times New Roman"/>
          <w:sz w:val="24"/>
          <w:szCs w:val="24"/>
          <w:lang w:val="en-GB"/>
        </w:rPr>
        <w:t xml:space="preserve"> 3 </w:t>
      </w:r>
      <w:r w:rsidR="00262C73">
        <w:rPr>
          <w:rFonts w:ascii="Times New Roman" w:eastAsia="Calibri" w:hAnsi="Times New Roman" w:cs="Times New Roman"/>
          <w:sz w:val="24"/>
          <w:szCs w:val="24"/>
          <w:lang w:val="en-GB"/>
        </w:rPr>
        <w:t>of</w:t>
      </w:r>
      <w:r w:rsidR="001C51C7" w:rsidRPr="006F44E0">
        <w:rPr>
          <w:rFonts w:ascii="Times New Roman" w:eastAsia="Calibri" w:hAnsi="Times New Roman" w:cs="Times New Roman"/>
          <w:sz w:val="24"/>
          <w:szCs w:val="24"/>
          <w:lang w:val="en-GB"/>
        </w:rPr>
        <w:t xml:space="preserve"> </w:t>
      </w:r>
      <w:r w:rsidR="00C50DC0" w:rsidRPr="006F44E0">
        <w:rPr>
          <w:rFonts w:ascii="Times New Roman" w:eastAsia="Calibri" w:hAnsi="Times New Roman" w:cs="Times New Roman"/>
          <w:sz w:val="24"/>
          <w:szCs w:val="24"/>
          <w:lang w:val="en-GB"/>
        </w:rPr>
        <w:t>the Constitution</w:t>
      </w:r>
      <w:r w:rsidR="00BE6FF4" w:rsidRPr="006F44E0">
        <w:rPr>
          <w:rFonts w:ascii="Times New Roman" w:eastAsia="Calibri" w:hAnsi="Times New Roman" w:cs="Times New Roman"/>
          <w:sz w:val="24"/>
          <w:szCs w:val="24"/>
          <w:lang w:val="en-GB"/>
        </w:rPr>
        <w:t>,</w:t>
      </w:r>
      <w:r w:rsidR="00A03E04" w:rsidRPr="006F44E0">
        <w:rPr>
          <w:rFonts w:ascii="Times New Roman" w:eastAsia="Calibri" w:hAnsi="Times New Roman" w:cs="Times New Roman"/>
          <w:sz w:val="24"/>
          <w:szCs w:val="24"/>
          <w:lang w:val="en-GB"/>
        </w:rPr>
        <w:t xml:space="preserve"> </w:t>
      </w:r>
      <w:r w:rsidR="00E5366A" w:rsidRPr="006F44E0">
        <w:rPr>
          <w:rFonts w:ascii="Times New Roman" w:eastAsia="Calibri" w:hAnsi="Times New Roman" w:cs="Times New Roman"/>
          <w:sz w:val="24"/>
          <w:szCs w:val="24"/>
          <w:lang w:val="en-GB"/>
        </w:rPr>
        <w:t xml:space="preserve">since the transitional re-evaluation process, in the sense of the said </w:t>
      </w:r>
      <w:r w:rsidR="00276443" w:rsidRPr="006F44E0">
        <w:rPr>
          <w:rFonts w:ascii="Times New Roman" w:eastAsia="Calibri" w:hAnsi="Times New Roman" w:cs="Times New Roman"/>
          <w:sz w:val="24"/>
          <w:szCs w:val="24"/>
          <w:lang w:val="en-GB"/>
        </w:rPr>
        <w:t xml:space="preserve">constitutional </w:t>
      </w:r>
      <w:r w:rsidR="00E5366A" w:rsidRPr="006F44E0">
        <w:rPr>
          <w:rFonts w:ascii="Times New Roman" w:eastAsia="Calibri" w:hAnsi="Times New Roman" w:cs="Times New Roman"/>
          <w:sz w:val="24"/>
          <w:szCs w:val="24"/>
          <w:lang w:val="en-GB"/>
        </w:rPr>
        <w:t>pro</w:t>
      </w:r>
      <w:r w:rsidR="00276443" w:rsidRPr="006F44E0">
        <w:rPr>
          <w:rFonts w:ascii="Times New Roman" w:eastAsia="Calibri" w:hAnsi="Times New Roman" w:cs="Times New Roman"/>
          <w:sz w:val="24"/>
          <w:szCs w:val="24"/>
          <w:lang w:val="en-GB"/>
        </w:rPr>
        <w:t xml:space="preserve">vision </w:t>
      </w:r>
      <w:r w:rsidR="00D303C6" w:rsidRPr="006F44E0">
        <w:rPr>
          <w:rFonts w:ascii="Times New Roman" w:eastAsia="Calibri" w:hAnsi="Times New Roman" w:cs="Times New Roman"/>
          <w:sz w:val="24"/>
          <w:szCs w:val="24"/>
          <w:lang w:val="en-GB"/>
        </w:rPr>
        <w:t xml:space="preserve">and </w:t>
      </w:r>
      <w:r w:rsidR="00EB23EA" w:rsidRPr="006F44E0">
        <w:rPr>
          <w:rFonts w:ascii="Times New Roman" w:eastAsia="MS Mincho" w:hAnsi="Times New Roman" w:cs="Times New Roman"/>
          <w:sz w:val="24"/>
          <w:szCs w:val="24"/>
          <w:lang w:val="en-GB"/>
        </w:rPr>
        <w:t xml:space="preserve">Law No. </w:t>
      </w:r>
      <w:r w:rsidR="00A03E04" w:rsidRPr="006F44E0">
        <w:rPr>
          <w:rFonts w:ascii="Times New Roman" w:eastAsia="Calibri" w:hAnsi="Times New Roman" w:cs="Times New Roman"/>
          <w:sz w:val="24"/>
          <w:szCs w:val="24"/>
          <w:lang w:val="en-GB"/>
        </w:rPr>
        <w:t xml:space="preserve">84/2016, </w:t>
      </w:r>
      <w:r w:rsidR="00276443" w:rsidRPr="006F44E0">
        <w:rPr>
          <w:rFonts w:ascii="Times New Roman" w:eastAsia="Calibri" w:hAnsi="Times New Roman" w:cs="Times New Roman"/>
          <w:sz w:val="24"/>
          <w:szCs w:val="24"/>
          <w:lang w:val="en-GB"/>
        </w:rPr>
        <w:t xml:space="preserve">is closely related to the duty exercised by </w:t>
      </w:r>
      <w:r w:rsidR="00F204CF" w:rsidRPr="006F44E0">
        <w:rPr>
          <w:rFonts w:ascii="Times New Roman" w:eastAsia="Calibri" w:hAnsi="Times New Roman" w:cs="Times New Roman"/>
          <w:sz w:val="24"/>
          <w:szCs w:val="24"/>
          <w:lang w:val="en-GB"/>
        </w:rPr>
        <w:t>assessees</w:t>
      </w:r>
      <w:r w:rsidR="00A03E04" w:rsidRPr="006F44E0">
        <w:rPr>
          <w:rFonts w:ascii="Times New Roman" w:eastAsia="Calibri" w:hAnsi="Times New Roman" w:cs="Times New Roman"/>
          <w:sz w:val="24"/>
          <w:szCs w:val="24"/>
          <w:lang w:val="en-GB"/>
        </w:rPr>
        <w:t xml:space="preserve">. </w:t>
      </w:r>
      <w:r w:rsidR="00276443" w:rsidRPr="006F44E0">
        <w:rPr>
          <w:rFonts w:ascii="Times New Roman" w:eastAsia="Calibri" w:hAnsi="Times New Roman" w:cs="Times New Roman"/>
          <w:sz w:val="24"/>
          <w:szCs w:val="24"/>
          <w:lang w:val="en-GB"/>
        </w:rPr>
        <w:t xml:space="preserve">In this context, </w:t>
      </w:r>
      <w:r w:rsidR="00F204CF" w:rsidRPr="006F44E0">
        <w:rPr>
          <w:rFonts w:ascii="Times New Roman" w:eastAsia="Calibri" w:hAnsi="Times New Roman" w:cs="Times New Roman"/>
          <w:sz w:val="24"/>
          <w:szCs w:val="24"/>
          <w:lang w:val="en-GB"/>
        </w:rPr>
        <w:t xml:space="preserve">this assessee </w:t>
      </w:r>
      <w:r w:rsidR="00276443" w:rsidRPr="006F44E0">
        <w:rPr>
          <w:rFonts w:ascii="Times New Roman" w:eastAsia="Calibri" w:hAnsi="Times New Roman" w:cs="Times New Roman"/>
          <w:sz w:val="24"/>
          <w:szCs w:val="24"/>
          <w:lang w:val="en-GB"/>
        </w:rPr>
        <w:t xml:space="preserve">is deemed to be under the conditions provided for by </w:t>
      </w:r>
      <w:r w:rsidR="000E135B" w:rsidRPr="006F44E0">
        <w:rPr>
          <w:rFonts w:ascii="Times New Roman" w:eastAsia="Calibri" w:hAnsi="Times New Roman" w:cs="Times New Roman"/>
          <w:sz w:val="24"/>
          <w:szCs w:val="24"/>
          <w:lang w:val="en-GB"/>
        </w:rPr>
        <w:t>Article</w:t>
      </w:r>
      <w:r w:rsidR="007954DA" w:rsidRPr="006F44E0">
        <w:rPr>
          <w:rFonts w:ascii="Times New Roman" w:eastAsia="Calibri" w:hAnsi="Times New Roman" w:cs="Times New Roman"/>
          <w:sz w:val="24"/>
          <w:szCs w:val="24"/>
          <w:lang w:val="en-GB"/>
        </w:rPr>
        <w:t xml:space="preserve"> G </w:t>
      </w:r>
      <w:r w:rsidR="00C50DC0" w:rsidRPr="006F44E0">
        <w:rPr>
          <w:rFonts w:ascii="Times New Roman" w:eastAsia="Calibri" w:hAnsi="Times New Roman" w:cs="Times New Roman"/>
          <w:sz w:val="24"/>
          <w:szCs w:val="24"/>
          <w:lang w:val="en-GB"/>
        </w:rPr>
        <w:t>of the Annex to the Constitution</w:t>
      </w:r>
      <w:r w:rsidR="00276443" w:rsidRPr="006F44E0">
        <w:rPr>
          <w:rFonts w:ascii="Times New Roman" w:eastAsia="Calibri" w:hAnsi="Times New Roman" w:cs="Times New Roman"/>
          <w:sz w:val="24"/>
          <w:szCs w:val="24"/>
          <w:lang w:val="en-GB"/>
        </w:rPr>
        <w:t xml:space="preserve">, and consequently, </w:t>
      </w:r>
      <w:r w:rsidR="00585B8E">
        <w:rPr>
          <w:rFonts w:ascii="Times New Roman" w:eastAsia="Calibri" w:hAnsi="Times New Roman" w:cs="Times New Roman"/>
          <w:sz w:val="24"/>
          <w:szCs w:val="24"/>
          <w:lang w:val="en-GB"/>
        </w:rPr>
        <w:t xml:space="preserve">this </w:t>
      </w:r>
      <w:r w:rsidR="00276443" w:rsidRPr="006F44E0">
        <w:rPr>
          <w:rFonts w:ascii="Times New Roman" w:eastAsia="Calibri" w:hAnsi="Times New Roman" w:cs="Times New Roman"/>
          <w:sz w:val="24"/>
          <w:szCs w:val="24"/>
          <w:lang w:val="en-GB"/>
        </w:rPr>
        <w:t>constitutional provision</w:t>
      </w:r>
      <w:r w:rsidR="00585B8E">
        <w:rPr>
          <w:rFonts w:ascii="Times New Roman" w:eastAsia="Calibri" w:hAnsi="Times New Roman" w:cs="Times New Roman"/>
          <w:sz w:val="24"/>
          <w:szCs w:val="24"/>
          <w:lang w:val="en-GB"/>
        </w:rPr>
        <w:t xml:space="preserve"> is applicable</w:t>
      </w:r>
      <w:r w:rsidR="002B0E88">
        <w:rPr>
          <w:rFonts w:ascii="Times New Roman" w:eastAsia="Calibri" w:hAnsi="Times New Roman" w:cs="Times New Roman"/>
          <w:sz w:val="24"/>
          <w:szCs w:val="24"/>
          <w:lang w:val="en-GB"/>
        </w:rPr>
        <w:t xml:space="preserve"> in his case</w:t>
      </w:r>
      <w:r w:rsidR="00276443" w:rsidRPr="006F44E0">
        <w:rPr>
          <w:rFonts w:ascii="Times New Roman" w:eastAsia="Calibri" w:hAnsi="Times New Roman" w:cs="Times New Roman"/>
          <w:sz w:val="24"/>
          <w:szCs w:val="24"/>
          <w:lang w:val="en-GB"/>
        </w:rPr>
        <w:t xml:space="preserve">. </w:t>
      </w:r>
    </w:p>
    <w:p w14:paraId="171EB576" w14:textId="5735DA96" w:rsidR="007954DA" w:rsidRPr="004C6D5D" w:rsidRDefault="00276443" w:rsidP="000F4CA1">
      <w:pPr>
        <w:numPr>
          <w:ilvl w:val="0"/>
          <w:numId w:val="1"/>
        </w:numPr>
        <w:tabs>
          <w:tab w:val="left" w:pos="540"/>
          <w:tab w:val="left" w:pos="1080"/>
        </w:tabs>
        <w:spacing w:after="0" w:line="276" w:lineRule="auto"/>
        <w:ind w:left="0" w:firstLine="720"/>
        <w:contextualSpacing/>
        <w:jc w:val="both"/>
        <w:rPr>
          <w:rFonts w:ascii="Times New Roman" w:eastAsia="Times New Roman" w:hAnsi="Times New Roman" w:cs="Times New Roman"/>
          <w:i/>
          <w:sz w:val="24"/>
          <w:szCs w:val="24"/>
          <w:lang w:val="en-GB"/>
        </w:rPr>
      </w:pPr>
      <w:r w:rsidRPr="006F44E0">
        <w:rPr>
          <w:rFonts w:ascii="Times New Roman" w:eastAsia="Calibri" w:hAnsi="Times New Roman" w:cs="Times New Roman"/>
          <w:sz w:val="24"/>
          <w:szCs w:val="24"/>
          <w:lang w:val="en-GB"/>
        </w:rPr>
        <w:t xml:space="preserve">Therefore, the trial panel should </w:t>
      </w:r>
      <w:r w:rsidR="001F32E7" w:rsidRPr="006F44E0">
        <w:rPr>
          <w:rFonts w:ascii="Times New Roman" w:eastAsia="Calibri" w:hAnsi="Times New Roman" w:cs="Times New Roman"/>
          <w:sz w:val="24"/>
          <w:szCs w:val="24"/>
          <w:lang w:val="en-GB"/>
        </w:rPr>
        <w:t>examine</w:t>
      </w:r>
      <w:r w:rsidR="004C6D5D">
        <w:rPr>
          <w:rFonts w:ascii="Times New Roman" w:eastAsia="Calibri" w:hAnsi="Times New Roman" w:cs="Times New Roman"/>
          <w:sz w:val="24"/>
          <w:szCs w:val="24"/>
          <w:lang w:val="en-GB"/>
        </w:rPr>
        <w:t xml:space="preserve"> </w:t>
      </w:r>
      <w:r w:rsidRPr="006F44E0">
        <w:rPr>
          <w:rFonts w:ascii="Times New Roman" w:eastAsia="Calibri" w:hAnsi="Times New Roman" w:cs="Times New Roman"/>
          <w:sz w:val="24"/>
          <w:szCs w:val="24"/>
          <w:lang w:val="en-GB"/>
        </w:rPr>
        <w:t xml:space="preserve">in </w:t>
      </w:r>
      <w:r w:rsidR="001F32E7" w:rsidRPr="006F44E0">
        <w:rPr>
          <w:rFonts w:ascii="Times New Roman" w:eastAsia="Calibri" w:hAnsi="Times New Roman" w:cs="Times New Roman"/>
          <w:sz w:val="24"/>
          <w:szCs w:val="24"/>
          <w:lang w:val="en-GB"/>
        </w:rPr>
        <w:t xml:space="preserve">chambers, the case of re-evaluation jurisdiction </w:t>
      </w:r>
      <w:r w:rsidR="00B15261" w:rsidRPr="006F44E0">
        <w:rPr>
          <w:rFonts w:ascii="Times New Roman" w:eastAsia="Calibri" w:hAnsi="Times New Roman" w:cs="Times New Roman"/>
          <w:sz w:val="24"/>
          <w:szCs w:val="24"/>
          <w:lang w:val="en-GB"/>
        </w:rPr>
        <w:t>no</w:t>
      </w:r>
      <w:r w:rsidR="007954DA" w:rsidRPr="006F44E0">
        <w:rPr>
          <w:rFonts w:ascii="Times New Roman" w:eastAsia="Calibri" w:hAnsi="Times New Roman" w:cs="Times New Roman"/>
          <w:sz w:val="24"/>
          <w:szCs w:val="24"/>
          <w:lang w:val="en-GB"/>
        </w:rPr>
        <w:t xml:space="preserve">. 32/2022, </w:t>
      </w:r>
      <w:r w:rsidR="00A47657" w:rsidRPr="006F44E0">
        <w:rPr>
          <w:rFonts w:ascii="Times New Roman" w:eastAsia="Calibri" w:hAnsi="Times New Roman" w:cs="Times New Roman"/>
          <w:sz w:val="24"/>
          <w:szCs w:val="24"/>
          <w:lang w:val="en-GB"/>
        </w:rPr>
        <w:t>dated</w:t>
      </w:r>
      <w:r w:rsidR="007954DA" w:rsidRPr="006F44E0">
        <w:rPr>
          <w:rFonts w:ascii="Times New Roman" w:eastAsia="Calibri" w:hAnsi="Times New Roman" w:cs="Times New Roman"/>
          <w:sz w:val="24"/>
          <w:szCs w:val="24"/>
          <w:lang w:val="en-GB"/>
        </w:rPr>
        <w:t xml:space="preserve"> 14.0</w:t>
      </w:r>
      <w:r w:rsidR="000F4CA1" w:rsidRPr="006F44E0">
        <w:rPr>
          <w:rFonts w:ascii="Times New Roman" w:eastAsia="Calibri" w:hAnsi="Times New Roman" w:cs="Times New Roman"/>
          <w:sz w:val="24"/>
          <w:szCs w:val="24"/>
          <w:lang w:val="en-GB"/>
        </w:rPr>
        <w:t>7</w:t>
      </w:r>
      <w:r w:rsidR="007954DA" w:rsidRPr="006F44E0">
        <w:rPr>
          <w:rFonts w:ascii="Times New Roman" w:eastAsia="Calibri" w:hAnsi="Times New Roman" w:cs="Times New Roman"/>
          <w:sz w:val="24"/>
          <w:szCs w:val="24"/>
          <w:lang w:val="en-GB"/>
        </w:rPr>
        <w:t>.202</w:t>
      </w:r>
      <w:r w:rsidR="000F4CA1" w:rsidRPr="006F44E0">
        <w:rPr>
          <w:rFonts w:ascii="Times New Roman" w:eastAsia="Calibri" w:hAnsi="Times New Roman" w:cs="Times New Roman"/>
          <w:sz w:val="24"/>
          <w:szCs w:val="24"/>
          <w:lang w:val="en-GB"/>
        </w:rPr>
        <w:t>2</w:t>
      </w:r>
      <w:r w:rsidR="007954DA" w:rsidRPr="006F44E0">
        <w:rPr>
          <w:rFonts w:ascii="Times New Roman" w:eastAsia="Calibri" w:hAnsi="Times New Roman" w:cs="Times New Roman"/>
          <w:sz w:val="24"/>
          <w:szCs w:val="24"/>
          <w:lang w:val="en-GB"/>
        </w:rPr>
        <w:t xml:space="preserve">, </w:t>
      </w:r>
      <w:r w:rsidR="001F32E7" w:rsidRPr="006F44E0">
        <w:rPr>
          <w:rFonts w:ascii="Times New Roman" w:eastAsia="Calibri" w:hAnsi="Times New Roman" w:cs="Times New Roman"/>
          <w:sz w:val="24"/>
          <w:szCs w:val="24"/>
          <w:lang w:val="en-GB"/>
        </w:rPr>
        <w:t xml:space="preserve">concerning the review of the appeal filed by the </w:t>
      </w:r>
      <w:r w:rsidR="00F204CF" w:rsidRPr="006F44E0">
        <w:rPr>
          <w:rFonts w:ascii="Times New Roman" w:eastAsia="Calibri" w:hAnsi="Times New Roman" w:cs="Times New Roman"/>
          <w:sz w:val="24"/>
          <w:szCs w:val="24"/>
          <w:lang w:val="en-GB"/>
        </w:rPr>
        <w:t xml:space="preserve">assessee </w:t>
      </w:r>
      <w:r w:rsidR="000F4CA1" w:rsidRPr="006F44E0">
        <w:rPr>
          <w:rFonts w:ascii="Times New Roman" w:eastAsia="Calibri" w:hAnsi="Times New Roman" w:cs="Times New Roman"/>
          <w:sz w:val="24"/>
          <w:szCs w:val="24"/>
          <w:lang w:val="en-GB"/>
        </w:rPr>
        <w:t>Arian Ndoja</w:t>
      </w:r>
      <w:r w:rsidR="001F32E7" w:rsidRPr="006F44E0">
        <w:rPr>
          <w:rFonts w:ascii="Times New Roman" w:eastAsia="Calibri" w:hAnsi="Times New Roman" w:cs="Times New Roman"/>
          <w:sz w:val="24"/>
          <w:szCs w:val="24"/>
          <w:lang w:val="en-GB"/>
        </w:rPr>
        <w:t xml:space="preserve">, </w:t>
      </w:r>
      <w:r w:rsidR="00D303C6" w:rsidRPr="006F44E0">
        <w:rPr>
          <w:rFonts w:ascii="Times New Roman" w:eastAsia="Calibri" w:hAnsi="Times New Roman" w:cs="Times New Roman"/>
          <w:sz w:val="24"/>
          <w:szCs w:val="24"/>
          <w:lang w:val="en-GB"/>
        </w:rPr>
        <w:t xml:space="preserve">and </w:t>
      </w:r>
      <w:r w:rsidR="00585B8E">
        <w:rPr>
          <w:rFonts w:ascii="Times New Roman" w:eastAsia="Calibri" w:hAnsi="Times New Roman" w:cs="Times New Roman"/>
          <w:sz w:val="24"/>
          <w:szCs w:val="24"/>
          <w:lang w:val="en-GB"/>
        </w:rPr>
        <w:t xml:space="preserve">terminate </w:t>
      </w:r>
      <w:r w:rsidR="001F32E7" w:rsidRPr="006F44E0">
        <w:rPr>
          <w:rFonts w:ascii="Times New Roman" w:eastAsia="Calibri" w:hAnsi="Times New Roman" w:cs="Times New Roman"/>
          <w:sz w:val="24"/>
          <w:szCs w:val="24"/>
          <w:lang w:val="en-GB"/>
        </w:rPr>
        <w:t xml:space="preserve">the transitional re-evaluation proceedings on this assessee, </w:t>
      </w:r>
      <w:r w:rsidR="000F4CA1" w:rsidRPr="006F44E0">
        <w:rPr>
          <w:rFonts w:ascii="Times New Roman" w:eastAsia="Calibri" w:hAnsi="Times New Roman" w:cs="Times New Roman"/>
          <w:sz w:val="24"/>
          <w:szCs w:val="24"/>
          <w:lang w:val="en-GB"/>
        </w:rPr>
        <w:t>ba</w:t>
      </w:r>
      <w:r w:rsidR="001F32E7" w:rsidRPr="006F44E0">
        <w:rPr>
          <w:rFonts w:ascii="Times New Roman" w:eastAsia="Calibri" w:hAnsi="Times New Roman" w:cs="Times New Roman"/>
          <w:sz w:val="24"/>
          <w:szCs w:val="24"/>
          <w:lang w:val="en-GB"/>
        </w:rPr>
        <w:t xml:space="preserve">sed on the constitutional provisions of </w:t>
      </w:r>
      <w:r w:rsidR="00C50DC0" w:rsidRPr="006F44E0">
        <w:rPr>
          <w:rFonts w:ascii="Times New Roman" w:eastAsia="Calibri" w:hAnsi="Times New Roman" w:cs="Times New Roman"/>
          <w:sz w:val="24"/>
          <w:szCs w:val="24"/>
          <w:lang w:val="en-GB"/>
        </w:rPr>
        <w:t>Article</w:t>
      </w:r>
      <w:r w:rsidR="000F4CA1" w:rsidRPr="006F44E0">
        <w:rPr>
          <w:rFonts w:ascii="Times New Roman" w:eastAsia="Calibri" w:hAnsi="Times New Roman" w:cs="Times New Roman"/>
          <w:sz w:val="24"/>
          <w:szCs w:val="24"/>
          <w:lang w:val="en-GB"/>
        </w:rPr>
        <w:t xml:space="preserve"> G </w:t>
      </w:r>
      <w:r w:rsidR="00C50DC0" w:rsidRPr="006F44E0">
        <w:rPr>
          <w:rFonts w:ascii="Times New Roman" w:eastAsia="Calibri" w:hAnsi="Times New Roman" w:cs="Times New Roman"/>
          <w:sz w:val="24"/>
          <w:szCs w:val="24"/>
          <w:lang w:val="en-GB"/>
        </w:rPr>
        <w:t>of the Annex to the Constitution</w:t>
      </w:r>
      <w:r w:rsidR="000F4CA1" w:rsidRPr="006F44E0">
        <w:rPr>
          <w:rStyle w:val="FootnoteReference"/>
          <w:rFonts w:ascii="Times New Roman" w:eastAsia="Calibri" w:hAnsi="Times New Roman" w:cs="Times New Roman"/>
          <w:sz w:val="24"/>
          <w:szCs w:val="24"/>
          <w:lang w:val="en-GB"/>
        </w:rPr>
        <w:footnoteReference w:id="10"/>
      </w:r>
      <w:r w:rsidR="000F4CA1" w:rsidRPr="006F44E0">
        <w:rPr>
          <w:rFonts w:ascii="Times New Roman" w:eastAsia="Calibri" w:hAnsi="Times New Roman" w:cs="Times New Roman"/>
          <w:sz w:val="24"/>
          <w:szCs w:val="24"/>
          <w:lang w:val="en-GB"/>
        </w:rPr>
        <w:t xml:space="preserve">. </w:t>
      </w:r>
    </w:p>
    <w:p w14:paraId="442F9730" w14:textId="77777777" w:rsidR="004C6D5D" w:rsidRPr="006F44E0" w:rsidRDefault="004C6D5D" w:rsidP="004C6D5D">
      <w:pPr>
        <w:tabs>
          <w:tab w:val="left" w:pos="540"/>
          <w:tab w:val="left" w:pos="1080"/>
        </w:tabs>
        <w:spacing w:after="0" w:line="276" w:lineRule="auto"/>
        <w:ind w:left="720"/>
        <w:contextualSpacing/>
        <w:jc w:val="both"/>
        <w:rPr>
          <w:rFonts w:ascii="Times New Roman" w:eastAsia="Times New Roman" w:hAnsi="Times New Roman" w:cs="Times New Roman"/>
          <w:i/>
          <w:sz w:val="24"/>
          <w:szCs w:val="24"/>
          <w:lang w:val="en-GB"/>
        </w:rPr>
      </w:pPr>
    </w:p>
    <w:p w14:paraId="3E588CD8" w14:textId="19E9DCB0" w:rsidR="000424AD" w:rsidRPr="006F44E0" w:rsidRDefault="000424AD" w:rsidP="00BE6FF4">
      <w:pPr>
        <w:tabs>
          <w:tab w:val="left" w:pos="540"/>
          <w:tab w:val="left" w:pos="1080"/>
        </w:tabs>
        <w:spacing w:after="0" w:line="276" w:lineRule="auto"/>
        <w:contextualSpacing/>
        <w:jc w:val="both"/>
        <w:rPr>
          <w:rFonts w:ascii="Times New Roman" w:eastAsia="Calibri" w:hAnsi="Times New Roman" w:cs="Times New Roman"/>
          <w:sz w:val="16"/>
          <w:szCs w:val="16"/>
          <w:lang w:val="en-GB"/>
        </w:rPr>
      </w:pPr>
    </w:p>
    <w:p w14:paraId="3A20864E" w14:textId="73BC19E6" w:rsidR="00A55222" w:rsidRPr="006F44E0" w:rsidRDefault="00A55222" w:rsidP="00EF6221">
      <w:pPr>
        <w:tabs>
          <w:tab w:val="left" w:pos="720"/>
          <w:tab w:val="left" w:pos="990"/>
        </w:tabs>
        <w:spacing w:after="0" w:line="276" w:lineRule="auto"/>
        <w:contextualSpacing/>
        <w:jc w:val="both"/>
        <w:rPr>
          <w:rFonts w:ascii="Times New Roman" w:eastAsia="Calibri" w:hAnsi="Times New Roman" w:cs="Times New Roman"/>
          <w:b/>
          <w:i/>
          <w:sz w:val="16"/>
          <w:szCs w:val="16"/>
          <w:lang w:val="en-GB"/>
        </w:rPr>
      </w:pPr>
    </w:p>
    <w:p w14:paraId="0CCD42D1" w14:textId="7DA1E59C" w:rsidR="001C4D48" w:rsidRPr="006F44E0" w:rsidRDefault="001C4D48" w:rsidP="00EF6221">
      <w:pPr>
        <w:tabs>
          <w:tab w:val="left" w:pos="720"/>
          <w:tab w:val="left" w:pos="990"/>
        </w:tabs>
        <w:spacing w:after="0" w:line="276" w:lineRule="auto"/>
        <w:contextualSpacing/>
        <w:jc w:val="both"/>
        <w:rPr>
          <w:rFonts w:ascii="Times New Roman" w:eastAsia="Calibri" w:hAnsi="Times New Roman" w:cs="Times New Roman"/>
          <w:b/>
          <w:i/>
          <w:sz w:val="24"/>
          <w:szCs w:val="24"/>
          <w:lang w:val="en-GB"/>
        </w:rPr>
      </w:pPr>
      <w:r w:rsidRPr="006F44E0">
        <w:rPr>
          <w:rFonts w:ascii="Times New Roman" w:eastAsia="Calibri" w:hAnsi="Times New Roman" w:cs="Times New Roman"/>
          <w:b/>
          <w:i/>
          <w:sz w:val="24"/>
          <w:szCs w:val="24"/>
          <w:lang w:val="en-GB"/>
        </w:rPr>
        <w:t>Eglantina Bakiu (Lala)</w:t>
      </w:r>
      <w:r w:rsidR="001D7469">
        <w:rPr>
          <w:rFonts w:ascii="Times New Roman" w:eastAsia="Calibri" w:hAnsi="Times New Roman" w:cs="Times New Roman"/>
          <w:b/>
          <w:i/>
          <w:sz w:val="24"/>
          <w:szCs w:val="24"/>
          <w:lang w:val="en-GB"/>
        </w:rPr>
        <w:t xml:space="preserve"> </w:t>
      </w:r>
    </w:p>
    <w:p w14:paraId="398915A8" w14:textId="77777777" w:rsidR="001C4D48" w:rsidRPr="006F44E0" w:rsidRDefault="001C4D48" w:rsidP="00EF6221">
      <w:pPr>
        <w:spacing w:after="0" w:line="276" w:lineRule="auto"/>
        <w:contextualSpacing/>
        <w:jc w:val="both"/>
        <w:rPr>
          <w:rFonts w:ascii="Times New Roman" w:eastAsia="Calibri" w:hAnsi="Times New Roman" w:cs="Times New Roman"/>
          <w:b/>
          <w:i/>
          <w:sz w:val="10"/>
          <w:szCs w:val="10"/>
          <w:lang w:val="en-GB"/>
        </w:rPr>
      </w:pPr>
    </w:p>
    <w:p w14:paraId="5B109DAE" w14:textId="4CA6F6EE" w:rsidR="001C4D48" w:rsidRPr="006F44E0" w:rsidRDefault="001F32E7" w:rsidP="00EF6221">
      <w:pPr>
        <w:spacing w:after="0" w:line="276" w:lineRule="auto"/>
        <w:contextualSpacing/>
        <w:jc w:val="both"/>
        <w:rPr>
          <w:rFonts w:ascii="Times New Roman" w:eastAsia="Calibri" w:hAnsi="Times New Roman" w:cs="Times New Roman"/>
          <w:b/>
          <w:i/>
          <w:sz w:val="24"/>
          <w:szCs w:val="24"/>
          <w:lang w:val="en-GB"/>
        </w:rPr>
      </w:pPr>
      <w:r w:rsidRPr="006F44E0">
        <w:rPr>
          <w:rFonts w:ascii="Times New Roman" w:eastAsia="Calibri" w:hAnsi="Times New Roman" w:cs="Times New Roman"/>
          <w:b/>
          <w:i/>
          <w:sz w:val="24"/>
          <w:szCs w:val="24"/>
          <w:lang w:val="en-GB"/>
        </w:rPr>
        <w:t xml:space="preserve">Legal Advisor </w:t>
      </w:r>
      <w:r w:rsidR="001C4D48" w:rsidRPr="006F44E0">
        <w:rPr>
          <w:rFonts w:ascii="Times New Roman" w:eastAsia="Calibri" w:hAnsi="Times New Roman" w:cs="Times New Roman"/>
          <w:b/>
          <w:i/>
          <w:sz w:val="24"/>
          <w:szCs w:val="24"/>
          <w:lang w:val="en-GB"/>
        </w:rPr>
        <w:tab/>
      </w:r>
      <w:r w:rsidR="001C4D48" w:rsidRPr="006F44E0">
        <w:rPr>
          <w:rFonts w:ascii="Times New Roman" w:eastAsia="Calibri" w:hAnsi="Times New Roman" w:cs="Times New Roman"/>
          <w:b/>
          <w:i/>
          <w:sz w:val="24"/>
          <w:szCs w:val="24"/>
          <w:lang w:val="en-GB"/>
        </w:rPr>
        <w:tab/>
      </w:r>
      <w:r w:rsidR="001C4D48" w:rsidRPr="006F44E0">
        <w:rPr>
          <w:rFonts w:ascii="Times New Roman" w:eastAsia="Calibri" w:hAnsi="Times New Roman" w:cs="Times New Roman"/>
          <w:b/>
          <w:i/>
          <w:sz w:val="24"/>
          <w:szCs w:val="24"/>
          <w:lang w:val="en-GB"/>
        </w:rPr>
        <w:tab/>
      </w:r>
      <w:r w:rsidR="001C4D48" w:rsidRPr="006F44E0">
        <w:rPr>
          <w:rFonts w:ascii="Times New Roman" w:eastAsia="Calibri" w:hAnsi="Times New Roman" w:cs="Times New Roman"/>
          <w:b/>
          <w:i/>
          <w:sz w:val="24"/>
          <w:szCs w:val="24"/>
          <w:lang w:val="en-GB"/>
        </w:rPr>
        <w:tab/>
      </w:r>
      <w:r w:rsidR="001C4D48" w:rsidRPr="006F44E0">
        <w:rPr>
          <w:rFonts w:ascii="Times New Roman" w:eastAsia="Calibri" w:hAnsi="Times New Roman" w:cs="Times New Roman"/>
          <w:b/>
          <w:i/>
          <w:sz w:val="24"/>
          <w:szCs w:val="24"/>
          <w:lang w:val="en-GB"/>
        </w:rPr>
        <w:tab/>
      </w:r>
      <w:r w:rsidR="001C4D48" w:rsidRPr="006F44E0">
        <w:rPr>
          <w:rFonts w:ascii="Times New Roman" w:eastAsia="Calibri" w:hAnsi="Times New Roman" w:cs="Times New Roman"/>
          <w:b/>
          <w:i/>
          <w:sz w:val="24"/>
          <w:szCs w:val="24"/>
          <w:lang w:val="en-GB"/>
        </w:rPr>
        <w:tab/>
      </w:r>
      <w:r w:rsidR="001C4D48" w:rsidRPr="006F44E0">
        <w:rPr>
          <w:rFonts w:ascii="Times New Roman" w:eastAsia="Calibri" w:hAnsi="Times New Roman" w:cs="Times New Roman"/>
          <w:b/>
          <w:i/>
          <w:sz w:val="24"/>
          <w:szCs w:val="24"/>
          <w:lang w:val="en-GB"/>
        </w:rPr>
        <w:tab/>
      </w:r>
    </w:p>
    <w:p w14:paraId="62714177" w14:textId="4A345B61" w:rsidR="00ED2137" w:rsidRPr="006F44E0" w:rsidRDefault="001F32E7" w:rsidP="001F32E7">
      <w:pPr>
        <w:tabs>
          <w:tab w:val="left" w:pos="540"/>
          <w:tab w:val="left" w:pos="1080"/>
        </w:tabs>
        <w:spacing w:after="0" w:line="276" w:lineRule="auto"/>
        <w:contextualSpacing/>
        <w:jc w:val="both"/>
        <w:rPr>
          <w:rFonts w:ascii="Times New Roman" w:eastAsia="Calibri" w:hAnsi="Times New Roman" w:cs="Times New Roman"/>
          <w:bCs/>
          <w:sz w:val="24"/>
          <w:szCs w:val="24"/>
          <w:lang w:val="en-GB"/>
        </w:rPr>
      </w:pPr>
      <w:r w:rsidRPr="006F44E0">
        <w:rPr>
          <w:rFonts w:ascii="Times New Roman" w:eastAsia="Calibri" w:hAnsi="Times New Roman" w:cs="Times New Roman"/>
          <w:b/>
          <w:i/>
          <w:sz w:val="24"/>
          <w:szCs w:val="24"/>
          <w:lang w:val="en-GB"/>
        </w:rPr>
        <w:t xml:space="preserve">Legal Service Unit </w:t>
      </w:r>
    </w:p>
    <w:sectPr w:rsidR="00ED2137" w:rsidRPr="006F44E0" w:rsidSect="00E109F5">
      <w:headerReference w:type="default" r:id="rId9"/>
      <w:footerReference w:type="default" r:id="rId10"/>
      <w:footerReference w:type="first" r:id="rId11"/>
      <w:pgSz w:w="12240" w:h="15840"/>
      <w:pgMar w:top="1530" w:right="1440" w:bottom="630" w:left="1440" w:header="270" w:footer="3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C9ED1" w14:textId="77777777" w:rsidR="0031024A" w:rsidRDefault="0031024A" w:rsidP="001C4D48">
      <w:pPr>
        <w:spacing w:after="0" w:line="240" w:lineRule="auto"/>
      </w:pPr>
      <w:r>
        <w:separator/>
      </w:r>
    </w:p>
  </w:endnote>
  <w:endnote w:type="continuationSeparator" w:id="0">
    <w:p w14:paraId="1C6CA2AE" w14:textId="77777777" w:rsidR="0031024A" w:rsidRDefault="0031024A" w:rsidP="001C4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533589"/>
      <w:docPartObj>
        <w:docPartGallery w:val="Page Numbers (Bottom of Page)"/>
        <w:docPartUnique/>
      </w:docPartObj>
    </w:sdtPr>
    <w:sdtEndPr>
      <w:rPr>
        <w:noProof/>
      </w:rPr>
    </w:sdtEndPr>
    <w:sdtContent>
      <w:p w14:paraId="4AE3B4B7" w14:textId="77777777" w:rsidR="00BD0774" w:rsidRDefault="00BD0774">
        <w:pPr>
          <w:pStyle w:val="Footer"/>
          <w:jc w:val="right"/>
        </w:pPr>
        <w:r>
          <w:fldChar w:fldCharType="begin"/>
        </w:r>
        <w:r>
          <w:instrText xml:space="preserve"> PAGE   \* MERGEFORMAT </w:instrText>
        </w:r>
        <w:r>
          <w:fldChar w:fldCharType="separate"/>
        </w:r>
        <w:r w:rsidR="009D1ACB">
          <w:rPr>
            <w:noProof/>
          </w:rPr>
          <w:t>10</w:t>
        </w:r>
        <w:r>
          <w:rPr>
            <w:noProof/>
          </w:rPr>
          <w:fldChar w:fldCharType="end"/>
        </w:r>
      </w:p>
    </w:sdtContent>
  </w:sdt>
  <w:p w14:paraId="1C98B809" w14:textId="77777777" w:rsidR="00BD0774" w:rsidRDefault="00BD0774">
    <w:pPr>
      <w:pStyle w:val="Footer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674592"/>
      <w:docPartObj>
        <w:docPartGallery w:val="Page Numbers (Bottom of Page)"/>
        <w:docPartUnique/>
      </w:docPartObj>
    </w:sdtPr>
    <w:sdtEndPr>
      <w:rPr>
        <w:noProof/>
      </w:rPr>
    </w:sdtEndPr>
    <w:sdtContent>
      <w:p w14:paraId="00F48341" w14:textId="77777777" w:rsidR="00BD0774" w:rsidRDefault="00BD0774">
        <w:pPr>
          <w:pStyle w:val="Footer"/>
          <w:jc w:val="right"/>
        </w:pPr>
        <w:r>
          <w:fldChar w:fldCharType="begin"/>
        </w:r>
        <w:r>
          <w:instrText xml:space="preserve"> PAGE   \* MERGEFORMAT </w:instrText>
        </w:r>
        <w:r>
          <w:fldChar w:fldCharType="separate"/>
        </w:r>
        <w:r w:rsidR="009D1ACB">
          <w:rPr>
            <w:noProof/>
          </w:rPr>
          <w:t>1</w:t>
        </w:r>
        <w:r>
          <w:rPr>
            <w:noProof/>
          </w:rPr>
          <w:fldChar w:fldCharType="end"/>
        </w:r>
      </w:p>
    </w:sdtContent>
  </w:sdt>
  <w:p w14:paraId="3F5BF44F" w14:textId="77777777" w:rsidR="00BD0774" w:rsidRDefault="00BD0774">
    <w:pPr>
      <w:pStyle w:val="Footer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8B57B" w14:textId="77777777" w:rsidR="0031024A" w:rsidRDefault="0031024A" w:rsidP="001C4D48">
      <w:pPr>
        <w:spacing w:after="0" w:line="240" w:lineRule="auto"/>
      </w:pPr>
      <w:r>
        <w:separator/>
      </w:r>
    </w:p>
  </w:footnote>
  <w:footnote w:type="continuationSeparator" w:id="0">
    <w:p w14:paraId="4C6238DD" w14:textId="77777777" w:rsidR="0031024A" w:rsidRDefault="0031024A" w:rsidP="001C4D48">
      <w:pPr>
        <w:spacing w:after="0" w:line="240" w:lineRule="auto"/>
      </w:pPr>
      <w:r>
        <w:continuationSeparator/>
      </w:r>
    </w:p>
  </w:footnote>
  <w:footnote w:id="1">
    <w:p w14:paraId="527557C2" w14:textId="0C643DB8" w:rsidR="00A53C02" w:rsidRPr="00135FA6" w:rsidRDefault="00A53C02" w:rsidP="00DB0BAF">
      <w:pPr>
        <w:pStyle w:val="Char11"/>
        <w:jc w:val="both"/>
        <w:rPr>
          <w:rFonts w:ascii="Times New Roman" w:hAnsi="Times New Roman" w:cs="Times New Roman"/>
          <w:i/>
          <w:lang w:val="en-GB"/>
        </w:rPr>
      </w:pPr>
      <w:r w:rsidRPr="00135FA6">
        <w:rPr>
          <w:rStyle w:val="FootnoteReference"/>
          <w:rFonts w:ascii="Times New Roman" w:hAnsi="Times New Roman" w:cs="Times New Roman"/>
          <w:i/>
          <w:lang w:val="en-GB"/>
        </w:rPr>
        <w:footnoteRef/>
      </w:r>
      <w:r w:rsidRPr="00135FA6">
        <w:rPr>
          <w:rFonts w:ascii="Times New Roman" w:hAnsi="Times New Roman" w:cs="Times New Roman"/>
          <w:i/>
          <w:lang w:val="en-GB"/>
        </w:rPr>
        <w:t xml:space="preserve"> </w:t>
      </w:r>
      <w:r w:rsidR="000E135B" w:rsidRPr="00135FA6">
        <w:rPr>
          <w:rFonts w:ascii="Times New Roman" w:hAnsi="Times New Roman" w:cs="Times New Roman"/>
          <w:i/>
          <w:lang w:val="en-GB"/>
        </w:rPr>
        <w:t>Article</w:t>
      </w:r>
      <w:r w:rsidRPr="00135FA6">
        <w:rPr>
          <w:rFonts w:ascii="Times New Roman" w:hAnsi="Times New Roman" w:cs="Times New Roman"/>
          <w:i/>
          <w:lang w:val="en-GB"/>
        </w:rPr>
        <w:t xml:space="preserve"> 2</w:t>
      </w:r>
      <w:r w:rsidR="005F5230" w:rsidRPr="00135FA6">
        <w:rPr>
          <w:rFonts w:ascii="Times New Roman" w:hAnsi="Times New Roman" w:cs="Times New Roman"/>
          <w:i/>
          <w:lang w:val="en-GB"/>
        </w:rPr>
        <w:t>, para. “</w:t>
      </w:r>
      <w:proofErr w:type="spellStart"/>
      <w:r w:rsidRPr="00135FA6">
        <w:rPr>
          <w:rFonts w:ascii="Times New Roman" w:hAnsi="Times New Roman" w:cs="Times New Roman"/>
          <w:i/>
          <w:lang w:val="en-GB"/>
        </w:rPr>
        <w:t>gj</w:t>
      </w:r>
      <w:proofErr w:type="spellEnd"/>
      <w:r w:rsidRPr="00135FA6">
        <w:rPr>
          <w:rFonts w:ascii="Times New Roman" w:hAnsi="Times New Roman" w:cs="Times New Roman"/>
          <w:i/>
          <w:lang w:val="en-GB"/>
        </w:rPr>
        <w:t xml:space="preserve">” </w:t>
      </w:r>
      <w:r w:rsidR="005F5230" w:rsidRPr="00135FA6">
        <w:rPr>
          <w:rFonts w:ascii="Times New Roman" w:hAnsi="Times New Roman" w:cs="Times New Roman"/>
          <w:i/>
          <w:lang w:val="en-GB"/>
        </w:rPr>
        <w:t xml:space="preserve">of </w:t>
      </w:r>
      <w:r w:rsidR="00EB23EA" w:rsidRPr="00135FA6">
        <w:rPr>
          <w:rFonts w:ascii="Times New Roman" w:hAnsi="Times New Roman" w:cs="Times New Roman"/>
          <w:i/>
          <w:lang w:val="en-GB"/>
        </w:rPr>
        <w:t xml:space="preserve">Law No. </w:t>
      </w:r>
      <w:r w:rsidRPr="00135FA6">
        <w:rPr>
          <w:rFonts w:ascii="Times New Roman" w:hAnsi="Times New Roman" w:cs="Times New Roman"/>
          <w:i/>
          <w:lang w:val="en-GB"/>
        </w:rPr>
        <w:t>96/2016 “</w:t>
      </w:r>
      <w:r w:rsidR="005F0746" w:rsidRPr="00135FA6">
        <w:rPr>
          <w:rFonts w:ascii="Times New Roman" w:hAnsi="Times New Roman" w:cs="Times New Roman"/>
          <w:i/>
          <w:lang w:val="en-GB"/>
        </w:rPr>
        <w:t xml:space="preserve">On the status of judges and prosecutors in the </w:t>
      </w:r>
      <w:r w:rsidR="005F5230" w:rsidRPr="00135FA6">
        <w:rPr>
          <w:rFonts w:ascii="Times New Roman" w:hAnsi="Times New Roman" w:cs="Times New Roman"/>
          <w:i/>
          <w:lang w:val="en-GB"/>
        </w:rPr>
        <w:t>R</w:t>
      </w:r>
      <w:r w:rsidR="005F0746" w:rsidRPr="00135FA6">
        <w:rPr>
          <w:rFonts w:ascii="Times New Roman" w:hAnsi="Times New Roman" w:cs="Times New Roman"/>
          <w:i/>
          <w:lang w:val="en-GB"/>
        </w:rPr>
        <w:t xml:space="preserve">epublic of </w:t>
      </w:r>
      <w:r w:rsidR="005F5230" w:rsidRPr="00135FA6">
        <w:rPr>
          <w:rFonts w:ascii="Times New Roman" w:hAnsi="Times New Roman" w:cs="Times New Roman"/>
          <w:i/>
          <w:lang w:val="en-GB"/>
        </w:rPr>
        <w:t>A</w:t>
      </w:r>
      <w:r w:rsidR="005F0746" w:rsidRPr="00135FA6">
        <w:rPr>
          <w:rFonts w:ascii="Times New Roman" w:hAnsi="Times New Roman" w:cs="Times New Roman"/>
          <w:i/>
          <w:lang w:val="en-GB"/>
        </w:rPr>
        <w:t>lbania</w:t>
      </w:r>
      <w:r w:rsidRPr="00135FA6">
        <w:rPr>
          <w:rFonts w:ascii="Times New Roman" w:hAnsi="Times New Roman" w:cs="Times New Roman"/>
          <w:i/>
          <w:lang w:val="en-GB"/>
        </w:rPr>
        <w:t xml:space="preserve">” </w:t>
      </w:r>
      <w:r w:rsidR="00452082">
        <w:rPr>
          <w:rFonts w:ascii="Times New Roman" w:hAnsi="Times New Roman" w:cs="Times New Roman"/>
          <w:i/>
          <w:lang w:val="en-GB"/>
        </w:rPr>
        <w:t xml:space="preserve">provides that: </w:t>
      </w:r>
      <w:r w:rsidR="005F0746" w:rsidRPr="00135FA6">
        <w:rPr>
          <w:rFonts w:ascii="Times New Roman" w:hAnsi="Times New Roman" w:cs="Times New Roman"/>
          <w:i/>
          <w:lang w:val="en-GB"/>
        </w:rPr>
        <w:t xml:space="preserve">“Magistrate” </w:t>
      </w:r>
      <w:r w:rsidR="006F4BA4" w:rsidRPr="00135FA6">
        <w:rPr>
          <w:rFonts w:ascii="Times New Roman" w:hAnsi="Times New Roman" w:cs="Times New Roman"/>
          <w:i/>
          <w:lang w:val="en-GB"/>
        </w:rPr>
        <w:t>provides that a prosecutor is also a magistrate, while</w:t>
      </w:r>
      <w:r w:rsidRPr="00135FA6">
        <w:rPr>
          <w:rFonts w:ascii="Times New Roman" w:hAnsi="Times New Roman" w:cs="Times New Roman"/>
          <w:i/>
          <w:lang w:val="en-GB"/>
        </w:rPr>
        <w:t xml:space="preserve"> </w:t>
      </w:r>
      <w:r w:rsidR="000E135B" w:rsidRPr="00135FA6">
        <w:rPr>
          <w:rFonts w:ascii="Times New Roman" w:hAnsi="Times New Roman" w:cs="Times New Roman"/>
          <w:i/>
          <w:lang w:val="en-GB"/>
        </w:rPr>
        <w:t>Article</w:t>
      </w:r>
      <w:r w:rsidRPr="00135FA6">
        <w:rPr>
          <w:rFonts w:ascii="Times New Roman" w:hAnsi="Times New Roman" w:cs="Times New Roman"/>
          <w:i/>
          <w:lang w:val="en-GB"/>
        </w:rPr>
        <w:t xml:space="preserve"> 164, </w:t>
      </w:r>
      <w:r w:rsidR="000E135B" w:rsidRPr="00135FA6">
        <w:rPr>
          <w:rFonts w:ascii="Times New Roman" w:hAnsi="Times New Roman" w:cs="Times New Roman"/>
          <w:i/>
          <w:lang w:val="en-GB"/>
        </w:rPr>
        <w:t>para.</w:t>
      </w:r>
      <w:r w:rsidRPr="00135FA6">
        <w:rPr>
          <w:rFonts w:ascii="Times New Roman" w:hAnsi="Times New Roman" w:cs="Times New Roman"/>
          <w:i/>
          <w:lang w:val="en-GB"/>
        </w:rPr>
        <w:t xml:space="preserve"> 2 </w:t>
      </w:r>
      <w:r w:rsidR="006F4BA4" w:rsidRPr="00135FA6">
        <w:rPr>
          <w:rFonts w:ascii="Times New Roman" w:hAnsi="Times New Roman" w:cs="Times New Roman"/>
          <w:i/>
          <w:lang w:val="en-GB"/>
        </w:rPr>
        <w:t xml:space="preserve">of the said law provides </w:t>
      </w:r>
      <w:r w:rsidR="00135FA6" w:rsidRPr="00135FA6">
        <w:rPr>
          <w:rFonts w:ascii="Times New Roman" w:hAnsi="Times New Roman" w:cs="Times New Roman"/>
          <w:i/>
          <w:lang w:val="en-GB"/>
        </w:rPr>
        <w:t>that incumbent prosecutor</w:t>
      </w:r>
      <w:r w:rsidR="00DE080E" w:rsidRPr="00135FA6">
        <w:rPr>
          <w:rFonts w:ascii="Times New Roman" w:hAnsi="Times New Roman" w:cs="Times New Roman"/>
          <w:i/>
          <w:lang w:val="en-GB"/>
        </w:rPr>
        <w:t xml:space="preserve"> shall enjoy the status of the magistrate foreseen in the same law </w:t>
      </w:r>
      <w:r w:rsidR="00135FA6" w:rsidRPr="00135FA6">
        <w:rPr>
          <w:rFonts w:ascii="Times New Roman" w:hAnsi="Times New Roman" w:cs="Times New Roman"/>
          <w:i/>
          <w:lang w:val="en-GB"/>
        </w:rPr>
        <w:t xml:space="preserve">only if they successfully pas the re-evaluation process. </w:t>
      </w:r>
    </w:p>
  </w:footnote>
  <w:footnote w:id="2">
    <w:p w14:paraId="3310112C" w14:textId="12C7486A" w:rsidR="00BD0774" w:rsidRPr="00135FA6" w:rsidRDefault="00BD0774" w:rsidP="00DB0BAF">
      <w:pPr>
        <w:pStyle w:val="FootnoteText"/>
        <w:jc w:val="both"/>
        <w:rPr>
          <w:rFonts w:ascii="Times New Roman" w:hAnsi="Times New Roman" w:cs="Times New Roman"/>
          <w:i/>
          <w:lang w:val="en-GB"/>
        </w:rPr>
      </w:pPr>
      <w:r w:rsidRPr="00135FA6">
        <w:rPr>
          <w:rStyle w:val="FootnoteReference"/>
          <w:rFonts w:ascii="Times New Roman" w:hAnsi="Times New Roman" w:cs="Times New Roman"/>
          <w:i/>
          <w:lang w:val="en-GB"/>
        </w:rPr>
        <w:footnoteRef/>
      </w:r>
      <w:r w:rsidRPr="00135FA6">
        <w:rPr>
          <w:rFonts w:ascii="Times New Roman" w:hAnsi="Times New Roman" w:cs="Times New Roman"/>
          <w:i/>
          <w:lang w:val="en-GB"/>
        </w:rPr>
        <w:t xml:space="preserve"> </w:t>
      </w:r>
      <w:r w:rsidR="004170DC" w:rsidRPr="00135FA6">
        <w:rPr>
          <w:rFonts w:ascii="Times New Roman" w:hAnsi="Times New Roman" w:cs="Times New Roman"/>
          <w:i/>
          <w:lang w:val="en-GB"/>
        </w:rPr>
        <w:t xml:space="preserve">IQC prot. no. </w:t>
      </w:r>
      <w:r w:rsidR="00B15261" w:rsidRPr="00135FA6">
        <w:rPr>
          <w:rFonts w:ascii="Times New Roman" w:eastAsia="Calibri" w:hAnsi="Times New Roman" w:cs="Times New Roman"/>
          <w:sz w:val="24"/>
          <w:szCs w:val="24"/>
          <w:lang w:val="en-GB"/>
        </w:rPr>
        <w:t xml:space="preserve"> </w:t>
      </w:r>
      <w:r w:rsidR="00C01EB2" w:rsidRPr="00135FA6">
        <w:rPr>
          <w:rFonts w:ascii="Times New Roman" w:hAnsi="Times New Roman" w:cs="Times New Roman"/>
          <w:i/>
          <w:lang w:val="en-GB"/>
        </w:rPr>
        <w:t>1766</w:t>
      </w:r>
      <w:r w:rsidRPr="00135FA6">
        <w:rPr>
          <w:rFonts w:ascii="Times New Roman" w:hAnsi="Times New Roman" w:cs="Times New Roman"/>
          <w:i/>
          <w:lang w:val="en-GB"/>
        </w:rPr>
        <w:t xml:space="preserve">/4, </w:t>
      </w:r>
      <w:r w:rsidR="00A47657" w:rsidRPr="00135FA6">
        <w:rPr>
          <w:rFonts w:ascii="Times New Roman" w:hAnsi="Times New Roman" w:cs="Times New Roman"/>
          <w:i/>
          <w:lang w:val="en-GB"/>
        </w:rPr>
        <w:t>dated</w:t>
      </w:r>
      <w:r w:rsidRPr="00135FA6">
        <w:rPr>
          <w:rFonts w:ascii="Times New Roman" w:hAnsi="Times New Roman" w:cs="Times New Roman"/>
          <w:i/>
          <w:lang w:val="en-GB"/>
        </w:rPr>
        <w:t xml:space="preserve"> </w:t>
      </w:r>
      <w:r w:rsidR="00C01EB2" w:rsidRPr="00135FA6">
        <w:rPr>
          <w:rFonts w:ascii="Times New Roman" w:hAnsi="Times New Roman" w:cs="Times New Roman"/>
          <w:i/>
          <w:lang w:val="en-GB"/>
        </w:rPr>
        <w:t>01</w:t>
      </w:r>
      <w:r w:rsidRPr="00135FA6">
        <w:rPr>
          <w:rFonts w:ascii="Times New Roman" w:hAnsi="Times New Roman" w:cs="Times New Roman"/>
          <w:i/>
          <w:lang w:val="en-GB"/>
        </w:rPr>
        <w:t>.</w:t>
      </w:r>
      <w:r w:rsidR="00E655FA" w:rsidRPr="00135FA6">
        <w:rPr>
          <w:rFonts w:ascii="Times New Roman" w:hAnsi="Times New Roman" w:cs="Times New Roman"/>
          <w:i/>
          <w:lang w:val="en-GB"/>
        </w:rPr>
        <w:t>0</w:t>
      </w:r>
      <w:r w:rsidR="00C01EB2" w:rsidRPr="00135FA6">
        <w:rPr>
          <w:rFonts w:ascii="Times New Roman" w:hAnsi="Times New Roman" w:cs="Times New Roman"/>
          <w:i/>
          <w:lang w:val="en-GB"/>
        </w:rPr>
        <w:t>7</w:t>
      </w:r>
      <w:r w:rsidRPr="00135FA6">
        <w:rPr>
          <w:rFonts w:ascii="Times New Roman" w:hAnsi="Times New Roman" w:cs="Times New Roman"/>
          <w:i/>
          <w:lang w:val="en-GB"/>
        </w:rPr>
        <w:t>.202</w:t>
      </w:r>
      <w:r w:rsidR="00C01EB2" w:rsidRPr="00135FA6">
        <w:rPr>
          <w:rFonts w:ascii="Times New Roman" w:hAnsi="Times New Roman" w:cs="Times New Roman"/>
          <w:i/>
          <w:lang w:val="en-GB"/>
        </w:rPr>
        <w:t>2</w:t>
      </w:r>
      <w:r w:rsidRPr="00135FA6">
        <w:rPr>
          <w:rFonts w:ascii="Times New Roman" w:hAnsi="Times New Roman" w:cs="Times New Roman"/>
          <w:i/>
          <w:lang w:val="en-GB"/>
        </w:rPr>
        <w:t>.</w:t>
      </w:r>
    </w:p>
  </w:footnote>
  <w:footnote w:id="3">
    <w:p w14:paraId="76581FE4" w14:textId="2508903F" w:rsidR="00BD0774" w:rsidRPr="00135FA6" w:rsidRDefault="00BD0774" w:rsidP="00DB0BAF">
      <w:pPr>
        <w:pStyle w:val="Char11"/>
        <w:jc w:val="both"/>
        <w:rPr>
          <w:rFonts w:ascii="Times New Roman" w:hAnsi="Times New Roman" w:cs="Times New Roman"/>
          <w:i/>
          <w:lang w:val="en-GB"/>
        </w:rPr>
      </w:pPr>
      <w:r w:rsidRPr="00135FA6">
        <w:rPr>
          <w:rStyle w:val="FootnoteReference"/>
          <w:rFonts w:ascii="Times New Roman" w:hAnsi="Times New Roman" w:cs="Times New Roman"/>
          <w:i/>
          <w:lang w:val="en-GB"/>
        </w:rPr>
        <w:footnoteRef/>
      </w:r>
      <w:r w:rsidRPr="00135FA6">
        <w:rPr>
          <w:rFonts w:ascii="Times New Roman" w:hAnsi="Times New Roman" w:cs="Times New Roman"/>
          <w:i/>
          <w:lang w:val="en-GB"/>
        </w:rPr>
        <w:t xml:space="preserve"> </w:t>
      </w:r>
      <w:r w:rsidR="00570C5D" w:rsidRPr="00135FA6">
        <w:rPr>
          <w:rFonts w:ascii="Times New Roman" w:hAnsi="Times New Roman" w:cs="Times New Roman"/>
          <w:i/>
          <w:lang w:val="en-GB"/>
        </w:rPr>
        <w:t xml:space="preserve">With official letter of the IQC </w:t>
      </w:r>
      <w:r w:rsidR="00B15261" w:rsidRPr="00135FA6">
        <w:rPr>
          <w:rFonts w:ascii="Times New Roman" w:hAnsi="Times New Roman" w:cs="Times New Roman"/>
          <w:i/>
          <w:lang w:val="en-GB"/>
        </w:rPr>
        <w:t xml:space="preserve">prot. no. </w:t>
      </w:r>
      <w:r w:rsidR="006324F3" w:rsidRPr="00135FA6">
        <w:rPr>
          <w:rFonts w:ascii="Times New Roman" w:hAnsi="Times New Roman" w:cs="Times New Roman"/>
          <w:i/>
          <w:lang w:val="en-GB"/>
        </w:rPr>
        <w:t>1766</w:t>
      </w:r>
      <w:r w:rsidRPr="00135FA6">
        <w:rPr>
          <w:rFonts w:ascii="Times New Roman" w:hAnsi="Times New Roman" w:cs="Times New Roman"/>
          <w:i/>
          <w:lang w:val="en-GB"/>
        </w:rPr>
        <w:t xml:space="preserve">/10, </w:t>
      </w:r>
      <w:r w:rsidR="00A47657" w:rsidRPr="00135FA6">
        <w:rPr>
          <w:rFonts w:ascii="Times New Roman" w:hAnsi="Times New Roman" w:cs="Times New Roman"/>
          <w:i/>
          <w:lang w:val="en-GB"/>
        </w:rPr>
        <w:t>dated</w:t>
      </w:r>
      <w:r w:rsidRPr="00135FA6">
        <w:rPr>
          <w:rFonts w:ascii="Times New Roman" w:hAnsi="Times New Roman" w:cs="Times New Roman"/>
          <w:i/>
          <w:lang w:val="en-GB"/>
        </w:rPr>
        <w:t xml:space="preserve"> 1</w:t>
      </w:r>
      <w:r w:rsidR="00E655FA" w:rsidRPr="00135FA6">
        <w:rPr>
          <w:rFonts w:ascii="Times New Roman" w:hAnsi="Times New Roman" w:cs="Times New Roman"/>
          <w:i/>
          <w:lang w:val="en-GB"/>
        </w:rPr>
        <w:t>4</w:t>
      </w:r>
      <w:r w:rsidRPr="00135FA6">
        <w:rPr>
          <w:rFonts w:ascii="Times New Roman" w:hAnsi="Times New Roman" w:cs="Times New Roman"/>
          <w:i/>
          <w:lang w:val="en-GB"/>
        </w:rPr>
        <w:t>.</w:t>
      </w:r>
      <w:r w:rsidR="00E655FA" w:rsidRPr="00135FA6">
        <w:rPr>
          <w:rFonts w:ascii="Times New Roman" w:hAnsi="Times New Roman" w:cs="Times New Roman"/>
          <w:i/>
          <w:lang w:val="en-GB"/>
        </w:rPr>
        <w:t>0</w:t>
      </w:r>
      <w:r w:rsidR="006324F3" w:rsidRPr="00135FA6">
        <w:rPr>
          <w:rFonts w:ascii="Times New Roman" w:hAnsi="Times New Roman" w:cs="Times New Roman"/>
          <w:i/>
          <w:lang w:val="en-GB"/>
        </w:rPr>
        <w:t>7</w:t>
      </w:r>
      <w:r w:rsidRPr="00135FA6">
        <w:rPr>
          <w:rFonts w:ascii="Times New Roman" w:hAnsi="Times New Roman" w:cs="Times New Roman"/>
          <w:i/>
          <w:lang w:val="en-GB"/>
        </w:rPr>
        <w:t>.202</w:t>
      </w:r>
      <w:r w:rsidR="006324F3" w:rsidRPr="00135FA6">
        <w:rPr>
          <w:rFonts w:ascii="Times New Roman" w:hAnsi="Times New Roman" w:cs="Times New Roman"/>
          <w:i/>
          <w:lang w:val="en-GB"/>
        </w:rPr>
        <w:t>2</w:t>
      </w:r>
      <w:r w:rsidRPr="00135FA6">
        <w:rPr>
          <w:rFonts w:ascii="Times New Roman" w:hAnsi="Times New Roman" w:cs="Times New Roman"/>
          <w:i/>
          <w:lang w:val="en-GB"/>
        </w:rPr>
        <w:t>.</w:t>
      </w:r>
    </w:p>
  </w:footnote>
  <w:footnote w:id="4">
    <w:p w14:paraId="2FC07C87" w14:textId="6BDCA845" w:rsidR="00BD0774" w:rsidRPr="00135FA6" w:rsidRDefault="00BD0774" w:rsidP="00DB0BAF">
      <w:pPr>
        <w:pStyle w:val="Char11"/>
        <w:jc w:val="both"/>
        <w:rPr>
          <w:rFonts w:ascii="Times New Roman" w:hAnsi="Times New Roman" w:cs="Times New Roman"/>
          <w:i/>
          <w:lang w:val="en-GB"/>
        </w:rPr>
      </w:pPr>
      <w:r w:rsidRPr="00135FA6">
        <w:rPr>
          <w:rStyle w:val="FootnoteReference"/>
          <w:rFonts w:ascii="Times New Roman" w:hAnsi="Times New Roman" w:cs="Times New Roman"/>
          <w:i/>
          <w:lang w:val="en-GB"/>
        </w:rPr>
        <w:footnoteRef/>
      </w:r>
      <w:r w:rsidRPr="00135FA6">
        <w:rPr>
          <w:rFonts w:ascii="Times New Roman" w:hAnsi="Times New Roman" w:cs="Times New Roman"/>
          <w:i/>
          <w:lang w:val="en-GB"/>
        </w:rPr>
        <w:t xml:space="preserve"> </w:t>
      </w:r>
      <w:r w:rsidR="00570C5D" w:rsidRPr="00135FA6">
        <w:rPr>
          <w:rFonts w:ascii="Times New Roman" w:hAnsi="Times New Roman" w:cs="Times New Roman"/>
          <w:i/>
          <w:lang w:val="en-GB"/>
        </w:rPr>
        <w:t xml:space="preserve">According to the Minutes of </w:t>
      </w:r>
      <w:r w:rsidRPr="00135FA6">
        <w:rPr>
          <w:rFonts w:ascii="Times New Roman" w:hAnsi="Times New Roman" w:cs="Times New Roman"/>
          <w:i/>
          <w:lang w:val="en-GB"/>
        </w:rPr>
        <w:t>2</w:t>
      </w:r>
      <w:r w:rsidR="006324F3" w:rsidRPr="00135FA6">
        <w:rPr>
          <w:rFonts w:ascii="Times New Roman" w:hAnsi="Times New Roman" w:cs="Times New Roman"/>
          <w:i/>
          <w:lang w:val="en-GB"/>
        </w:rPr>
        <w:t>1</w:t>
      </w:r>
      <w:r w:rsidRPr="00135FA6">
        <w:rPr>
          <w:rFonts w:ascii="Times New Roman" w:hAnsi="Times New Roman" w:cs="Times New Roman"/>
          <w:i/>
          <w:lang w:val="en-GB"/>
        </w:rPr>
        <w:t>.</w:t>
      </w:r>
      <w:r w:rsidR="00E655FA" w:rsidRPr="00135FA6">
        <w:rPr>
          <w:rFonts w:ascii="Times New Roman" w:hAnsi="Times New Roman" w:cs="Times New Roman"/>
          <w:i/>
          <w:lang w:val="en-GB"/>
        </w:rPr>
        <w:t>0</w:t>
      </w:r>
      <w:r w:rsidR="006324F3" w:rsidRPr="00135FA6">
        <w:rPr>
          <w:rFonts w:ascii="Times New Roman" w:hAnsi="Times New Roman" w:cs="Times New Roman"/>
          <w:i/>
          <w:lang w:val="en-GB"/>
        </w:rPr>
        <w:t>7</w:t>
      </w:r>
      <w:r w:rsidRPr="00135FA6">
        <w:rPr>
          <w:rFonts w:ascii="Times New Roman" w:hAnsi="Times New Roman" w:cs="Times New Roman"/>
          <w:i/>
          <w:lang w:val="en-GB"/>
        </w:rPr>
        <w:t>.202</w:t>
      </w:r>
      <w:r w:rsidR="006324F3" w:rsidRPr="00135FA6">
        <w:rPr>
          <w:rFonts w:ascii="Times New Roman" w:hAnsi="Times New Roman" w:cs="Times New Roman"/>
          <w:i/>
          <w:lang w:val="en-GB"/>
        </w:rPr>
        <w:t>2</w:t>
      </w:r>
      <w:r w:rsidRPr="00135FA6">
        <w:rPr>
          <w:rFonts w:ascii="Times New Roman" w:hAnsi="Times New Roman" w:cs="Times New Roman"/>
          <w:i/>
          <w:lang w:val="en-GB"/>
        </w:rPr>
        <w:t xml:space="preserve">, </w:t>
      </w:r>
      <w:r w:rsidR="00570C5D" w:rsidRPr="00135FA6">
        <w:rPr>
          <w:rFonts w:ascii="Times New Roman" w:hAnsi="Times New Roman" w:cs="Times New Roman"/>
          <w:i/>
          <w:lang w:val="en-GB"/>
        </w:rPr>
        <w:t xml:space="preserve">at </w:t>
      </w:r>
      <w:r w:rsidRPr="00135FA6">
        <w:rPr>
          <w:rFonts w:ascii="Times New Roman" w:hAnsi="Times New Roman" w:cs="Times New Roman"/>
          <w:i/>
          <w:lang w:val="en-GB"/>
        </w:rPr>
        <w:t>1</w:t>
      </w:r>
      <w:r w:rsidR="006324F3" w:rsidRPr="00135FA6">
        <w:rPr>
          <w:rFonts w:ascii="Times New Roman" w:hAnsi="Times New Roman" w:cs="Times New Roman"/>
          <w:i/>
          <w:lang w:val="en-GB"/>
        </w:rPr>
        <w:t>3</w:t>
      </w:r>
      <w:r w:rsidR="00D567B1" w:rsidRPr="00135FA6">
        <w:rPr>
          <w:rFonts w:ascii="Times New Roman" w:hAnsi="Times New Roman" w:cs="Times New Roman"/>
          <w:i/>
          <w:lang w:val="en-GB"/>
        </w:rPr>
        <w:t>.</w:t>
      </w:r>
      <w:r w:rsidR="006324F3" w:rsidRPr="00135FA6">
        <w:rPr>
          <w:rFonts w:ascii="Times New Roman" w:hAnsi="Times New Roman" w:cs="Times New Roman"/>
          <w:i/>
          <w:lang w:val="en-GB"/>
        </w:rPr>
        <w:t>3</w:t>
      </w:r>
      <w:r w:rsidR="00E655FA" w:rsidRPr="00135FA6">
        <w:rPr>
          <w:rFonts w:ascii="Times New Roman" w:hAnsi="Times New Roman" w:cs="Times New Roman"/>
          <w:i/>
          <w:lang w:val="en-GB"/>
        </w:rPr>
        <w:t>5</w:t>
      </w:r>
      <w:r w:rsidR="00570C5D" w:rsidRPr="00135FA6">
        <w:rPr>
          <w:rFonts w:ascii="Times New Roman" w:hAnsi="Times New Roman" w:cs="Times New Roman"/>
          <w:i/>
          <w:lang w:val="en-GB"/>
        </w:rPr>
        <w:t xml:space="preserve"> hrs, of the Meeting of Judges </w:t>
      </w:r>
      <w:r w:rsidRPr="00135FA6">
        <w:rPr>
          <w:rFonts w:ascii="Times New Roman" w:hAnsi="Times New Roman" w:cs="Times New Roman"/>
          <w:i/>
          <w:lang w:val="en-GB"/>
        </w:rPr>
        <w:t>“</w:t>
      </w:r>
      <w:r w:rsidR="00570C5D" w:rsidRPr="00135FA6">
        <w:rPr>
          <w:rFonts w:ascii="Times New Roman" w:hAnsi="Times New Roman" w:cs="Times New Roman"/>
          <w:i/>
          <w:lang w:val="en-GB"/>
        </w:rPr>
        <w:t>On the draw for assignment of the trial panel</w:t>
      </w:r>
      <w:r w:rsidRPr="00135FA6">
        <w:rPr>
          <w:rFonts w:ascii="Times New Roman" w:hAnsi="Times New Roman" w:cs="Times New Roman"/>
          <w:i/>
          <w:lang w:val="en-GB"/>
        </w:rPr>
        <w:t>”.</w:t>
      </w:r>
    </w:p>
  </w:footnote>
  <w:footnote w:id="5">
    <w:p w14:paraId="52E4ABCF" w14:textId="52D82F71" w:rsidR="008E3329" w:rsidRPr="00135FA6" w:rsidRDefault="008E3329" w:rsidP="008E3329">
      <w:pPr>
        <w:pStyle w:val="FootnoteText"/>
        <w:rPr>
          <w:rFonts w:ascii="Times New Roman" w:hAnsi="Times New Roman" w:cs="Times New Roman"/>
          <w:i/>
          <w:iCs/>
          <w:lang w:val="en-GB"/>
        </w:rPr>
      </w:pPr>
      <w:r w:rsidRPr="00135FA6">
        <w:rPr>
          <w:rStyle w:val="FootnoteReference"/>
          <w:rFonts w:ascii="Times New Roman" w:hAnsi="Times New Roman" w:cs="Times New Roman"/>
          <w:i/>
          <w:iCs/>
          <w:lang w:val="en-GB"/>
        </w:rPr>
        <w:footnoteRef/>
      </w:r>
      <w:r w:rsidRPr="00135FA6">
        <w:rPr>
          <w:rFonts w:ascii="Times New Roman" w:hAnsi="Times New Roman" w:cs="Times New Roman"/>
          <w:i/>
          <w:iCs/>
          <w:lang w:val="en-GB"/>
        </w:rPr>
        <w:t xml:space="preserve"> </w:t>
      </w:r>
      <w:r w:rsidR="00570C5D" w:rsidRPr="00135FA6">
        <w:rPr>
          <w:rFonts w:ascii="Times New Roman" w:hAnsi="Times New Roman" w:cs="Times New Roman"/>
          <w:i/>
          <w:lang w:val="en-GB"/>
        </w:rPr>
        <w:t xml:space="preserve">With official letter of the </w:t>
      </w:r>
      <w:r w:rsidR="00BD2F27" w:rsidRPr="00135FA6">
        <w:rPr>
          <w:rFonts w:ascii="Times New Roman" w:hAnsi="Times New Roman" w:cs="Times New Roman"/>
          <w:i/>
          <w:iCs/>
          <w:lang w:val="en-GB"/>
        </w:rPr>
        <w:t xml:space="preserve">High Prosecutorial Council </w:t>
      </w:r>
      <w:r w:rsidR="00B15261" w:rsidRPr="00135FA6">
        <w:rPr>
          <w:rFonts w:ascii="Times New Roman" w:hAnsi="Times New Roman" w:cs="Times New Roman"/>
          <w:i/>
          <w:iCs/>
          <w:lang w:val="en-GB"/>
        </w:rPr>
        <w:t>prot</w:t>
      </w:r>
      <w:r w:rsidR="00B15261" w:rsidRPr="00135FA6">
        <w:rPr>
          <w:rFonts w:ascii="Times New Roman" w:hAnsi="Times New Roman" w:cs="Times New Roman"/>
          <w:i/>
          <w:lang w:val="en-GB"/>
        </w:rPr>
        <w:t xml:space="preserve">. no. </w:t>
      </w:r>
      <w:r w:rsidRPr="00135FA6">
        <w:rPr>
          <w:rFonts w:ascii="Times New Roman" w:hAnsi="Times New Roman" w:cs="Times New Roman"/>
          <w:i/>
          <w:lang w:val="en-GB"/>
        </w:rPr>
        <w:t>393/2</w:t>
      </w:r>
      <w:r w:rsidRPr="00135FA6">
        <w:rPr>
          <w:rFonts w:ascii="Times New Roman" w:hAnsi="Times New Roman" w:cs="Times New Roman"/>
          <w:i/>
          <w:iCs/>
          <w:lang w:val="en-GB"/>
        </w:rPr>
        <w:t xml:space="preserve">, </w:t>
      </w:r>
      <w:r w:rsidR="00A47657" w:rsidRPr="00135FA6">
        <w:rPr>
          <w:rFonts w:ascii="Times New Roman" w:hAnsi="Times New Roman" w:cs="Times New Roman"/>
          <w:i/>
          <w:iCs/>
          <w:lang w:val="en-GB"/>
        </w:rPr>
        <w:t>dated</w:t>
      </w:r>
      <w:r w:rsidRPr="00135FA6">
        <w:rPr>
          <w:rFonts w:ascii="Times New Roman" w:hAnsi="Times New Roman" w:cs="Times New Roman"/>
          <w:i/>
          <w:iCs/>
          <w:lang w:val="en-GB"/>
        </w:rPr>
        <w:t xml:space="preserve"> 27.02.2025.</w:t>
      </w:r>
    </w:p>
  </w:footnote>
  <w:footnote w:id="6">
    <w:p w14:paraId="046D3CBA" w14:textId="0284752C" w:rsidR="007954DA" w:rsidRPr="00135FA6" w:rsidRDefault="007954DA">
      <w:pPr>
        <w:pStyle w:val="FootnoteText"/>
        <w:rPr>
          <w:rFonts w:ascii="Times New Roman" w:hAnsi="Times New Roman" w:cs="Times New Roman"/>
          <w:i/>
          <w:iCs/>
          <w:lang w:val="en-GB"/>
        </w:rPr>
      </w:pPr>
      <w:r w:rsidRPr="00135FA6">
        <w:rPr>
          <w:rStyle w:val="FootnoteReference"/>
          <w:rFonts w:ascii="Times New Roman" w:hAnsi="Times New Roman" w:cs="Times New Roman"/>
          <w:i/>
          <w:iCs/>
          <w:lang w:val="en-GB"/>
        </w:rPr>
        <w:footnoteRef/>
      </w:r>
      <w:r w:rsidRPr="00135FA6">
        <w:rPr>
          <w:rFonts w:ascii="Times New Roman" w:hAnsi="Times New Roman" w:cs="Times New Roman"/>
          <w:i/>
          <w:iCs/>
          <w:lang w:val="en-GB"/>
        </w:rPr>
        <w:t xml:space="preserve"> S</w:t>
      </w:r>
      <w:r w:rsidR="001E4079" w:rsidRPr="00135FA6">
        <w:rPr>
          <w:rFonts w:ascii="Times New Roman" w:hAnsi="Times New Roman" w:cs="Times New Roman"/>
          <w:i/>
          <w:iCs/>
          <w:lang w:val="en-GB"/>
        </w:rPr>
        <w:t xml:space="preserve">ee </w:t>
      </w:r>
      <w:hyperlink r:id="rId1" w:history="1">
        <w:r w:rsidRPr="00135FA6">
          <w:rPr>
            <w:rStyle w:val="Hyperlink"/>
            <w:rFonts w:ascii="Times New Roman" w:hAnsi="Times New Roman" w:cs="Times New Roman"/>
            <w:i/>
            <w:iCs/>
            <w:lang w:val="en-GB"/>
          </w:rPr>
          <w:t>https://klp.al/2025/02/28/vendime-te-marra-nga-klp-ja-ne-daten-27-02-2025/</w:t>
        </w:r>
      </w:hyperlink>
      <w:r w:rsidRPr="00135FA6">
        <w:rPr>
          <w:rFonts w:ascii="Times New Roman" w:hAnsi="Times New Roman" w:cs="Times New Roman"/>
          <w:i/>
          <w:iCs/>
          <w:lang w:val="en-GB"/>
        </w:rPr>
        <w:t xml:space="preserve">. </w:t>
      </w:r>
    </w:p>
  </w:footnote>
  <w:footnote w:id="7">
    <w:p w14:paraId="39493740" w14:textId="02DFC08B" w:rsidR="00B679B8" w:rsidRPr="00135FA6" w:rsidRDefault="00B679B8">
      <w:pPr>
        <w:pStyle w:val="FootnoteText"/>
        <w:rPr>
          <w:rFonts w:ascii="Times New Roman" w:hAnsi="Times New Roman" w:cs="Times New Roman"/>
          <w:i/>
          <w:iCs/>
          <w:lang w:val="en-GB"/>
        </w:rPr>
      </w:pPr>
      <w:r w:rsidRPr="00135FA6">
        <w:rPr>
          <w:rStyle w:val="FootnoteReference"/>
          <w:rFonts w:ascii="Times New Roman" w:hAnsi="Times New Roman" w:cs="Times New Roman"/>
          <w:i/>
          <w:iCs/>
          <w:lang w:val="en-GB"/>
        </w:rPr>
        <w:footnoteRef/>
      </w:r>
      <w:r w:rsidRPr="00135FA6">
        <w:rPr>
          <w:rFonts w:ascii="Times New Roman" w:hAnsi="Times New Roman" w:cs="Times New Roman"/>
          <w:i/>
          <w:iCs/>
          <w:lang w:val="en-GB"/>
        </w:rPr>
        <w:t xml:space="preserve"> </w:t>
      </w:r>
      <w:r w:rsidR="001E4079" w:rsidRPr="00135FA6">
        <w:rPr>
          <w:rFonts w:ascii="Times New Roman" w:hAnsi="Times New Roman" w:cs="Times New Roman"/>
          <w:i/>
          <w:iCs/>
          <w:lang w:val="en-GB"/>
        </w:rPr>
        <w:t xml:space="preserve">Registered at the AC by </w:t>
      </w:r>
      <w:r w:rsidR="00B15261" w:rsidRPr="00135FA6">
        <w:rPr>
          <w:rFonts w:ascii="Times New Roman" w:hAnsi="Times New Roman" w:cs="Times New Roman"/>
          <w:i/>
          <w:iCs/>
          <w:lang w:val="en-GB"/>
        </w:rPr>
        <w:t>prot. no.</w:t>
      </w:r>
      <w:r w:rsidR="00B15261" w:rsidRPr="00135FA6">
        <w:rPr>
          <w:rFonts w:ascii="Times New Roman" w:eastAsia="Calibri" w:hAnsi="Times New Roman" w:cs="Times New Roman"/>
          <w:sz w:val="24"/>
          <w:szCs w:val="24"/>
          <w:lang w:val="en-GB"/>
        </w:rPr>
        <w:t xml:space="preserve"> </w:t>
      </w:r>
      <w:r w:rsidRPr="00135FA6">
        <w:rPr>
          <w:rFonts w:ascii="Times New Roman" w:hAnsi="Times New Roman" w:cs="Times New Roman"/>
          <w:i/>
          <w:iCs/>
          <w:lang w:val="en-GB"/>
        </w:rPr>
        <w:t xml:space="preserve">330/2, </w:t>
      </w:r>
      <w:r w:rsidR="00A47657" w:rsidRPr="00135FA6">
        <w:rPr>
          <w:rFonts w:ascii="Times New Roman" w:hAnsi="Times New Roman" w:cs="Times New Roman"/>
          <w:i/>
          <w:iCs/>
          <w:lang w:val="en-GB"/>
        </w:rPr>
        <w:t>dated</w:t>
      </w:r>
      <w:r w:rsidRPr="00135FA6">
        <w:rPr>
          <w:rFonts w:ascii="Times New Roman" w:hAnsi="Times New Roman" w:cs="Times New Roman"/>
          <w:i/>
          <w:iCs/>
          <w:lang w:val="en-GB"/>
        </w:rPr>
        <w:t xml:space="preserve"> 21.03.2025.</w:t>
      </w:r>
    </w:p>
  </w:footnote>
  <w:footnote w:id="8">
    <w:p w14:paraId="13E3B8C7" w14:textId="05285938" w:rsidR="00AD3D88" w:rsidRPr="00135FA6" w:rsidRDefault="00AD3D88" w:rsidP="00AD3D88">
      <w:pPr>
        <w:pStyle w:val="FootnoteText"/>
        <w:rPr>
          <w:rFonts w:ascii="Times New Roman" w:hAnsi="Times New Roman" w:cs="Times New Roman"/>
          <w:i/>
          <w:iCs/>
          <w:lang w:val="en-GB"/>
        </w:rPr>
      </w:pPr>
      <w:r w:rsidRPr="00135FA6">
        <w:rPr>
          <w:rStyle w:val="FootnoteReference"/>
          <w:rFonts w:ascii="Times New Roman" w:hAnsi="Times New Roman" w:cs="Times New Roman"/>
          <w:i/>
          <w:iCs/>
          <w:lang w:val="en-GB"/>
        </w:rPr>
        <w:footnoteRef/>
      </w:r>
      <w:r w:rsidRPr="00135FA6">
        <w:rPr>
          <w:rFonts w:ascii="Times New Roman" w:hAnsi="Times New Roman" w:cs="Times New Roman"/>
          <w:i/>
          <w:iCs/>
          <w:lang w:val="en-GB"/>
        </w:rPr>
        <w:t xml:space="preserve"> </w:t>
      </w:r>
      <w:r w:rsidR="001E4079" w:rsidRPr="00135FA6">
        <w:rPr>
          <w:rFonts w:ascii="Times New Roman" w:hAnsi="Times New Roman" w:cs="Times New Roman"/>
          <w:i/>
          <w:iCs/>
          <w:lang w:val="en-GB"/>
        </w:rPr>
        <w:t>Registered at the AC by prot. no.</w:t>
      </w:r>
      <w:r w:rsidR="001E4079" w:rsidRPr="00135FA6">
        <w:rPr>
          <w:rFonts w:ascii="Times New Roman" w:eastAsia="Calibri" w:hAnsi="Times New Roman" w:cs="Times New Roman"/>
          <w:sz w:val="24"/>
          <w:szCs w:val="24"/>
          <w:lang w:val="en-GB"/>
        </w:rPr>
        <w:t xml:space="preserve"> </w:t>
      </w:r>
      <w:r w:rsidRPr="00135FA6">
        <w:rPr>
          <w:rFonts w:ascii="Times New Roman" w:hAnsi="Times New Roman" w:cs="Times New Roman"/>
          <w:i/>
          <w:iCs/>
          <w:lang w:val="en-GB"/>
        </w:rPr>
        <w:t>330/3, dated 26.03.2025.</w:t>
      </w:r>
    </w:p>
  </w:footnote>
  <w:footnote w:id="9">
    <w:p w14:paraId="430F29AC" w14:textId="2E9633F8" w:rsidR="006F44E0" w:rsidRPr="008A51E8" w:rsidRDefault="006F44E0" w:rsidP="006F44E0">
      <w:pPr>
        <w:pStyle w:val="FootnoteText"/>
        <w:rPr>
          <w:rFonts w:ascii="Times New Roman" w:hAnsi="Times New Roman" w:cs="Times New Roman"/>
          <w:i/>
          <w:iCs/>
        </w:rPr>
      </w:pPr>
      <w:r w:rsidRPr="008A51E8">
        <w:rPr>
          <w:rStyle w:val="FootnoteReference"/>
          <w:rFonts w:ascii="Times New Roman" w:hAnsi="Times New Roman" w:cs="Times New Roman"/>
          <w:i/>
          <w:iCs/>
        </w:rPr>
        <w:footnoteRef/>
      </w:r>
      <w:r w:rsidRPr="008A51E8">
        <w:rPr>
          <w:rFonts w:ascii="Times New Roman" w:hAnsi="Times New Roman" w:cs="Times New Roman"/>
          <w:i/>
          <w:iCs/>
        </w:rPr>
        <w:t xml:space="preserve"> </w:t>
      </w:r>
      <w:r w:rsidRPr="008A51E8">
        <w:rPr>
          <w:rFonts w:ascii="Times New Roman" w:hAnsi="Times New Roman" w:cs="Times New Roman"/>
          <w:b/>
          <w:bCs/>
          <w:i/>
          <w:iCs/>
        </w:rPr>
        <w:t xml:space="preserve">Neni </w:t>
      </w:r>
      <w:r w:rsidR="0097790E">
        <w:rPr>
          <w:rFonts w:ascii="Times New Roman" w:hAnsi="Times New Roman" w:cs="Times New Roman"/>
          <w:b/>
          <w:bCs/>
          <w:i/>
          <w:iCs/>
        </w:rPr>
        <w:t xml:space="preserve">190 </w:t>
      </w:r>
      <w:r w:rsidRPr="008A51E8">
        <w:rPr>
          <w:rFonts w:ascii="Times New Roman" w:hAnsi="Times New Roman" w:cs="Times New Roman"/>
          <w:b/>
          <w:bCs/>
          <w:i/>
          <w:iCs/>
        </w:rPr>
        <w:t>“</w:t>
      </w:r>
      <w:r w:rsidR="005F0C63" w:rsidRPr="005F0C63">
        <w:rPr>
          <w:rFonts w:ascii="Times New Roman" w:hAnsi="Times New Roman" w:cs="Times New Roman"/>
          <w:b/>
          <w:bCs/>
          <w:i/>
          <w:iCs/>
        </w:rPr>
        <w:t xml:space="preserve">Notification </w:t>
      </w:r>
      <w:r w:rsidR="0097790E" w:rsidRPr="0097790E">
        <w:rPr>
          <w:rFonts w:ascii="Times New Roman" w:hAnsi="Times New Roman" w:cs="Times New Roman"/>
          <w:b/>
          <w:bCs/>
          <w:i/>
          <w:iCs/>
        </w:rPr>
        <w:t>and publication of acts of the High Prosecutorial Council</w:t>
      </w:r>
      <w:r w:rsidRPr="008A51E8">
        <w:rPr>
          <w:rFonts w:ascii="Times New Roman" w:hAnsi="Times New Roman" w:cs="Times New Roman"/>
          <w:b/>
          <w:bCs/>
          <w:i/>
          <w:iCs/>
        </w:rPr>
        <w:t xml:space="preserve">” </w:t>
      </w:r>
      <w:r w:rsidR="00E17DD5">
        <w:rPr>
          <w:rFonts w:ascii="Times New Roman" w:hAnsi="Times New Roman" w:cs="Times New Roman"/>
          <w:b/>
          <w:bCs/>
          <w:i/>
          <w:iCs/>
        </w:rPr>
        <w:t xml:space="preserve">of Law No. </w:t>
      </w:r>
      <w:r w:rsidR="00E17DD5" w:rsidRPr="008A51E8">
        <w:rPr>
          <w:rFonts w:ascii="Times New Roman" w:hAnsi="Times New Roman" w:cs="Times New Roman"/>
          <w:b/>
          <w:bCs/>
          <w:i/>
          <w:iCs/>
        </w:rPr>
        <w:t xml:space="preserve"> 115/2016</w:t>
      </w:r>
      <w:r w:rsidR="00E17DD5">
        <w:rPr>
          <w:rFonts w:ascii="Times New Roman" w:hAnsi="Times New Roman" w:cs="Times New Roman"/>
          <w:b/>
          <w:bCs/>
          <w:i/>
          <w:iCs/>
        </w:rPr>
        <w:t>,</w:t>
      </w:r>
      <w:r w:rsidR="00E17DD5" w:rsidRPr="008A51E8">
        <w:rPr>
          <w:rFonts w:ascii="Times New Roman" w:hAnsi="Times New Roman" w:cs="Times New Roman"/>
          <w:b/>
          <w:bCs/>
          <w:i/>
          <w:iCs/>
        </w:rPr>
        <w:t xml:space="preserve"> </w:t>
      </w:r>
      <w:r w:rsidRPr="008A51E8">
        <w:rPr>
          <w:rFonts w:ascii="Times New Roman" w:hAnsi="Times New Roman" w:cs="Times New Roman"/>
          <w:i/>
          <w:iCs/>
        </w:rPr>
        <w:t>p</w:t>
      </w:r>
      <w:r w:rsidR="00D54E4D">
        <w:rPr>
          <w:rFonts w:ascii="Times New Roman" w:hAnsi="Times New Roman" w:cs="Times New Roman"/>
          <w:i/>
          <w:iCs/>
        </w:rPr>
        <w:t xml:space="preserve">rovides as follows: </w:t>
      </w:r>
    </w:p>
    <w:p w14:paraId="020451F2" w14:textId="75B2DB75" w:rsidR="00D54E4D" w:rsidRDefault="005F0C63" w:rsidP="004A4632">
      <w:pPr>
        <w:pStyle w:val="FootnoteText"/>
        <w:numPr>
          <w:ilvl w:val="0"/>
          <w:numId w:val="29"/>
        </w:numPr>
        <w:tabs>
          <w:tab w:val="left" w:pos="360"/>
        </w:tabs>
        <w:ind w:left="180" w:firstLine="0"/>
        <w:rPr>
          <w:rFonts w:ascii="Times New Roman" w:hAnsi="Times New Roman" w:cs="Times New Roman"/>
          <w:i/>
          <w:iCs/>
        </w:rPr>
      </w:pPr>
      <w:r w:rsidRPr="005F0C63">
        <w:rPr>
          <w:rFonts w:ascii="Times New Roman" w:hAnsi="Times New Roman" w:cs="Times New Roman"/>
          <w:i/>
          <w:iCs/>
        </w:rPr>
        <w:t xml:space="preserve">The </w:t>
      </w:r>
      <w:r w:rsidR="00253FFF" w:rsidRPr="00253FFF">
        <w:rPr>
          <w:rFonts w:ascii="Times New Roman" w:hAnsi="Times New Roman" w:cs="Times New Roman"/>
          <w:i/>
          <w:iCs/>
        </w:rPr>
        <w:t>notification of the administrative individual acts of the High Prosecutorial Council regarding the status of prosecutors or civil servants of the prosecution service shall be made in one or more of the following ways: 457 VI. Governance a) directly or to the legal representative, when they are present at the moment of announcement of the act; b) by registered mail, to the work address of the recipient; c) to the electronic mail address deposited officially by the subject of the administrative act;</w:t>
      </w:r>
    </w:p>
    <w:p w14:paraId="241606EE" w14:textId="4A029A68" w:rsidR="006F44E0" w:rsidRPr="005F0C63" w:rsidRDefault="00D54E4D" w:rsidP="004A4632">
      <w:pPr>
        <w:pStyle w:val="FootnoteText"/>
        <w:numPr>
          <w:ilvl w:val="0"/>
          <w:numId w:val="29"/>
        </w:numPr>
        <w:tabs>
          <w:tab w:val="left" w:pos="360"/>
        </w:tabs>
        <w:ind w:left="180" w:firstLine="0"/>
        <w:rPr>
          <w:rFonts w:ascii="Times New Roman" w:hAnsi="Times New Roman" w:cs="Times New Roman"/>
          <w:i/>
          <w:iCs/>
        </w:rPr>
      </w:pPr>
      <w:r w:rsidRPr="00D54E4D">
        <w:rPr>
          <w:rFonts w:ascii="Times New Roman" w:hAnsi="Times New Roman" w:cs="Times New Roman"/>
          <w:i/>
          <w:iCs/>
        </w:rPr>
        <w:t>The individual administrative acts of the Council regarding the status of judges or judicial civil servants shall be made public on the official website of the Council, followed with the respective reasoning, after being edited to ensure the anonymity of the subjects, except for cases foreseen otherwise in the law “On the status of judges and prosecutors in the Republic of Albania”.</w:t>
      </w:r>
    </w:p>
    <w:p w14:paraId="7C148FFB" w14:textId="77777777" w:rsidR="006F44E0" w:rsidRPr="008A51E8" w:rsidRDefault="006F44E0" w:rsidP="006F44E0">
      <w:pPr>
        <w:pStyle w:val="FootnoteText"/>
        <w:rPr>
          <w:rFonts w:ascii="Times New Roman" w:hAnsi="Times New Roman" w:cs="Times New Roman"/>
          <w:i/>
          <w:iCs/>
        </w:rPr>
      </w:pPr>
      <w:r w:rsidRPr="008A51E8">
        <w:rPr>
          <w:rFonts w:ascii="Times New Roman" w:hAnsi="Times New Roman" w:cs="Times New Roman"/>
          <w:i/>
          <w:iCs/>
        </w:rPr>
        <w:t xml:space="preserve">    […]</w:t>
      </w:r>
    </w:p>
    <w:p w14:paraId="3BE480E0" w14:textId="314F0684" w:rsidR="006F44E0" w:rsidRPr="008A51E8" w:rsidRDefault="006F44E0" w:rsidP="006F44E0">
      <w:pPr>
        <w:pStyle w:val="FootnoteText"/>
        <w:rPr>
          <w:rFonts w:ascii="Times New Roman" w:hAnsi="Times New Roman" w:cs="Times New Roman"/>
          <w:i/>
          <w:iCs/>
        </w:rPr>
      </w:pPr>
      <w:r w:rsidRPr="008A51E8">
        <w:rPr>
          <w:rFonts w:ascii="Times New Roman" w:hAnsi="Times New Roman" w:cs="Times New Roman"/>
          <w:b/>
          <w:bCs/>
          <w:i/>
          <w:iCs/>
        </w:rPr>
        <w:t>Neni 1</w:t>
      </w:r>
      <w:r w:rsidR="00253FFF">
        <w:rPr>
          <w:rFonts w:ascii="Times New Roman" w:hAnsi="Times New Roman" w:cs="Times New Roman"/>
          <w:b/>
          <w:bCs/>
          <w:i/>
          <w:iCs/>
        </w:rPr>
        <w:t>92</w:t>
      </w:r>
      <w:r w:rsidRPr="008A51E8">
        <w:rPr>
          <w:rFonts w:ascii="Times New Roman" w:hAnsi="Times New Roman" w:cs="Times New Roman"/>
          <w:b/>
          <w:bCs/>
          <w:i/>
          <w:iCs/>
        </w:rPr>
        <w:t xml:space="preserve"> “</w:t>
      </w:r>
      <w:r w:rsidR="00D54E4D" w:rsidRPr="00D54E4D">
        <w:rPr>
          <w:rFonts w:ascii="Times New Roman" w:hAnsi="Times New Roman" w:cs="Times New Roman"/>
          <w:b/>
          <w:bCs/>
          <w:i/>
          <w:iCs/>
        </w:rPr>
        <w:t xml:space="preserve">Appeal against decisions of the </w:t>
      </w:r>
      <w:r w:rsidR="00253FFF">
        <w:rPr>
          <w:rFonts w:ascii="Times New Roman" w:hAnsi="Times New Roman" w:cs="Times New Roman"/>
          <w:b/>
          <w:bCs/>
          <w:i/>
          <w:iCs/>
        </w:rPr>
        <w:t>High Prosecutorial Council</w:t>
      </w:r>
      <w:r w:rsidR="00D54E4D" w:rsidRPr="00D54E4D">
        <w:rPr>
          <w:rFonts w:ascii="Times New Roman" w:hAnsi="Times New Roman" w:cs="Times New Roman"/>
          <w:b/>
          <w:bCs/>
          <w:i/>
          <w:iCs/>
        </w:rPr>
        <w:t>l</w:t>
      </w:r>
      <w:r w:rsidRPr="008A51E8">
        <w:rPr>
          <w:rFonts w:ascii="Times New Roman" w:hAnsi="Times New Roman" w:cs="Times New Roman"/>
          <w:b/>
          <w:bCs/>
          <w:i/>
          <w:iCs/>
        </w:rPr>
        <w:t xml:space="preserve">” </w:t>
      </w:r>
      <w:r w:rsidR="00253FFF">
        <w:rPr>
          <w:rFonts w:ascii="Times New Roman" w:hAnsi="Times New Roman" w:cs="Times New Roman"/>
          <w:b/>
          <w:bCs/>
          <w:i/>
          <w:iCs/>
        </w:rPr>
        <w:t xml:space="preserve">of the same law </w:t>
      </w:r>
      <w:r w:rsidRPr="008A51E8">
        <w:rPr>
          <w:rFonts w:ascii="Times New Roman" w:hAnsi="Times New Roman" w:cs="Times New Roman"/>
          <w:i/>
          <w:iCs/>
        </w:rPr>
        <w:t>p</w:t>
      </w:r>
      <w:r w:rsidR="00253FFF">
        <w:rPr>
          <w:rFonts w:ascii="Times New Roman" w:hAnsi="Times New Roman" w:cs="Times New Roman"/>
          <w:i/>
          <w:iCs/>
        </w:rPr>
        <w:t xml:space="preserve">rovides as follows: </w:t>
      </w:r>
    </w:p>
    <w:p w14:paraId="4830F268" w14:textId="2EEC3FDD" w:rsidR="006F44E0" w:rsidRPr="008A51E8" w:rsidRDefault="006F44E0" w:rsidP="006F44E0">
      <w:pPr>
        <w:pStyle w:val="FootnoteText"/>
        <w:tabs>
          <w:tab w:val="left" w:pos="360"/>
        </w:tabs>
        <w:ind w:left="180"/>
        <w:rPr>
          <w:rFonts w:ascii="Times New Roman" w:hAnsi="Times New Roman" w:cs="Times New Roman"/>
          <w:i/>
          <w:iCs/>
        </w:rPr>
      </w:pPr>
      <w:r w:rsidRPr="008A51E8">
        <w:rPr>
          <w:rFonts w:ascii="Times New Roman" w:hAnsi="Times New Roman" w:cs="Times New Roman"/>
          <w:i/>
          <w:iCs/>
        </w:rPr>
        <w:t xml:space="preserve">1. </w:t>
      </w:r>
      <w:r w:rsidR="00253FFF" w:rsidRPr="00253FFF">
        <w:rPr>
          <w:rFonts w:ascii="Times New Roman" w:hAnsi="Times New Roman" w:cs="Times New Roman"/>
          <w:i/>
          <w:iCs/>
        </w:rPr>
        <w:t>Unless otherwise provided for in this Law, an appeal may be filed to the Administrative Court of Appeal against the individual administrative act of the Council. The individual administrative acts imposing disciplinary measures against prosecutors may be appealed against before the Constitutional Court.</w:t>
      </w:r>
    </w:p>
    <w:p w14:paraId="18D0623D" w14:textId="4CB7FDE6" w:rsidR="006F44E0" w:rsidRPr="00253FFF" w:rsidRDefault="006F44E0" w:rsidP="006F44E0">
      <w:pPr>
        <w:pStyle w:val="FootnoteText"/>
        <w:tabs>
          <w:tab w:val="left" w:pos="360"/>
        </w:tabs>
        <w:ind w:left="180"/>
        <w:rPr>
          <w:rFonts w:ascii="Times New Roman" w:hAnsi="Times New Roman" w:cs="Times New Roman"/>
          <w:i/>
          <w:iCs/>
        </w:rPr>
      </w:pPr>
      <w:r w:rsidRPr="008A51E8">
        <w:rPr>
          <w:rFonts w:ascii="Times New Roman" w:hAnsi="Times New Roman" w:cs="Times New Roman"/>
          <w:i/>
          <w:iCs/>
        </w:rPr>
        <w:t xml:space="preserve">2. </w:t>
      </w:r>
      <w:r w:rsidR="00253FFF" w:rsidRPr="00253FFF">
        <w:rPr>
          <w:rFonts w:ascii="Times New Roman" w:hAnsi="Times New Roman" w:cs="Times New Roman"/>
          <w:i/>
          <w:iCs/>
        </w:rPr>
        <w:t>The administrative acts of general binding effect shall be subject to the review by the Constitutional Court regarding their compatibility with the Constitution and international agreements and to the review of the Appeal Administrative Court regarding their compatibility with the law.</w:t>
      </w:r>
    </w:p>
  </w:footnote>
  <w:footnote w:id="10">
    <w:p w14:paraId="7E42DBA0" w14:textId="6843ADA2" w:rsidR="000F4CA1" w:rsidRPr="00135FA6" w:rsidRDefault="000F4CA1" w:rsidP="000F4CA1">
      <w:pPr>
        <w:pStyle w:val="FootnoteText"/>
        <w:jc w:val="both"/>
        <w:rPr>
          <w:rFonts w:ascii="Times New Roman" w:hAnsi="Times New Roman" w:cs="Times New Roman"/>
          <w:i/>
          <w:iCs/>
          <w:lang w:val="en-GB"/>
        </w:rPr>
      </w:pPr>
      <w:r w:rsidRPr="00135FA6">
        <w:rPr>
          <w:rStyle w:val="FootnoteReference"/>
          <w:rFonts w:ascii="Times New Roman" w:hAnsi="Times New Roman" w:cs="Times New Roman"/>
          <w:i/>
          <w:iCs/>
          <w:lang w:val="en-GB"/>
        </w:rPr>
        <w:footnoteRef/>
      </w:r>
      <w:r w:rsidRPr="00135FA6">
        <w:rPr>
          <w:rFonts w:ascii="Times New Roman" w:hAnsi="Times New Roman" w:cs="Times New Roman"/>
          <w:i/>
          <w:iCs/>
          <w:lang w:val="en-GB"/>
        </w:rPr>
        <w:t xml:space="preserve"> </w:t>
      </w:r>
      <w:r w:rsidR="000E135B" w:rsidRPr="00135FA6">
        <w:rPr>
          <w:rFonts w:ascii="Times New Roman" w:hAnsi="Times New Roman" w:cs="Times New Roman"/>
          <w:i/>
          <w:iCs/>
          <w:lang w:val="en-GB"/>
        </w:rPr>
        <w:t>Article</w:t>
      </w:r>
      <w:r w:rsidRPr="00135FA6">
        <w:rPr>
          <w:rFonts w:ascii="Times New Roman" w:hAnsi="Times New Roman" w:cs="Times New Roman"/>
          <w:i/>
          <w:iCs/>
          <w:lang w:val="en-GB"/>
        </w:rPr>
        <w:t xml:space="preserve"> G </w:t>
      </w:r>
      <w:r w:rsidR="00C50DC0" w:rsidRPr="00135FA6">
        <w:rPr>
          <w:rFonts w:ascii="Times New Roman" w:hAnsi="Times New Roman" w:cs="Times New Roman"/>
          <w:i/>
          <w:iCs/>
          <w:lang w:val="en-GB"/>
        </w:rPr>
        <w:t xml:space="preserve">of the Annex to the Constitution </w:t>
      </w:r>
      <w:r w:rsidR="001E4079" w:rsidRPr="00135FA6">
        <w:rPr>
          <w:rFonts w:ascii="Times New Roman" w:hAnsi="Times New Roman" w:cs="Times New Roman"/>
          <w:i/>
          <w:iCs/>
          <w:lang w:val="en-GB"/>
        </w:rPr>
        <w:t>provides specifically</w:t>
      </w:r>
      <w:r w:rsidRPr="00135FA6">
        <w:rPr>
          <w:rFonts w:ascii="Times New Roman" w:hAnsi="Times New Roman" w:cs="Times New Roman"/>
          <w:i/>
          <w:iCs/>
          <w:lang w:val="en-GB"/>
        </w:rPr>
        <w:t>:</w:t>
      </w:r>
    </w:p>
    <w:p w14:paraId="28302999" w14:textId="082E6AD7" w:rsidR="000F4CA1" w:rsidRPr="00452082" w:rsidRDefault="000F4CA1" w:rsidP="00452082">
      <w:pPr>
        <w:pStyle w:val="FootnoteText"/>
        <w:tabs>
          <w:tab w:val="left" w:pos="360"/>
        </w:tabs>
        <w:ind w:left="180"/>
        <w:rPr>
          <w:rFonts w:ascii="Times New Roman" w:hAnsi="Times New Roman" w:cs="Times New Roman"/>
          <w:i/>
          <w:iCs/>
        </w:rPr>
      </w:pPr>
      <w:r w:rsidRPr="00452082">
        <w:rPr>
          <w:rFonts w:ascii="Times New Roman" w:hAnsi="Times New Roman" w:cs="Times New Roman"/>
          <w:i/>
          <w:iCs/>
        </w:rPr>
        <w:t xml:space="preserve">1. </w:t>
      </w:r>
      <w:r w:rsidR="001E4079" w:rsidRPr="00452082">
        <w:rPr>
          <w:rFonts w:ascii="Times New Roman" w:hAnsi="Times New Roman" w:cs="Times New Roman"/>
          <w:i/>
          <w:iCs/>
        </w:rPr>
        <w:t>An assessee may resign from office, and in this case, the re-evaluation process is terminated</w:t>
      </w:r>
      <w:r w:rsidRPr="00452082">
        <w:rPr>
          <w:rFonts w:ascii="Times New Roman" w:hAnsi="Times New Roman" w:cs="Times New Roman"/>
          <w:i/>
          <w:iCs/>
        </w:rPr>
        <w:t xml:space="preserve">. </w:t>
      </w:r>
    </w:p>
    <w:p w14:paraId="4E69C185" w14:textId="73B99A69" w:rsidR="000F4CA1" w:rsidRPr="00135FA6" w:rsidRDefault="000F4CA1" w:rsidP="00452082">
      <w:pPr>
        <w:pStyle w:val="FootnoteText"/>
        <w:tabs>
          <w:tab w:val="left" w:pos="360"/>
        </w:tabs>
        <w:ind w:left="180"/>
        <w:rPr>
          <w:rFonts w:ascii="Times New Roman" w:hAnsi="Times New Roman" w:cs="Times New Roman"/>
          <w:i/>
          <w:iCs/>
          <w:lang w:val="en-GB"/>
        </w:rPr>
      </w:pPr>
      <w:r w:rsidRPr="00452082">
        <w:rPr>
          <w:rFonts w:ascii="Times New Roman" w:hAnsi="Times New Roman" w:cs="Times New Roman"/>
          <w:i/>
          <w:iCs/>
        </w:rPr>
        <w:t xml:space="preserve">2. </w:t>
      </w:r>
      <w:r w:rsidR="001E4079" w:rsidRPr="00452082">
        <w:rPr>
          <w:rFonts w:ascii="Times New Roman" w:hAnsi="Times New Roman" w:cs="Times New Roman"/>
          <w:i/>
          <w:iCs/>
        </w:rPr>
        <w:t>An assessee who resigns under this provision may no longer be appointed as a judge or prosecutor at any level, as a member of the High Judicial Council or High Prosecutorial Council, High Justice Inspector, or Prosecutor General for a duration of fifteen years</w:t>
      </w:r>
      <w:r w:rsidRPr="00452082">
        <w:rPr>
          <w:rFonts w:ascii="Times New Roman" w:hAnsi="Times New Roman" w:cs="Times New Roman"/>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CEBB" w14:textId="77777777" w:rsidR="00BD0774" w:rsidRDefault="00BD0774" w:rsidP="0086419F">
    <w:pPr>
      <w:pStyle w:val="Header1"/>
      <w:tabs>
        <w:tab w:val="clear" w:pos="93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1DFB"/>
    <w:multiLevelType w:val="hybridMultilevel"/>
    <w:tmpl w:val="9A1CC5EC"/>
    <w:lvl w:ilvl="0" w:tplc="382EB4FE">
      <w:start w:val="1"/>
      <w:numFmt w:val="lowerRoman"/>
      <w:lvlText w:val="(%1)"/>
      <w:lvlJc w:val="left"/>
      <w:pPr>
        <w:ind w:left="1564" w:hanging="360"/>
      </w:pPr>
      <w:rPr>
        <w:rFonts w:hint="default"/>
      </w:rPr>
    </w:lvl>
    <w:lvl w:ilvl="1" w:tplc="04090019">
      <w:start w:val="1"/>
      <w:numFmt w:val="lowerLetter"/>
      <w:lvlText w:val="%2."/>
      <w:lvlJc w:val="left"/>
      <w:pPr>
        <w:ind w:left="2284" w:hanging="360"/>
      </w:pPr>
    </w:lvl>
    <w:lvl w:ilvl="2" w:tplc="0409001B" w:tentative="1">
      <w:start w:val="1"/>
      <w:numFmt w:val="lowerRoman"/>
      <w:lvlText w:val="%3."/>
      <w:lvlJc w:val="right"/>
      <w:pPr>
        <w:ind w:left="3004" w:hanging="180"/>
      </w:pPr>
    </w:lvl>
    <w:lvl w:ilvl="3" w:tplc="0409000F" w:tentative="1">
      <w:start w:val="1"/>
      <w:numFmt w:val="decimal"/>
      <w:lvlText w:val="%4."/>
      <w:lvlJc w:val="left"/>
      <w:pPr>
        <w:ind w:left="3724" w:hanging="360"/>
      </w:pPr>
    </w:lvl>
    <w:lvl w:ilvl="4" w:tplc="04090019" w:tentative="1">
      <w:start w:val="1"/>
      <w:numFmt w:val="lowerLetter"/>
      <w:lvlText w:val="%5."/>
      <w:lvlJc w:val="left"/>
      <w:pPr>
        <w:ind w:left="4444" w:hanging="360"/>
      </w:pPr>
    </w:lvl>
    <w:lvl w:ilvl="5" w:tplc="0409001B" w:tentative="1">
      <w:start w:val="1"/>
      <w:numFmt w:val="lowerRoman"/>
      <w:lvlText w:val="%6."/>
      <w:lvlJc w:val="right"/>
      <w:pPr>
        <w:ind w:left="5164" w:hanging="180"/>
      </w:pPr>
    </w:lvl>
    <w:lvl w:ilvl="6" w:tplc="0409000F" w:tentative="1">
      <w:start w:val="1"/>
      <w:numFmt w:val="decimal"/>
      <w:lvlText w:val="%7."/>
      <w:lvlJc w:val="left"/>
      <w:pPr>
        <w:ind w:left="5884" w:hanging="360"/>
      </w:pPr>
    </w:lvl>
    <w:lvl w:ilvl="7" w:tplc="04090019" w:tentative="1">
      <w:start w:val="1"/>
      <w:numFmt w:val="lowerLetter"/>
      <w:lvlText w:val="%8."/>
      <w:lvlJc w:val="left"/>
      <w:pPr>
        <w:ind w:left="6604" w:hanging="360"/>
      </w:pPr>
    </w:lvl>
    <w:lvl w:ilvl="8" w:tplc="0409001B" w:tentative="1">
      <w:start w:val="1"/>
      <w:numFmt w:val="lowerRoman"/>
      <w:lvlText w:val="%9."/>
      <w:lvlJc w:val="right"/>
      <w:pPr>
        <w:ind w:left="7324" w:hanging="180"/>
      </w:pPr>
    </w:lvl>
  </w:abstractNum>
  <w:abstractNum w:abstractNumId="1" w15:restartNumberingAfterBreak="0">
    <w:nsid w:val="05FD6DEF"/>
    <w:multiLevelType w:val="hybridMultilevel"/>
    <w:tmpl w:val="E45AEDE0"/>
    <w:lvl w:ilvl="0" w:tplc="E09087FA">
      <w:start w:val="2"/>
      <w:numFmt w:val="bullet"/>
      <w:lvlText w:val="-"/>
      <w:lvlJc w:val="left"/>
      <w:pPr>
        <w:ind w:left="1080" w:hanging="360"/>
      </w:pPr>
      <w:rPr>
        <w:rFonts w:ascii="Times New Roman" w:eastAsia="Calibri" w:hAnsi="Times New Roman"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AD59A6"/>
    <w:multiLevelType w:val="hybridMultilevel"/>
    <w:tmpl w:val="F9EC54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03D9A"/>
    <w:multiLevelType w:val="multilevel"/>
    <w:tmpl w:val="EFBA5FD2"/>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b/>
      </w:rPr>
    </w:lvl>
    <w:lvl w:ilvl="2">
      <w:start w:val="1"/>
      <w:numFmt w:val="lowerRoman"/>
      <w:lvlText w:val="(%3)"/>
      <w:lvlJc w:val="left"/>
      <w:pPr>
        <w:ind w:left="1224" w:hanging="504"/>
      </w:pPr>
      <w:rPr>
        <w:rFonts w:hint="default"/>
      </w:rPr>
    </w:lvl>
    <w:lvl w:ilvl="3">
      <w:start w:val="1"/>
      <w:numFmt w:val="lowerRoman"/>
      <w:lvlText w:val="%4."/>
      <w:lvlJc w:val="right"/>
      <w:pPr>
        <w:ind w:left="1728" w:hanging="648"/>
      </w:pPr>
      <w:rPr>
        <w:rFonts w:hint="default"/>
        <w:i w:val="0"/>
      </w:rPr>
    </w:lvl>
    <w:lvl w:ilvl="4">
      <w:start w:val="1"/>
      <w:numFmt w:val="lowerLetter"/>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5A237D"/>
    <w:multiLevelType w:val="hybridMultilevel"/>
    <w:tmpl w:val="C6CE74D4"/>
    <w:lvl w:ilvl="0" w:tplc="8E585FDA">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6061C8"/>
    <w:multiLevelType w:val="hybridMultilevel"/>
    <w:tmpl w:val="F0BCF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F3DBB"/>
    <w:multiLevelType w:val="multilevel"/>
    <w:tmpl w:val="F5BA9DF8"/>
    <w:lvl w:ilvl="0">
      <w:start w:val="1"/>
      <w:numFmt w:val="decimal"/>
      <w:lvlText w:val="%1."/>
      <w:lvlJc w:val="left"/>
      <w:pPr>
        <w:ind w:left="1620" w:hanging="360"/>
      </w:pPr>
      <w:rPr>
        <w:rFonts w:hint="default"/>
        <w:i w:val="0"/>
      </w:rPr>
    </w:lvl>
    <w:lvl w:ilvl="1">
      <w:start w:val="1"/>
      <w:numFmt w:val="decimal"/>
      <w:lvlText w:val="%1.%2."/>
      <w:lvlJc w:val="left"/>
      <w:pPr>
        <w:ind w:left="9072" w:hanging="432"/>
      </w:pPr>
      <w:rPr>
        <w:rFonts w:hint="default"/>
        <w:b w:val="0"/>
      </w:rPr>
    </w:lvl>
    <w:lvl w:ilvl="2">
      <w:start w:val="1"/>
      <w:numFmt w:val="lowerRoman"/>
      <w:lvlText w:val="(%3)"/>
      <w:lvlJc w:val="left"/>
      <w:pPr>
        <w:ind w:left="1224" w:hanging="504"/>
      </w:pPr>
      <w:rPr>
        <w:rFonts w:hint="default"/>
        <w:b w:val="0"/>
        <w:i w:val="0"/>
      </w:rPr>
    </w:lvl>
    <w:lvl w:ilvl="3">
      <w:start w:val="1"/>
      <w:numFmt w:val="lowerRoman"/>
      <w:lvlText w:val="%4."/>
      <w:lvlJc w:val="right"/>
      <w:pPr>
        <w:ind w:left="1728" w:hanging="648"/>
      </w:pPr>
      <w:rPr>
        <w:rFonts w:hint="default"/>
        <w:i w:val="0"/>
      </w:rPr>
    </w:lvl>
    <w:lvl w:ilvl="4">
      <w:start w:val="1"/>
      <w:numFmt w:val="lowerLetter"/>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CF62DCC"/>
    <w:multiLevelType w:val="hybridMultilevel"/>
    <w:tmpl w:val="0AF011E6"/>
    <w:lvl w:ilvl="0" w:tplc="041C000F">
      <w:start w:val="1"/>
      <w:numFmt w:val="decimal"/>
      <w:lvlText w:val="%1."/>
      <w:lvlJc w:val="left"/>
      <w:pPr>
        <w:ind w:left="360" w:hanging="360"/>
      </w:pPr>
      <w:rPr>
        <w:rFonts w:hint="default"/>
      </w:rPr>
    </w:lvl>
    <w:lvl w:ilvl="1" w:tplc="041C0019" w:tentative="1">
      <w:start w:val="1"/>
      <w:numFmt w:val="lowerLetter"/>
      <w:lvlText w:val="%2."/>
      <w:lvlJc w:val="left"/>
      <w:pPr>
        <w:ind w:left="1080" w:hanging="360"/>
      </w:pPr>
    </w:lvl>
    <w:lvl w:ilvl="2" w:tplc="041C001B" w:tentative="1">
      <w:start w:val="1"/>
      <w:numFmt w:val="lowerRoman"/>
      <w:lvlText w:val="%3."/>
      <w:lvlJc w:val="right"/>
      <w:pPr>
        <w:ind w:left="1800" w:hanging="180"/>
      </w:pPr>
    </w:lvl>
    <w:lvl w:ilvl="3" w:tplc="041C000F" w:tentative="1">
      <w:start w:val="1"/>
      <w:numFmt w:val="decimal"/>
      <w:lvlText w:val="%4."/>
      <w:lvlJc w:val="left"/>
      <w:pPr>
        <w:ind w:left="2520" w:hanging="360"/>
      </w:pPr>
    </w:lvl>
    <w:lvl w:ilvl="4" w:tplc="041C0019" w:tentative="1">
      <w:start w:val="1"/>
      <w:numFmt w:val="lowerLetter"/>
      <w:lvlText w:val="%5."/>
      <w:lvlJc w:val="left"/>
      <w:pPr>
        <w:ind w:left="3240" w:hanging="360"/>
      </w:pPr>
    </w:lvl>
    <w:lvl w:ilvl="5" w:tplc="041C001B" w:tentative="1">
      <w:start w:val="1"/>
      <w:numFmt w:val="lowerRoman"/>
      <w:lvlText w:val="%6."/>
      <w:lvlJc w:val="right"/>
      <w:pPr>
        <w:ind w:left="3960" w:hanging="180"/>
      </w:pPr>
    </w:lvl>
    <w:lvl w:ilvl="6" w:tplc="041C000F" w:tentative="1">
      <w:start w:val="1"/>
      <w:numFmt w:val="decimal"/>
      <w:lvlText w:val="%7."/>
      <w:lvlJc w:val="left"/>
      <w:pPr>
        <w:ind w:left="4680" w:hanging="360"/>
      </w:pPr>
    </w:lvl>
    <w:lvl w:ilvl="7" w:tplc="041C0019" w:tentative="1">
      <w:start w:val="1"/>
      <w:numFmt w:val="lowerLetter"/>
      <w:lvlText w:val="%8."/>
      <w:lvlJc w:val="left"/>
      <w:pPr>
        <w:ind w:left="5400" w:hanging="360"/>
      </w:pPr>
    </w:lvl>
    <w:lvl w:ilvl="8" w:tplc="041C001B" w:tentative="1">
      <w:start w:val="1"/>
      <w:numFmt w:val="lowerRoman"/>
      <w:lvlText w:val="%9."/>
      <w:lvlJc w:val="right"/>
      <w:pPr>
        <w:ind w:left="6120" w:hanging="180"/>
      </w:pPr>
    </w:lvl>
  </w:abstractNum>
  <w:abstractNum w:abstractNumId="8" w15:restartNumberingAfterBreak="0">
    <w:nsid w:val="1ED21269"/>
    <w:multiLevelType w:val="multilevel"/>
    <w:tmpl w:val="72BC2158"/>
    <w:lvl w:ilvl="0">
      <w:start w:val="1"/>
      <w:numFmt w:val="decimal"/>
      <w:lvlText w:val="%1."/>
      <w:lvlJc w:val="left"/>
      <w:pPr>
        <w:ind w:left="540" w:hanging="360"/>
      </w:pPr>
      <w:rPr>
        <w:b/>
        <w:i w:val="0"/>
        <w:sz w:val="20"/>
        <w:szCs w:val="20"/>
      </w:rPr>
    </w:lvl>
    <w:lvl w:ilvl="1">
      <w:start w:val="1"/>
      <w:numFmt w:val="decimal"/>
      <w:lvlText w:val="%1.%2."/>
      <w:lvlJc w:val="left"/>
      <w:pPr>
        <w:ind w:left="972" w:hanging="432"/>
      </w:pPr>
      <w:rPr>
        <w:b/>
        <w:i w:val="0"/>
        <w:sz w:val="20"/>
        <w:szCs w:val="20"/>
      </w:rPr>
    </w:lvl>
    <w:lvl w:ilvl="2">
      <w:start w:val="1"/>
      <w:numFmt w:val="lowerRoman"/>
      <w:lvlText w:val="(%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73B3C54"/>
    <w:multiLevelType w:val="hybridMultilevel"/>
    <w:tmpl w:val="28522780"/>
    <w:lvl w:ilvl="0" w:tplc="D76CF308">
      <w:start w:val="1"/>
      <w:numFmt w:val="upperLetter"/>
      <w:lvlText w:val="%1."/>
      <w:lvlJc w:val="left"/>
      <w:pPr>
        <w:ind w:left="1857" w:hanging="360"/>
      </w:pPr>
      <w:rPr>
        <w:b w:val="0"/>
      </w:rPr>
    </w:lvl>
    <w:lvl w:ilvl="1" w:tplc="04090019" w:tentative="1">
      <w:start w:val="1"/>
      <w:numFmt w:val="lowerLetter"/>
      <w:lvlText w:val="%2."/>
      <w:lvlJc w:val="left"/>
      <w:pPr>
        <w:ind w:left="2577" w:hanging="360"/>
      </w:pPr>
    </w:lvl>
    <w:lvl w:ilvl="2" w:tplc="0409001B" w:tentative="1">
      <w:start w:val="1"/>
      <w:numFmt w:val="lowerRoman"/>
      <w:lvlText w:val="%3."/>
      <w:lvlJc w:val="right"/>
      <w:pPr>
        <w:ind w:left="3297" w:hanging="180"/>
      </w:pPr>
    </w:lvl>
    <w:lvl w:ilvl="3" w:tplc="0409000F" w:tentative="1">
      <w:start w:val="1"/>
      <w:numFmt w:val="decimal"/>
      <w:lvlText w:val="%4."/>
      <w:lvlJc w:val="left"/>
      <w:pPr>
        <w:ind w:left="4017" w:hanging="360"/>
      </w:pPr>
    </w:lvl>
    <w:lvl w:ilvl="4" w:tplc="04090019" w:tentative="1">
      <w:start w:val="1"/>
      <w:numFmt w:val="lowerLetter"/>
      <w:lvlText w:val="%5."/>
      <w:lvlJc w:val="left"/>
      <w:pPr>
        <w:ind w:left="4737" w:hanging="360"/>
      </w:pPr>
    </w:lvl>
    <w:lvl w:ilvl="5" w:tplc="0409001B" w:tentative="1">
      <w:start w:val="1"/>
      <w:numFmt w:val="lowerRoman"/>
      <w:lvlText w:val="%6."/>
      <w:lvlJc w:val="right"/>
      <w:pPr>
        <w:ind w:left="5457" w:hanging="180"/>
      </w:pPr>
    </w:lvl>
    <w:lvl w:ilvl="6" w:tplc="0409000F" w:tentative="1">
      <w:start w:val="1"/>
      <w:numFmt w:val="decimal"/>
      <w:lvlText w:val="%7."/>
      <w:lvlJc w:val="left"/>
      <w:pPr>
        <w:ind w:left="6177" w:hanging="360"/>
      </w:pPr>
    </w:lvl>
    <w:lvl w:ilvl="7" w:tplc="04090019" w:tentative="1">
      <w:start w:val="1"/>
      <w:numFmt w:val="lowerLetter"/>
      <w:lvlText w:val="%8."/>
      <w:lvlJc w:val="left"/>
      <w:pPr>
        <w:ind w:left="6897" w:hanging="360"/>
      </w:pPr>
    </w:lvl>
    <w:lvl w:ilvl="8" w:tplc="0409001B" w:tentative="1">
      <w:start w:val="1"/>
      <w:numFmt w:val="lowerRoman"/>
      <w:lvlText w:val="%9."/>
      <w:lvlJc w:val="right"/>
      <w:pPr>
        <w:ind w:left="7617" w:hanging="180"/>
      </w:pPr>
    </w:lvl>
  </w:abstractNum>
  <w:abstractNum w:abstractNumId="10" w15:restartNumberingAfterBreak="0">
    <w:nsid w:val="27593E09"/>
    <w:multiLevelType w:val="hybridMultilevel"/>
    <w:tmpl w:val="5B7AEB60"/>
    <w:lvl w:ilvl="0" w:tplc="FBFA4F2C">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496A9A"/>
    <w:multiLevelType w:val="hybridMultilevel"/>
    <w:tmpl w:val="B06A4118"/>
    <w:lvl w:ilvl="0" w:tplc="04090017">
      <w:start w:val="1"/>
      <w:numFmt w:val="lowerLetter"/>
      <w:lvlText w:val="%1)"/>
      <w:lvlJc w:val="left"/>
      <w:pPr>
        <w:ind w:left="1857" w:hanging="360"/>
      </w:pPr>
    </w:lvl>
    <w:lvl w:ilvl="1" w:tplc="04090019" w:tentative="1">
      <w:start w:val="1"/>
      <w:numFmt w:val="lowerLetter"/>
      <w:lvlText w:val="%2."/>
      <w:lvlJc w:val="left"/>
      <w:pPr>
        <w:ind w:left="2577" w:hanging="360"/>
      </w:pPr>
    </w:lvl>
    <w:lvl w:ilvl="2" w:tplc="0409001B" w:tentative="1">
      <w:start w:val="1"/>
      <w:numFmt w:val="lowerRoman"/>
      <w:lvlText w:val="%3."/>
      <w:lvlJc w:val="right"/>
      <w:pPr>
        <w:ind w:left="3297" w:hanging="180"/>
      </w:pPr>
    </w:lvl>
    <w:lvl w:ilvl="3" w:tplc="0409000F" w:tentative="1">
      <w:start w:val="1"/>
      <w:numFmt w:val="decimal"/>
      <w:lvlText w:val="%4."/>
      <w:lvlJc w:val="left"/>
      <w:pPr>
        <w:ind w:left="4017" w:hanging="360"/>
      </w:pPr>
    </w:lvl>
    <w:lvl w:ilvl="4" w:tplc="04090019" w:tentative="1">
      <w:start w:val="1"/>
      <w:numFmt w:val="lowerLetter"/>
      <w:lvlText w:val="%5."/>
      <w:lvlJc w:val="left"/>
      <w:pPr>
        <w:ind w:left="4737" w:hanging="360"/>
      </w:pPr>
    </w:lvl>
    <w:lvl w:ilvl="5" w:tplc="0409001B" w:tentative="1">
      <w:start w:val="1"/>
      <w:numFmt w:val="lowerRoman"/>
      <w:lvlText w:val="%6."/>
      <w:lvlJc w:val="right"/>
      <w:pPr>
        <w:ind w:left="5457" w:hanging="180"/>
      </w:pPr>
    </w:lvl>
    <w:lvl w:ilvl="6" w:tplc="0409000F" w:tentative="1">
      <w:start w:val="1"/>
      <w:numFmt w:val="decimal"/>
      <w:lvlText w:val="%7."/>
      <w:lvlJc w:val="left"/>
      <w:pPr>
        <w:ind w:left="6177" w:hanging="360"/>
      </w:pPr>
    </w:lvl>
    <w:lvl w:ilvl="7" w:tplc="04090019" w:tentative="1">
      <w:start w:val="1"/>
      <w:numFmt w:val="lowerLetter"/>
      <w:lvlText w:val="%8."/>
      <w:lvlJc w:val="left"/>
      <w:pPr>
        <w:ind w:left="6897" w:hanging="360"/>
      </w:pPr>
    </w:lvl>
    <w:lvl w:ilvl="8" w:tplc="0409001B" w:tentative="1">
      <w:start w:val="1"/>
      <w:numFmt w:val="lowerRoman"/>
      <w:lvlText w:val="%9."/>
      <w:lvlJc w:val="right"/>
      <w:pPr>
        <w:ind w:left="7617" w:hanging="180"/>
      </w:pPr>
    </w:lvl>
  </w:abstractNum>
  <w:abstractNum w:abstractNumId="12" w15:restartNumberingAfterBreak="0">
    <w:nsid w:val="332021F6"/>
    <w:multiLevelType w:val="multilevel"/>
    <w:tmpl w:val="98301174"/>
    <w:lvl w:ilvl="0">
      <w:start w:val="21"/>
      <w:numFmt w:val="decimal"/>
      <w:lvlText w:val="%1."/>
      <w:lvlJc w:val="left"/>
      <w:pPr>
        <w:ind w:left="1080" w:hanging="360"/>
      </w:pPr>
      <w:rPr>
        <w:rFonts w:hint="default"/>
        <w:i w:val="0"/>
      </w:rPr>
    </w:lvl>
    <w:lvl w:ilvl="1">
      <w:start w:val="1"/>
      <w:numFmt w:val="bullet"/>
      <w:lvlText w:val=""/>
      <w:lvlJc w:val="left"/>
      <w:pPr>
        <w:ind w:left="792" w:hanging="432"/>
      </w:pPr>
      <w:rPr>
        <w:rFonts w:ascii="Wingdings" w:hAnsi="Wingdings" w:hint="default"/>
        <w:b w:val="0"/>
      </w:rPr>
    </w:lvl>
    <w:lvl w:ilvl="2">
      <w:start w:val="1"/>
      <w:numFmt w:val="lowerRoman"/>
      <w:lvlText w:val="(%3)"/>
      <w:lvlJc w:val="left"/>
      <w:pPr>
        <w:ind w:left="1224" w:hanging="504"/>
      </w:pPr>
      <w:rPr>
        <w:rFonts w:hint="default"/>
        <w:b/>
        <w:i w:val="0"/>
      </w:rPr>
    </w:lvl>
    <w:lvl w:ilvl="3">
      <w:start w:val="1"/>
      <w:numFmt w:val="lowerRoman"/>
      <w:lvlText w:val="%4."/>
      <w:lvlJc w:val="right"/>
      <w:pPr>
        <w:ind w:left="1728" w:hanging="648"/>
      </w:pPr>
      <w:rPr>
        <w:rFonts w:hint="default"/>
        <w:i w:val="0"/>
      </w:rPr>
    </w:lvl>
    <w:lvl w:ilvl="4">
      <w:start w:val="1"/>
      <w:numFmt w:val="lowerLetter"/>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33A75A0"/>
    <w:multiLevelType w:val="hybridMultilevel"/>
    <w:tmpl w:val="8B3AC5CE"/>
    <w:lvl w:ilvl="0" w:tplc="04090009">
      <w:start w:val="1"/>
      <w:numFmt w:val="bullet"/>
      <w:lvlText w:val=""/>
      <w:lvlJc w:val="left"/>
      <w:pPr>
        <w:ind w:left="360" w:hanging="360"/>
      </w:pPr>
      <w:rPr>
        <w:rFonts w:ascii="Wingdings" w:hAnsi="Wingdings" w:hint="default"/>
        <w:color w:val="44546A" w:themeColor="text2"/>
        <w:sz w:val="16"/>
        <w:szCs w:val="1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15B7505"/>
    <w:multiLevelType w:val="hybridMultilevel"/>
    <w:tmpl w:val="D8408CE2"/>
    <w:lvl w:ilvl="0" w:tplc="40985786">
      <w:start w:val="1"/>
      <w:numFmt w:val="lowerRoman"/>
      <w:lvlText w:val="(%1)"/>
      <w:lvlJc w:val="left"/>
      <w:pPr>
        <w:ind w:left="1080" w:hanging="72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BF38F9"/>
    <w:multiLevelType w:val="hybridMultilevel"/>
    <w:tmpl w:val="ADA04830"/>
    <w:lvl w:ilvl="0" w:tplc="04090017">
      <w:start w:val="1"/>
      <w:numFmt w:val="low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6" w15:restartNumberingAfterBreak="0">
    <w:nsid w:val="466F5540"/>
    <w:multiLevelType w:val="hybridMultilevel"/>
    <w:tmpl w:val="8F66C56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1880BAE"/>
    <w:multiLevelType w:val="multilevel"/>
    <w:tmpl w:val="72BC2158"/>
    <w:lvl w:ilvl="0">
      <w:start w:val="1"/>
      <w:numFmt w:val="decimal"/>
      <w:lvlText w:val="%1."/>
      <w:lvlJc w:val="left"/>
      <w:pPr>
        <w:ind w:left="540" w:hanging="360"/>
      </w:pPr>
      <w:rPr>
        <w:b/>
        <w:i w:val="0"/>
        <w:sz w:val="20"/>
        <w:szCs w:val="20"/>
      </w:rPr>
    </w:lvl>
    <w:lvl w:ilvl="1">
      <w:start w:val="1"/>
      <w:numFmt w:val="decimal"/>
      <w:lvlText w:val="%1.%2."/>
      <w:lvlJc w:val="left"/>
      <w:pPr>
        <w:ind w:left="972" w:hanging="432"/>
      </w:pPr>
      <w:rPr>
        <w:b/>
        <w:i w:val="0"/>
        <w:sz w:val="20"/>
        <w:szCs w:val="20"/>
      </w:rPr>
    </w:lvl>
    <w:lvl w:ilvl="2">
      <w:start w:val="1"/>
      <w:numFmt w:val="lowerRoman"/>
      <w:lvlText w:val="(%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442202A"/>
    <w:multiLevelType w:val="hybridMultilevel"/>
    <w:tmpl w:val="88A250C6"/>
    <w:lvl w:ilvl="0" w:tplc="F1841470">
      <w:start w:val="1"/>
      <w:numFmt w:val="upperLetter"/>
      <w:lvlText w:val="%1."/>
      <w:lvlJc w:val="left"/>
      <w:pPr>
        <w:ind w:left="1800" w:hanging="360"/>
      </w:pPr>
      <w:rPr>
        <w:b w:val="0"/>
      </w:rPr>
    </w:lvl>
    <w:lvl w:ilvl="1" w:tplc="216482BE">
      <w:start w:val="1"/>
      <w:numFmt w:val="lowerLetter"/>
      <w:lvlText w:val="%2)"/>
      <w:lvlJc w:val="left"/>
      <w:pPr>
        <w:ind w:left="1080" w:hanging="360"/>
      </w:pPr>
      <w:rPr>
        <w:rFonts w:hint="default"/>
        <w:i/>
      </w:rPr>
    </w:lvl>
    <w:lvl w:ilvl="2" w:tplc="0409001B">
      <w:start w:val="1"/>
      <w:numFmt w:val="lowerRoman"/>
      <w:lvlText w:val="%3."/>
      <w:lvlJc w:val="right"/>
      <w:pPr>
        <w:ind w:left="3240" w:hanging="180"/>
      </w:pPr>
    </w:lvl>
    <w:lvl w:ilvl="3" w:tplc="DA86E488">
      <w:start w:val="1"/>
      <w:numFmt w:val="decimal"/>
      <w:lvlText w:val="%4."/>
      <w:lvlJc w:val="left"/>
      <w:pPr>
        <w:ind w:left="3960" w:hanging="360"/>
      </w:pPr>
      <w:rPr>
        <w:rFonts w:hint="default"/>
      </w:r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5DB0BAC"/>
    <w:multiLevelType w:val="hybridMultilevel"/>
    <w:tmpl w:val="2D2A1E3C"/>
    <w:lvl w:ilvl="0" w:tplc="041C000F">
      <w:start w:val="1"/>
      <w:numFmt w:val="decimal"/>
      <w:lvlText w:val="%1."/>
      <w:lvlJc w:val="left"/>
      <w:pPr>
        <w:ind w:left="360" w:hanging="360"/>
      </w:pPr>
      <w:rPr>
        <w:rFonts w:hint="default"/>
      </w:rPr>
    </w:lvl>
    <w:lvl w:ilvl="1" w:tplc="041C0019" w:tentative="1">
      <w:start w:val="1"/>
      <w:numFmt w:val="lowerLetter"/>
      <w:lvlText w:val="%2."/>
      <w:lvlJc w:val="left"/>
      <w:pPr>
        <w:ind w:left="1080" w:hanging="360"/>
      </w:pPr>
    </w:lvl>
    <w:lvl w:ilvl="2" w:tplc="041C001B" w:tentative="1">
      <w:start w:val="1"/>
      <w:numFmt w:val="lowerRoman"/>
      <w:lvlText w:val="%3."/>
      <w:lvlJc w:val="right"/>
      <w:pPr>
        <w:ind w:left="1800" w:hanging="180"/>
      </w:pPr>
    </w:lvl>
    <w:lvl w:ilvl="3" w:tplc="041C000F" w:tentative="1">
      <w:start w:val="1"/>
      <w:numFmt w:val="decimal"/>
      <w:lvlText w:val="%4."/>
      <w:lvlJc w:val="left"/>
      <w:pPr>
        <w:ind w:left="2520" w:hanging="360"/>
      </w:pPr>
    </w:lvl>
    <w:lvl w:ilvl="4" w:tplc="041C0019" w:tentative="1">
      <w:start w:val="1"/>
      <w:numFmt w:val="lowerLetter"/>
      <w:lvlText w:val="%5."/>
      <w:lvlJc w:val="left"/>
      <w:pPr>
        <w:ind w:left="3240" w:hanging="360"/>
      </w:pPr>
    </w:lvl>
    <w:lvl w:ilvl="5" w:tplc="041C001B" w:tentative="1">
      <w:start w:val="1"/>
      <w:numFmt w:val="lowerRoman"/>
      <w:lvlText w:val="%6."/>
      <w:lvlJc w:val="right"/>
      <w:pPr>
        <w:ind w:left="3960" w:hanging="180"/>
      </w:pPr>
    </w:lvl>
    <w:lvl w:ilvl="6" w:tplc="041C000F" w:tentative="1">
      <w:start w:val="1"/>
      <w:numFmt w:val="decimal"/>
      <w:lvlText w:val="%7."/>
      <w:lvlJc w:val="left"/>
      <w:pPr>
        <w:ind w:left="4680" w:hanging="360"/>
      </w:pPr>
    </w:lvl>
    <w:lvl w:ilvl="7" w:tplc="041C0019" w:tentative="1">
      <w:start w:val="1"/>
      <w:numFmt w:val="lowerLetter"/>
      <w:lvlText w:val="%8."/>
      <w:lvlJc w:val="left"/>
      <w:pPr>
        <w:ind w:left="5400" w:hanging="360"/>
      </w:pPr>
    </w:lvl>
    <w:lvl w:ilvl="8" w:tplc="041C001B" w:tentative="1">
      <w:start w:val="1"/>
      <w:numFmt w:val="lowerRoman"/>
      <w:lvlText w:val="%9."/>
      <w:lvlJc w:val="right"/>
      <w:pPr>
        <w:ind w:left="6120" w:hanging="180"/>
      </w:pPr>
    </w:lvl>
  </w:abstractNum>
  <w:abstractNum w:abstractNumId="20" w15:restartNumberingAfterBreak="0">
    <w:nsid w:val="5D6F44F2"/>
    <w:multiLevelType w:val="hybridMultilevel"/>
    <w:tmpl w:val="588091FA"/>
    <w:lvl w:ilvl="0" w:tplc="04090017">
      <w:start w:val="1"/>
      <w:numFmt w:val="lowerLetter"/>
      <w:lvlText w:val="%1)"/>
      <w:lvlJc w:val="left"/>
      <w:pPr>
        <w:ind w:left="2160" w:hanging="360"/>
      </w:pPr>
      <w:rPr>
        <w:rFonts w:hint="default"/>
      </w:rPr>
    </w:lvl>
    <w:lvl w:ilvl="1" w:tplc="04090017">
      <w:start w:val="1"/>
      <w:numFmt w:val="lowerLetter"/>
      <w:lvlText w:val="%2)"/>
      <w:lvlJc w:val="left"/>
      <w:pPr>
        <w:ind w:left="2880" w:hanging="360"/>
      </w:pPr>
      <w:rPr>
        <w:rFonts w:hint="default"/>
      </w:r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5DBF2459"/>
    <w:multiLevelType w:val="hybridMultilevel"/>
    <w:tmpl w:val="4968A2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0B41A69"/>
    <w:multiLevelType w:val="hybridMultilevel"/>
    <w:tmpl w:val="0F42B072"/>
    <w:lvl w:ilvl="0" w:tplc="98906D3C">
      <w:start w:val="12"/>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550612"/>
    <w:multiLevelType w:val="multilevel"/>
    <w:tmpl w:val="A46C7544"/>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b/>
      </w:rPr>
    </w:lvl>
    <w:lvl w:ilvl="2">
      <w:start w:val="1"/>
      <w:numFmt w:val="lowerRoman"/>
      <w:lvlText w:val="%3."/>
      <w:lvlJc w:val="right"/>
      <w:pPr>
        <w:ind w:left="1224" w:hanging="504"/>
      </w:pPr>
      <w:rPr>
        <w:rFonts w:hint="default"/>
      </w:rPr>
    </w:lvl>
    <w:lvl w:ilvl="3">
      <w:start w:val="1"/>
      <w:numFmt w:val="lowerRoman"/>
      <w:lvlText w:val="%4."/>
      <w:lvlJc w:val="right"/>
      <w:pPr>
        <w:ind w:left="1728" w:hanging="648"/>
      </w:pPr>
      <w:rPr>
        <w:rFonts w:hint="default"/>
        <w:i w:val="0"/>
      </w:rPr>
    </w:lvl>
    <w:lvl w:ilvl="4">
      <w:start w:val="1"/>
      <w:numFmt w:val="lowerLetter"/>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8414D86"/>
    <w:multiLevelType w:val="hybridMultilevel"/>
    <w:tmpl w:val="6FF2F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735410"/>
    <w:multiLevelType w:val="hybridMultilevel"/>
    <w:tmpl w:val="4A981C38"/>
    <w:lvl w:ilvl="0" w:tplc="041C0001">
      <w:start w:val="1"/>
      <w:numFmt w:val="bullet"/>
      <w:lvlText w:val=""/>
      <w:lvlJc w:val="left"/>
      <w:pPr>
        <w:ind w:left="360" w:hanging="360"/>
      </w:pPr>
      <w:rPr>
        <w:rFonts w:ascii="Symbol" w:hAnsi="Symbol" w:hint="default"/>
      </w:rPr>
    </w:lvl>
    <w:lvl w:ilvl="1" w:tplc="041C0003" w:tentative="1">
      <w:start w:val="1"/>
      <w:numFmt w:val="bullet"/>
      <w:lvlText w:val="o"/>
      <w:lvlJc w:val="left"/>
      <w:pPr>
        <w:ind w:left="1080" w:hanging="360"/>
      </w:pPr>
      <w:rPr>
        <w:rFonts w:ascii="Courier New" w:hAnsi="Courier New" w:cs="Courier New" w:hint="default"/>
      </w:rPr>
    </w:lvl>
    <w:lvl w:ilvl="2" w:tplc="041C0005" w:tentative="1">
      <w:start w:val="1"/>
      <w:numFmt w:val="bullet"/>
      <w:lvlText w:val=""/>
      <w:lvlJc w:val="left"/>
      <w:pPr>
        <w:ind w:left="1800" w:hanging="360"/>
      </w:pPr>
      <w:rPr>
        <w:rFonts w:ascii="Wingdings" w:hAnsi="Wingdings" w:hint="default"/>
      </w:rPr>
    </w:lvl>
    <w:lvl w:ilvl="3" w:tplc="041C0001" w:tentative="1">
      <w:start w:val="1"/>
      <w:numFmt w:val="bullet"/>
      <w:lvlText w:val=""/>
      <w:lvlJc w:val="left"/>
      <w:pPr>
        <w:ind w:left="2520" w:hanging="360"/>
      </w:pPr>
      <w:rPr>
        <w:rFonts w:ascii="Symbol" w:hAnsi="Symbol" w:hint="default"/>
      </w:rPr>
    </w:lvl>
    <w:lvl w:ilvl="4" w:tplc="041C0003" w:tentative="1">
      <w:start w:val="1"/>
      <w:numFmt w:val="bullet"/>
      <w:lvlText w:val="o"/>
      <w:lvlJc w:val="left"/>
      <w:pPr>
        <w:ind w:left="3240" w:hanging="360"/>
      </w:pPr>
      <w:rPr>
        <w:rFonts w:ascii="Courier New" w:hAnsi="Courier New" w:cs="Courier New" w:hint="default"/>
      </w:rPr>
    </w:lvl>
    <w:lvl w:ilvl="5" w:tplc="041C0005" w:tentative="1">
      <w:start w:val="1"/>
      <w:numFmt w:val="bullet"/>
      <w:lvlText w:val=""/>
      <w:lvlJc w:val="left"/>
      <w:pPr>
        <w:ind w:left="3960" w:hanging="360"/>
      </w:pPr>
      <w:rPr>
        <w:rFonts w:ascii="Wingdings" w:hAnsi="Wingdings" w:hint="default"/>
      </w:rPr>
    </w:lvl>
    <w:lvl w:ilvl="6" w:tplc="041C0001" w:tentative="1">
      <w:start w:val="1"/>
      <w:numFmt w:val="bullet"/>
      <w:lvlText w:val=""/>
      <w:lvlJc w:val="left"/>
      <w:pPr>
        <w:ind w:left="4680" w:hanging="360"/>
      </w:pPr>
      <w:rPr>
        <w:rFonts w:ascii="Symbol" w:hAnsi="Symbol" w:hint="default"/>
      </w:rPr>
    </w:lvl>
    <w:lvl w:ilvl="7" w:tplc="041C0003" w:tentative="1">
      <w:start w:val="1"/>
      <w:numFmt w:val="bullet"/>
      <w:lvlText w:val="o"/>
      <w:lvlJc w:val="left"/>
      <w:pPr>
        <w:ind w:left="5400" w:hanging="360"/>
      </w:pPr>
      <w:rPr>
        <w:rFonts w:ascii="Courier New" w:hAnsi="Courier New" w:cs="Courier New" w:hint="default"/>
      </w:rPr>
    </w:lvl>
    <w:lvl w:ilvl="8" w:tplc="041C0005" w:tentative="1">
      <w:start w:val="1"/>
      <w:numFmt w:val="bullet"/>
      <w:lvlText w:val=""/>
      <w:lvlJc w:val="left"/>
      <w:pPr>
        <w:ind w:left="6120" w:hanging="360"/>
      </w:pPr>
      <w:rPr>
        <w:rFonts w:ascii="Wingdings" w:hAnsi="Wingdings" w:hint="default"/>
      </w:rPr>
    </w:lvl>
  </w:abstractNum>
  <w:abstractNum w:abstractNumId="26" w15:restartNumberingAfterBreak="0">
    <w:nsid w:val="739F78AD"/>
    <w:multiLevelType w:val="multilevel"/>
    <w:tmpl w:val="744ACC22"/>
    <w:lvl w:ilvl="0">
      <w:start w:val="21"/>
      <w:numFmt w:val="decimal"/>
      <w:lvlText w:val="%1."/>
      <w:lvlJc w:val="left"/>
      <w:pPr>
        <w:ind w:left="360" w:hanging="360"/>
      </w:pPr>
      <w:rPr>
        <w:rFonts w:hint="default"/>
        <w:i w:val="0"/>
      </w:rPr>
    </w:lvl>
    <w:lvl w:ilvl="1">
      <w:start w:val="1"/>
      <w:numFmt w:val="decimal"/>
      <w:lvlText w:val="%1.%2."/>
      <w:lvlJc w:val="left"/>
      <w:pPr>
        <w:ind w:left="792" w:hanging="432"/>
      </w:pPr>
      <w:rPr>
        <w:rFonts w:hint="default"/>
        <w:b w:val="0"/>
      </w:rPr>
    </w:lvl>
    <w:lvl w:ilvl="2">
      <w:start w:val="1"/>
      <w:numFmt w:val="lowerRoman"/>
      <w:lvlText w:val="(%3)"/>
      <w:lvlJc w:val="left"/>
      <w:pPr>
        <w:ind w:left="1224" w:hanging="504"/>
      </w:pPr>
      <w:rPr>
        <w:rFonts w:hint="default"/>
        <w:b/>
        <w:i w:val="0"/>
      </w:rPr>
    </w:lvl>
    <w:lvl w:ilvl="3">
      <w:start w:val="1"/>
      <w:numFmt w:val="lowerRoman"/>
      <w:lvlText w:val="%4."/>
      <w:lvlJc w:val="right"/>
      <w:pPr>
        <w:ind w:left="1728" w:hanging="648"/>
      </w:pPr>
      <w:rPr>
        <w:rFonts w:hint="default"/>
        <w:i w:val="0"/>
      </w:rPr>
    </w:lvl>
    <w:lvl w:ilvl="4">
      <w:start w:val="1"/>
      <w:numFmt w:val="lowerLetter"/>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5E46F17"/>
    <w:multiLevelType w:val="hybridMultilevel"/>
    <w:tmpl w:val="23A26D0E"/>
    <w:lvl w:ilvl="0" w:tplc="382EB4FE">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80242CD"/>
    <w:multiLevelType w:val="hybridMultilevel"/>
    <w:tmpl w:val="18001614"/>
    <w:lvl w:ilvl="0" w:tplc="712C251C">
      <w:start w:val="2"/>
      <w:numFmt w:val="bullet"/>
      <w:lvlText w:val="-"/>
      <w:lvlJc w:val="left"/>
      <w:pPr>
        <w:ind w:left="1170" w:hanging="360"/>
      </w:pPr>
      <w:rPr>
        <w:rFonts w:ascii="Times New Roman" w:eastAsia="Calibr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2107340029">
    <w:abstractNumId w:val="6"/>
  </w:num>
  <w:num w:numId="2" w16cid:durableId="445127511">
    <w:abstractNumId w:val="20"/>
  </w:num>
  <w:num w:numId="3" w16cid:durableId="315186800">
    <w:abstractNumId w:val="18"/>
  </w:num>
  <w:num w:numId="4" w16cid:durableId="952978241">
    <w:abstractNumId w:val="13"/>
  </w:num>
  <w:num w:numId="5" w16cid:durableId="354886889">
    <w:abstractNumId w:val="11"/>
  </w:num>
  <w:num w:numId="6" w16cid:durableId="795950159">
    <w:abstractNumId w:val="24"/>
  </w:num>
  <w:num w:numId="7" w16cid:durableId="198979873">
    <w:abstractNumId w:val="2"/>
  </w:num>
  <w:num w:numId="8" w16cid:durableId="1010789687">
    <w:abstractNumId w:val="9"/>
  </w:num>
  <w:num w:numId="9" w16cid:durableId="423235023">
    <w:abstractNumId w:val="27"/>
  </w:num>
  <w:num w:numId="10" w16cid:durableId="1044982221">
    <w:abstractNumId w:val="28"/>
  </w:num>
  <w:num w:numId="11" w16cid:durableId="1521355855">
    <w:abstractNumId w:val="23"/>
  </w:num>
  <w:num w:numId="12" w16cid:durableId="621231148">
    <w:abstractNumId w:val="3"/>
  </w:num>
  <w:num w:numId="13" w16cid:durableId="1477454164">
    <w:abstractNumId w:val="0"/>
  </w:num>
  <w:num w:numId="14" w16cid:durableId="1087768121">
    <w:abstractNumId w:val="21"/>
  </w:num>
  <w:num w:numId="15" w16cid:durableId="976758936">
    <w:abstractNumId w:val="15"/>
  </w:num>
  <w:num w:numId="16" w16cid:durableId="77529096">
    <w:abstractNumId w:val="10"/>
  </w:num>
  <w:num w:numId="17" w16cid:durableId="312835065">
    <w:abstractNumId w:val="4"/>
  </w:num>
  <w:num w:numId="18" w16cid:durableId="1015428122">
    <w:abstractNumId w:val="12"/>
  </w:num>
  <w:num w:numId="19" w16cid:durableId="1086535635">
    <w:abstractNumId w:val="26"/>
  </w:num>
  <w:num w:numId="20" w16cid:durableId="104158955">
    <w:abstractNumId w:val="16"/>
  </w:num>
  <w:num w:numId="21" w16cid:durableId="315576363">
    <w:abstractNumId w:val="5"/>
  </w:num>
  <w:num w:numId="22" w16cid:durableId="1571844453">
    <w:abstractNumId w:val="1"/>
  </w:num>
  <w:num w:numId="23" w16cid:durableId="1065833703">
    <w:abstractNumId w:val="22"/>
  </w:num>
  <w:num w:numId="24" w16cid:durableId="1695038310">
    <w:abstractNumId w:val="25"/>
  </w:num>
  <w:num w:numId="25" w16cid:durableId="1433625910">
    <w:abstractNumId w:val="8"/>
  </w:num>
  <w:num w:numId="26" w16cid:durableId="1343899630">
    <w:abstractNumId w:val="14"/>
  </w:num>
  <w:num w:numId="27" w16cid:durableId="490022843">
    <w:abstractNumId w:val="17"/>
  </w:num>
  <w:num w:numId="28" w16cid:durableId="779108499">
    <w:abstractNumId w:val="7"/>
  </w:num>
  <w:num w:numId="29" w16cid:durableId="30033338">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D48"/>
    <w:rsid w:val="0000097B"/>
    <w:rsid w:val="00000CFD"/>
    <w:rsid w:val="00002203"/>
    <w:rsid w:val="00002F2E"/>
    <w:rsid w:val="00007FE3"/>
    <w:rsid w:val="00011848"/>
    <w:rsid w:val="00011CB4"/>
    <w:rsid w:val="00013352"/>
    <w:rsid w:val="000156E3"/>
    <w:rsid w:val="00016AE8"/>
    <w:rsid w:val="0002065B"/>
    <w:rsid w:val="00020D7A"/>
    <w:rsid w:val="000232B9"/>
    <w:rsid w:val="00025DC1"/>
    <w:rsid w:val="00027F56"/>
    <w:rsid w:val="000320EF"/>
    <w:rsid w:val="0003367E"/>
    <w:rsid w:val="000345FB"/>
    <w:rsid w:val="00034C69"/>
    <w:rsid w:val="00036796"/>
    <w:rsid w:val="00036BB0"/>
    <w:rsid w:val="00037902"/>
    <w:rsid w:val="000406A7"/>
    <w:rsid w:val="000419CF"/>
    <w:rsid w:val="000424AD"/>
    <w:rsid w:val="00042AE4"/>
    <w:rsid w:val="00044503"/>
    <w:rsid w:val="00044B7D"/>
    <w:rsid w:val="00053BB2"/>
    <w:rsid w:val="00054CF2"/>
    <w:rsid w:val="000600EB"/>
    <w:rsid w:val="00060E34"/>
    <w:rsid w:val="00067368"/>
    <w:rsid w:val="00071125"/>
    <w:rsid w:val="00074A4B"/>
    <w:rsid w:val="000760EF"/>
    <w:rsid w:val="00077693"/>
    <w:rsid w:val="00077DFE"/>
    <w:rsid w:val="000813F4"/>
    <w:rsid w:val="000863B6"/>
    <w:rsid w:val="00087171"/>
    <w:rsid w:val="00087696"/>
    <w:rsid w:val="000877C9"/>
    <w:rsid w:val="000919C2"/>
    <w:rsid w:val="00091C48"/>
    <w:rsid w:val="00092C5F"/>
    <w:rsid w:val="00093663"/>
    <w:rsid w:val="00093A57"/>
    <w:rsid w:val="000A1ED5"/>
    <w:rsid w:val="000A43FD"/>
    <w:rsid w:val="000B17E9"/>
    <w:rsid w:val="000B29FC"/>
    <w:rsid w:val="000B3DC7"/>
    <w:rsid w:val="000B3F17"/>
    <w:rsid w:val="000B6FB4"/>
    <w:rsid w:val="000B7E8B"/>
    <w:rsid w:val="000C057F"/>
    <w:rsid w:val="000C142A"/>
    <w:rsid w:val="000C2158"/>
    <w:rsid w:val="000C23EE"/>
    <w:rsid w:val="000C6F60"/>
    <w:rsid w:val="000D243D"/>
    <w:rsid w:val="000D2AA5"/>
    <w:rsid w:val="000D518C"/>
    <w:rsid w:val="000D5C60"/>
    <w:rsid w:val="000D6D10"/>
    <w:rsid w:val="000D7B2F"/>
    <w:rsid w:val="000E0158"/>
    <w:rsid w:val="000E1149"/>
    <w:rsid w:val="000E135B"/>
    <w:rsid w:val="000E1B40"/>
    <w:rsid w:val="000E395A"/>
    <w:rsid w:val="000E5C40"/>
    <w:rsid w:val="000E6D56"/>
    <w:rsid w:val="000F3A1F"/>
    <w:rsid w:val="000F450C"/>
    <w:rsid w:val="000F4CA1"/>
    <w:rsid w:val="000F5E10"/>
    <w:rsid w:val="000F6382"/>
    <w:rsid w:val="000F7D3E"/>
    <w:rsid w:val="001015DE"/>
    <w:rsid w:val="00101ED8"/>
    <w:rsid w:val="001023E0"/>
    <w:rsid w:val="00102C86"/>
    <w:rsid w:val="00106059"/>
    <w:rsid w:val="00107B45"/>
    <w:rsid w:val="0011063A"/>
    <w:rsid w:val="001122AD"/>
    <w:rsid w:val="00112513"/>
    <w:rsid w:val="00114D2B"/>
    <w:rsid w:val="001162F4"/>
    <w:rsid w:val="00117CFE"/>
    <w:rsid w:val="00121519"/>
    <w:rsid w:val="001219AC"/>
    <w:rsid w:val="00130BCB"/>
    <w:rsid w:val="00132860"/>
    <w:rsid w:val="00135FA6"/>
    <w:rsid w:val="00136FF9"/>
    <w:rsid w:val="00137FD8"/>
    <w:rsid w:val="00141FA5"/>
    <w:rsid w:val="00145422"/>
    <w:rsid w:val="001511BB"/>
    <w:rsid w:val="00153B33"/>
    <w:rsid w:val="00162A31"/>
    <w:rsid w:val="00162C26"/>
    <w:rsid w:val="00163B12"/>
    <w:rsid w:val="00164696"/>
    <w:rsid w:val="0016531D"/>
    <w:rsid w:val="00166755"/>
    <w:rsid w:val="00172714"/>
    <w:rsid w:val="001748FC"/>
    <w:rsid w:val="00174D06"/>
    <w:rsid w:val="00174F9E"/>
    <w:rsid w:val="001779C8"/>
    <w:rsid w:val="001809D5"/>
    <w:rsid w:val="001848C6"/>
    <w:rsid w:val="00184EE9"/>
    <w:rsid w:val="00187847"/>
    <w:rsid w:val="00196174"/>
    <w:rsid w:val="00196D54"/>
    <w:rsid w:val="00196E65"/>
    <w:rsid w:val="00197022"/>
    <w:rsid w:val="001A2DD5"/>
    <w:rsid w:val="001A32F7"/>
    <w:rsid w:val="001A731C"/>
    <w:rsid w:val="001B01E0"/>
    <w:rsid w:val="001B2441"/>
    <w:rsid w:val="001B24DE"/>
    <w:rsid w:val="001B3C1F"/>
    <w:rsid w:val="001B5934"/>
    <w:rsid w:val="001B61A0"/>
    <w:rsid w:val="001C1E1C"/>
    <w:rsid w:val="001C1E6A"/>
    <w:rsid w:val="001C4D48"/>
    <w:rsid w:val="001C51C7"/>
    <w:rsid w:val="001C6D82"/>
    <w:rsid w:val="001C7F06"/>
    <w:rsid w:val="001D024D"/>
    <w:rsid w:val="001D0B15"/>
    <w:rsid w:val="001D3423"/>
    <w:rsid w:val="001D406C"/>
    <w:rsid w:val="001D480F"/>
    <w:rsid w:val="001D4F5D"/>
    <w:rsid w:val="001D722A"/>
    <w:rsid w:val="001D7469"/>
    <w:rsid w:val="001D7695"/>
    <w:rsid w:val="001E0963"/>
    <w:rsid w:val="001E4079"/>
    <w:rsid w:val="001E6476"/>
    <w:rsid w:val="001E6E49"/>
    <w:rsid w:val="001E71E1"/>
    <w:rsid w:val="001F0AF2"/>
    <w:rsid w:val="001F32E7"/>
    <w:rsid w:val="001F4F9C"/>
    <w:rsid w:val="001F62FE"/>
    <w:rsid w:val="001F7575"/>
    <w:rsid w:val="002007B0"/>
    <w:rsid w:val="00200D14"/>
    <w:rsid w:val="002010E3"/>
    <w:rsid w:val="00202B19"/>
    <w:rsid w:val="0020459C"/>
    <w:rsid w:val="00206A55"/>
    <w:rsid w:val="00207463"/>
    <w:rsid w:val="00210111"/>
    <w:rsid w:val="002127BE"/>
    <w:rsid w:val="00213EC0"/>
    <w:rsid w:val="00214FDE"/>
    <w:rsid w:val="00220828"/>
    <w:rsid w:val="002208D7"/>
    <w:rsid w:val="0022315A"/>
    <w:rsid w:val="002238EC"/>
    <w:rsid w:val="00223DFC"/>
    <w:rsid w:val="002271CE"/>
    <w:rsid w:val="0022762B"/>
    <w:rsid w:val="00230133"/>
    <w:rsid w:val="00231E78"/>
    <w:rsid w:val="00233457"/>
    <w:rsid w:val="00234AA9"/>
    <w:rsid w:val="0023635A"/>
    <w:rsid w:val="00236F9A"/>
    <w:rsid w:val="002378B6"/>
    <w:rsid w:val="002427C0"/>
    <w:rsid w:val="00244F2A"/>
    <w:rsid w:val="002454DC"/>
    <w:rsid w:val="00251028"/>
    <w:rsid w:val="00251378"/>
    <w:rsid w:val="0025147E"/>
    <w:rsid w:val="00251FBF"/>
    <w:rsid w:val="00253FFF"/>
    <w:rsid w:val="0025561E"/>
    <w:rsid w:val="002561A5"/>
    <w:rsid w:val="00256367"/>
    <w:rsid w:val="002568E1"/>
    <w:rsid w:val="00262C73"/>
    <w:rsid w:val="002648D4"/>
    <w:rsid w:val="002651A5"/>
    <w:rsid w:val="002668EE"/>
    <w:rsid w:val="00267BB6"/>
    <w:rsid w:val="0027122B"/>
    <w:rsid w:val="00273009"/>
    <w:rsid w:val="00274EC7"/>
    <w:rsid w:val="002763E0"/>
    <w:rsid w:val="00276443"/>
    <w:rsid w:val="00280220"/>
    <w:rsid w:val="002850F9"/>
    <w:rsid w:val="0028547C"/>
    <w:rsid w:val="00286963"/>
    <w:rsid w:val="00287B02"/>
    <w:rsid w:val="0029020F"/>
    <w:rsid w:val="00293F31"/>
    <w:rsid w:val="00294F6E"/>
    <w:rsid w:val="002A0812"/>
    <w:rsid w:val="002A2E7B"/>
    <w:rsid w:val="002A48A7"/>
    <w:rsid w:val="002A4E38"/>
    <w:rsid w:val="002A7345"/>
    <w:rsid w:val="002A735C"/>
    <w:rsid w:val="002A7647"/>
    <w:rsid w:val="002B0E88"/>
    <w:rsid w:val="002B14B7"/>
    <w:rsid w:val="002B521E"/>
    <w:rsid w:val="002B6476"/>
    <w:rsid w:val="002B6583"/>
    <w:rsid w:val="002C14A7"/>
    <w:rsid w:val="002C2035"/>
    <w:rsid w:val="002C2CA8"/>
    <w:rsid w:val="002C3D06"/>
    <w:rsid w:val="002D06CF"/>
    <w:rsid w:val="002D0DE3"/>
    <w:rsid w:val="002D0EAC"/>
    <w:rsid w:val="002D1884"/>
    <w:rsid w:val="002D6CA1"/>
    <w:rsid w:val="002D7569"/>
    <w:rsid w:val="002D7D80"/>
    <w:rsid w:val="002E0098"/>
    <w:rsid w:val="002E2593"/>
    <w:rsid w:val="002E3221"/>
    <w:rsid w:val="002E3E12"/>
    <w:rsid w:val="002E51DD"/>
    <w:rsid w:val="002E5F31"/>
    <w:rsid w:val="002F1606"/>
    <w:rsid w:val="002F20AD"/>
    <w:rsid w:val="002F4F42"/>
    <w:rsid w:val="002F7472"/>
    <w:rsid w:val="0030179D"/>
    <w:rsid w:val="0030213E"/>
    <w:rsid w:val="0030259F"/>
    <w:rsid w:val="00306931"/>
    <w:rsid w:val="00307A63"/>
    <w:rsid w:val="0031024A"/>
    <w:rsid w:val="00312C3E"/>
    <w:rsid w:val="003136C6"/>
    <w:rsid w:val="00313BDB"/>
    <w:rsid w:val="00314319"/>
    <w:rsid w:val="00315094"/>
    <w:rsid w:val="00315D0D"/>
    <w:rsid w:val="00316A55"/>
    <w:rsid w:val="00317A5B"/>
    <w:rsid w:val="00320ABA"/>
    <w:rsid w:val="00321A76"/>
    <w:rsid w:val="00322CC7"/>
    <w:rsid w:val="00326841"/>
    <w:rsid w:val="003328CD"/>
    <w:rsid w:val="003351A4"/>
    <w:rsid w:val="0033604B"/>
    <w:rsid w:val="003367DA"/>
    <w:rsid w:val="00337BD2"/>
    <w:rsid w:val="00341909"/>
    <w:rsid w:val="00341B27"/>
    <w:rsid w:val="0034359D"/>
    <w:rsid w:val="0034444C"/>
    <w:rsid w:val="00346AC3"/>
    <w:rsid w:val="003509A4"/>
    <w:rsid w:val="00351304"/>
    <w:rsid w:val="00354198"/>
    <w:rsid w:val="0035558F"/>
    <w:rsid w:val="00356583"/>
    <w:rsid w:val="00356944"/>
    <w:rsid w:val="00360F4D"/>
    <w:rsid w:val="00362A33"/>
    <w:rsid w:val="00362D16"/>
    <w:rsid w:val="003677CF"/>
    <w:rsid w:val="0037087C"/>
    <w:rsid w:val="003718F6"/>
    <w:rsid w:val="00373C6D"/>
    <w:rsid w:val="00377CE3"/>
    <w:rsid w:val="0038158A"/>
    <w:rsid w:val="00383357"/>
    <w:rsid w:val="003842B5"/>
    <w:rsid w:val="00385F62"/>
    <w:rsid w:val="003871DD"/>
    <w:rsid w:val="00391237"/>
    <w:rsid w:val="00391A39"/>
    <w:rsid w:val="00391B66"/>
    <w:rsid w:val="00395DB3"/>
    <w:rsid w:val="003A145D"/>
    <w:rsid w:val="003A1984"/>
    <w:rsid w:val="003A1A26"/>
    <w:rsid w:val="003A3ECB"/>
    <w:rsid w:val="003A67F0"/>
    <w:rsid w:val="003A733F"/>
    <w:rsid w:val="003B049C"/>
    <w:rsid w:val="003B4CAF"/>
    <w:rsid w:val="003B60B9"/>
    <w:rsid w:val="003C09A5"/>
    <w:rsid w:val="003C4DD6"/>
    <w:rsid w:val="003C5354"/>
    <w:rsid w:val="003C57F8"/>
    <w:rsid w:val="003C5EB9"/>
    <w:rsid w:val="003C7204"/>
    <w:rsid w:val="003C794E"/>
    <w:rsid w:val="003D236C"/>
    <w:rsid w:val="003D2E21"/>
    <w:rsid w:val="003D448D"/>
    <w:rsid w:val="003D4FFF"/>
    <w:rsid w:val="003D5EED"/>
    <w:rsid w:val="003E0539"/>
    <w:rsid w:val="003E19EF"/>
    <w:rsid w:val="003E26F7"/>
    <w:rsid w:val="003E3183"/>
    <w:rsid w:val="003E3776"/>
    <w:rsid w:val="003E40B4"/>
    <w:rsid w:val="003F3C87"/>
    <w:rsid w:val="003F572C"/>
    <w:rsid w:val="003F61EB"/>
    <w:rsid w:val="003F6773"/>
    <w:rsid w:val="0040164F"/>
    <w:rsid w:val="00406199"/>
    <w:rsid w:val="00406661"/>
    <w:rsid w:val="00407A5C"/>
    <w:rsid w:val="004118F0"/>
    <w:rsid w:val="004138F4"/>
    <w:rsid w:val="0041471C"/>
    <w:rsid w:val="0041558E"/>
    <w:rsid w:val="004166C9"/>
    <w:rsid w:val="004166DC"/>
    <w:rsid w:val="004170DC"/>
    <w:rsid w:val="00420AB1"/>
    <w:rsid w:val="00423CE5"/>
    <w:rsid w:val="00423EBC"/>
    <w:rsid w:val="004262CA"/>
    <w:rsid w:val="0042639D"/>
    <w:rsid w:val="00427A21"/>
    <w:rsid w:val="00430C00"/>
    <w:rsid w:val="00433077"/>
    <w:rsid w:val="00433B1D"/>
    <w:rsid w:val="004352B0"/>
    <w:rsid w:val="00437E89"/>
    <w:rsid w:val="00440C20"/>
    <w:rsid w:val="00441713"/>
    <w:rsid w:val="00442D66"/>
    <w:rsid w:val="00447456"/>
    <w:rsid w:val="00452082"/>
    <w:rsid w:val="0045356E"/>
    <w:rsid w:val="004546AF"/>
    <w:rsid w:val="00455279"/>
    <w:rsid w:val="004555B1"/>
    <w:rsid w:val="00457E5A"/>
    <w:rsid w:val="00464F32"/>
    <w:rsid w:val="0046603F"/>
    <w:rsid w:val="00466547"/>
    <w:rsid w:val="004736F4"/>
    <w:rsid w:val="00473AD6"/>
    <w:rsid w:val="00474B6C"/>
    <w:rsid w:val="004813E3"/>
    <w:rsid w:val="004824F9"/>
    <w:rsid w:val="00483E19"/>
    <w:rsid w:val="004849E7"/>
    <w:rsid w:val="00484B48"/>
    <w:rsid w:val="00490AB5"/>
    <w:rsid w:val="0049234C"/>
    <w:rsid w:val="00495159"/>
    <w:rsid w:val="00495DC0"/>
    <w:rsid w:val="00496EAD"/>
    <w:rsid w:val="004A00FE"/>
    <w:rsid w:val="004A0D4B"/>
    <w:rsid w:val="004A13AE"/>
    <w:rsid w:val="004A1E8E"/>
    <w:rsid w:val="004A1F2D"/>
    <w:rsid w:val="004A3814"/>
    <w:rsid w:val="004A6012"/>
    <w:rsid w:val="004A6750"/>
    <w:rsid w:val="004A7D25"/>
    <w:rsid w:val="004B072D"/>
    <w:rsid w:val="004B11F2"/>
    <w:rsid w:val="004B1954"/>
    <w:rsid w:val="004B2D56"/>
    <w:rsid w:val="004B2E8C"/>
    <w:rsid w:val="004B39F8"/>
    <w:rsid w:val="004B6188"/>
    <w:rsid w:val="004B6626"/>
    <w:rsid w:val="004C000B"/>
    <w:rsid w:val="004C25E3"/>
    <w:rsid w:val="004C5FF8"/>
    <w:rsid w:val="004C63E4"/>
    <w:rsid w:val="004C6D5D"/>
    <w:rsid w:val="004D0CB7"/>
    <w:rsid w:val="004D429F"/>
    <w:rsid w:val="004D51A0"/>
    <w:rsid w:val="004D56F4"/>
    <w:rsid w:val="004D6816"/>
    <w:rsid w:val="004D6B37"/>
    <w:rsid w:val="004E054B"/>
    <w:rsid w:val="004E09B1"/>
    <w:rsid w:val="004E319F"/>
    <w:rsid w:val="004E344E"/>
    <w:rsid w:val="004F1102"/>
    <w:rsid w:val="004F5692"/>
    <w:rsid w:val="004F5F3B"/>
    <w:rsid w:val="004F6CD6"/>
    <w:rsid w:val="00500DD3"/>
    <w:rsid w:val="0050292D"/>
    <w:rsid w:val="00502C95"/>
    <w:rsid w:val="00504D59"/>
    <w:rsid w:val="00506173"/>
    <w:rsid w:val="005064EF"/>
    <w:rsid w:val="0050752D"/>
    <w:rsid w:val="00507949"/>
    <w:rsid w:val="00507A77"/>
    <w:rsid w:val="005101FB"/>
    <w:rsid w:val="00511A6A"/>
    <w:rsid w:val="005133A8"/>
    <w:rsid w:val="00517F45"/>
    <w:rsid w:val="00523ED0"/>
    <w:rsid w:val="00524ED8"/>
    <w:rsid w:val="005311CB"/>
    <w:rsid w:val="00531BFE"/>
    <w:rsid w:val="00532560"/>
    <w:rsid w:val="00533197"/>
    <w:rsid w:val="00533C89"/>
    <w:rsid w:val="005344BB"/>
    <w:rsid w:val="00534CC5"/>
    <w:rsid w:val="00536F7D"/>
    <w:rsid w:val="00540B91"/>
    <w:rsid w:val="005413AE"/>
    <w:rsid w:val="005431A5"/>
    <w:rsid w:val="00543C65"/>
    <w:rsid w:val="00543C96"/>
    <w:rsid w:val="00544567"/>
    <w:rsid w:val="005460FC"/>
    <w:rsid w:val="00547B01"/>
    <w:rsid w:val="005506B1"/>
    <w:rsid w:val="00556F9A"/>
    <w:rsid w:val="005608BF"/>
    <w:rsid w:val="0056225A"/>
    <w:rsid w:val="00566173"/>
    <w:rsid w:val="005669D4"/>
    <w:rsid w:val="00567475"/>
    <w:rsid w:val="00570C5D"/>
    <w:rsid w:val="00571A30"/>
    <w:rsid w:val="00572075"/>
    <w:rsid w:val="00573142"/>
    <w:rsid w:val="00573FA0"/>
    <w:rsid w:val="00574A28"/>
    <w:rsid w:val="00574CBE"/>
    <w:rsid w:val="00576F95"/>
    <w:rsid w:val="0057708D"/>
    <w:rsid w:val="005772EF"/>
    <w:rsid w:val="005777DF"/>
    <w:rsid w:val="005818AE"/>
    <w:rsid w:val="00581BE4"/>
    <w:rsid w:val="00585B8E"/>
    <w:rsid w:val="00587085"/>
    <w:rsid w:val="00587352"/>
    <w:rsid w:val="005875B4"/>
    <w:rsid w:val="00587D54"/>
    <w:rsid w:val="005904BA"/>
    <w:rsid w:val="00591397"/>
    <w:rsid w:val="00591EAD"/>
    <w:rsid w:val="00593999"/>
    <w:rsid w:val="00595020"/>
    <w:rsid w:val="00595DE8"/>
    <w:rsid w:val="005A0FDC"/>
    <w:rsid w:val="005A1D19"/>
    <w:rsid w:val="005A1F08"/>
    <w:rsid w:val="005A32AE"/>
    <w:rsid w:val="005A4EC3"/>
    <w:rsid w:val="005A54A9"/>
    <w:rsid w:val="005A78C1"/>
    <w:rsid w:val="005A7BA7"/>
    <w:rsid w:val="005B0160"/>
    <w:rsid w:val="005B1C6D"/>
    <w:rsid w:val="005B307B"/>
    <w:rsid w:val="005B386D"/>
    <w:rsid w:val="005B4279"/>
    <w:rsid w:val="005B47EE"/>
    <w:rsid w:val="005B5164"/>
    <w:rsid w:val="005B79BD"/>
    <w:rsid w:val="005C2965"/>
    <w:rsid w:val="005C3E2C"/>
    <w:rsid w:val="005C3FF8"/>
    <w:rsid w:val="005C5BCF"/>
    <w:rsid w:val="005C5DD3"/>
    <w:rsid w:val="005C7BF4"/>
    <w:rsid w:val="005D0DD5"/>
    <w:rsid w:val="005D1495"/>
    <w:rsid w:val="005D270B"/>
    <w:rsid w:val="005D64B3"/>
    <w:rsid w:val="005D6F21"/>
    <w:rsid w:val="005E04E8"/>
    <w:rsid w:val="005E06E8"/>
    <w:rsid w:val="005E0706"/>
    <w:rsid w:val="005E0789"/>
    <w:rsid w:val="005E189C"/>
    <w:rsid w:val="005E29AF"/>
    <w:rsid w:val="005E3950"/>
    <w:rsid w:val="005E4345"/>
    <w:rsid w:val="005E4507"/>
    <w:rsid w:val="005E5DEB"/>
    <w:rsid w:val="005E7A7B"/>
    <w:rsid w:val="005F0746"/>
    <w:rsid w:val="005F0C63"/>
    <w:rsid w:val="005F4A10"/>
    <w:rsid w:val="005F5230"/>
    <w:rsid w:val="005F5512"/>
    <w:rsid w:val="005F6FE1"/>
    <w:rsid w:val="005F7DBE"/>
    <w:rsid w:val="00601AE4"/>
    <w:rsid w:val="006029B7"/>
    <w:rsid w:val="006030D0"/>
    <w:rsid w:val="006039AD"/>
    <w:rsid w:val="00604144"/>
    <w:rsid w:val="00606FE6"/>
    <w:rsid w:val="00607552"/>
    <w:rsid w:val="00607784"/>
    <w:rsid w:val="00607BBF"/>
    <w:rsid w:val="00607D49"/>
    <w:rsid w:val="00607E1B"/>
    <w:rsid w:val="006107B0"/>
    <w:rsid w:val="006107D5"/>
    <w:rsid w:val="00612071"/>
    <w:rsid w:val="006151D6"/>
    <w:rsid w:val="006161FE"/>
    <w:rsid w:val="00622B79"/>
    <w:rsid w:val="00622BE1"/>
    <w:rsid w:val="006246C9"/>
    <w:rsid w:val="006279BD"/>
    <w:rsid w:val="00630F37"/>
    <w:rsid w:val="00631E46"/>
    <w:rsid w:val="006324F3"/>
    <w:rsid w:val="006352E2"/>
    <w:rsid w:val="00641127"/>
    <w:rsid w:val="00641E77"/>
    <w:rsid w:val="00642356"/>
    <w:rsid w:val="00643D89"/>
    <w:rsid w:val="0064660F"/>
    <w:rsid w:val="0064790D"/>
    <w:rsid w:val="00647F06"/>
    <w:rsid w:val="00651BDD"/>
    <w:rsid w:val="00653FE4"/>
    <w:rsid w:val="006554A2"/>
    <w:rsid w:val="00657462"/>
    <w:rsid w:val="00657C84"/>
    <w:rsid w:val="006608FC"/>
    <w:rsid w:val="00660A33"/>
    <w:rsid w:val="00661282"/>
    <w:rsid w:val="006625DF"/>
    <w:rsid w:val="00662AF9"/>
    <w:rsid w:val="00665B1A"/>
    <w:rsid w:val="00665CCF"/>
    <w:rsid w:val="00667695"/>
    <w:rsid w:val="00670802"/>
    <w:rsid w:val="00670815"/>
    <w:rsid w:val="00676CBA"/>
    <w:rsid w:val="00677715"/>
    <w:rsid w:val="0068144B"/>
    <w:rsid w:val="00681826"/>
    <w:rsid w:val="00681F2E"/>
    <w:rsid w:val="006820E9"/>
    <w:rsid w:val="00682FBC"/>
    <w:rsid w:val="0068441B"/>
    <w:rsid w:val="00685DF3"/>
    <w:rsid w:val="00686396"/>
    <w:rsid w:val="00690776"/>
    <w:rsid w:val="0069153C"/>
    <w:rsid w:val="0069439F"/>
    <w:rsid w:val="0069670B"/>
    <w:rsid w:val="00697703"/>
    <w:rsid w:val="006A0489"/>
    <w:rsid w:val="006A05B8"/>
    <w:rsid w:val="006A1550"/>
    <w:rsid w:val="006A172F"/>
    <w:rsid w:val="006A17AE"/>
    <w:rsid w:val="006A5143"/>
    <w:rsid w:val="006A5B29"/>
    <w:rsid w:val="006B2F87"/>
    <w:rsid w:val="006B39B6"/>
    <w:rsid w:val="006B659B"/>
    <w:rsid w:val="006C07BB"/>
    <w:rsid w:val="006C22BD"/>
    <w:rsid w:val="006C59E0"/>
    <w:rsid w:val="006C7382"/>
    <w:rsid w:val="006C7640"/>
    <w:rsid w:val="006D08C2"/>
    <w:rsid w:val="006D0A8B"/>
    <w:rsid w:val="006D5458"/>
    <w:rsid w:val="006D7365"/>
    <w:rsid w:val="006D7B78"/>
    <w:rsid w:val="006D7F7F"/>
    <w:rsid w:val="006E1BD7"/>
    <w:rsid w:val="006E3CD3"/>
    <w:rsid w:val="006E5CEC"/>
    <w:rsid w:val="006E6508"/>
    <w:rsid w:val="006E701C"/>
    <w:rsid w:val="006F04FA"/>
    <w:rsid w:val="006F3754"/>
    <w:rsid w:val="006F3869"/>
    <w:rsid w:val="006F44E0"/>
    <w:rsid w:val="006F4BA4"/>
    <w:rsid w:val="006F5846"/>
    <w:rsid w:val="006F6862"/>
    <w:rsid w:val="006F6A3F"/>
    <w:rsid w:val="007028EF"/>
    <w:rsid w:val="00703DED"/>
    <w:rsid w:val="007063BA"/>
    <w:rsid w:val="007065EC"/>
    <w:rsid w:val="00710203"/>
    <w:rsid w:val="0071051A"/>
    <w:rsid w:val="00722B0E"/>
    <w:rsid w:val="007235AC"/>
    <w:rsid w:val="00725525"/>
    <w:rsid w:val="00726C80"/>
    <w:rsid w:val="00731517"/>
    <w:rsid w:val="00731CC1"/>
    <w:rsid w:val="00731F32"/>
    <w:rsid w:val="00732F48"/>
    <w:rsid w:val="00735C7A"/>
    <w:rsid w:val="00735FDB"/>
    <w:rsid w:val="0073633A"/>
    <w:rsid w:val="00737156"/>
    <w:rsid w:val="00740C0A"/>
    <w:rsid w:val="00740ED4"/>
    <w:rsid w:val="00741A9F"/>
    <w:rsid w:val="00742B69"/>
    <w:rsid w:val="0074477B"/>
    <w:rsid w:val="00744BAC"/>
    <w:rsid w:val="00746C03"/>
    <w:rsid w:val="00747566"/>
    <w:rsid w:val="00747F02"/>
    <w:rsid w:val="00751B33"/>
    <w:rsid w:val="0075570B"/>
    <w:rsid w:val="007559ED"/>
    <w:rsid w:val="00756865"/>
    <w:rsid w:val="00760780"/>
    <w:rsid w:val="00761D09"/>
    <w:rsid w:val="00764FA9"/>
    <w:rsid w:val="00770757"/>
    <w:rsid w:val="007712EA"/>
    <w:rsid w:val="00776491"/>
    <w:rsid w:val="00777172"/>
    <w:rsid w:val="00777D85"/>
    <w:rsid w:val="00777F09"/>
    <w:rsid w:val="00777F27"/>
    <w:rsid w:val="0078270E"/>
    <w:rsid w:val="00782E20"/>
    <w:rsid w:val="007835AA"/>
    <w:rsid w:val="00784C87"/>
    <w:rsid w:val="007853E8"/>
    <w:rsid w:val="00785B81"/>
    <w:rsid w:val="0078711D"/>
    <w:rsid w:val="007877F8"/>
    <w:rsid w:val="007906D4"/>
    <w:rsid w:val="007922ED"/>
    <w:rsid w:val="00795430"/>
    <w:rsid w:val="007954DA"/>
    <w:rsid w:val="007A1797"/>
    <w:rsid w:val="007A2F8E"/>
    <w:rsid w:val="007A3862"/>
    <w:rsid w:val="007A3AB8"/>
    <w:rsid w:val="007A43EE"/>
    <w:rsid w:val="007A610E"/>
    <w:rsid w:val="007A789D"/>
    <w:rsid w:val="007B0932"/>
    <w:rsid w:val="007B4C03"/>
    <w:rsid w:val="007B7746"/>
    <w:rsid w:val="007B79A6"/>
    <w:rsid w:val="007C04E8"/>
    <w:rsid w:val="007C0C38"/>
    <w:rsid w:val="007C1647"/>
    <w:rsid w:val="007C2BAF"/>
    <w:rsid w:val="007C574C"/>
    <w:rsid w:val="007C78C2"/>
    <w:rsid w:val="007D4E98"/>
    <w:rsid w:val="007D5B11"/>
    <w:rsid w:val="007D693A"/>
    <w:rsid w:val="007E198D"/>
    <w:rsid w:val="007E1E3D"/>
    <w:rsid w:val="007E2D5D"/>
    <w:rsid w:val="007E34B6"/>
    <w:rsid w:val="007E49D0"/>
    <w:rsid w:val="007E4D52"/>
    <w:rsid w:val="007E71CB"/>
    <w:rsid w:val="007F0FBE"/>
    <w:rsid w:val="007F289D"/>
    <w:rsid w:val="007F28AD"/>
    <w:rsid w:val="007F480E"/>
    <w:rsid w:val="0080178D"/>
    <w:rsid w:val="00801B50"/>
    <w:rsid w:val="00802A71"/>
    <w:rsid w:val="00805ECF"/>
    <w:rsid w:val="00807A81"/>
    <w:rsid w:val="008108B2"/>
    <w:rsid w:val="00810A21"/>
    <w:rsid w:val="00812353"/>
    <w:rsid w:val="00813759"/>
    <w:rsid w:val="00815CC7"/>
    <w:rsid w:val="00816FE9"/>
    <w:rsid w:val="0082074E"/>
    <w:rsid w:val="00820B03"/>
    <w:rsid w:val="008231A0"/>
    <w:rsid w:val="00825040"/>
    <w:rsid w:val="00826AAB"/>
    <w:rsid w:val="008279A3"/>
    <w:rsid w:val="00827F2B"/>
    <w:rsid w:val="008313AD"/>
    <w:rsid w:val="00831538"/>
    <w:rsid w:val="00834093"/>
    <w:rsid w:val="00836379"/>
    <w:rsid w:val="00837D95"/>
    <w:rsid w:val="00840BCC"/>
    <w:rsid w:val="00840F81"/>
    <w:rsid w:val="008414EC"/>
    <w:rsid w:val="00842422"/>
    <w:rsid w:val="00842EAD"/>
    <w:rsid w:val="0084484B"/>
    <w:rsid w:val="00844887"/>
    <w:rsid w:val="0084618D"/>
    <w:rsid w:val="00846554"/>
    <w:rsid w:val="008465C2"/>
    <w:rsid w:val="008564DD"/>
    <w:rsid w:val="00863654"/>
    <w:rsid w:val="0086419F"/>
    <w:rsid w:val="0086691E"/>
    <w:rsid w:val="00866FE1"/>
    <w:rsid w:val="008678EA"/>
    <w:rsid w:val="00867A87"/>
    <w:rsid w:val="00870A45"/>
    <w:rsid w:val="00872479"/>
    <w:rsid w:val="0087267F"/>
    <w:rsid w:val="00874BD8"/>
    <w:rsid w:val="008804B0"/>
    <w:rsid w:val="00880ED1"/>
    <w:rsid w:val="00882851"/>
    <w:rsid w:val="00885D81"/>
    <w:rsid w:val="00885E68"/>
    <w:rsid w:val="008917D2"/>
    <w:rsid w:val="00893ACE"/>
    <w:rsid w:val="0089494B"/>
    <w:rsid w:val="00894C2B"/>
    <w:rsid w:val="008955FA"/>
    <w:rsid w:val="008A0B43"/>
    <w:rsid w:val="008A1B95"/>
    <w:rsid w:val="008A2EFC"/>
    <w:rsid w:val="008A51E8"/>
    <w:rsid w:val="008A64B8"/>
    <w:rsid w:val="008B0159"/>
    <w:rsid w:val="008B1E3F"/>
    <w:rsid w:val="008B3FCC"/>
    <w:rsid w:val="008B6287"/>
    <w:rsid w:val="008B65DA"/>
    <w:rsid w:val="008C2ECE"/>
    <w:rsid w:val="008C328A"/>
    <w:rsid w:val="008C3E4F"/>
    <w:rsid w:val="008C705C"/>
    <w:rsid w:val="008D0C6B"/>
    <w:rsid w:val="008D1037"/>
    <w:rsid w:val="008D4A4A"/>
    <w:rsid w:val="008D6382"/>
    <w:rsid w:val="008E0274"/>
    <w:rsid w:val="008E03B0"/>
    <w:rsid w:val="008E0A63"/>
    <w:rsid w:val="008E3329"/>
    <w:rsid w:val="008F3E1A"/>
    <w:rsid w:val="008F7988"/>
    <w:rsid w:val="00901CD8"/>
    <w:rsid w:val="009035A9"/>
    <w:rsid w:val="009071C3"/>
    <w:rsid w:val="00907D10"/>
    <w:rsid w:val="00907D1A"/>
    <w:rsid w:val="009120EE"/>
    <w:rsid w:val="009126BB"/>
    <w:rsid w:val="009136CA"/>
    <w:rsid w:val="00913891"/>
    <w:rsid w:val="009139D2"/>
    <w:rsid w:val="00913C74"/>
    <w:rsid w:val="00915517"/>
    <w:rsid w:val="00917508"/>
    <w:rsid w:val="0092219C"/>
    <w:rsid w:val="00923634"/>
    <w:rsid w:val="00924EE8"/>
    <w:rsid w:val="00925770"/>
    <w:rsid w:val="009307AF"/>
    <w:rsid w:val="00934FCE"/>
    <w:rsid w:val="009368D1"/>
    <w:rsid w:val="009372F3"/>
    <w:rsid w:val="00937E74"/>
    <w:rsid w:val="00940D83"/>
    <w:rsid w:val="0094149B"/>
    <w:rsid w:val="0094188B"/>
    <w:rsid w:val="009419E7"/>
    <w:rsid w:val="00944D12"/>
    <w:rsid w:val="00946D40"/>
    <w:rsid w:val="009471AD"/>
    <w:rsid w:val="00950789"/>
    <w:rsid w:val="009511B6"/>
    <w:rsid w:val="009515BA"/>
    <w:rsid w:val="009517E4"/>
    <w:rsid w:val="00951BC2"/>
    <w:rsid w:val="0095333B"/>
    <w:rsid w:val="00954DDD"/>
    <w:rsid w:val="00955461"/>
    <w:rsid w:val="009565EB"/>
    <w:rsid w:val="009616AB"/>
    <w:rsid w:val="00961A0D"/>
    <w:rsid w:val="00961C03"/>
    <w:rsid w:val="0096559D"/>
    <w:rsid w:val="00966675"/>
    <w:rsid w:val="009674B5"/>
    <w:rsid w:val="00967BD7"/>
    <w:rsid w:val="00970579"/>
    <w:rsid w:val="00971B1C"/>
    <w:rsid w:val="00973ACF"/>
    <w:rsid w:val="00974F78"/>
    <w:rsid w:val="0097567D"/>
    <w:rsid w:val="00975C51"/>
    <w:rsid w:val="009760C4"/>
    <w:rsid w:val="0097790E"/>
    <w:rsid w:val="009827AD"/>
    <w:rsid w:val="00984956"/>
    <w:rsid w:val="009853A5"/>
    <w:rsid w:val="00985CF9"/>
    <w:rsid w:val="00990C3F"/>
    <w:rsid w:val="009918B7"/>
    <w:rsid w:val="009936FC"/>
    <w:rsid w:val="009939DB"/>
    <w:rsid w:val="00996163"/>
    <w:rsid w:val="00997DD9"/>
    <w:rsid w:val="009A4184"/>
    <w:rsid w:val="009A551E"/>
    <w:rsid w:val="009A6AC0"/>
    <w:rsid w:val="009B060A"/>
    <w:rsid w:val="009B3F62"/>
    <w:rsid w:val="009B7340"/>
    <w:rsid w:val="009B7628"/>
    <w:rsid w:val="009B796A"/>
    <w:rsid w:val="009C30F8"/>
    <w:rsid w:val="009C374F"/>
    <w:rsid w:val="009C3B36"/>
    <w:rsid w:val="009C584E"/>
    <w:rsid w:val="009C6811"/>
    <w:rsid w:val="009D1ACB"/>
    <w:rsid w:val="009D2D31"/>
    <w:rsid w:val="009D7287"/>
    <w:rsid w:val="009D7582"/>
    <w:rsid w:val="009E16B6"/>
    <w:rsid w:val="009E176E"/>
    <w:rsid w:val="009E2A05"/>
    <w:rsid w:val="009E5CAC"/>
    <w:rsid w:val="009E79F6"/>
    <w:rsid w:val="009F25A6"/>
    <w:rsid w:val="009F5327"/>
    <w:rsid w:val="009F5E55"/>
    <w:rsid w:val="00A01802"/>
    <w:rsid w:val="00A03E04"/>
    <w:rsid w:val="00A04FB9"/>
    <w:rsid w:val="00A07363"/>
    <w:rsid w:val="00A10E2A"/>
    <w:rsid w:val="00A1132D"/>
    <w:rsid w:val="00A13340"/>
    <w:rsid w:val="00A14764"/>
    <w:rsid w:val="00A14D4F"/>
    <w:rsid w:val="00A14EEE"/>
    <w:rsid w:val="00A17547"/>
    <w:rsid w:val="00A20250"/>
    <w:rsid w:val="00A2101A"/>
    <w:rsid w:val="00A2315B"/>
    <w:rsid w:val="00A242D2"/>
    <w:rsid w:val="00A26A19"/>
    <w:rsid w:val="00A307AD"/>
    <w:rsid w:val="00A31C25"/>
    <w:rsid w:val="00A31CB4"/>
    <w:rsid w:val="00A31E98"/>
    <w:rsid w:val="00A359EC"/>
    <w:rsid w:val="00A37CDF"/>
    <w:rsid w:val="00A416AD"/>
    <w:rsid w:val="00A422C8"/>
    <w:rsid w:val="00A42A37"/>
    <w:rsid w:val="00A47657"/>
    <w:rsid w:val="00A52212"/>
    <w:rsid w:val="00A52ADD"/>
    <w:rsid w:val="00A52ECF"/>
    <w:rsid w:val="00A53223"/>
    <w:rsid w:val="00A53C02"/>
    <w:rsid w:val="00A5435D"/>
    <w:rsid w:val="00A55222"/>
    <w:rsid w:val="00A561DA"/>
    <w:rsid w:val="00A57134"/>
    <w:rsid w:val="00A57E6F"/>
    <w:rsid w:val="00A627DC"/>
    <w:rsid w:val="00A70856"/>
    <w:rsid w:val="00A73D2C"/>
    <w:rsid w:val="00A7565E"/>
    <w:rsid w:val="00A76FBA"/>
    <w:rsid w:val="00A81E11"/>
    <w:rsid w:val="00A85311"/>
    <w:rsid w:val="00A8535A"/>
    <w:rsid w:val="00A86CD5"/>
    <w:rsid w:val="00A93705"/>
    <w:rsid w:val="00A9421B"/>
    <w:rsid w:val="00A965A1"/>
    <w:rsid w:val="00A9754A"/>
    <w:rsid w:val="00AA5DCA"/>
    <w:rsid w:val="00AB05CE"/>
    <w:rsid w:val="00AB0713"/>
    <w:rsid w:val="00AB1F5C"/>
    <w:rsid w:val="00AB3321"/>
    <w:rsid w:val="00AB5960"/>
    <w:rsid w:val="00AC081C"/>
    <w:rsid w:val="00AC5411"/>
    <w:rsid w:val="00AC7B07"/>
    <w:rsid w:val="00AD1ACA"/>
    <w:rsid w:val="00AD3D88"/>
    <w:rsid w:val="00AD4D18"/>
    <w:rsid w:val="00AD5B89"/>
    <w:rsid w:val="00AD61C6"/>
    <w:rsid w:val="00AD719E"/>
    <w:rsid w:val="00AE0A2C"/>
    <w:rsid w:val="00AE1564"/>
    <w:rsid w:val="00AE25ED"/>
    <w:rsid w:val="00AE2B1E"/>
    <w:rsid w:val="00AE2C7C"/>
    <w:rsid w:val="00AE5475"/>
    <w:rsid w:val="00AE5C66"/>
    <w:rsid w:val="00AF175D"/>
    <w:rsid w:val="00AF1CAD"/>
    <w:rsid w:val="00AF2184"/>
    <w:rsid w:val="00AF3DA7"/>
    <w:rsid w:val="00AF7FCA"/>
    <w:rsid w:val="00B02840"/>
    <w:rsid w:val="00B072C3"/>
    <w:rsid w:val="00B100AE"/>
    <w:rsid w:val="00B10833"/>
    <w:rsid w:val="00B12C5D"/>
    <w:rsid w:val="00B131D1"/>
    <w:rsid w:val="00B1393A"/>
    <w:rsid w:val="00B146CF"/>
    <w:rsid w:val="00B15261"/>
    <w:rsid w:val="00B1530C"/>
    <w:rsid w:val="00B1622D"/>
    <w:rsid w:val="00B20720"/>
    <w:rsid w:val="00B2241F"/>
    <w:rsid w:val="00B23A1B"/>
    <w:rsid w:val="00B23A70"/>
    <w:rsid w:val="00B23BED"/>
    <w:rsid w:val="00B27C95"/>
    <w:rsid w:val="00B3021F"/>
    <w:rsid w:val="00B30952"/>
    <w:rsid w:val="00B34D23"/>
    <w:rsid w:val="00B40845"/>
    <w:rsid w:val="00B4113D"/>
    <w:rsid w:val="00B45114"/>
    <w:rsid w:val="00B45CDA"/>
    <w:rsid w:val="00B5351C"/>
    <w:rsid w:val="00B563BB"/>
    <w:rsid w:val="00B56D1A"/>
    <w:rsid w:val="00B605A2"/>
    <w:rsid w:val="00B609B0"/>
    <w:rsid w:val="00B60DD0"/>
    <w:rsid w:val="00B61573"/>
    <w:rsid w:val="00B61582"/>
    <w:rsid w:val="00B639D2"/>
    <w:rsid w:val="00B640E1"/>
    <w:rsid w:val="00B6464B"/>
    <w:rsid w:val="00B65631"/>
    <w:rsid w:val="00B65AA3"/>
    <w:rsid w:val="00B6688D"/>
    <w:rsid w:val="00B679B8"/>
    <w:rsid w:val="00B76EDC"/>
    <w:rsid w:val="00B77059"/>
    <w:rsid w:val="00B77575"/>
    <w:rsid w:val="00B8053D"/>
    <w:rsid w:val="00B80CBD"/>
    <w:rsid w:val="00B80F29"/>
    <w:rsid w:val="00B8437B"/>
    <w:rsid w:val="00B8772E"/>
    <w:rsid w:val="00B928ED"/>
    <w:rsid w:val="00B93DF0"/>
    <w:rsid w:val="00B9592C"/>
    <w:rsid w:val="00B95CC9"/>
    <w:rsid w:val="00BA0BE7"/>
    <w:rsid w:val="00BA360C"/>
    <w:rsid w:val="00BA5270"/>
    <w:rsid w:val="00BA5902"/>
    <w:rsid w:val="00BA7F17"/>
    <w:rsid w:val="00BB2CE3"/>
    <w:rsid w:val="00BB3922"/>
    <w:rsid w:val="00BB4850"/>
    <w:rsid w:val="00BB570D"/>
    <w:rsid w:val="00BB61FD"/>
    <w:rsid w:val="00BB756F"/>
    <w:rsid w:val="00BC10F6"/>
    <w:rsid w:val="00BC2C70"/>
    <w:rsid w:val="00BC3572"/>
    <w:rsid w:val="00BC67F5"/>
    <w:rsid w:val="00BC70D9"/>
    <w:rsid w:val="00BD0774"/>
    <w:rsid w:val="00BD0941"/>
    <w:rsid w:val="00BD22C7"/>
    <w:rsid w:val="00BD2F27"/>
    <w:rsid w:val="00BD32A8"/>
    <w:rsid w:val="00BD5998"/>
    <w:rsid w:val="00BE0BCE"/>
    <w:rsid w:val="00BE176B"/>
    <w:rsid w:val="00BE1D4D"/>
    <w:rsid w:val="00BE2E8D"/>
    <w:rsid w:val="00BE338D"/>
    <w:rsid w:val="00BE4054"/>
    <w:rsid w:val="00BE6FF4"/>
    <w:rsid w:val="00BE7105"/>
    <w:rsid w:val="00BF3624"/>
    <w:rsid w:val="00BF4CA3"/>
    <w:rsid w:val="00BF69A2"/>
    <w:rsid w:val="00C0089A"/>
    <w:rsid w:val="00C01025"/>
    <w:rsid w:val="00C01600"/>
    <w:rsid w:val="00C01EB2"/>
    <w:rsid w:val="00C0321B"/>
    <w:rsid w:val="00C03D31"/>
    <w:rsid w:val="00C0506D"/>
    <w:rsid w:val="00C06FAA"/>
    <w:rsid w:val="00C10C80"/>
    <w:rsid w:val="00C16245"/>
    <w:rsid w:val="00C16EB3"/>
    <w:rsid w:val="00C208BC"/>
    <w:rsid w:val="00C21AC3"/>
    <w:rsid w:val="00C221E5"/>
    <w:rsid w:val="00C24437"/>
    <w:rsid w:val="00C25675"/>
    <w:rsid w:val="00C25F40"/>
    <w:rsid w:val="00C27886"/>
    <w:rsid w:val="00C27E2A"/>
    <w:rsid w:val="00C31A62"/>
    <w:rsid w:val="00C32D3E"/>
    <w:rsid w:val="00C33172"/>
    <w:rsid w:val="00C374D4"/>
    <w:rsid w:val="00C43D4B"/>
    <w:rsid w:val="00C446DF"/>
    <w:rsid w:val="00C4742B"/>
    <w:rsid w:val="00C4744B"/>
    <w:rsid w:val="00C47FCF"/>
    <w:rsid w:val="00C50DC0"/>
    <w:rsid w:val="00C516ED"/>
    <w:rsid w:val="00C5170C"/>
    <w:rsid w:val="00C52DA0"/>
    <w:rsid w:val="00C53C26"/>
    <w:rsid w:val="00C54857"/>
    <w:rsid w:val="00C5487B"/>
    <w:rsid w:val="00C54CF1"/>
    <w:rsid w:val="00C54E61"/>
    <w:rsid w:val="00C5521E"/>
    <w:rsid w:val="00C553D7"/>
    <w:rsid w:val="00C55CE1"/>
    <w:rsid w:val="00C56D41"/>
    <w:rsid w:val="00C5739F"/>
    <w:rsid w:val="00C606B6"/>
    <w:rsid w:val="00C62FBE"/>
    <w:rsid w:val="00C66D9D"/>
    <w:rsid w:val="00C67D89"/>
    <w:rsid w:val="00C7117B"/>
    <w:rsid w:val="00C71D27"/>
    <w:rsid w:val="00C72237"/>
    <w:rsid w:val="00C7553D"/>
    <w:rsid w:val="00C75952"/>
    <w:rsid w:val="00C76374"/>
    <w:rsid w:val="00C7682D"/>
    <w:rsid w:val="00C81018"/>
    <w:rsid w:val="00C8118C"/>
    <w:rsid w:val="00C82B35"/>
    <w:rsid w:val="00C843B8"/>
    <w:rsid w:val="00C863B2"/>
    <w:rsid w:val="00C871C0"/>
    <w:rsid w:val="00C90D19"/>
    <w:rsid w:val="00C93315"/>
    <w:rsid w:val="00C9352F"/>
    <w:rsid w:val="00C94938"/>
    <w:rsid w:val="00C94E74"/>
    <w:rsid w:val="00C97005"/>
    <w:rsid w:val="00CA2CEB"/>
    <w:rsid w:val="00CA54EF"/>
    <w:rsid w:val="00CA6E86"/>
    <w:rsid w:val="00CB19BC"/>
    <w:rsid w:val="00CB1CD6"/>
    <w:rsid w:val="00CB20D2"/>
    <w:rsid w:val="00CB3BDA"/>
    <w:rsid w:val="00CB4422"/>
    <w:rsid w:val="00CD0353"/>
    <w:rsid w:val="00CD1078"/>
    <w:rsid w:val="00CE2664"/>
    <w:rsid w:val="00CE2700"/>
    <w:rsid w:val="00CE560B"/>
    <w:rsid w:val="00CE6476"/>
    <w:rsid w:val="00CE6711"/>
    <w:rsid w:val="00CE71A7"/>
    <w:rsid w:val="00CF0004"/>
    <w:rsid w:val="00CF2075"/>
    <w:rsid w:val="00CF42C4"/>
    <w:rsid w:val="00CF4E23"/>
    <w:rsid w:val="00CF700C"/>
    <w:rsid w:val="00CF7901"/>
    <w:rsid w:val="00D036E9"/>
    <w:rsid w:val="00D03E5C"/>
    <w:rsid w:val="00D06678"/>
    <w:rsid w:val="00D06A4B"/>
    <w:rsid w:val="00D11839"/>
    <w:rsid w:val="00D14DD8"/>
    <w:rsid w:val="00D1510D"/>
    <w:rsid w:val="00D173F4"/>
    <w:rsid w:val="00D17DF0"/>
    <w:rsid w:val="00D206E8"/>
    <w:rsid w:val="00D21821"/>
    <w:rsid w:val="00D21AD4"/>
    <w:rsid w:val="00D22069"/>
    <w:rsid w:val="00D22D68"/>
    <w:rsid w:val="00D26FE0"/>
    <w:rsid w:val="00D27F30"/>
    <w:rsid w:val="00D303C6"/>
    <w:rsid w:val="00D32988"/>
    <w:rsid w:val="00D32D73"/>
    <w:rsid w:val="00D34616"/>
    <w:rsid w:val="00D34A26"/>
    <w:rsid w:val="00D3518B"/>
    <w:rsid w:val="00D370C6"/>
    <w:rsid w:val="00D370E2"/>
    <w:rsid w:val="00D403F4"/>
    <w:rsid w:val="00D40A25"/>
    <w:rsid w:val="00D4206D"/>
    <w:rsid w:val="00D43EEF"/>
    <w:rsid w:val="00D454F9"/>
    <w:rsid w:val="00D472DC"/>
    <w:rsid w:val="00D51B1D"/>
    <w:rsid w:val="00D54979"/>
    <w:rsid w:val="00D54E4D"/>
    <w:rsid w:val="00D567B1"/>
    <w:rsid w:val="00D57815"/>
    <w:rsid w:val="00D63A33"/>
    <w:rsid w:val="00D64A31"/>
    <w:rsid w:val="00D729C9"/>
    <w:rsid w:val="00D76252"/>
    <w:rsid w:val="00D7646B"/>
    <w:rsid w:val="00D76DFB"/>
    <w:rsid w:val="00D8210B"/>
    <w:rsid w:val="00D84DD2"/>
    <w:rsid w:val="00D902F4"/>
    <w:rsid w:val="00D910D3"/>
    <w:rsid w:val="00D919E0"/>
    <w:rsid w:val="00D92F01"/>
    <w:rsid w:val="00D97104"/>
    <w:rsid w:val="00D97170"/>
    <w:rsid w:val="00D9759F"/>
    <w:rsid w:val="00D97773"/>
    <w:rsid w:val="00DA25F1"/>
    <w:rsid w:val="00DA2F8C"/>
    <w:rsid w:val="00DA5E4E"/>
    <w:rsid w:val="00DA6F42"/>
    <w:rsid w:val="00DA717E"/>
    <w:rsid w:val="00DA73E5"/>
    <w:rsid w:val="00DA7A12"/>
    <w:rsid w:val="00DA7D4B"/>
    <w:rsid w:val="00DB0BAF"/>
    <w:rsid w:val="00DB20EB"/>
    <w:rsid w:val="00DB32C9"/>
    <w:rsid w:val="00DB447F"/>
    <w:rsid w:val="00DB69AF"/>
    <w:rsid w:val="00DC18C5"/>
    <w:rsid w:val="00DC1A41"/>
    <w:rsid w:val="00DC2248"/>
    <w:rsid w:val="00DC29ED"/>
    <w:rsid w:val="00DC2F24"/>
    <w:rsid w:val="00DC37A2"/>
    <w:rsid w:val="00DC3DAE"/>
    <w:rsid w:val="00DC61EE"/>
    <w:rsid w:val="00DD3AB8"/>
    <w:rsid w:val="00DD4357"/>
    <w:rsid w:val="00DD4554"/>
    <w:rsid w:val="00DD57F1"/>
    <w:rsid w:val="00DD6402"/>
    <w:rsid w:val="00DE080E"/>
    <w:rsid w:val="00DE1BD0"/>
    <w:rsid w:val="00DE48CA"/>
    <w:rsid w:val="00DE4DEA"/>
    <w:rsid w:val="00DE5389"/>
    <w:rsid w:val="00DF03C8"/>
    <w:rsid w:val="00DF3A58"/>
    <w:rsid w:val="00DF4183"/>
    <w:rsid w:val="00DF6714"/>
    <w:rsid w:val="00DF7566"/>
    <w:rsid w:val="00DF7F15"/>
    <w:rsid w:val="00E012EE"/>
    <w:rsid w:val="00E0279E"/>
    <w:rsid w:val="00E03112"/>
    <w:rsid w:val="00E05FFE"/>
    <w:rsid w:val="00E109F5"/>
    <w:rsid w:val="00E13418"/>
    <w:rsid w:val="00E1502D"/>
    <w:rsid w:val="00E156FA"/>
    <w:rsid w:val="00E15A36"/>
    <w:rsid w:val="00E17363"/>
    <w:rsid w:val="00E17383"/>
    <w:rsid w:val="00E17DD5"/>
    <w:rsid w:val="00E22F67"/>
    <w:rsid w:val="00E23BCA"/>
    <w:rsid w:val="00E25ADE"/>
    <w:rsid w:val="00E3110B"/>
    <w:rsid w:val="00E33A2C"/>
    <w:rsid w:val="00E34AFB"/>
    <w:rsid w:val="00E35AAA"/>
    <w:rsid w:val="00E36F59"/>
    <w:rsid w:val="00E37EB2"/>
    <w:rsid w:val="00E400B2"/>
    <w:rsid w:val="00E40CDC"/>
    <w:rsid w:val="00E43870"/>
    <w:rsid w:val="00E43F6B"/>
    <w:rsid w:val="00E51420"/>
    <w:rsid w:val="00E5366A"/>
    <w:rsid w:val="00E54BBD"/>
    <w:rsid w:val="00E57DF5"/>
    <w:rsid w:val="00E60E11"/>
    <w:rsid w:val="00E61F45"/>
    <w:rsid w:val="00E635D7"/>
    <w:rsid w:val="00E639F6"/>
    <w:rsid w:val="00E64D66"/>
    <w:rsid w:val="00E655FA"/>
    <w:rsid w:val="00E67317"/>
    <w:rsid w:val="00E6767A"/>
    <w:rsid w:val="00E71269"/>
    <w:rsid w:val="00E718C4"/>
    <w:rsid w:val="00E739E3"/>
    <w:rsid w:val="00E7646E"/>
    <w:rsid w:val="00E77531"/>
    <w:rsid w:val="00E81087"/>
    <w:rsid w:val="00E810F3"/>
    <w:rsid w:val="00E8402F"/>
    <w:rsid w:val="00E8422B"/>
    <w:rsid w:val="00E84BED"/>
    <w:rsid w:val="00E86F5F"/>
    <w:rsid w:val="00E95F8E"/>
    <w:rsid w:val="00E9623E"/>
    <w:rsid w:val="00E96E2F"/>
    <w:rsid w:val="00EA12E3"/>
    <w:rsid w:val="00EA1D9B"/>
    <w:rsid w:val="00EA20F7"/>
    <w:rsid w:val="00EA274C"/>
    <w:rsid w:val="00EA5C01"/>
    <w:rsid w:val="00EA6871"/>
    <w:rsid w:val="00EA74EA"/>
    <w:rsid w:val="00EB089A"/>
    <w:rsid w:val="00EB0F0F"/>
    <w:rsid w:val="00EB1330"/>
    <w:rsid w:val="00EB1573"/>
    <w:rsid w:val="00EB1BF9"/>
    <w:rsid w:val="00EB23EA"/>
    <w:rsid w:val="00EB34EF"/>
    <w:rsid w:val="00EB5720"/>
    <w:rsid w:val="00EB5E93"/>
    <w:rsid w:val="00EB67F7"/>
    <w:rsid w:val="00EB72AF"/>
    <w:rsid w:val="00EC3B4D"/>
    <w:rsid w:val="00EC4223"/>
    <w:rsid w:val="00EC596F"/>
    <w:rsid w:val="00ED15D3"/>
    <w:rsid w:val="00ED17A2"/>
    <w:rsid w:val="00ED2137"/>
    <w:rsid w:val="00ED2578"/>
    <w:rsid w:val="00ED26A2"/>
    <w:rsid w:val="00EE0AEF"/>
    <w:rsid w:val="00EE0FA6"/>
    <w:rsid w:val="00EE2565"/>
    <w:rsid w:val="00EE40B1"/>
    <w:rsid w:val="00EE76A3"/>
    <w:rsid w:val="00EF0441"/>
    <w:rsid w:val="00EF1189"/>
    <w:rsid w:val="00EF1221"/>
    <w:rsid w:val="00EF4E6D"/>
    <w:rsid w:val="00EF583D"/>
    <w:rsid w:val="00EF5D47"/>
    <w:rsid w:val="00EF5F96"/>
    <w:rsid w:val="00EF6221"/>
    <w:rsid w:val="00F016C2"/>
    <w:rsid w:val="00F016C6"/>
    <w:rsid w:val="00F01D37"/>
    <w:rsid w:val="00F0530D"/>
    <w:rsid w:val="00F05F69"/>
    <w:rsid w:val="00F0679D"/>
    <w:rsid w:val="00F075A6"/>
    <w:rsid w:val="00F11762"/>
    <w:rsid w:val="00F12F41"/>
    <w:rsid w:val="00F13B77"/>
    <w:rsid w:val="00F15029"/>
    <w:rsid w:val="00F204CF"/>
    <w:rsid w:val="00F23486"/>
    <w:rsid w:val="00F242DA"/>
    <w:rsid w:val="00F31B78"/>
    <w:rsid w:val="00F32937"/>
    <w:rsid w:val="00F332FC"/>
    <w:rsid w:val="00F34FF6"/>
    <w:rsid w:val="00F35C5A"/>
    <w:rsid w:val="00F36CC4"/>
    <w:rsid w:val="00F42400"/>
    <w:rsid w:val="00F4263A"/>
    <w:rsid w:val="00F4278A"/>
    <w:rsid w:val="00F54600"/>
    <w:rsid w:val="00F55EEA"/>
    <w:rsid w:val="00F6451E"/>
    <w:rsid w:val="00F651CF"/>
    <w:rsid w:val="00F66646"/>
    <w:rsid w:val="00F66A17"/>
    <w:rsid w:val="00F711E2"/>
    <w:rsid w:val="00F73235"/>
    <w:rsid w:val="00F73BC2"/>
    <w:rsid w:val="00F768C3"/>
    <w:rsid w:val="00F80DD9"/>
    <w:rsid w:val="00F81619"/>
    <w:rsid w:val="00F82C44"/>
    <w:rsid w:val="00F8437D"/>
    <w:rsid w:val="00F8457C"/>
    <w:rsid w:val="00F8519A"/>
    <w:rsid w:val="00F86DF5"/>
    <w:rsid w:val="00F87220"/>
    <w:rsid w:val="00F87AF6"/>
    <w:rsid w:val="00F93971"/>
    <w:rsid w:val="00F939EA"/>
    <w:rsid w:val="00F945F5"/>
    <w:rsid w:val="00F94FF0"/>
    <w:rsid w:val="00F95A71"/>
    <w:rsid w:val="00FA063D"/>
    <w:rsid w:val="00FA20FF"/>
    <w:rsid w:val="00FA53B8"/>
    <w:rsid w:val="00FA5ACD"/>
    <w:rsid w:val="00FB0F92"/>
    <w:rsid w:val="00FB464C"/>
    <w:rsid w:val="00FB6BC4"/>
    <w:rsid w:val="00FC1FFA"/>
    <w:rsid w:val="00FC2A8E"/>
    <w:rsid w:val="00FC351C"/>
    <w:rsid w:val="00FC49D8"/>
    <w:rsid w:val="00FC6421"/>
    <w:rsid w:val="00FC7F25"/>
    <w:rsid w:val="00FD0EAD"/>
    <w:rsid w:val="00FD1049"/>
    <w:rsid w:val="00FD1397"/>
    <w:rsid w:val="00FD1F0D"/>
    <w:rsid w:val="00FD3B5D"/>
    <w:rsid w:val="00FD4D79"/>
    <w:rsid w:val="00FD76DE"/>
    <w:rsid w:val="00FE0BDA"/>
    <w:rsid w:val="00FE19A8"/>
    <w:rsid w:val="00FE3606"/>
    <w:rsid w:val="00FE36AA"/>
    <w:rsid w:val="00FE4056"/>
    <w:rsid w:val="00FE5004"/>
    <w:rsid w:val="00FE681A"/>
    <w:rsid w:val="00FF0EB5"/>
    <w:rsid w:val="00FF2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C5CE7"/>
  <w15:chartTrackingRefBased/>
  <w15:docId w15:val="{DB591F36-6DBF-4D76-AD00-FE8A9519E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1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1C4D48"/>
  </w:style>
  <w:style w:type="paragraph" w:customStyle="1" w:styleId="Char11">
    <w:name w:val="Char11"/>
    <w:basedOn w:val="Normal"/>
    <w:next w:val="FootnoteText"/>
    <w:link w:val="FootnoteTextChar"/>
    <w:uiPriority w:val="99"/>
    <w:unhideWhenUsed/>
    <w:rsid w:val="001C4D48"/>
    <w:pPr>
      <w:spacing w:after="0" w:line="240" w:lineRule="auto"/>
    </w:pPr>
    <w:rPr>
      <w:sz w:val="20"/>
      <w:szCs w:val="20"/>
      <w:lang w:val="sq-AL"/>
    </w:rPr>
  </w:style>
  <w:style w:type="character" w:customStyle="1" w:styleId="FootnoteTextChar">
    <w:name w:val="Footnote Text Char"/>
    <w:aliases w:val="Char Char Char, Char1 Char,Char Char1,Footnote Text Char1 Char Char Char Char,Footnote Text Char Char Char Char Char Char,Car Char,Char1 Char"/>
    <w:basedOn w:val="DefaultParagraphFont"/>
    <w:link w:val="Char11"/>
    <w:uiPriority w:val="99"/>
    <w:rsid w:val="001C4D48"/>
    <w:rPr>
      <w:sz w:val="20"/>
      <w:szCs w:val="20"/>
      <w:lang w:val="sq-AL"/>
    </w:rPr>
  </w:style>
  <w:style w:type="character" w:styleId="FootnoteReference">
    <w:name w:val="footnote reference"/>
    <w:basedOn w:val="DefaultParagraphFont"/>
    <w:uiPriority w:val="99"/>
    <w:unhideWhenUsed/>
    <w:rsid w:val="001C4D48"/>
    <w:rPr>
      <w:vertAlign w:val="superscript"/>
    </w:rPr>
  </w:style>
  <w:style w:type="paragraph" w:customStyle="1" w:styleId="Header1">
    <w:name w:val="Header1"/>
    <w:basedOn w:val="Normal"/>
    <w:next w:val="Header"/>
    <w:link w:val="HeaderChar"/>
    <w:uiPriority w:val="99"/>
    <w:unhideWhenUsed/>
    <w:rsid w:val="001C4D48"/>
    <w:pPr>
      <w:tabs>
        <w:tab w:val="center" w:pos="4680"/>
        <w:tab w:val="right" w:pos="9360"/>
      </w:tabs>
      <w:spacing w:after="0" w:line="240" w:lineRule="auto"/>
    </w:pPr>
    <w:rPr>
      <w:lang w:val="sq-AL"/>
    </w:rPr>
  </w:style>
  <w:style w:type="character" w:customStyle="1" w:styleId="HeaderChar">
    <w:name w:val="Header Char"/>
    <w:basedOn w:val="DefaultParagraphFont"/>
    <w:link w:val="Header1"/>
    <w:uiPriority w:val="99"/>
    <w:rsid w:val="001C4D48"/>
    <w:rPr>
      <w:lang w:val="sq-AL"/>
    </w:rPr>
  </w:style>
  <w:style w:type="paragraph" w:customStyle="1" w:styleId="Footer1">
    <w:name w:val="Footer1"/>
    <w:basedOn w:val="Normal"/>
    <w:next w:val="Footer"/>
    <w:link w:val="FooterChar"/>
    <w:uiPriority w:val="99"/>
    <w:unhideWhenUsed/>
    <w:rsid w:val="001C4D48"/>
    <w:pPr>
      <w:tabs>
        <w:tab w:val="center" w:pos="4680"/>
        <w:tab w:val="right" w:pos="9360"/>
      </w:tabs>
      <w:spacing w:after="0" w:line="240" w:lineRule="auto"/>
    </w:pPr>
    <w:rPr>
      <w:lang w:val="sq-AL"/>
    </w:rPr>
  </w:style>
  <w:style w:type="character" w:customStyle="1" w:styleId="FooterChar">
    <w:name w:val="Footer Char"/>
    <w:basedOn w:val="DefaultParagraphFont"/>
    <w:link w:val="Footer1"/>
    <w:uiPriority w:val="99"/>
    <w:rsid w:val="001C4D48"/>
    <w:rPr>
      <w:lang w:val="sq-AL"/>
    </w:rPr>
  </w:style>
  <w:style w:type="paragraph" w:customStyle="1" w:styleId="ListParagraph1">
    <w:name w:val="List Paragraph1"/>
    <w:basedOn w:val="Normal"/>
    <w:next w:val="ListParagraph"/>
    <w:uiPriority w:val="34"/>
    <w:qFormat/>
    <w:rsid w:val="001C4D48"/>
    <w:pPr>
      <w:spacing w:after="200" w:line="276" w:lineRule="auto"/>
      <w:ind w:left="720"/>
      <w:contextualSpacing/>
    </w:pPr>
    <w:rPr>
      <w:lang w:val="sq-AL"/>
    </w:rPr>
  </w:style>
  <w:style w:type="character" w:styleId="CommentReference">
    <w:name w:val="annotation reference"/>
    <w:basedOn w:val="DefaultParagraphFont"/>
    <w:uiPriority w:val="99"/>
    <w:semiHidden/>
    <w:unhideWhenUsed/>
    <w:rsid w:val="001C4D48"/>
    <w:rPr>
      <w:sz w:val="16"/>
      <w:szCs w:val="16"/>
    </w:rPr>
  </w:style>
  <w:style w:type="paragraph" w:customStyle="1" w:styleId="CommentText1">
    <w:name w:val="Comment Text1"/>
    <w:basedOn w:val="Normal"/>
    <w:next w:val="CommentText"/>
    <w:link w:val="CommentTextChar"/>
    <w:uiPriority w:val="99"/>
    <w:semiHidden/>
    <w:unhideWhenUsed/>
    <w:rsid w:val="001C4D48"/>
    <w:pPr>
      <w:spacing w:after="200" w:line="240" w:lineRule="auto"/>
    </w:pPr>
    <w:rPr>
      <w:sz w:val="20"/>
      <w:szCs w:val="20"/>
      <w:lang w:val="sq-AL"/>
    </w:rPr>
  </w:style>
  <w:style w:type="character" w:customStyle="1" w:styleId="CommentTextChar">
    <w:name w:val="Comment Text Char"/>
    <w:basedOn w:val="DefaultParagraphFont"/>
    <w:link w:val="CommentText1"/>
    <w:uiPriority w:val="99"/>
    <w:semiHidden/>
    <w:rsid w:val="001C4D48"/>
    <w:rPr>
      <w:sz w:val="20"/>
      <w:szCs w:val="20"/>
      <w:lang w:val="sq-AL"/>
    </w:rPr>
  </w:style>
  <w:style w:type="paragraph" w:customStyle="1" w:styleId="CommentSubject1">
    <w:name w:val="Comment Subject1"/>
    <w:basedOn w:val="CommentText"/>
    <w:next w:val="CommentText"/>
    <w:uiPriority w:val="99"/>
    <w:semiHidden/>
    <w:unhideWhenUsed/>
    <w:rsid w:val="001C4D48"/>
    <w:pPr>
      <w:spacing w:after="200"/>
    </w:pPr>
    <w:rPr>
      <w:b/>
      <w:bCs/>
      <w:lang w:val="sq-AL"/>
    </w:rPr>
  </w:style>
  <w:style w:type="character" w:customStyle="1" w:styleId="CommentSubjectChar">
    <w:name w:val="Comment Subject Char"/>
    <w:basedOn w:val="CommentTextChar"/>
    <w:link w:val="CommentSubject"/>
    <w:uiPriority w:val="99"/>
    <w:semiHidden/>
    <w:rsid w:val="001C4D48"/>
    <w:rPr>
      <w:b/>
      <w:bCs/>
      <w:sz w:val="20"/>
      <w:szCs w:val="20"/>
      <w:lang w:val="sq-AL"/>
    </w:rPr>
  </w:style>
  <w:style w:type="paragraph" w:customStyle="1" w:styleId="BalloonText1">
    <w:name w:val="Balloon Text1"/>
    <w:basedOn w:val="Normal"/>
    <w:next w:val="BalloonText"/>
    <w:link w:val="BalloonTextChar"/>
    <w:uiPriority w:val="99"/>
    <w:semiHidden/>
    <w:unhideWhenUsed/>
    <w:rsid w:val="001C4D48"/>
    <w:pPr>
      <w:spacing w:after="0" w:line="240" w:lineRule="auto"/>
    </w:pPr>
    <w:rPr>
      <w:rFonts w:ascii="Segoe UI" w:hAnsi="Segoe UI" w:cs="Segoe UI"/>
      <w:sz w:val="18"/>
      <w:szCs w:val="18"/>
      <w:lang w:val="sq-AL"/>
    </w:rPr>
  </w:style>
  <w:style w:type="character" w:customStyle="1" w:styleId="BalloonTextChar">
    <w:name w:val="Balloon Text Char"/>
    <w:basedOn w:val="DefaultParagraphFont"/>
    <w:link w:val="BalloonText1"/>
    <w:uiPriority w:val="99"/>
    <w:semiHidden/>
    <w:rsid w:val="001C4D48"/>
    <w:rPr>
      <w:rFonts w:ascii="Segoe UI" w:hAnsi="Segoe UI" w:cs="Segoe UI"/>
      <w:sz w:val="18"/>
      <w:szCs w:val="18"/>
      <w:lang w:val="sq-AL"/>
    </w:rPr>
  </w:style>
  <w:style w:type="character" w:customStyle="1" w:styleId="Hyperlink1">
    <w:name w:val="Hyperlink1"/>
    <w:basedOn w:val="DefaultParagraphFont"/>
    <w:uiPriority w:val="99"/>
    <w:unhideWhenUsed/>
    <w:rsid w:val="001C4D48"/>
    <w:rPr>
      <w:color w:val="0000FF"/>
      <w:u w:val="single"/>
    </w:rPr>
  </w:style>
  <w:style w:type="paragraph" w:customStyle="1" w:styleId="NormalWeb1">
    <w:name w:val="Normal (Web)1"/>
    <w:basedOn w:val="Normal"/>
    <w:next w:val="NormalWeb"/>
    <w:uiPriority w:val="99"/>
    <w:semiHidden/>
    <w:unhideWhenUsed/>
    <w:rsid w:val="001C4D48"/>
    <w:pPr>
      <w:spacing w:after="200" w:line="276" w:lineRule="auto"/>
    </w:pPr>
    <w:rPr>
      <w:rFonts w:ascii="Times New Roman" w:hAnsi="Times New Roman" w:cs="Times New Roman"/>
      <w:sz w:val="24"/>
      <w:szCs w:val="24"/>
      <w:lang w:val="sq-AL"/>
    </w:rPr>
  </w:style>
  <w:style w:type="paragraph" w:customStyle="1" w:styleId="Revision1">
    <w:name w:val="Revision1"/>
    <w:next w:val="Revision"/>
    <w:hidden/>
    <w:uiPriority w:val="99"/>
    <w:semiHidden/>
    <w:rsid w:val="001C4D48"/>
    <w:pPr>
      <w:spacing w:after="0" w:line="240" w:lineRule="auto"/>
    </w:pPr>
    <w:rPr>
      <w:lang w:val="sq-AL"/>
    </w:rPr>
  </w:style>
  <w:style w:type="paragraph" w:customStyle="1" w:styleId="Default">
    <w:name w:val="Default"/>
    <w:rsid w:val="001C4D48"/>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aliases w:val="Char Char, Char1,Char,Footnote Text Char1 Char Char Char,Footnote Text Char Char Char Char Char,Car,Char1"/>
    <w:basedOn w:val="Normal"/>
    <w:link w:val="FootnoteTextChar1"/>
    <w:uiPriority w:val="99"/>
    <w:unhideWhenUsed/>
    <w:rsid w:val="001C4D48"/>
    <w:pPr>
      <w:spacing w:after="0" w:line="240" w:lineRule="auto"/>
    </w:pPr>
    <w:rPr>
      <w:sz w:val="20"/>
      <w:szCs w:val="20"/>
    </w:rPr>
  </w:style>
  <w:style w:type="character" w:customStyle="1" w:styleId="FootnoteTextChar1">
    <w:name w:val="Footnote Text Char1"/>
    <w:aliases w:val="Char Char Char1, Char1 Char1,Char Char2,Footnote Text Char1 Char Char Char Char1,Footnote Text Char Char Char Char Char Char1,Car Char1,Char1 Char1"/>
    <w:basedOn w:val="DefaultParagraphFont"/>
    <w:link w:val="FootnoteText"/>
    <w:uiPriority w:val="99"/>
    <w:semiHidden/>
    <w:rsid w:val="001C4D48"/>
    <w:rPr>
      <w:sz w:val="20"/>
      <w:szCs w:val="20"/>
    </w:rPr>
  </w:style>
  <w:style w:type="paragraph" w:styleId="Header">
    <w:name w:val="header"/>
    <w:basedOn w:val="Normal"/>
    <w:link w:val="HeaderChar1"/>
    <w:uiPriority w:val="99"/>
    <w:unhideWhenUsed/>
    <w:rsid w:val="001C4D48"/>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1C4D48"/>
  </w:style>
  <w:style w:type="paragraph" w:styleId="Footer">
    <w:name w:val="footer"/>
    <w:basedOn w:val="Normal"/>
    <w:link w:val="FooterChar1"/>
    <w:uiPriority w:val="99"/>
    <w:unhideWhenUsed/>
    <w:rsid w:val="001C4D48"/>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1C4D48"/>
  </w:style>
  <w:style w:type="paragraph" w:styleId="ListParagraph">
    <w:name w:val="List Paragraph"/>
    <w:basedOn w:val="Normal"/>
    <w:link w:val="ListParagraphChar"/>
    <w:uiPriority w:val="34"/>
    <w:qFormat/>
    <w:rsid w:val="001C4D48"/>
    <w:pPr>
      <w:ind w:left="720"/>
      <w:contextualSpacing/>
    </w:pPr>
  </w:style>
  <w:style w:type="paragraph" w:styleId="CommentText">
    <w:name w:val="annotation text"/>
    <w:basedOn w:val="Normal"/>
    <w:link w:val="CommentTextChar1"/>
    <w:uiPriority w:val="99"/>
    <w:semiHidden/>
    <w:unhideWhenUsed/>
    <w:rsid w:val="001C4D48"/>
    <w:pPr>
      <w:spacing w:line="240" w:lineRule="auto"/>
    </w:pPr>
    <w:rPr>
      <w:sz w:val="20"/>
      <w:szCs w:val="20"/>
    </w:rPr>
  </w:style>
  <w:style w:type="character" w:customStyle="1" w:styleId="CommentTextChar1">
    <w:name w:val="Comment Text Char1"/>
    <w:basedOn w:val="DefaultParagraphFont"/>
    <w:link w:val="CommentText"/>
    <w:uiPriority w:val="99"/>
    <w:semiHidden/>
    <w:rsid w:val="001C4D48"/>
    <w:rPr>
      <w:sz w:val="20"/>
      <w:szCs w:val="20"/>
    </w:rPr>
  </w:style>
  <w:style w:type="paragraph" w:styleId="CommentSubject">
    <w:name w:val="annotation subject"/>
    <w:basedOn w:val="CommentText"/>
    <w:next w:val="CommentText"/>
    <w:link w:val="CommentSubjectChar"/>
    <w:uiPriority w:val="99"/>
    <w:semiHidden/>
    <w:unhideWhenUsed/>
    <w:rsid w:val="001C4D48"/>
    <w:rPr>
      <w:b/>
      <w:bCs/>
      <w:lang w:val="sq-AL"/>
    </w:rPr>
  </w:style>
  <w:style w:type="character" w:customStyle="1" w:styleId="CommentSubjectChar1">
    <w:name w:val="Comment Subject Char1"/>
    <w:basedOn w:val="CommentTextChar1"/>
    <w:uiPriority w:val="99"/>
    <w:semiHidden/>
    <w:rsid w:val="001C4D48"/>
    <w:rPr>
      <w:b/>
      <w:bCs/>
      <w:sz w:val="20"/>
      <w:szCs w:val="20"/>
    </w:rPr>
  </w:style>
  <w:style w:type="paragraph" w:styleId="BalloonText">
    <w:name w:val="Balloon Text"/>
    <w:basedOn w:val="Normal"/>
    <w:link w:val="BalloonTextChar1"/>
    <w:uiPriority w:val="99"/>
    <w:semiHidden/>
    <w:unhideWhenUsed/>
    <w:rsid w:val="001C4D48"/>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1C4D48"/>
    <w:rPr>
      <w:rFonts w:ascii="Segoe UI" w:hAnsi="Segoe UI" w:cs="Segoe UI"/>
      <w:sz w:val="18"/>
      <w:szCs w:val="18"/>
    </w:rPr>
  </w:style>
  <w:style w:type="character" w:styleId="Hyperlink">
    <w:name w:val="Hyperlink"/>
    <w:basedOn w:val="DefaultParagraphFont"/>
    <w:uiPriority w:val="99"/>
    <w:unhideWhenUsed/>
    <w:rsid w:val="001C4D48"/>
    <w:rPr>
      <w:color w:val="0563C1" w:themeColor="hyperlink"/>
      <w:u w:val="single"/>
    </w:rPr>
  </w:style>
  <w:style w:type="paragraph" w:styleId="NormalWeb">
    <w:name w:val="Normal (Web)"/>
    <w:basedOn w:val="Normal"/>
    <w:uiPriority w:val="99"/>
    <w:semiHidden/>
    <w:unhideWhenUsed/>
    <w:rsid w:val="001C4D48"/>
    <w:rPr>
      <w:rFonts w:ascii="Times New Roman" w:hAnsi="Times New Roman" w:cs="Times New Roman"/>
      <w:sz w:val="24"/>
      <w:szCs w:val="24"/>
    </w:rPr>
  </w:style>
  <w:style w:type="paragraph" w:styleId="Revision">
    <w:name w:val="Revision"/>
    <w:hidden/>
    <w:uiPriority w:val="99"/>
    <w:semiHidden/>
    <w:rsid w:val="001C4D48"/>
    <w:pPr>
      <w:spacing w:after="0" w:line="240" w:lineRule="auto"/>
    </w:pPr>
  </w:style>
  <w:style w:type="character" w:customStyle="1" w:styleId="s7d2086b4">
    <w:name w:val="s7d2086b4"/>
    <w:basedOn w:val="DefaultParagraphFont"/>
    <w:rsid w:val="00D63A33"/>
  </w:style>
  <w:style w:type="character" w:styleId="UnresolvedMention">
    <w:name w:val="Unresolved Mention"/>
    <w:basedOn w:val="DefaultParagraphFont"/>
    <w:uiPriority w:val="99"/>
    <w:semiHidden/>
    <w:unhideWhenUsed/>
    <w:rsid w:val="007954DA"/>
    <w:rPr>
      <w:color w:val="605E5C"/>
      <w:shd w:val="clear" w:color="auto" w:fill="E1DFDD"/>
    </w:rPr>
  </w:style>
  <w:style w:type="character" w:customStyle="1" w:styleId="ListParagraphChar">
    <w:name w:val="List Paragraph Char"/>
    <w:link w:val="ListParagraph"/>
    <w:uiPriority w:val="34"/>
    <w:rsid w:val="000F4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389398">
      <w:bodyDiv w:val="1"/>
      <w:marLeft w:val="0"/>
      <w:marRight w:val="0"/>
      <w:marTop w:val="0"/>
      <w:marBottom w:val="0"/>
      <w:divBdr>
        <w:top w:val="none" w:sz="0" w:space="0" w:color="auto"/>
        <w:left w:val="none" w:sz="0" w:space="0" w:color="auto"/>
        <w:bottom w:val="none" w:sz="0" w:space="0" w:color="auto"/>
        <w:right w:val="none" w:sz="0" w:space="0" w:color="auto"/>
      </w:divBdr>
    </w:div>
    <w:div w:id="783499889">
      <w:bodyDiv w:val="1"/>
      <w:marLeft w:val="0"/>
      <w:marRight w:val="0"/>
      <w:marTop w:val="0"/>
      <w:marBottom w:val="0"/>
      <w:divBdr>
        <w:top w:val="none" w:sz="0" w:space="0" w:color="auto"/>
        <w:left w:val="none" w:sz="0" w:space="0" w:color="auto"/>
        <w:bottom w:val="none" w:sz="0" w:space="0" w:color="auto"/>
        <w:right w:val="none" w:sz="0" w:space="0" w:color="auto"/>
      </w:divBdr>
      <w:divsChild>
        <w:div w:id="182742770">
          <w:marLeft w:val="0"/>
          <w:marRight w:val="0"/>
          <w:marTop w:val="15"/>
          <w:marBottom w:val="0"/>
          <w:divBdr>
            <w:top w:val="none" w:sz="0" w:space="0" w:color="auto"/>
            <w:left w:val="none" w:sz="0" w:space="0" w:color="auto"/>
            <w:bottom w:val="none" w:sz="0" w:space="0" w:color="auto"/>
            <w:right w:val="none" w:sz="0" w:space="0" w:color="auto"/>
          </w:divBdr>
          <w:divsChild>
            <w:div w:id="950893523">
              <w:marLeft w:val="0"/>
              <w:marRight w:val="0"/>
              <w:marTop w:val="0"/>
              <w:marBottom w:val="0"/>
              <w:divBdr>
                <w:top w:val="single" w:sz="6" w:space="0" w:color="808080"/>
                <w:left w:val="single" w:sz="6" w:space="0" w:color="808080"/>
                <w:bottom w:val="single" w:sz="6" w:space="0" w:color="808080"/>
                <w:right w:val="single" w:sz="6" w:space="0" w:color="808080"/>
              </w:divBdr>
              <w:divsChild>
                <w:div w:id="83499041">
                  <w:marLeft w:val="0"/>
                  <w:marRight w:val="0"/>
                  <w:marTop w:val="0"/>
                  <w:marBottom w:val="0"/>
                  <w:divBdr>
                    <w:top w:val="none" w:sz="0" w:space="0" w:color="auto"/>
                    <w:left w:val="none" w:sz="0" w:space="0" w:color="auto"/>
                    <w:bottom w:val="none" w:sz="0" w:space="0" w:color="auto"/>
                    <w:right w:val="none" w:sz="0" w:space="0" w:color="auto"/>
                  </w:divBdr>
                </w:div>
                <w:div w:id="1192262310">
                  <w:marLeft w:val="0"/>
                  <w:marRight w:val="0"/>
                  <w:marTop w:val="0"/>
                  <w:marBottom w:val="0"/>
                  <w:divBdr>
                    <w:top w:val="none" w:sz="0" w:space="0" w:color="auto"/>
                    <w:left w:val="none" w:sz="0" w:space="0" w:color="auto"/>
                    <w:bottom w:val="none" w:sz="0" w:space="0" w:color="auto"/>
                    <w:right w:val="none" w:sz="0" w:space="0" w:color="auto"/>
                  </w:divBdr>
                </w:div>
                <w:div w:id="1341156256">
                  <w:marLeft w:val="0"/>
                  <w:marRight w:val="0"/>
                  <w:marTop w:val="0"/>
                  <w:marBottom w:val="0"/>
                  <w:divBdr>
                    <w:top w:val="none" w:sz="0" w:space="0" w:color="auto"/>
                    <w:left w:val="none" w:sz="0" w:space="0" w:color="auto"/>
                    <w:bottom w:val="none" w:sz="0" w:space="0" w:color="auto"/>
                    <w:right w:val="none" w:sz="0" w:space="0" w:color="auto"/>
                  </w:divBdr>
                </w:div>
                <w:div w:id="44834702">
                  <w:marLeft w:val="0"/>
                  <w:marRight w:val="0"/>
                  <w:marTop w:val="0"/>
                  <w:marBottom w:val="0"/>
                  <w:divBdr>
                    <w:top w:val="none" w:sz="0" w:space="0" w:color="auto"/>
                    <w:left w:val="none" w:sz="0" w:space="0" w:color="auto"/>
                    <w:bottom w:val="none" w:sz="0" w:space="0" w:color="auto"/>
                    <w:right w:val="none" w:sz="0" w:space="0" w:color="auto"/>
                  </w:divBdr>
                </w:div>
                <w:div w:id="238251338">
                  <w:marLeft w:val="0"/>
                  <w:marRight w:val="0"/>
                  <w:marTop w:val="0"/>
                  <w:marBottom w:val="0"/>
                  <w:divBdr>
                    <w:top w:val="none" w:sz="0" w:space="0" w:color="auto"/>
                    <w:left w:val="none" w:sz="0" w:space="0" w:color="auto"/>
                    <w:bottom w:val="none" w:sz="0" w:space="0" w:color="auto"/>
                    <w:right w:val="none" w:sz="0" w:space="0" w:color="auto"/>
                  </w:divBdr>
                </w:div>
                <w:div w:id="1407024848">
                  <w:marLeft w:val="0"/>
                  <w:marRight w:val="0"/>
                  <w:marTop w:val="0"/>
                  <w:marBottom w:val="0"/>
                  <w:divBdr>
                    <w:top w:val="none" w:sz="0" w:space="0" w:color="auto"/>
                    <w:left w:val="none" w:sz="0" w:space="0" w:color="auto"/>
                    <w:bottom w:val="none" w:sz="0" w:space="0" w:color="auto"/>
                    <w:right w:val="none" w:sz="0" w:space="0" w:color="auto"/>
                  </w:divBdr>
                </w:div>
                <w:div w:id="28673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69047">
          <w:marLeft w:val="0"/>
          <w:marRight w:val="0"/>
          <w:marTop w:val="15"/>
          <w:marBottom w:val="0"/>
          <w:divBdr>
            <w:top w:val="none" w:sz="0" w:space="0" w:color="auto"/>
            <w:left w:val="none" w:sz="0" w:space="0" w:color="auto"/>
            <w:bottom w:val="none" w:sz="0" w:space="0" w:color="auto"/>
            <w:right w:val="none" w:sz="0" w:space="0" w:color="auto"/>
          </w:divBdr>
          <w:divsChild>
            <w:div w:id="448822794">
              <w:marLeft w:val="0"/>
              <w:marRight w:val="0"/>
              <w:marTop w:val="0"/>
              <w:marBottom w:val="0"/>
              <w:divBdr>
                <w:top w:val="single" w:sz="6" w:space="0" w:color="808080"/>
                <w:left w:val="single" w:sz="6" w:space="0" w:color="808080"/>
                <w:bottom w:val="single" w:sz="6" w:space="0" w:color="808080"/>
                <w:right w:val="single" w:sz="6" w:space="0" w:color="808080"/>
              </w:divBdr>
              <w:divsChild>
                <w:div w:id="1592078972">
                  <w:marLeft w:val="0"/>
                  <w:marRight w:val="0"/>
                  <w:marTop w:val="0"/>
                  <w:marBottom w:val="0"/>
                  <w:divBdr>
                    <w:top w:val="none" w:sz="0" w:space="0" w:color="auto"/>
                    <w:left w:val="none" w:sz="0" w:space="0" w:color="auto"/>
                    <w:bottom w:val="none" w:sz="0" w:space="0" w:color="auto"/>
                    <w:right w:val="none" w:sz="0" w:space="0" w:color="auto"/>
                  </w:divBdr>
                </w:div>
                <w:div w:id="1709601349">
                  <w:marLeft w:val="0"/>
                  <w:marRight w:val="0"/>
                  <w:marTop w:val="0"/>
                  <w:marBottom w:val="0"/>
                  <w:divBdr>
                    <w:top w:val="none" w:sz="0" w:space="0" w:color="auto"/>
                    <w:left w:val="none" w:sz="0" w:space="0" w:color="auto"/>
                    <w:bottom w:val="none" w:sz="0" w:space="0" w:color="auto"/>
                    <w:right w:val="none" w:sz="0" w:space="0" w:color="auto"/>
                  </w:divBdr>
                </w:div>
                <w:div w:id="1807044691">
                  <w:marLeft w:val="0"/>
                  <w:marRight w:val="0"/>
                  <w:marTop w:val="0"/>
                  <w:marBottom w:val="0"/>
                  <w:divBdr>
                    <w:top w:val="none" w:sz="0" w:space="0" w:color="auto"/>
                    <w:left w:val="none" w:sz="0" w:space="0" w:color="auto"/>
                    <w:bottom w:val="none" w:sz="0" w:space="0" w:color="auto"/>
                    <w:right w:val="none" w:sz="0" w:space="0" w:color="auto"/>
                  </w:divBdr>
                </w:div>
                <w:div w:id="834536173">
                  <w:marLeft w:val="0"/>
                  <w:marRight w:val="0"/>
                  <w:marTop w:val="0"/>
                  <w:marBottom w:val="0"/>
                  <w:divBdr>
                    <w:top w:val="none" w:sz="0" w:space="0" w:color="auto"/>
                    <w:left w:val="none" w:sz="0" w:space="0" w:color="auto"/>
                    <w:bottom w:val="none" w:sz="0" w:space="0" w:color="auto"/>
                    <w:right w:val="none" w:sz="0" w:space="0" w:color="auto"/>
                  </w:divBdr>
                </w:div>
                <w:div w:id="1236237921">
                  <w:marLeft w:val="0"/>
                  <w:marRight w:val="0"/>
                  <w:marTop w:val="0"/>
                  <w:marBottom w:val="0"/>
                  <w:divBdr>
                    <w:top w:val="none" w:sz="0" w:space="0" w:color="auto"/>
                    <w:left w:val="none" w:sz="0" w:space="0" w:color="auto"/>
                    <w:bottom w:val="none" w:sz="0" w:space="0" w:color="auto"/>
                    <w:right w:val="none" w:sz="0" w:space="0" w:color="auto"/>
                  </w:divBdr>
                </w:div>
                <w:div w:id="205647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588971">
      <w:bodyDiv w:val="1"/>
      <w:marLeft w:val="0"/>
      <w:marRight w:val="0"/>
      <w:marTop w:val="0"/>
      <w:marBottom w:val="0"/>
      <w:divBdr>
        <w:top w:val="none" w:sz="0" w:space="0" w:color="auto"/>
        <w:left w:val="none" w:sz="0" w:space="0" w:color="auto"/>
        <w:bottom w:val="none" w:sz="0" w:space="0" w:color="auto"/>
        <w:right w:val="none" w:sz="0" w:space="0" w:color="auto"/>
      </w:divBdr>
      <w:divsChild>
        <w:div w:id="1573420685">
          <w:marLeft w:val="0"/>
          <w:marRight w:val="0"/>
          <w:marTop w:val="0"/>
          <w:marBottom w:val="0"/>
          <w:divBdr>
            <w:top w:val="none" w:sz="0" w:space="0" w:color="auto"/>
            <w:left w:val="none" w:sz="0" w:space="0" w:color="auto"/>
            <w:bottom w:val="none" w:sz="0" w:space="0" w:color="auto"/>
            <w:right w:val="none" w:sz="0" w:space="0" w:color="auto"/>
          </w:divBdr>
        </w:div>
        <w:div w:id="481044105">
          <w:marLeft w:val="0"/>
          <w:marRight w:val="0"/>
          <w:marTop w:val="0"/>
          <w:marBottom w:val="0"/>
          <w:divBdr>
            <w:top w:val="none" w:sz="0" w:space="0" w:color="auto"/>
            <w:left w:val="none" w:sz="0" w:space="0" w:color="auto"/>
            <w:bottom w:val="none" w:sz="0" w:space="0" w:color="auto"/>
            <w:right w:val="none" w:sz="0" w:space="0" w:color="auto"/>
          </w:divBdr>
        </w:div>
        <w:div w:id="1948611693">
          <w:marLeft w:val="0"/>
          <w:marRight w:val="0"/>
          <w:marTop w:val="0"/>
          <w:marBottom w:val="0"/>
          <w:divBdr>
            <w:top w:val="none" w:sz="0" w:space="0" w:color="auto"/>
            <w:left w:val="none" w:sz="0" w:space="0" w:color="auto"/>
            <w:bottom w:val="none" w:sz="0" w:space="0" w:color="auto"/>
            <w:right w:val="none" w:sz="0" w:space="0" w:color="auto"/>
          </w:divBdr>
        </w:div>
        <w:div w:id="686950685">
          <w:marLeft w:val="0"/>
          <w:marRight w:val="0"/>
          <w:marTop w:val="0"/>
          <w:marBottom w:val="0"/>
          <w:divBdr>
            <w:top w:val="none" w:sz="0" w:space="0" w:color="auto"/>
            <w:left w:val="none" w:sz="0" w:space="0" w:color="auto"/>
            <w:bottom w:val="none" w:sz="0" w:space="0" w:color="auto"/>
            <w:right w:val="none" w:sz="0" w:space="0" w:color="auto"/>
          </w:divBdr>
        </w:div>
        <w:div w:id="984815548">
          <w:marLeft w:val="0"/>
          <w:marRight w:val="0"/>
          <w:marTop w:val="0"/>
          <w:marBottom w:val="0"/>
          <w:divBdr>
            <w:top w:val="none" w:sz="0" w:space="0" w:color="auto"/>
            <w:left w:val="none" w:sz="0" w:space="0" w:color="auto"/>
            <w:bottom w:val="none" w:sz="0" w:space="0" w:color="auto"/>
            <w:right w:val="none" w:sz="0" w:space="0" w:color="auto"/>
          </w:divBdr>
        </w:div>
        <w:div w:id="679241338">
          <w:marLeft w:val="0"/>
          <w:marRight w:val="0"/>
          <w:marTop w:val="0"/>
          <w:marBottom w:val="0"/>
          <w:divBdr>
            <w:top w:val="none" w:sz="0" w:space="0" w:color="auto"/>
            <w:left w:val="none" w:sz="0" w:space="0" w:color="auto"/>
            <w:bottom w:val="none" w:sz="0" w:space="0" w:color="auto"/>
            <w:right w:val="none" w:sz="0" w:space="0" w:color="auto"/>
          </w:divBdr>
        </w:div>
        <w:div w:id="1974476677">
          <w:marLeft w:val="0"/>
          <w:marRight w:val="0"/>
          <w:marTop w:val="0"/>
          <w:marBottom w:val="0"/>
          <w:divBdr>
            <w:top w:val="none" w:sz="0" w:space="0" w:color="auto"/>
            <w:left w:val="none" w:sz="0" w:space="0" w:color="auto"/>
            <w:bottom w:val="none" w:sz="0" w:space="0" w:color="auto"/>
            <w:right w:val="none" w:sz="0" w:space="0" w:color="auto"/>
          </w:divBdr>
        </w:div>
        <w:div w:id="1065294556">
          <w:marLeft w:val="0"/>
          <w:marRight w:val="0"/>
          <w:marTop w:val="0"/>
          <w:marBottom w:val="0"/>
          <w:divBdr>
            <w:top w:val="none" w:sz="0" w:space="0" w:color="auto"/>
            <w:left w:val="none" w:sz="0" w:space="0" w:color="auto"/>
            <w:bottom w:val="none" w:sz="0" w:space="0" w:color="auto"/>
            <w:right w:val="none" w:sz="0" w:space="0" w:color="auto"/>
          </w:divBdr>
        </w:div>
        <w:div w:id="1804494004">
          <w:marLeft w:val="0"/>
          <w:marRight w:val="0"/>
          <w:marTop w:val="0"/>
          <w:marBottom w:val="0"/>
          <w:divBdr>
            <w:top w:val="none" w:sz="0" w:space="0" w:color="auto"/>
            <w:left w:val="none" w:sz="0" w:space="0" w:color="auto"/>
            <w:bottom w:val="none" w:sz="0" w:space="0" w:color="auto"/>
            <w:right w:val="none" w:sz="0" w:space="0" w:color="auto"/>
          </w:divBdr>
        </w:div>
        <w:div w:id="1968855020">
          <w:marLeft w:val="0"/>
          <w:marRight w:val="0"/>
          <w:marTop w:val="0"/>
          <w:marBottom w:val="0"/>
          <w:divBdr>
            <w:top w:val="none" w:sz="0" w:space="0" w:color="auto"/>
            <w:left w:val="none" w:sz="0" w:space="0" w:color="auto"/>
            <w:bottom w:val="none" w:sz="0" w:space="0" w:color="auto"/>
            <w:right w:val="none" w:sz="0" w:space="0" w:color="auto"/>
          </w:divBdr>
        </w:div>
        <w:div w:id="5609909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klp.al/2025/02/28/vendime-te-marra-nga-klp-ja-ne-daten-27-02-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AEC90-6250-442D-BB37-C2AE89C39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5</Pages>
  <Words>1638</Words>
  <Characters>9343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Eglantina Bakiu</dc:creator>
  <cp:keywords/>
  <dc:description/>
  <cp:lastModifiedBy>Eglantina Bakiu</cp:lastModifiedBy>
  <cp:revision>10</cp:revision>
  <cp:lastPrinted>2025-04-02T13:17:00Z</cp:lastPrinted>
  <dcterms:created xsi:type="dcterms:W3CDTF">2025-04-01T11:59:00Z</dcterms:created>
  <dcterms:modified xsi:type="dcterms:W3CDTF">2025-04-02T13:18:00Z</dcterms:modified>
</cp:coreProperties>
</file>