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08DD3D" w14:textId="642E365D" w:rsidR="009E009E" w:rsidRPr="00CE4C09" w:rsidRDefault="00866CA1" w:rsidP="00556DB5">
      <w:pPr>
        <w:tabs>
          <w:tab w:val="left" w:pos="810"/>
        </w:tabs>
        <w:spacing w:after="120" w:line="276" w:lineRule="auto"/>
        <w:jc w:val="center"/>
        <w:rPr>
          <w:rFonts w:eastAsia="Calibri"/>
          <w:lang w:val="en-GB"/>
        </w:rPr>
      </w:pPr>
      <w:r w:rsidRPr="00CE4C09">
        <w:rPr>
          <w:rFonts w:eastAsia="Calibri"/>
          <w:noProof/>
          <w:lang w:val="en-GB"/>
        </w:rPr>
        <w:drawing>
          <wp:inline distT="0" distB="0" distL="0" distR="0" wp14:anchorId="5BE879C1" wp14:editId="0093D781">
            <wp:extent cx="5064191" cy="738505"/>
            <wp:effectExtent l="0" t="0" r="3175" b="4445"/>
            <wp:docPr id="4" name="Picture 457735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73528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64191" cy="738505"/>
                    </a:xfrm>
                    <a:prstGeom prst="rect">
                      <a:avLst/>
                    </a:prstGeom>
                    <a:noFill/>
                    <a:ln>
                      <a:noFill/>
                    </a:ln>
                  </pic:spPr>
                </pic:pic>
              </a:graphicData>
            </a:graphic>
          </wp:inline>
        </w:drawing>
      </w:r>
    </w:p>
    <w:p w14:paraId="1CB9C748" w14:textId="038B8477" w:rsidR="009E009E" w:rsidRPr="00CE4C09" w:rsidRDefault="00BB6E41" w:rsidP="00BB6E41">
      <w:pPr>
        <w:ind w:left="2304" w:firstLine="720"/>
        <w:rPr>
          <w:b/>
          <w:sz w:val="22"/>
          <w:szCs w:val="22"/>
          <w:lang w:val="en-GB" w:eastAsia="x-none"/>
        </w:rPr>
      </w:pPr>
      <w:r w:rsidRPr="00CE4C09">
        <w:rPr>
          <w:b/>
          <w:sz w:val="22"/>
          <w:szCs w:val="22"/>
          <w:lang w:val="en-GB" w:eastAsia="x-none"/>
        </w:rPr>
        <w:t xml:space="preserve"> </w:t>
      </w:r>
      <w:r w:rsidR="00B050B3" w:rsidRPr="00CE4C09">
        <w:rPr>
          <w:b/>
          <w:sz w:val="22"/>
          <w:szCs w:val="22"/>
          <w:lang w:val="en-GB" w:eastAsia="x-none"/>
        </w:rPr>
        <w:t>CONSTITUTIONAL COURT</w:t>
      </w:r>
    </w:p>
    <w:p w14:paraId="1E1ED599" w14:textId="55F3E504" w:rsidR="009E009E" w:rsidRPr="00CE4C09" w:rsidRDefault="00B050B3" w:rsidP="009D4E1F">
      <w:pPr>
        <w:jc w:val="center"/>
        <w:rPr>
          <w:b/>
          <w:sz w:val="22"/>
          <w:szCs w:val="22"/>
          <w:lang w:val="en-GB" w:eastAsia="x-none"/>
        </w:rPr>
      </w:pPr>
      <w:r w:rsidRPr="00CE4C09">
        <w:rPr>
          <w:b/>
          <w:sz w:val="22"/>
          <w:szCs w:val="22"/>
          <w:lang w:val="en-GB" w:eastAsia="x-none"/>
        </w:rPr>
        <w:t>SPECIAL APPEAL CHAMBER</w:t>
      </w:r>
    </w:p>
    <w:p w14:paraId="299DE9D8" w14:textId="594898A1" w:rsidR="009E009E" w:rsidRPr="00CE4C09" w:rsidRDefault="00B050B3" w:rsidP="009D4E1F">
      <w:pPr>
        <w:tabs>
          <w:tab w:val="left" w:pos="2730"/>
        </w:tabs>
        <w:jc w:val="center"/>
        <w:rPr>
          <w:b/>
          <w:sz w:val="22"/>
          <w:szCs w:val="22"/>
          <w:lang w:val="en-GB"/>
        </w:rPr>
      </w:pPr>
      <w:r w:rsidRPr="00CE4C09">
        <w:rPr>
          <w:b/>
          <w:sz w:val="22"/>
          <w:szCs w:val="22"/>
          <w:lang w:val="en-GB"/>
        </w:rPr>
        <w:t>LEGAL SERVICE UNIT</w:t>
      </w:r>
    </w:p>
    <w:p w14:paraId="64DA6342" w14:textId="77777777" w:rsidR="00B64098" w:rsidRPr="00CE4C09" w:rsidRDefault="00B64098" w:rsidP="00556DB5">
      <w:pPr>
        <w:tabs>
          <w:tab w:val="left" w:pos="2730"/>
        </w:tabs>
        <w:spacing w:after="120" w:line="276" w:lineRule="auto"/>
        <w:rPr>
          <w:b/>
          <w:sz w:val="22"/>
          <w:szCs w:val="22"/>
          <w:lang w:val="en-GB"/>
        </w:rPr>
      </w:pPr>
    </w:p>
    <w:p w14:paraId="2A20D3CB" w14:textId="2304F641" w:rsidR="009E009E" w:rsidRPr="00CE4C09" w:rsidRDefault="009E009E" w:rsidP="00B770BB">
      <w:pPr>
        <w:rPr>
          <w:b/>
          <w:bCs/>
          <w:sz w:val="22"/>
          <w:szCs w:val="22"/>
          <w:lang w:val="en-GB"/>
        </w:rPr>
      </w:pPr>
      <w:r w:rsidRPr="00CE4C09">
        <w:rPr>
          <w:b/>
          <w:bCs/>
          <w:sz w:val="22"/>
          <w:szCs w:val="22"/>
          <w:lang w:val="en-GB"/>
        </w:rPr>
        <w:t xml:space="preserve"> </w:t>
      </w:r>
      <w:r w:rsidR="00B050B3" w:rsidRPr="00CE4C09">
        <w:rPr>
          <w:b/>
          <w:bCs/>
          <w:sz w:val="22"/>
          <w:szCs w:val="22"/>
          <w:lang w:val="en-GB"/>
        </w:rPr>
        <w:t xml:space="preserve">Reg. No. </w:t>
      </w:r>
      <w:r w:rsidR="00D83C7E" w:rsidRPr="00CE4C09">
        <w:rPr>
          <w:b/>
          <w:bCs/>
          <w:sz w:val="22"/>
          <w:szCs w:val="22"/>
          <w:lang w:val="en-GB"/>
        </w:rPr>
        <w:t>14/2024</w:t>
      </w:r>
      <w:r w:rsidRPr="00CE4C09">
        <w:rPr>
          <w:b/>
          <w:bCs/>
          <w:sz w:val="22"/>
          <w:szCs w:val="22"/>
          <w:lang w:val="en-GB"/>
        </w:rPr>
        <w:t xml:space="preserve"> (</w:t>
      </w:r>
      <w:proofErr w:type="gramStart"/>
      <w:r w:rsidRPr="00CE4C09">
        <w:rPr>
          <w:b/>
          <w:bCs/>
          <w:sz w:val="22"/>
          <w:szCs w:val="22"/>
          <w:lang w:val="en-GB"/>
        </w:rPr>
        <w:t xml:space="preserve">JR)   </w:t>
      </w:r>
      <w:proofErr w:type="gramEnd"/>
      <w:r w:rsidRPr="00CE4C09">
        <w:rPr>
          <w:b/>
          <w:bCs/>
          <w:sz w:val="22"/>
          <w:szCs w:val="22"/>
          <w:lang w:val="en-GB"/>
        </w:rPr>
        <w:t xml:space="preserve">                 </w:t>
      </w:r>
      <w:r w:rsidRPr="00CE4C09">
        <w:rPr>
          <w:b/>
          <w:bCs/>
          <w:sz w:val="22"/>
          <w:szCs w:val="22"/>
          <w:lang w:val="en-GB"/>
        </w:rPr>
        <w:tab/>
      </w:r>
      <w:r w:rsidRPr="00CE4C09">
        <w:rPr>
          <w:b/>
          <w:bCs/>
          <w:sz w:val="22"/>
          <w:szCs w:val="22"/>
          <w:lang w:val="en-GB"/>
        </w:rPr>
        <w:tab/>
      </w:r>
      <w:r w:rsidRPr="00CE4C09">
        <w:rPr>
          <w:b/>
          <w:bCs/>
          <w:sz w:val="22"/>
          <w:szCs w:val="22"/>
          <w:lang w:val="en-GB"/>
        </w:rPr>
        <w:tab/>
      </w:r>
      <w:r w:rsidRPr="00CE4C09">
        <w:rPr>
          <w:b/>
          <w:bCs/>
          <w:sz w:val="22"/>
          <w:szCs w:val="22"/>
          <w:lang w:val="en-GB"/>
        </w:rPr>
        <w:tab/>
        <w:t xml:space="preserve">        Tiran</w:t>
      </w:r>
      <w:r w:rsidR="00B050B3" w:rsidRPr="00CE4C09">
        <w:rPr>
          <w:b/>
          <w:bCs/>
          <w:sz w:val="22"/>
          <w:szCs w:val="22"/>
          <w:lang w:val="en-GB"/>
        </w:rPr>
        <w:t xml:space="preserve">a, on </w:t>
      </w:r>
      <w:r w:rsidR="00D74C9D" w:rsidRPr="00CE4C09">
        <w:rPr>
          <w:b/>
          <w:bCs/>
          <w:sz w:val="22"/>
          <w:szCs w:val="22"/>
          <w:lang w:val="en-GB"/>
        </w:rPr>
        <w:t>20</w:t>
      </w:r>
      <w:r w:rsidR="00FC0A78" w:rsidRPr="00CE4C09">
        <w:rPr>
          <w:b/>
          <w:bCs/>
          <w:sz w:val="22"/>
          <w:szCs w:val="22"/>
          <w:lang w:val="en-GB"/>
        </w:rPr>
        <w:t>.</w:t>
      </w:r>
      <w:r w:rsidR="00D83C7E" w:rsidRPr="00CE4C09">
        <w:rPr>
          <w:b/>
          <w:bCs/>
          <w:sz w:val="22"/>
          <w:szCs w:val="22"/>
          <w:lang w:val="en-GB"/>
        </w:rPr>
        <w:t>01</w:t>
      </w:r>
      <w:r w:rsidRPr="00CE4C09">
        <w:rPr>
          <w:b/>
          <w:bCs/>
          <w:sz w:val="22"/>
          <w:szCs w:val="22"/>
          <w:lang w:val="en-GB"/>
        </w:rPr>
        <w:t>.202</w:t>
      </w:r>
      <w:r w:rsidR="00D83C7E" w:rsidRPr="00CE4C09">
        <w:rPr>
          <w:b/>
          <w:bCs/>
          <w:sz w:val="22"/>
          <w:szCs w:val="22"/>
          <w:lang w:val="en-GB"/>
        </w:rPr>
        <w:t>6</w:t>
      </w:r>
    </w:p>
    <w:p w14:paraId="4869E1CC" w14:textId="10261A03" w:rsidR="009E009E" w:rsidRPr="00CE4C09" w:rsidRDefault="009E009E" w:rsidP="00B770BB">
      <w:pPr>
        <w:rPr>
          <w:b/>
          <w:bCs/>
          <w:sz w:val="22"/>
          <w:szCs w:val="22"/>
          <w:lang w:val="en-GB"/>
        </w:rPr>
      </w:pPr>
      <w:r w:rsidRPr="00CE4C09">
        <w:rPr>
          <w:b/>
          <w:bCs/>
          <w:sz w:val="22"/>
          <w:szCs w:val="22"/>
          <w:lang w:val="en-GB"/>
        </w:rPr>
        <w:t xml:space="preserve"> Dat</w:t>
      </w:r>
      <w:r w:rsidR="00B050B3" w:rsidRPr="00CE4C09">
        <w:rPr>
          <w:b/>
          <w:bCs/>
          <w:sz w:val="22"/>
          <w:szCs w:val="22"/>
          <w:lang w:val="en-GB"/>
        </w:rPr>
        <w:t xml:space="preserve">e </w:t>
      </w:r>
      <w:r w:rsidR="00D83C7E" w:rsidRPr="00CE4C09">
        <w:rPr>
          <w:b/>
          <w:bCs/>
          <w:sz w:val="22"/>
          <w:szCs w:val="22"/>
          <w:lang w:val="en-GB"/>
        </w:rPr>
        <w:t>12.04</w:t>
      </w:r>
      <w:r w:rsidRPr="00CE4C09">
        <w:rPr>
          <w:b/>
          <w:bCs/>
          <w:sz w:val="22"/>
          <w:szCs w:val="22"/>
          <w:lang w:val="en-GB"/>
        </w:rPr>
        <w:t>.2024</w:t>
      </w:r>
    </w:p>
    <w:p w14:paraId="21081ACA" w14:textId="77777777" w:rsidR="009E009E" w:rsidRPr="00CE4C09" w:rsidRDefault="009E009E" w:rsidP="00556DB5">
      <w:pPr>
        <w:tabs>
          <w:tab w:val="left" w:pos="7050"/>
        </w:tabs>
        <w:suppressAutoHyphens/>
        <w:spacing w:after="120" w:line="276" w:lineRule="auto"/>
        <w:rPr>
          <w:bCs/>
          <w:lang w:val="en-GB"/>
        </w:rPr>
      </w:pPr>
    </w:p>
    <w:p w14:paraId="4EF87C64" w14:textId="5F0BC760" w:rsidR="009E009E" w:rsidRPr="00CE4C09" w:rsidRDefault="00B050B3" w:rsidP="00556DB5">
      <w:pPr>
        <w:tabs>
          <w:tab w:val="left" w:pos="7050"/>
        </w:tabs>
        <w:suppressAutoHyphens/>
        <w:spacing w:after="120" w:line="276" w:lineRule="auto"/>
        <w:jc w:val="center"/>
        <w:rPr>
          <w:b/>
          <w:bCs/>
          <w:lang w:val="en-GB"/>
        </w:rPr>
      </w:pPr>
      <w:r w:rsidRPr="00CE4C09">
        <w:rPr>
          <w:b/>
          <w:bCs/>
          <w:lang w:val="en-GB"/>
        </w:rPr>
        <w:t xml:space="preserve">LEGAL REPORT </w:t>
      </w:r>
    </w:p>
    <w:p w14:paraId="2DC8ED55" w14:textId="1FEFF011" w:rsidR="009E009E" w:rsidRPr="00CE4C09" w:rsidRDefault="00B050B3" w:rsidP="00556DB5">
      <w:pPr>
        <w:tabs>
          <w:tab w:val="left" w:pos="180"/>
        </w:tabs>
        <w:suppressAutoHyphens/>
        <w:spacing w:after="120" w:line="276" w:lineRule="auto"/>
        <w:rPr>
          <w:b/>
          <w:bCs/>
          <w:lang w:val="en-GB"/>
        </w:rPr>
      </w:pPr>
      <w:r w:rsidRPr="00CE4C09">
        <w:rPr>
          <w:b/>
          <w:bCs/>
          <w:lang w:val="en-GB"/>
        </w:rPr>
        <w:t>To</w:t>
      </w:r>
      <w:r w:rsidR="009E009E" w:rsidRPr="00CE4C09">
        <w:rPr>
          <w:b/>
          <w:bCs/>
          <w:lang w:val="en-GB"/>
        </w:rPr>
        <w:t xml:space="preserve">: </w:t>
      </w:r>
      <w:r w:rsidR="009E009E" w:rsidRPr="00CE4C09">
        <w:rPr>
          <w:b/>
          <w:bCs/>
          <w:lang w:val="en-GB"/>
        </w:rPr>
        <w:tab/>
      </w:r>
      <w:r w:rsidR="009E009E" w:rsidRPr="00CE4C09">
        <w:rPr>
          <w:b/>
          <w:bCs/>
          <w:lang w:val="en-GB"/>
        </w:rPr>
        <w:tab/>
      </w:r>
      <w:r w:rsidRPr="00CE4C09">
        <w:rPr>
          <w:b/>
          <w:bCs/>
          <w:lang w:val="en-GB"/>
        </w:rPr>
        <w:t xml:space="preserve">Judge Rapporteur of the case </w:t>
      </w:r>
      <w:r w:rsidR="009E009E" w:rsidRPr="00CE4C09">
        <w:rPr>
          <w:b/>
          <w:bCs/>
          <w:lang w:val="en-GB"/>
        </w:rPr>
        <w:t>– Natasha Mulaj</w:t>
      </w:r>
    </w:p>
    <w:p w14:paraId="1045AA07" w14:textId="77777777" w:rsidR="009E009E" w:rsidRPr="00CE4C09" w:rsidRDefault="009E009E" w:rsidP="00556DB5">
      <w:pPr>
        <w:tabs>
          <w:tab w:val="left" w:pos="7050"/>
        </w:tabs>
        <w:suppressAutoHyphens/>
        <w:spacing w:after="120" w:line="276" w:lineRule="auto"/>
        <w:ind w:left="-720"/>
        <w:jc w:val="center"/>
        <w:rPr>
          <w:lang w:val="en-GB"/>
        </w:rPr>
      </w:pPr>
      <w:r w:rsidRPr="00CE4C09">
        <w:rPr>
          <w:lang w:val="en-GB"/>
        </w:rPr>
        <w:t xml:space="preserve"> </w:t>
      </w:r>
    </w:p>
    <w:p w14:paraId="5B988158" w14:textId="7A98E049" w:rsidR="009E009E" w:rsidRPr="00CE4C09" w:rsidRDefault="009E009E" w:rsidP="00556DB5">
      <w:pPr>
        <w:tabs>
          <w:tab w:val="left" w:pos="7050"/>
        </w:tabs>
        <w:suppressAutoHyphens/>
        <w:spacing w:after="120" w:line="276" w:lineRule="auto"/>
        <w:ind w:left="-180" w:hanging="360"/>
        <w:jc w:val="center"/>
        <w:rPr>
          <w:lang w:val="en-GB"/>
        </w:rPr>
      </w:pPr>
      <w:r w:rsidRPr="00CE4C09">
        <w:rPr>
          <w:lang w:val="en-GB"/>
        </w:rPr>
        <w:t>T</w:t>
      </w:r>
      <w:r w:rsidR="00B050B3" w:rsidRPr="00CE4C09">
        <w:rPr>
          <w:lang w:val="en-GB"/>
        </w:rPr>
        <w:t>he trial panel of the Special Appeal Chamber at the Constitutional Court, composed of</w:t>
      </w:r>
      <w:r w:rsidRPr="00CE4C09">
        <w:rPr>
          <w:lang w:val="en-GB"/>
        </w:rPr>
        <w:t>:</w:t>
      </w:r>
      <w:r w:rsidRPr="00CE4C09">
        <w:rPr>
          <w:b/>
          <w:bCs/>
          <w:lang w:val="en-GB"/>
        </w:rPr>
        <w:tab/>
      </w:r>
      <w:r w:rsidRPr="00CE4C09">
        <w:rPr>
          <w:b/>
          <w:bCs/>
          <w:lang w:val="en-GB"/>
        </w:rPr>
        <w:tab/>
      </w:r>
      <w:r w:rsidRPr="00CE4C09">
        <w:rPr>
          <w:b/>
          <w:bCs/>
          <w:lang w:val="en-GB"/>
        </w:rPr>
        <w:tab/>
      </w:r>
      <w:r w:rsidRPr="00CE4C09">
        <w:rPr>
          <w:b/>
          <w:bCs/>
          <w:lang w:val="en-GB"/>
        </w:rPr>
        <w:tab/>
      </w:r>
    </w:p>
    <w:p w14:paraId="04A6ECA8" w14:textId="35F836F0" w:rsidR="009E009E" w:rsidRPr="00CE4C09" w:rsidRDefault="00246ACC" w:rsidP="00941C0C">
      <w:pPr>
        <w:tabs>
          <w:tab w:val="left" w:pos="3600"/>
        </w:tabs>
        <w:suppressAutoHyphens/>
        <w:ind w:left="2160"/>
        <w:rPr>
          <w:b/>
          <w:bCs/>
          <w:lang w:val="en-GB"/>
        </w:rPr>
      </w:pPr>
      <w:r w:rsidRPr="00CE4C09">
        <w:rPr>
          <w:b/>
          <w:bCs/>
          <w:lang w:val="en-GB"/>
        </w:rPr>
        <w:t>Ina Rama</w:t>
      </w:r>
      <w:r w:rsidR="009E009E" w:rsidRPr="00CE4C09">
        <w:rPr>
          <w:b/>
          <w:bCs/>
          <w:lang w:val="en-GB"/>
        </w:rPr>
        <w:tab/>
      </w:r>
      <w:r w:rsidR="009E009E" w:rsidRPr="00CE4C09">
        <w:rPr>
          <w:b/>
          <w:bCs/>
          <w:lang w:val="en-GB"/>
        </w:rPr>
        <w:tab/>
      </w:r>
      <w:r w:rsidRPr="00CE4C09">
        <w:rPr>
          <w:b/>
          <w:bCs/>
          <w:lang w:val="en-GB"/>
        </w:rPr>
        <w:tab/>
      </w:r>
      <w:r w:rsidR="009215EA" w:rsidRPr="00CE4C09">
        <w:rPr>
          <w:b/>
          <w:lang w:val="en-GB"/>
        </w:rPr>
        <w:t>Presiding Judge</w:t>
      </w:r>
    </w:p>
    <w:p w14:paraId="12D19AC9" w14:textId="1204C2ED" w:rsidR="009E009E" w:rsidRPr="00CE4C09" w:rsidRDefault="009E009E" w:rsidP="00941C0C">
      <w:pPr>
        <w:tabs>
          <w:tab w:val="left" w:pos="3600"/>
        </w:tabs>
        <w:suppressAutoHyphens/>
        <w:ind w:left="2160"/>
        <w:rPr>
          <w:b/>
          <w:bCs/>
          <w:lang w:val="en-GB"/>
        </w:rPr>
      </w:pPr>
      <w:r w:rsidRPr="00CE4C09">
        <w:rPr>
          <w:b/>
          <w:bCs/>
          <w:lang w:val="en-GB"/>
        </w:rPr>
        <w:t>Natasha Mulaj</w:t>
      </w:r>
      <w:r w:rsidRPr="00CE4C09">
        <w:rPr>
          <w:b/>
          <w:bCs/>
          <w:lang w:val="en-GB"/>
        </w:rPr>
        <w:tab/>
      </w:r>
      <w:r w:rsidRPr="00CE4C09">
        <w:rPr>
          <w:b/>
          <w:bCs/>
          <w:lang w:val="en-GB"/>
        </w:rPr>
        <w:tab/>
      </w:r>
      <w:r w:rsidR="009215EA" w:rsidRPr="00CE4C09">
        <w:rPr>
          <w:b/>
          <w:lang w:val="en-GB"/>
        </w:rPr>
        <w:t>Judge Rapporteur</w:t>
      </w:r>
    </w:p>
    <w:p w14:paraId="0E2BDBE0" w14:textId="1F2DA4ED" w:rsidR="009E009E" w:rsidRPr="00CE4C09" w:rsidRDefault="00246ACC" w:rsidP="00941C0C">
      <w:pPr>
        <w:tabs>
          <w:tab w:val="left" w:pos="3600"/>
        </w:tabs>
        <w:suppressAutoHyphens/>
        <w:ind w:left="2160"/>
        <w:rPr>
          <w:b/>
          <w:bCs/>
          <w:lang w:val="en-GB"/>
        </w:rPr>
      </w:pPr>
      <w:r w:rsidRPr="00CE4C09">
        <w:rPr>
          <w:b/>
          <w:bCs/>
          <w:lang w:val="en-GB"/>
        </w:rPr>
        <w:t>Mimoza Tasi</w:t>
      </w:r>
      <w:r w:rsidR="009E009E" w:rsidRPr="00CE4C09">
        <w:rPr>
          <w:b/>
          <w:bCs/>
          <w:lang w:val="en-GB"/>
        </w:rPr>
        <w:tab/>
      </w:r>
      <w:r w:rsidR="009E009E" w:rsidRPr="00CE4C09">
        <w:rPr>
          <w:b/>
          <w:bCs/>
          <w:lang w:val="en-GB"/>
        </w:rPr>
        <w:tab/>
      </w:r>
      <w:r w:rsidR="009E009E" w:rsidRPr="00CE4C09">
        <w:rPr>
          <w:b/>
          <w:bCs/>
          <w:lang w:val="en-GB"/>
        </w:rPr>
        <w:tab/>
      </w:r>
      <w:r w:rsidR="009215EA" w:rsidRPr="00CE4C09">
        <w:rPr>
          <w:b/>
          <w:lang w:val="en-GB"/>
        </w:rPr>
        <w:t>Judge</w:t>
      </w:r>
    </w:p>
    <w:p w14:paraId="439EE576" w14:textId="42955FDD" w:rsidR="009E009E" w:rsidRPr="00CE4C09" w:rsidRDefault="009E009E" w:rsidP="00941C0C">
      <w:pPr>
        <w:ind w:left="1440" w:firstLine="720"/>
        <w:jc w:val="both"/>
        <w:rPr>
          <w:b/>
          <w:bCs/>
          <w:lang w:val="en-GB"/>
        </w:rPr>
      </w:pPr>
      <w:r w:rsidRPr="00CE4C09">
        <w:rPr>
          <w:b/>
          <w:bCs/>
          <w:lang w:val="en-GB"/>
        </w:rPr>
        <w:t>Rezarta Schuetz</w:t>
      </w:r>
      <w:r w:rsidRPr="00CE4C09">
        <w:rPr>
          <w:b/>
          <w:bCs/>
          <w:lang w:val="en-GB"/>
        </w:rPr>
        <w:tab/>
      </w:r>
      <w:r w:rsidRPr="00CE4C09">
        <w:rPr>
          <w:b/>
          <w:bCs/>
          <w:lang w:val="en-GB"/>
        </w:rPr>
        <w:tab/>
      </w:r>
      <w:r w:rsidR="009215EA" w:rsidRPr="00CE4C09">
        <w:rPr>
          <w:b/>
          <w:lang w:val="en-GB"/>
        </w:rPr>
        <w:t>Judge</w:t>
      </w:r>
    </w:p>
    <w:p w14:paraId="41D5A57A" w14:textId="0D66EC85" w:rsidR="009E009E" w:rsidRPr="00CE4C09" w:rsidRDefault="009E009E" w:rsidP="00941C0C">
      <w:pPr>
        <w:ind w:left="1440" w:firstLine="720"/>
        <w:jc w:val="both"/>
        <w:rPr>
          <w:b/>
          <w:bCs/>
          <w:lang w:val="en-GB"/>
        </w:rPr>
      </w:pPr>
      <w:r w:rsidRPr="00CE4C09">
        <w:rPr>
          <w:b/>
          <w:bCs/>
          <w:lang w:val="en-GB"/>
        </w:rPr>
        <w:t>Sokol Çomo</w:t>
      </w:r>
      <w:r w:rsidRPr="00CE4C09">
        <w:rPr>
          <w:lang w:val="en-GB"/>
        </w:rPr>
        <w:tab/>
      </w:r>
      <w:r w:rsidRPr="00CE4C09">
        <w:rPr>
          <w:lang w:val="en-GB"/>
        </w:rPr>
        <w:tab/>
      </w:r>
      <w:r w:rsidRPr="00CE4C09">
        <w:rPr>
          <w:lang w:val="en-GB"/>
        </w:rPr>
        <w:tab/>
      </w:r>
      <w:r w:rsidR="009215EA" w:rsidRPr="00CE4C09">
        <w:rPr>
          <w:b/>
          <w:lang w:val="en-GB"/>
        </w:rPr>
        <w:t>Judge</w:t>
      </w:r>
    </w:p>
    <w:p w14:paraId="3C3A0958" w14:textId="77777777" w:rsidR="009E009E" w:rsidRPr="00CE4C09" w:rsidRDefault="009E009E" w:rsidP="00556DB5">
      <w:pPr>
        <w:spacing w:after="120" w:line="276" w:lineRule="auto"/>
        <w:ind w:left="1440" w:firstLine="720"/>
        <w:jc w:val="both"/>
        <w:rPr>
          <w:lang w:val="en-GB"/>
        </w:rPr>
      </w:pPr>
    </w:p>
    <w:p w14:paraId="19854E83" w14:textId="5890866B" w:rsidR="009E009E" w:rsidRPr="00CE4C09" w:rsidRDefault="009215EA" w:rsidP="00556DB5">
      <w:pPr>
        <w:spacing w:after="120" w:line="276" w:lineRule="auto"/>
        <w:ind w:left="450" w:hanging="540"/>
        <w:jc w:val="both"/>
        <w:rPr>
          <w:b/>
          <w:lang w:val="en-GB"/>
        </w:rPr>
      </w:pPr>
      <w:r w:rsidRPr="00CE4C09">
        <w:rPr>
          <w:b/>
          <w:lang w:val="en-GB"/>
        </w:rPr>
        <w:t>Copy to</w:t>
      </w:r>
      <w:r w:rsidR="009E009E" w:rsidRPr="00CE4C09">
        <w:rPr>
          <w:b/>
          <w:lang w:val="en-GB"/>
        </w:rPr>
        <w:t xml:space="preserve">: </w:t>
      </w:r>
      <w:r w:rsidR="009E009E" w:rsidRPr="00CE4C09">
        <w:rPr>
          <w:b/>
          <w:lang w:val="en-GB"/>
        </w:rPr>
        <w:tab/>
      </w:r>
      <w:r w:rsidR="009E009E" w:rsidRPr="00CE4C09">
        <w:rPr>
          <w:b/>
          <w:lang w:val="en-GB"/>
        </w:rPr>
        <w:tab/>
      </w:r>
      <w:r w:rsidRPr="00CE4C09">
        <w:rPr>
          <w:b/>
          <w:lang w:val="en-GB"/>
        </w:rPr>
        <w:t>International Monitoring Operation</w:t>
      </w:r>
    </w:p>
    <w:p w14:paraId="2A21AD64" w14:textId="41AF8C0E" w:rsidR="009E009E" w:rsidRPr="00CE4C09" w:rsidRDefault="009E009E" w:rsidP="00556DB5">
      <w:pPr>
        <w:spacing w:after="120" w:line="276" w:lineRule="auto"/>
        <w:ind w:left="450" w:hanging="540"/>
        <w:jc w:val="both"/>
        <w:rPr>
          <w:b/>
          <w:lang w:val="en-GB"/>
        </w:rPr>
      </w:pPr>
      <w:r w:rsidRPr="00CE4C09">
        <w:rPr>
          <w:b/>
          <w:lang w:val="en-GB"/>
        </w:rPr>
        <w:tab/>
      </w:r>
      <w:r w:rsidRPr="00CE4C09">
        <w:rPr>
          <w:b/>
          <w:lang w:val="en-GB"/>
        </w:rPr>
        <w:tab/>
      </w:r>
      <w:r w:rsidRPr="00CE4C09">
        <w:rPr>
          <w:b/>
          <w:lang w:val="en-GB"/>
        </w:rPr>
        <w:tab/>
      </w:r>
      <w:r w:rsidRPr="00CE4C09">
        <w:rPr>
          <w:b/>
          <w:lang w:val="en-GB"/>
        </w:rPr>
        <w:tab/>
      </w:r>
      <w:r w:rsidR="009215EA" w:rsidRPr="00CE4C09">
        <w:rPr>
          <w:b/>
          <w:lang w:val="en-GB"/>
        </w:rPr>
        <w:t>Mr</w:t>
      </w:r>
      <w:r w:rsidRPr="00CE4C09">
        <w:rPr>
          <w:b/>
          <w:lang w:val="en-GB"/>
        </w:rPr>
        <w:t xml:space="preserve">. </w:t>
      </w:r>
      <w:r w:rsidR="00872DF6" w:rsidRPr="00CE4C09">
        <w:rPr>
          <w:b/>
          <w:lang w:val="en-GB"/>
        </w:rPr>
        <w:t>Theo Jacobs</w:t>
      </w:r>
      <w:r w:rsidRPr="00CE4C09">
        <w:rPr>
          <w:b/>
          <w:lang w:val="en-GB"/>
        </w:rPr>
        <w:t xml:space="preserve">, </w:t>
      </w:r>
      <w:r w:rsidR="009215EA" w:rsidRPr="00CE4C09">
        <w:rPr>
          <w:b/>
          <w:lang w:val="en-GB"/>
        </w:rPr>
        <w:t>International Observer</w:t>
      </w:r>
    </w:p>
    <w:p w14:paraId="16C53CD6" w14:textId="1E98E388" w:rsidR="009E009E" w:rsidRPr="00CE4C09" w:rsidRDefault="00A46667" w:rsidP="00ED286D">
      <w:pPr>
        <w:spacing w:after="120" w:line="276" w:lineRule="auto"/>
        <w:ind w:left="461" w:hanging="547"/>
        <w:jc w:val="both"/>
        <w:rPr>
          <w:bCs/>
          <w:lang w:val="en-GB"/>
        </w:rPr>
      </w:pPr>
      <w:r w:rsidRPr="00CE4C09">
        <w:rPr>
          <w:bCs/>
          <w:lang w:val="en-GB"/>
        </w:rPr>
        <w:t xml:space="preserve">Concerning the case no. </w:t>
      </w:r>
      <w:r w:rsidR="00E6705E" w:rsidRPr="00CE4C09">
        <w:rPr>
          <w:bCs/>
          <w:lang w:val="en-GB"/>
        </w:rPr>
        <w:t>14/2024</w:t>
      </w:r>
      <w:r w:rsidR="009E009E" w:rsidRPr="00CE4C09">
        <w:rPr>
          <w:bCs/>
          <w:lang w:val="en-GB"/>
        </w:rPr>
        <w:t xml:space="preserve"> (JR), </w:t>
      </w:r>
      <w:r w:rsidRPr="00CE4C09">
        <w:rPr>
          <w:bCs/>
          <w:lang w:val="en-GB"/>
        </w:rPr>
        <w:t xml:space="preserve">reg. date </w:t>
      </w:r>
      <w:r w:rsidR="00E6705E" w:rsidRPr="00CE4C09">
        <w:rPr>
          <w:bCs/>
          <w:lang w:val="en-GB"/>
        </w:rPr>
        <w:t>12.04</w:t>
      </w:r>
      <w:r w:rsidR="009E009E" w:rsidRPr="00CE4C09">
        <w:rPr>
          <w:bCs/>
          <w:lang w:val="en-GB"/>
        </w:rPr>
        <w:t xml:space="preserve">.2024, </w:t>
      </w:r>
      <w:r w:rsidRPr="00CE4C09">
        <w:rPr>
          <w:bCs/>
          <w:lang w:val="en-GB"/>
        </w:rPr>
        <w:t>pertaining to:</w:t>
      </w:r>
    </w:p>
    <w:p w14:paraId="79B9F873" w14:textId="3AB62BFF" w:rsidR="00E6705E" w:rsidRPr="00CE4C09" w:rsidRDefault="00FB6CD1" w:rsidP="00ED286D">
      <w:pPr>
        <w:spacing w:after="120" w:line="276" w:lineRule="auto"/>
        <w:ind w:left="2794" w:hanging="2880"/>
        <w:jc w:val="both"/>
        <w:rPr>
          <w:lang w:val="en-GB"/>
        </w:rPr>
      </w:pPr>
      <w:r w:rsidRPr="00CE4C09">
        <w:rPr>
          <w:b/>
          <w:lang w:val="en-GB"/>
        </w:rPr>
        <w:t>APPELLANT</w:t>
      </w:r>
      <w:r w:rsidR="009E009E" w:rsidRPr="00CE4C09">
        <w:rPr>
          <w:b/>
          <w:lang w:val="en-GB"/>
        </w:rPr>
        <w:t>:</w:t>
      </w:r>
      <w:r w:rsidR="009E009E" w:rsidRPr="00CE4C09">
        <w:rPr>
          <w:lang w:val="en-GB"/>
        </w:rPr>
        <w:tab/>
      </w:r>
      <w:r w:rsidR="0054541F" w:rsidRPr="00CE4C09">
        <w:rPr>
          <w:lang w:val="en-GB"/>
        </w:rPr>
        <w:t>The assessee</w:t>
      </w:r>
      <w:r w:rsidRPr="00CE4C09">
        <w:rPr>
          <w:lang w:val="en-GB"/>
        </w:rPr>
        <w:t>,</w:t>
      </w:r>
      <w:r w:rsidR="00E6705E" w:rsidRPr="00CE4C09">
        <w:rPr>
          <w:lang w:val="en-GB"/>
        </w:rPr>
        <w:t xml:space="preserve"> Majlinda Tosku, </w:t>
      </w:r>
      <w:r w:rsidR="002B5072" w:rsidRPr="00CE4C09">
        <w:rPr>
          <w:lang w:val="en-GB"/>
        </w:rPr>
        <w:t xml:space="preserve">serving as </w:t>
      </w:r>
      <w:r w:rsidR="00326423" w:rsidRPr="00CE4C09">
        <w:rPr>
          <w:lang w:val="en-GB"/>
        </w:rPr>
        <w:t>legal assistant</w:t>
      </w:r>
      <w:r w:rsidR="00E6705E" w:rsidRPr="00CE4C09">
        <w:rPr>
          <w:lang w:val="en-GB"/>
        </w:rPr>
        <w:t xml:space="preserve"> </w:t>
      </w:r>
      <w:r w:rsidR="002B5072" w:rsidRPr="00CE4C09">
        <w:rPr>
          <w:lang w:val="en-GB"/>
        </w:rPr>
        <w:t xml:space="preserve">at </w:t>
      </w:r>
      <w:r w:rsidR="00A20873" w:rsidRPr="00CE4C09">
        <w:rPr>
          <w:lang w:val="en-GB"/>
        </w:rPr>
        <w:t>the Tirana General Jurisdiction Court of Appeal</w:t>
      </w:r>
      <w:r w:rsidR="00E6705E" w:rsidRPr="00CE4C09">
        <w:rPr>
          <w:lang w:val="en-GB"/>
        </w:rPr>
        <w:t>.</w:t>
      </w:r>
    </w:p>
    <w:p w14:paraId="729039F5" w14:textId="67B8F1E5" w:rsidR="00E6705E" w:rsidRPr="00CE4C09" w:rsidRDefault="00FB6CD1" w:rsidP="00ED286D">
      <w:pPr>
        <w:spacing w:after="120" w:line="276" w:lineRule="auto"/>
        <w:ind w:left="2794" w:hanging="2880"/>
        <w:jc w:val="both"/>
        <w:rPr>
          <w:lang w:val="en-GB"/>
        </w:rPr>
      </w:pPr>
      <w:r w:rsidRPr="00CE4C09">
        <w:rPr>
          <w:b/>
          <w:lang w:val="en-GB"/>
        </w:rPr>
        <w:t>OBJECT OF APPEAL</w:t>
      </w:r>
      <w:r w:rsidR="009E009E" w:rsidRPr="00CE4C09">
        <w:rPr>
          <w:b/>
          <w:bCs/>
          <w:lang w:val="en-GB"/>
        </w:rPr>
        <w:t>:</w:t>
      </w:r>
      <w:r w:rsidR="009E009E" w:rsidRPr="00CE4C09">
        <w:rPr>
          <w:lang w:val="en-GB"/>
        </w:rPr>
        <w:t xml:space="preserve">   </w:t>
      </w:r>
      <w:r w:rsidR="009E009E" w:rsidRPr="00CE4C09">
        <w:rPr>
          <w:lang w:val="en-GB"/>
        </w:rPr>
        <w:tab/>
      </w:r>
      <w:r w:rsidR="002B5072" w:rsidRPr="00CE4C09">
        <w:rPr>
          <w:bCs/>
          <w:lang w:val="en-GB"/>
        </w:rPr>
        <w:t xml:space="preserve">Review of Decision No. </w:t>
      </w:r>
      <w:r w:rsidR="00E6705E" w:rsidRPr="00CE4C09">
        <w:rPr>
          <w:lang w:val="en-GB"/>
        </w:rPr>
        <w:t>737</w:t>
      </w:r>
      <w:r w:rsidR="009E009E" w:rsidRPr="00CE4C09">
        <w:rPr>
          <w:lang w:val="en-GB"/>
        </w:rPr>
        <w:t xml:space="preserve">, </w:t>
      </w:r>
      <w:r w:rsidR="002B5072" w:rsidRPr="00CE4C09">
        <w:rPr>
          <w:lang w:val="en-GB"/>
        </w:rPr>
        <w:t xml:space="preserve">dated </w:t>
      </w:r>
      <w:r w:rsidR="00E6705E" w:rsidRPr="00CE4C09">
        <w:rPr>
          <w:lang w:val="en-GB"/>
        </w:rPr>
        <w:t>13.02</w:t>
      </w:r>
      <w:r w:rsidR="009E009E" w:rsidRPr="00CE4C09">
        <w:rPr>
          <w:lang w:val="en-GB"/>
        </w:rPr>
        <w:t xml:space="preserve">.2024 </w:t>
      </w:r>
      <w:r w:rsidR="002B5072" w:rsidRPr="00CE4C09">
        <w:rPr>
          <w:lang w:val="en-GB"/>
        </w:rPr>
        <w:t>of the Independent Qualification Commission</w:t>
      </w:r>
      <w:r w:rsidR="009E009E" w:rsidRPr="00CE4C09">
        <w:rPr>
          <w:lang w:val="en-GB"/>
        </w:rPr>
        <w:t xml:space="preserve">.  </w:t>
      </w:r>
      <w:r w:rsidR="002B5072" w:rsidRPr="00CE4C09">
        <w:rPr>
          <w:lang w:val="en-GB"/>
        </w:rPr>
        <w:t xml:space="preserve">The assessee seeks: </w:t>
      </w:r>
      <w:r w:rsidR="00E6705E" w:rsidRPr="00CE4C09">
        <w:rPr>
          <w:i/>
          <w:iCs/>
          <w:lang w:val="en-GB"/>
        </w:rPr>
        <w:t>1</w:t>
      </w:r>
      <w:r w:rsidR="009E009E" w:rsidRPr="00CE4C09">
        <w:rPr>
          <w:i/>
          <w:iCs/>
          <w:lang w:val="en-GB"/>
        </w:rPr>
        <w:t>.</w:t>
      </w:r>
      <w:r w:rsidR="009E009E" w:rsidRPr="00CE4C09">
        <w:rPr>
          <w:lang w:val="en-GB"/>
        </w:rPr>
        <w:t xml:space="preserve"> </w:t>
      </w:r>
      <w:r w:rsidR="002B5072" w:rsidRPr="00CE4C09">
        <w:rPr>
          <w:lang w:val="en-GB"/>
        </w:rPr>
        <w:t xml:space="preserve">Amendment of the decision </w:t>
      </w:r>
      <w:r w:rsidR="000554DB" w:rsidRPr="00CE4C09">
        <w:rPr>
          <w:lang w:val="en-GB"/>
        </w:rPr>
        <w:t>and confirmation in office of the assessee</w:t>
      </w:r>
      <w:r w:rsidR="009E009E" w:rsidRPr="00CE4C09">
        <w:rPr>
          <w:lang w:val="en-GB"/>
        </w:rPr>
        <w:t xml:space="preserve"> </w:t>
      </w:r>
      <w:r w:rsidR="00326423" w:rsidRPr="00CE4C09">
        <w:rPr>
          <w:lang w:val="en-GB"/>
        </w:rPr>
        <w:t>Ms.</w:t>
      </w:r>
      <w:r w:rsidR="009E009E" w:rsidRPr="00CE4C09">
        <w:rPr>
          <w:lang w:val="en-GB"/>
        </w:rPr>
        <w:t xml:space="preserve"> </w:t>
      </w:r>
      <w:r w:rsidR="00E6705E" w:rsidRPr="00CE4C09">
        <w:rPr>
          <w:lang w:val="en-GB"/>
        </w:rPr>
        <w:t>Majlinda Tosku</w:t>
      </w:r>
      <w:r w:rsidR="009E009E" w:rsidRPr="00CE4C09">
        <w:rPr>
          <w:lang w:val="en-GB"/>
        </w:rPr>
        <w:t xml:space="preserve">, </w:t>
      </w:r>
      <w:r w:rsidR="000554DB" w:rsidRPr="00CE4C09">
        <w:rPr>
          <w:lang w:val="en-GB"/>
        </w:rPr>
        <w:t xml:space="preserve">serving as legal assistant at the </w:t>
      </w:r>
      <w:r w:rsidR="00A20873" w:rsidRPr="00CE4C09">
        <w:rPr>
          <w:lang w:val="en-GB"/>
        </w:rPr>
        <w:t>Tirana General Jurisdiction Court of Appeal</w:t>
      </w:r>
      <w:r w:rsidR="00E6705E" w:rsidRPr="00CE4C09">
        <w:rPr>
          <w:lang w:val="en-GB"/>
        </w:rPr>
        <w:t>.</w:t>
      </w:r>
    </w:p>
    <w:p w14:paraId="2DD82071" w14:textId="4D9BD2E5" w:rsidR="00E6705E" w:rsidRPr="00CE4C09" w:rsidRDefault="00FB6CD1" w:rsidP="00ED286D">
      <w:pPr>
        <w:spacing w:after="120" w:line="276" w:lineRule="auto"/>
        <w:ind w:left="2790" w:hanging="2790"/>
        <w:jc w:val="both"/>
        <w:rPr>
          <w:lang w:val="en-GB"/>
        </w:rPr>
      </w:pPr>
      <w:r w:rsidRPr="00CE4C09">
        <w:rPr>
          <w:b/>
          <w:lang w:val="en-GB"/>
        </w:rPr>
        <w:t>LEGAL BASIS</w:t>
      </w:r>
      <w:r w:rsidR="009E009E" w:rsidRPr="00CE4C09">
        <w:rPr>
          <w:b/>
          <w:bCs/>
          <w:lang w:val="en-GB"/>
        </w:rPr>
        <w:t>:</w:t>
      </w:r>
      <w:r w:rsidR="009E009E" w:rsidRPr="00CE4C09">
        <w:rPr>
          <w:lang w:val="en-GB"/>
        </w:rPr>
        <w:t xml:space="preserve"> </w:t>
      </w:r>
      <w:r w:rsidR="009E009E" w:rsidRPr="00CE4C09">
        <w:rPr>
          <w:lang w:val="en-GB"/>
        </w:rPr>
        <w:tab/>
      </w:r>
      <w:r w:rsidR="00C11A94" w:rsidRPr="00CE4C09">
        <w:rPr>
          <w:lang w:val="en-GB"/>
        </w:rPr>
        <w:t>Article</w:t>
      </w:r>
      <w:r w:rsidR="00E6705E" w:rsidRPr="00CE4C09">
        <w:rPr>
          <w:lang w:val="en-GB"/>
        </w:rPr>
        <w:t xml:space="preserve"> F </w:t>
      </w:r>
      <w:r w:rsidR="00261C27" w:rsidRPr="00CE4C09">
        <w:rPr>
          <w:lang w:val="en-GB"/>
        </w:rPr>
        <w:t xml:space="preserve">of the Annex to the Constitution </w:t>
      </w:r>
      <w:r w:rsidR="00261C27" w:rsidRPr="00CE4C09">
        <w:rPr>
          <w:bCs/>
          <w:lang w:val="en-GB"/>
        </w:rPr>
        <w:t>of the Republic of Albania</w:t>
      </w:r>
      <w:r w:rsidR="00E6705E" w:rsidRPr="00CE4C09">
        <w:rPr>
          <w:lang w:val="en-GB"/>
        </w:rPr>
        <w:t xml:space="preserve">, </w:t>
      </w:r>
      <w:r w:rsidR="00C11A94" w:rsidRPr="00CE4C09">
        <w:rPr>
          <w:lang w:val="en-GB"/>
        </w:rPr>
        <w:t>Article</w:t>
      </w:r>
      <w:r w:rsidR="00E6705E" w:rsidRPr="00CE4C09">
        <w:rPr>
          <w:lang w:val="en-GB"/>
        </w:rPr>
        <w:t xml:space="preserve"> 42</w:t>
      </w:r>
      <w:r w:rsidR="00257568" w:rsidRPr="00CE4C09">
        <w:rPr>
          <w:lang w:val="en-GB"/>
        </w:rPr>
        <w:t xml:space="preserve"> and </w:t>
      </w:r>
      <w:r w:rsidR="00E6705E" w:rsidRPr="00CE4C09">
        <w:rPr>
          <w:lang w:val="en-GB"/>
        </w:rPr>
        <w:t xml:space="preserve">179/b </w:t>
      </w:r>
      <w:r w:rsidR="00C11A94" w:rsidRPr="00CE4C09">
        <w:rPr>
          <w:lang w:val="en-GB"/>
        </w:rPr>
        <w:t xml:space="preserve">para. </w:t>
      </w:r>
      <w:r w:rsidR="00E6705E" w:rsidRPr="00CE4C09">
        <w:rPr>
          <w:i/>
          <w:lang w:val="en-GB"/>
        </w:rPr>
        <w:t xml:space="preserve">5 </w:t>
      </w:r>
      <w:r w:rsidR="00261C27" w:rsidRPr="00CE4C09">
        <w:rPr>
          <w:bCs/>
          <w:lang w:val="en-GB"/>
        </w:rPr>
        <w:t>of the Constitution of Republic of Albania</w:t>
      </w:r>
      <w:r w:rsidR="00E6705E" w:rsidRPr="00CE4C09">
        <w:rPr>
          <w:lang w:val="en-GB"/>
        </w:rPr>
        <w:t xml:space="preserve">, </w:t>
      </w:r>
      <w:r w:rsidR="00257568" w:rsidRPr="00CE4C09">
        <w:rPr>
          <w:lang w:val="en-GB"/>
        </w:rPr>
        <w:t xml:space="preserve">Articles </w:t>
      </w:r>
      <w:r w:rsidR="00E6705E" w:rsidRPr="00CE4C09">
        <w:rPr>
          <w:lang w:val="en-GB"/>
        </w:rPr>
        <w:t>1, 2, 62, 63</w:t>
      </w:r>
      <w:r w:rsidR="00257568" w:rsidRPr="00CE4C09">
        <w:rPr>
          <w:lang w:val="en-GB"/>
        </w:rPr>
        <w:t xml:space="preserve"> and </w:t>
      </w:r>
      <w:r w:rsidR="00E6705E" w:rsidRPr="00CE4C09">
        <w:rPr>
          <w:lang w:val="en-GB"/>
        </w:rPr>
        <w:t xml:space="preserve">66, </w:t>
      </w:r>
      <w:r w:rsidR="00C11A94" w:rsidRPr="00CE4C09">
        <w:rPr>
          <w:lang w:val="en-GB"/>
        </w:rPr>
        <w:t xml:space="preserve">para. </w:t>
      </w:r>
      <w:r w:rsidR="00E6705E" w:rsidRPr="00CE4C09">
        <w:rPr>
          <w:lang w:val="en-GB"/>
        </w:rPr>
        <w:t>1</w:t>
      </w:r>
      <w:r w:rsidR="00C11A94" w:rsidRPr="00CE4C09">
        <w:rPr>
          <w:lang w:val="en-GB"/>
        </w:rPr>
        <w:t>/b</w:t>
      </w:r>
      <w:r w:rsidR="00103868" w:rsidRPr="00CE4C09">
        <w:rPr>
          <w:lang w:val="en-GB"/>
        </w:rPr>
        <w:t xml:space="preserve"> </w:t>
      </w:r>
      <w:r w:rsidR="00C11A94" w:rsidRPr="00CE4C09">
        <w:rPr>
          <w:lang w:val="en-GB"/>
        </w:rPr>
        <w:t>of</w:t>
      </w:r>
      <w:r w:rsidR="00C57701" w:rsidRPr="00CE4C09">
        <w:rPr>
          <w:lang w:val="en-GB"/>
        </w:rPr>
        <w:t xml:space="preserve"> </w:t>
      </w:r>
      <w:r w:rsidR="00C11A94" w:rsidRPr="00CE4C09">
        <w:rPr>
          <w:lang w:val="en-GB"/>
        </w:rPr>
        <w:t>Law No</w:t>
      </w:r>
      <w:r w:rsidR="00103868" w:rsidRPr="00CE4C09">
        <w:rPr>
          <w:lang w:val="en-GB"/>
        </w:rPr>
        <w:t>.84/2016 “</w:t>
      </w:r>
      <w:r w:rsidR="002870BB" w:rsidRPr="00CE4C09">
        <w:rPr>
          <w:lang w:val="en-GB"/>
        </w:rPr>
        <w:t xml:space="preserve">On the Transitional Re-evaluation of Judges and Prosecutors in the Republic of Albania </w:t>
      </w:r>
      <w:r w:rsidR="00E6705E" w:rsidRPr="00CE4C09">
        <w:rPr>
          <w:lang w:val="en-GB"/>
        </w:rPr>
        <w:t>";</w:t>
      </w:r>
      <w:bookmarkStart w:id="0" w:name="_Hlk217464570"/>
      <w:r w:rsidR="00E6705E" w:rsidRPr="00CE4C09">
        <w:rPr>
          <w:lang w:val="en-GB"/>
        </w:rPr>
        <w:t xml:space="preserve"> </w:t>
      </w:r>
      <w:r w:rsidR="002870BB" w:rsidRPr="00CE4C09">
        <w:rPr>
          <w:lang w:val="en-GB"/>
        </w:rPr>
        <w:t xml:space="preserve">Law No. </w:t>
      </w:r>
      <w:r w:rsidR="00E6705E" w:rsidRPr="00CE4C09">
        <w:rPr>
          <w:lang w:val="en-GB"/>
        </w:rPr>
        <w:t>84/2016, “</w:t>
      </w:r>
      <w:r w:rsidR="002870BB" w:rsidRPr="00CE4C09">
        <w:rPr>
          <w:lang w:val="en-GB"/>
        </w:rPr>
        <w:t>On the Transitional Re-evaluation of Judges and Prosecutors in the Republic of Albania</w:t>
      </w:r>
      <w:r w:rsidR="00E6705E" w:rsidRPr="00CE4C09">
        <w:rPr>
          <w:lang w:val="en-GB"/>
        </w:rPr>
        <w:t>”</w:t>
      </w:r>
      <w:bookmarkEnd w:id="0"/>
      <w:r w:rsidR="00E6705E" w:rsidRPr="00CE4C09">
        <w:rPr>
          <w:lang w:val="en-GB"/>
        </w:rPr>
        <w:t xml:space="preserve">, </w:t>
      </w:r>
      <w:r w:rsidR="00C11A94" w:rsidRPr="00CE4C09">
        <w:rPr>
          <w:lang w:val="en-GB"/>
        </w:rPr>
        <w:t>Article</w:t>
      </w:r>
      <w:r w:rsidR="00E6705E" w:rsidRPr="00CE4C09">
        <w:rPr>
          <w:lang w:val="en-GB"/>
        </w:rPr>
        <w:t xml:space="preserve"> 6 </w:t>
      </w:r>
      <w:r w:rsidR="00C57701" w:rsidRPr="00CE4C09">
        <w:rPr>
          <w:lang w:val="en-GB"/>
        </w:rPr>
        <w:t>of the European Convention on Human Rights</w:t>
      </w:r>
      <w:r w:rsidR="00E6705E" w:rsidRPr="00CE4C09">
        <w:rPr>
          <w:lang w:val="en-GB"/>
        </w:rPr>
        <w:t xml:space="preserve">; </w:t>
      </w:r>
      <w:r w:rsidR="00C57701" w:rsidRPr="00CE4C09">
        <w:rPr>
          <w:lang w:val="en-GB"/>
        </w:rPr>
        <w:t>Law No.</w:t>
      </w:r>
      <w:r w:rsidR="00E6705E" w:rsidRPr="00CE4C09">
        <w:rPr>
          <w:lang w:val="en-GB"/>
        </w:rPr>
        <w:t>44/2015 “</w:t>
      </w:r>
      <w:r w:rsidR="00C57701" w:rsidRPr="00CE4C09">
        <w:rPr>
          <w:lang w:val="en-GB"/>
        </w:rPr>
        <w:t>Administrative Procedure Code of the Republic of Albania</w:t>
      </w:r>
      <w:r w:rsidR="00E6705E" w:rsidRPr="00CE4C09">
        <w:rPr>
          <w:lang w:val="en-GB"/>
        </w:rPr>
        <w:t xml:space="preserve">”, </w:t>
      </w:r>
      <w:r w:rsidR="00C11A94" w:rsidRPr="00CE4C09">
        <w:rPr>
          <w:lang w:val="en-GB"/>
        </w:rPr>
        <w:t>Article</w:t>
      </w:r>
      <w:r w:rsidR="00E6705E" w:rsidRPr="00CE4C09">
        <w:rPr>
          <w:lang w:val="en-GB"/>
        </w:rPr>
        <w:t xml:space="preserve"> 46 </w:t>
      </w:r>
      <w:r w:rsidR="00C57701" w:rsidRPr="00CE4C09">
        <w:rPr>
          <w:lang w:val="en-GB"/>
        </w:rPr>
        <w:t xml:space="preserve">et. seq. of Law No. </w:t>
      </w:r>
      <w:r w:rsidR="00E6705E" w:rsidRPr="00CE4C09">
        <w:rPr>
          <w:lang w:val="en-GB"/>
        </w:rPr>
        <w:t>49/2012 “</w:t>
      </w:r>
      <w:r w:rsidR="00C57701" w:rsidRPr="00CE4C09">
        <w:rPr>
          <w:lang w:val="en-GB"/>
        </w:rPr>
        <w:t xml:space="preserve">On administrative courts and adjudication of </w:t>
      </w:r>
      <w:r w:rsidR="00C57701" w:rsidRPr="00CE4C09">
        <w:rPr>
          <w:lang w:val="en-GB"/>
        </w:rPr>
        <w:lastRenderedPageBreak/>
        <w:t>administrative disputes</w:t>
      </w:r>
      <w:r w:rsidR="00E6705E" w:rsidRPr="00CE4C09">
        <w:rPr>
          <w:lang w:val="en-GB"/>
        </w:rPr>
        <w:t xml:space="preserve">” </w:t>
      </w:r>
      <w:r w:rsidR="006D6140" w:rsidRPr="00CE4C09">
        <w:rPr>
          <w:lang w:val="en-GB"/>
        </w:rPr>
        <w:t>as amended; the Civil Procedure Code of the Republic of Albania</w:t>
      </w:r>
      <w:r w:rsidR="00E6705E" w:rsidRPr="00CE4C09">
        <w:rPr>
          <w:lang w:val="en-GB"/>
        </w:rPr>
        <w:t>.</w:t>
      </w:r>
      <w:r w:rsidR="00C57701" w:rsidRPr="00CE4C09">
        <w:rPr>
          <w:lang w:val="en-GB"/>
        </w:rPr>
        <w:t xml:space="preserve"> </w:t>
      </w:r>
    </w:p>
    <w:p w14:paraId="09B389DA" w14:textId="4FA938ED" w:rsidR="007B233A" w:rsidRPr="00CE4C09" w:rsidRDefault="007B233A" w:rsidP="007B233A">
      <w:pPr>
        <w:tabs>
          <w:tab w:val="left" w:pos="270"/>
        </w:tabs>
        <w:spacing w:after="120" w:line="276" w:lineRule="auto"/>
        <w:jc w:val="both"/>
        <w:rPr>
          <w:lang w:val="en-GB"/>
        </w:rPr>
      </w:pPr>
      <w:r w:rsidRPr="00CE4C09">
        <w:rPr>
          <w:lang w:val="en-GB"/>
        </w:rPr>
        <w:t xml:space="preserve">Based on </w:t>
      </w:r>
      <w:r w:rsidRPr="00CE4C09">
        <w:rPr>
          <w:lang w:val="en-GB" w:eastAsia="sq-AL" w:bidi="en-US"/>
        </w:rPr>
        <w:t xml:space="preserve">Article 23, para. 1/a/b, </w:t>
      </w:r>
      <w:r w:rsidRPr="00CE4C09">
        <w:rPr>
          <w:lang w:val="en-GB"/>
        </w:rPr>
        <w:t xml:space="preserve">of Law no. </w:t>
      </w:r>
      <w:r w:rsidRPr="00CE4C09">
        <w:rPr>
          <w:lang w:val="en-GB" w:eastAsia="sq-AL" w:bidi="en-US"/>
        </w:rPr>
        <w:t>84/2016 “</w:t>
      </w:r>
      <w:r w:rsidRPr="00CE4C09">
        <w:rPr>
          <w:i/>
          <w:iCs/>
          <w:lang w:val="en-GB"/>
        </w:rPr>
        <w:t>On the Transitional Re-evaluation of Judges and Prosecutors in the Republic of Albania</w:t>
      </w:r>
      <w:r w:rsidRPr="00CE4C09">
        <w:rPr>
          <w:lang w:val="en-GB"/>
        </w:rPr>
        <w:t>” (</w:t>
      </w:r>
      <w:r w:rsidRPr="00CE4C09">
        <w:rPr>
          <w:i/>
          <w:iCs/>
          <w:lang w:val="en-GB"/>
        </w:rPr>
        <w:t xml:space="preserve">hereinafter </w:t>
      </w:r>
      <w:r w:rsidRPr="00CE4C09">
        <w:rPr>
          <w:i/>
          <w:lang w:val="en-GB"/>
        </w:rPr>
        <w:t>“Law No. 84/2016</w:t>
      </w:r>
      <w:r w:rsidRPr="00CE4C09">
        <w:rPr>
          <w:lang w:val="en-GB"/>
        </w:rPr>
        <w:t>”), after studying the judicial file lodged with the Special Appeal Chamber (</w:t>
      </w:r>
      <w:r w:rsidRPr="00CE4C09">
        <w:rPr>
          <w:i/>
          <w:iCs/>
          <w:lang w:val="en-GB"/>
        </w:rPr>
        <w:t xml:space="preserve">hereinafter </w:t>
      </w:r>
      <w:r w:rsidRPr="00CE4C09">
        <w:rPr>
          <w:i/>
          <w:lang w:val="en-GB"/>
        </w:rPr>
        <w:t>“the Chamber/AC</w:t>
      </w:r>
      <w:r w:rsidRPr="00CE4C09">
        <w:rPr>
          <w:lang w:val="en-GB"/>
        </w:rPr>
        <w:t>”) by the Independent Qualification Commission (</w:t>
      </w:r>
      <w:r w:rsidRPr="00CE4C09">
        <w:rPr>
          <w:i/>
          <w:iCs/>
          <w:lang w:val="en-GB"/>
        </w:rPr>
        <w:t xml:space="preserve">hereinafter </w:t>
      </w:r>
      <w:r w:rsidRPr="00CE4C09">
        <w:rPr>
          <w:i/>
          <w:lang w:val="en-GB"/>
        </w:rPr>
        <w:t>“the Commission/IQC”</w:t>
      </w:r>
      <w:r w:rsidRPr="00CE4C09">
        <w:rPr>
          <w:lang w:val="en-GB"/>
        </w:rPr>
        <w:t>) for the case under review, in accordance with Article 20, paragraph 4  of the Regulation “On the Activity of the Special Appeal Chamber at the Constitutional Court”, as amended, we have prepared the following report:</w:t>
      </w:r>
    </w:p>
    <w:p w14:paraId="07969B14" w14:textId="77777777" w:rsidR="007B233A" w:rsidRPr="00CE4C09" w:rsidRDefault="007B233A" w:rsidP="007B233A">
      <w:pPr>
        <w:widowControl w:val="0"/>
        <w:tabs>
          <w:tab w:val="left" w:pos="270"/>
        </w:tabs>
        <w:autoSpaceDE w:val="0"/>
        <w:autoSpaceDN w:val="0"/>
        <w:adjustRightInd w:val="0"/>
        <w:spacing w:after="120" w:line="276" w:lineRule="auto"/>
        <w:jc w:val="both"/>
        <w:rPr>
          <w:sz w:val="22"/>
          <w:szCs w:val="22"/>
          <w:lang w:val="en-GB"/>
        </w:rPr>
      </w:pPr>
      <w:r w:rsidRPr="00CE4C09">
        <w:rPr>
          <w:b/>
          <w:sz w:val="22"/>
          <w:szCs w:val="22"/>
          <w:lang w:val="en-GB"/>
        </w:rPr>
        <w:t>THE DECISION OF THE INDEPENDENT QUALIFICATION COMMISSION</w:t>
      </w:r>
    </w:p>
    <w:p w14:paraId="6B1F22EC" w14:textId="3145008C" w:rsidR="00BC29BB" w:rsidRPr="00CE4C09" w:rsidRDefault="00326423" w:rsidP="00556DB5">
      <w:pPr>
        <w:pStyle w:val="Default"/>
        <w:numPr>
          <w:ilvl w:val="0"/>
          <w:numId w:val="3"/>
        </w:numPr>
        <w:spacing w:after="120" w:line="276" w:lineRule="auto"/>
        <w:ind w:left="0"/>
        <w:jc w:val="both"/>
        <w:rPr>
          <w:color w:val="auto"/>
          <w:lang w:val="en-GB"/>
        </w:rPr>
      </w:pPr>
      <w:r w:rsidRPr="00CE4C09">
        <w:rPr>
          <w:color w:val="auto"/>
          <w:lang w:val="en-GB"/>
        </w:rPr>
        <w:t>Ms.</w:t>
      </w:r>
      <w:r w:rsidR="00A5089D" w:rsidRPr="00CE4C09">
        <w:rPr>
          <w:color w:val="auto"/>
          <w:lang w:val="en-GB"/>
        </w:rPr>
        <w:t xml:space="preserve"> Majlinda Tosku</w:t>
      </w:r>
      <w:r w:rsidR="00103868" w:rsidRPr="00CE4C09">
        <w:rPr>
          <w:color w:val="auto"/>
          <w:lang w:val="en-GB"/>
        </w:rPr>
        <w:t>,</w:t>
      </w:r>
      <w:r w:rsidR="00A5089D" w:rsidRPr="00CE4C09">
        <w:rPr>
          <w:color w:val="auto"/>
          <w:lang w:val="en-GB"/>
        </w:rPr>
        <w:t xml:space="preserve"> </w:t>
      </w:r>
      <w:r w:rsidR="005A728A" w:rsidRPr="00CE4C09">
        <w:rPr>
          <w:color w:val="auto"/>
          <w:lang w:val="en-GB"/>
        </w:rPr>
        <w:t xml:space="preserve">pursuant to </w:t>
      </w:r>
      <w:r w:rsidR="00C11A94" w:rsidRPr="00CE4C09">
        <w:rPr>
          <w:color w:val="auto"/>
          <w:lang w:val="en-GB"/>
        </w:rPr>
        <w:t>Article</w:t>
      </w:r>
      <w:r w:rsidR="00103868" w:rsidRPr="00CE4C09">
        <w:rPr>
          <w:color w:val="auto"/>
          <w:lang w:val="en-GB"/>
        </w:rPr>
        <w:t xml:space="preserve"> 179/b </w:t>
      </w:r>
      <w:r w:rsidR="005A728A" w:rsidRPr="00CE4C09">
        <w:rPr>
          <w:color w:val="auto"/>
          <w:lang w:val="en-GB"/>
        </w:rPr>
        <w:t xml:space="preserve">of the Constitution </w:t>
      </w:r>
      <w:r w:rsidR="005A728A" w:rsidRPr="00CE4C09">
        <w:rPr>
          <w:lang w:val="en-GB"/>
        </w:rPr>
        <w:t xml:space="preserve">of the Republic of Albania, is </w:t>
      </w:r>
      <w:r w:rsidR="00F02983" w:rsidRPr="00CE4C09">
        <w:rPr>
          <w:lang w:val="en-GB"/>
        </w:rPr>
        <w:t xml:space="preserve">a vetting subject / </w:t>
      </w:r>
      <w:r w:rsidR="0020700B" w:rsidRPr="00CE4C09">
        <w:rPr>
          <w:color w:val="auto"/>
          <w:lang w:val="en-GB"/>
        </w:rPr>
        <w:t>assessee</w:t>
      </w:r>
      <w:r w:rsidR="00A5089D" w:rsidRPr="00CE4C09">
        <w:rPr>
          <w:color w:val="auto"/>
          <w:lang w:val="en-GB"/>
        </w:rPr>
        <w:t xml:space="preserve"> </w:t>
      </w:r>
      <w:r w:rsidR="00FE60E0" w:rsidRPr="00CE4C09">
        <w:rPr>
          <w:lang w:val="en-GB"/>
        </w:rPr>
        <w:t xml:space="preserve">by virtue of her function as </w:t>
      </w:r>
      <w:r w:rsidRPr="00CE4C09">
        <w:rPr>
          <w:color w:val="auto"/>
          <w:lang w:val="en-GB"/>
        </w:rPr>
        <w:t>legal assistant</w:t>
      </w:r>
      <w:r w:rsidR="00FE60E0" w:rsidRPr="00CE4C09">
        <w:rPr>
          <w:color w:val="auto"/>
          <w:lang w:val="en-GB"/>
        </w:rPr>
        <w:t xml:space="preserve"> at the </w:t>
      </w:r>
      <w:r w:rsidR="00A20873" w:rsidRPr="00CE4C09">
        <w:rPr>
          <w:lang w:val="en-GB"/>
        </w:rPr>
        <w:t>Tirana General Jurisdiction Court of Appeal</w:t>
      </w:r>
      <w:r w:rsidR="00D7713A" w:rsidRPr="00CE4C09">
        <w:rPr>
          <w:rStyle w:val="FootnoteReference"/>
          <w:color w:val="auto"/>
          <w:lang w:val="en-GB"/>
        </w:rPr>
        <w:footnoteReference w:id="1"/>
      </w:r>
      <w:r w:rsidR="00A5089D" w:rsidRPr="00CE4C09">
        <w:rPr>
          <w:color w:val="auto"/>
          <w:lang w:val="en-GB"/>
        </w:rPr>
        <w:t>.</w:t>
      </w:r>
    </w:p>
    <w:p w14:paraId="58B9DA21" w14:textId="48F80580" w:rsidR="00374720" w:rsidRPr="00CE4C09" w:rsidRDefault="00F02983" w:rsidP="00556DB5">
      <w:pPr>
        <w:pStyle w:val="Default"/>
        <w:numPr>
          <w:ilvl w:val="0"/>
          <w:numId w:val="3"/>
        </w:numPr>
        <w:spacing w:after="120" w:line="276" w:lineRule="auto"/>
        <w:ind w:left="0"/>
        <w:jc w:val="both"/>
        <w:rPr>
          <w:color w:val="auto"/>
          <w:lang w:val="en-GB"/>
        </w:rPr>
      </w:pPr>
      <w:r w:rsidRPr="00CE4C09">
        <w:rPr>
          <w:color w:val="auto"/>
          <w:lang w:val="en-GB"/>
        </w:rPr>
        <w:t xml:space="preserve">The </w:t>
      </w:r>
      <w:r w:rsidR="0020700B" w:rsidRPr="00CE4C09">
        <w:rPr>
          <w:color w:val="auto"/>
          <w:lang w:val="en-GB"/>
        </w:rPr>
        <w:t>Commission</w:t>
      </w:r>
      <w:r w:rsidR="009E009E" w:rsidRPr="00CE4C09">
        <w:rPr>
          <w:color w:val="auto"/>
          <w:lang w:val="en-GB"/>
        </w:rPr>
        <w:t xml:space="preserve">, </w:t>
      </w:r>
      <w:r w:rsidR="005A728A" w:rsidRPr="00CE4C09">
        <w:rPr>
          <w:lang w:val="en-GB"/>
        </w:rPr>
        <w:t xml:space="preserve">based on articles </w:t>
      </w:r>
      <w:r w:rsidR="009E009E" w:rsidRPr="00CE4C09">
        <w:rPr>
          <w:color w:val="auto"/>
          <w:lang w:val="en-GB"/>
        </w:rPr>
        <w:t>33, 39</w:t>
      </w:r>
      <w:r w:rsidR="00257568" w:rsidRPr="00CE4C09">
        <w:rPr>
          <w:color w:val="auto"/>
          <w:lang w:val="en-GB"/>
        </w:rPr>
        <w:t xml:space="preserve"> and </w:t>
      </w:r>
      <w:r w:rsidR="009E009E" w:rsidRPr="00CE4C09">
        <w:rPr>
          <w:color w:val="auto"/>
          <w:lang w:val="en-GB"/>
        </w:rPr>
        <w:t xml:space="preserve">43 </w:t>
      </w:r>
      <w:r w:rsidR="00C11A94" w:rsidRPr="00CE4C09">
        <w:rPr>
          <w:color w:val="auto"/>
          <w:lang w:val="en-GB"/>
        </w:rPr>
        <w:t>of Law No</w:t>
      </w:r>
      <w:r w:rsidR="009E009E" w:rsidRPr="00CE4C09">
        <w:rPr>
          <w:color w:val="auto"/>
          <w:lang w:val="en-GB"/>
        </w:rPr>
        <w:t xml:space="preserve">. 84/2016, </w:t>
      </w:r>
      <w:r w:rsidR="006D4BC6" w:rsidRPr="00CE4C09">
        <w:rPr>
          <w:lang w:val="en-GB"/>
        </w:rPr>
        <w:t>after receiving the reports prepared by the High Inspectorate for Declaration and Audit of Assets and Conflict of Interests (hereinafter</w:t>
      </w:r>
      <w:r w:rsidR="006D4BC6" w:rsidRPr="00CE4C09">
        <w:rPr>
          <w:i/>
          <w:iCs/>
          <w:lang w:val="en-GB"/>
        </w:rPr>
        <w:t xml:space="preserve"> </w:t>
      </w:r>
      <w:r w:rsidR="006D4BC6" w:rsidRPr="00CE4C09">
        <w:rPr>
          <w:lang w:val="en-GB"/>
        </w:rPr>
        <w:t>“HIDAACI)</w:t>
      </w:r>
      <w:r w:rsidR="00582D83" w:rsidRPr="00CE4C09">
        <w:rPr>
          <w:rStyle w:val="FootnoteReference"/>
          <w:color w:val="auto"/>
          <w:lang w:val="en-GB"/>
        </w:rPr>
        <w:footnoteReference w:id="2"/>
      </w:r>
      <w:r w:rsidR="009E009E" w:rsidRPr="00CE4C09">
        <w:rPr>
          <w:color w:val="auto"/>
          <w:lang w:val="en-GB"/>
        </w:rPr>
        <w:t xml:space="preserve">, </w:t>
      </w:r>
      <w:r w:rsidR="006D4BC6" w:rsidRPr="00CE4C09">
        <w:rPr>
          <w:lang w:val="en-GB"/>
        </w:rPr>
        <w:t>the Classified Information Security Directorate (hereinafter the CISD)</w:t>
      </w:r>
      <w:r w:rsidR="009E009E" w:rsidRPr="00CE4C09">
        <w:rPr>
          <w:color w:val="auto"/>
          <w:lang w:val="en-GB"/>
        </w:rPr>
        <w:t>,</w:t>
      </w:r>
      <w:r w:rsidR="00257568" w:rsidRPr="00CE4C09">
        <w:rPr>
          <w:color w:val="auto"/>
          <w:lang w:val="en-GB"/>
        </w:rPr>
        <w:t xml:space="preserve"> </w:t>
      </w:r>
      <w:r w:rsidR="00D923B0" w:rsidRPr="00CE4C09">
        <w:rPr>
          <w:lang w:val="en-GB"/>
        </w:rPr>
        <w:t>and the High Judicial Council (hereinafter the HJC),  carried out a full and comprehensive investigation on the three vetting components, evaluation of assets, the integrity background and the professional competence</w:t>
      </w:r>
      <w:r w:rsidR="00374720" w:rsidRPr="00CE4C09">
        <w:rPr>
          <w:color w:val="auto"/>
          <w:lang w:val="en-GB"/>
        </w:rPr>
        <w:t>.</w:t>
      </w:r>
      <w:r w:rsidR="006D4BC6" w:rsidRPr="00CE4C09">
        <w:rPr>
          <w:color w:val="auto"/>
          <w:lang w:val="en-GB"/>
        </w:rPr>
        <w:t xml:space="preserve">  </w:t>
      </w:r>
    </w:p>
    <w:p w14:paraId="07C46260" w14:textId="7C269C7A" w:rsidR="00374720" w:rsidRPr="00CE4C09" w:rsidRDefault="00365201" w:rsidP="00556DB5">
      <w:pPr>
        <w:pStyle w:val="Default"/>
        <w:numPr>
          <w:ilvl w:val="0"/>
          <w:numId w:val="3"/>
        </w:numPr>
        <w:spacing w:after="120" w:line="276" w:lineRule="auto"/>
        <w:ind w:left="0"/>
        <w:jc w:val="both"/>
        <w:rPr>
          <w:color w:val="auto"/>
          <w:lang w:val="en-GB"/>
        </w:rPr>
      </w:pPr>
      <w:r w:rsidRPr="00CE4C09">
        <w:rPr>
          <w:color w:val="auto"/>
          <w:lang w:val="en-GB"/>
        </w:rPr>
        <w:t>In order to assess all the facts and circumstances, as well as to establish in</w:t>
      </w:r>
      <w:r w:rsidR="00042BCC" w:rsidRPr="00CE4C09">
        <w:rPr>
          <w:color w:val="auto"/>
          <w:lang w:val="en-GB"/>
        </w:rPr>
        <w:t xml:space="preserve">ner </w:t>
      </w:r>
      <w:r w:rsidRPr="00CE4C09">
        <w:rPr>
          <w:color w:val="auto"/>
          <w:lang w:val="en-GB"/>
        </w:rPr>
        <w:t xml:space="preserve">conviction, the Commission has communicated by e-mail with the assessee, pursuant to Article 46 of Law No. 84/2016, and heard </w:t>
      </w:r>
      <w:r w:rsidR="00B82D59" w:rsidRPr="00CE4C09">
        <w:rPr>
          <w:color w:val="auto"/>
          <w:lang w:val="en-GB"/>
        </w:rPr>
        <w:t>her a</w:t>
      </w:r>
      <w:r w:rsidRPr="00CE4C09">
        <w:rPr>
          <w:color w:val="auto"/>
          <w:lang w:val="en-GB"/>
        </w:rPr>
        <w:t xml:space="preserve">t a hearing. In all communications, the assessee has been </w:t>
      </w:r>
      <w:r w:rsidR="00B82D59" w:rsidRPr="00CE4C09">
        <w:rPr>
          <w:color w:val="auto"/>
          <w:lang w:val="en-GB"/>
        </w:rPr>
        <w:t xml:space="preserve">willing </w:t>
      </w:r>
      <w:r w:rsidRPr="00CE4C09">
        <w:rPr>
          <w:color w:val="auto"/>
          <w:lang w:val="en-GB"/>
        </w:rPr>
        <w:t xml:space="preserve">to respond, but positions </w:t>
      </w:r>
      <w:r w:rsidR="00B82D59" w:rsidRPr="00CE4C09">
        <w:rPr>
          <w:color w:val="auto"/>
          <w:lang w:val="en-GB"/>
        </w:rPr>
        <w:t xml:space="preserve">contradictory to </w:t>
      </w:r>
      <w:r w:rsidRPr="00CE4C09">
        <w:rPr>
          <w:color w:val="auto"/>
          <w:lang w:val="en-GB"/>
        </w:rPr>
        <w:t xml:space="preserve">previous statements </w:t>
      </w:r>
      <w:r w:rsidR="00B82D59" w:rsidRPr="00CE4C09">
        <w:rPr>
          <w:color w:val="auto"/>
          <w:lang w:val="en-GB"/>
        </w:rPr>
        <w:t xml:space="preserve">were </w:t>
      </w:r>
      <w:r w:rsidR="00683AD4" w:rsidRPr="00CE4C09">
        <w:rPr>
          <w:color w:val="auto"/>
          <w:lang w:val="en-GB"/>
        </w:rPr>
        <w:t xml:space="preserve">found, </w:t>
      </w:r>
      <w:r w:rsidRPr="00CE4C09">
        <w:rPr>
          <w:color w:val="auto"/>
          <w:lang w:val="en-GB"/>
        </w:rPr>
        <w:t xml:space="preserve">a position which has been taken into consideration during the decision-making process, pursuant to the provisions of Article </w:t>
      </w:r>
      <w:r w:rsidR="00374720" w:rsidRPr="00CE4C09">
        <w:rPr>
          <w:color w:val="auto"/>
          <w:lang w:val="en-GB"/>
        </w:rPr>
        <w:t xml:space="preserve">48 </w:t>
      </w:r>
      <w:r w:rsidR="00C11A94" w:rsidRPr="00CE4C09">
        <w:rPr>
          <w:color w:val="auto"/>
          <w:lang w:val="en-GB"/>
        </w:rPr>
        <w:t>of Law No</w:t>
      </w:r>
      <w:r w:rsidR="00374720" w:rsidRPr="00CE4C09">
        <w:rPr>
          <w:color w:val="auto"/>
          <w:lang w:val="en-GB"/>
        </w:rPr>
        <w:t>. 84/2016.</w:t>
      </w:r>
      <w:r w:rsidR="009E009E" w:rsidRPr="00CE4C09">
        <w:rPr>
          <w:color w:val="auto"/>
          <w:lang w:val="en-GB"/>
        </w:rPr>
        <w:t xml:space="preserve"> </w:t>
      </w:r>
    </w:p>
    <w:p w14:paraId="77424999" w14:textId="7AE4E15A" w:rsidR="00046EBC" w:rsidRPr="00CE4C09" w:rsidRDefault="00C11A94" w:rsidP="00556DB5">
      <w:pPr>
        <w:pStyle w:val="Default"/>
        <w:numPr>
          <w:ilvl w:val="0"/>
          <w:numId w:val="3"/>
        </w:numPr>
        <w:spacing w:after="120" w:line="276" w:lineRule="auto"/>
        <w:ind w:left="0"/>
        <w:jc w:val="both"/>
        <w:rPr>
          <w:i/>
          <w:iCs/>
          <w:color w:val="auto"/>
          <w:lang w:val="en-GB"/>
        </w:rPr>
      </w:pPr>
      <w:r w:rsidRPr="00CE4C09">
        <w:rPr>
          <w:color w:val="auto"/>
          <w:lang w:val="en-GB"/>
        </w:rPr>
        <w:t>In the final assessment of the case</w:t>
      </w:r>
      <w:r w:rsidR="00374720" w:rsidRPr="00CE4C09">
        <w:rPr>
          <w:color w:val="auto"/>
          <w:lang w:val="en-GB"/>
        </w:rPr>
        <w:t xml:space="preserve">, </w:t>
      </w:r>
      <w:r w:rsidR="005B27EF" w:rsidRPr="00CE4C09">
        <w:rPr>
          <w:i/>
          <w:iCs/>
          <w:color w:val="auto"/>
          <w:lang w:val="en-GB"/>
        </w:rPr>
        <w:t xml:space="preserve">[…] </w:t>
      </w:r>
      <w:r w:rsidR="005B27EF" w:rsidRPr="00CE4C09">
        <w:rPr>
          <w:b/>
          <w:bCs/>
          <w:i/>
          <w:iCs/>
          <w:color w:val="auto"/>
          <w:lang w:val="en-GB"/>
        </w:rPr>
        <w:t>52.</w:t>
      </w:r>
      <w:r w:rsidR="005B27EF" w:rsidRPr="00CE4C09">
        <w:rPr>
          <w:i/>
          <w:iCs/>
          <w:color w:val="auto"/>
          <w:lang w:val="en-GB"/>
        </w:rPr>
        <w:t xml:space="preserve"> </w:t>
      </w:r>
      <w:r w:rsidR="0054541F" w:rsidRPr="00CE4C09">
        <w:rPr>
          <w:i/>
          <w:iCs/>
          <w:color w:val="auto"/>
          <w:lang w:val="en-GB"/>
        </w:rPr>
        <w:t>The Commission</w:t>
      </w:r>
      <w:r w:rsidR="00683AD4" w:rsidRPr="00CE4C09">
        <w:rPr>
          <w:i/>
          <w:iCs/>
          <w:color w:val="auto"/>
          <w:lang w:val="en-GB"/>
        </w:rPr>
        <w:t xml:space="preserve"> decided on the basis of t</w:t>
      </w:r>
      <w:r w:rsidR="0054541F" w:rsidRPr="00CE4C09">
        <w:rPr>
          <w:i/>
          <w:iCs/>
          <w:color w:val="auto"/>
          <w:lang w:val="en-GB"/>
        </w:rPr>
        <w:t xml:space="preserve">he findings regarding the asset criterion and the overall assessment of the procedures according to </w:t>
      </w:r>
      <w:r w:rsidR="003D0B78" w:rsidRPr="00CE4C09">
        <w:rPr>
          <w:i/>
          <w:iCs/>
          <w:color w:val="auto"/>
          <w:lang w:val="en-GB"/>
        </w:rPr>
        <w:t>A</w:t>
      </w:r>
      <w:r w:rsidR="0054541F" w:rsidRPr="00CE4C09">
        <w:rPr>
          <w:i/>
          <w:iCs/>
          <w:color w:val="auto"/>
          <w:lang w:val="en-GB"/>
        </w:rPr>
        <w:t>rticle 4</w:t>
      </w:r>
      <w:r w:rsidR="003D0B78" w:rsidRPr="00CE4C09">
        <w:rPr>
          <w:i/>
          <w:iCs/>
          <w:color w:val="auto"/>
          <w:lang w:val="en-GB"/>
        </w:rPr>
        <w:t>/2</w:t>
      </w:r>
      <w:r w:rsidR="0054541F" w:rsidRPr="00CE4C09">
        <w:rPr>
          <w:i/>
          <w:iCs/>
          <w:color w:val="auto"/>
          <w:lang w:val="en-GB"/>
        </w:rPr>
        <w:t xml:space="preserve"> of law no. 84/2016, which provides that the Commission and the Appeal</w:t>
      </w:r>
      <w:r w:rsidR="003D0B78" w:rsidRPr="00CE4C09">
        <w:rPr>
          <w:i/>
          <w:iCs/>
          <w:color w:val="auto"/>
          <w:lang w:val="en-GB"/>
        </w:rPr>
        <w:t xml:space="preserve"> Chamber </w:t>
      </w:r>
      <w:r w:rsidR="0054541F" w:rsidRPr="00CE4C09">
        <w:rPr>
          <w:i/>
          <w:iCs/>
          <w:color w:val="auto"/>
          <w:lang w:val="en-GB"/>
        </w:rPr>
        <w:t xml:space="preserve">are the institutions that decide on the final assessment of </w:t>
      </w:r>
      <w:r w:rsidR="001A3D6F" w:rsidRPr="00CE4C09">
        <w:rPr>
          <w:i/>
          <w:iCs/>
          <w:color w:val="auto"/>
          <w:lang w:val="en-GB"/>
        </w:rPr>
        <w:t xml:space="preserve">assessees. </w:t>
      </w:r>
      <w:r w:rsidR="0054541F" w:rsidRPr="00CE4C09">
        <w:rPr>
          <w:i/>
          <w:iCs/>
          <w:color w:val="auto"/>
          <w:lang w:val="en-GB"/>
        </w:rPr>
        <w:t xml:space="preserve">The Commission, at the end of the process, </w:t>
      </w:r>
      <w:r w:rsidR="005B64D9" w:rsidRPr="00CE4C09">
        <w:rPr>
          <w:i/>
          <w:iCs/>
          <w:color w:val="auto"/>
          <w:lang w:val="en-GB"/>
        </w:rPr>
        <w:t xml:space="preserve">upon </w:t>
      </w:r>
      <w:r w:rsidR="0054541F" w:rsidRPr="00CE4C09">
        <w:rPr>
          <w:i/>
          <w:iCs/>
          <w:color w:val="auto"/>
          <w:lang w:val="en-GB"/>
        </w:rPr>
        <w:t xml:space="preserve">assessment of the only </w:t>
      </w:r>
      <w:r w:rsidR="00066CD0" w:rsidRPr="00CE4C09">
        <w:rPr>
          <w:i/>
          <w:iCs/>
          <w:color w:val="auto"/>
          <w:lang w:val="en-GB"/>
        </w:rPr>
        <w:t xml:space="preserve">declaration </w:t>
      </w:r>
      <w:r w:rsidR="0054541F" w:rsidRPr="00CE4C09">
        <w:rPr>
          <w:i/>
          <w:iCs/>
          <w:color w:val="auto"/>
          <w:lang w:val="en-GB"/>
        </w:rPr>
        <w:t xml:space="preserve">of the </w:t>
      </w:r>
      <w:r w:rsidR="00066CD0" w:rsidRPr="00CE4C09">
        <w:rPr>
          <w:i/>
          <w:iCs/>
          <w:color w:val="auto"/>
          <w:lang w:val="en-GB"/>
        </w:rPr>
        <w:t>assessee</w:t>
      </w:r>
      <w:r w:rsidR="0054541F" w:rsidRPr="00CE4C09">
        <w:rPr>
          <w:i/>
          <w:iCs/>
          <w:color w:val="auto"/>
          <w:lang w:val="en-GB"/>
        </w:rPr>
        <w:t xml:space="preserve">, </w:t>
      </w:r>
      <w:r w:rsidR="0020700B" w:rsidRPr="00CE4C09">
        <w:rPr>
          <w:i/>
          <w:iCs/>
          <w:color w:val="auto"/>
          <w:lang w:val="en-GB"/>
        </w:rPr>
        <w:t>the Vetting Declaration</w:t>
      </w:r>
      <w:r w:rsidR="00374720" w:rsidRPr="00CE4C09">
        <w:rPr>
          <w:color w:val="auto"/>
          <w:lang w:val="en-GB"/>
        </w:rPr>
        <w:t>,</w:t>
      </w:r>
      <w:r w:rsidR="005B27EF" w:rsidRPr="00CE4C09">
        <w:rPr>
          <w:color w:val="auto"/>
          <w:lang w:val="en-GB"/>
        </w:rPr>
        <w:t xml:space="preserve"> (</w:t>
      </w:r>
      <w:r w:rsidRPr="00CE4C09">
        <w:rPr>
          <w:color w:val="auto"/>
          <w:lang w:val="en-GB"/>
        </w:rPr>
        <w:t>in reference to Article</w:t>
      </w:r>
      <w:r w:rsidR="00DF7DCE" w:rsidRPr="00CE4C09">
        <w:rPr>
          <w:color w:val="auto"/>
          <w:lang w:val="en-GB"/>
        </w:rPr>
        <w:t xml:space="preserve"> 33, </w:t>
      </w:r>
      <w:r w:rsidRPr="00CE4C09">
        <w:rPr>
          <w:color w:val="auto"/>
          <w:lang w:val="en-GB"/>
        </w:rPr>
        <w:t xml:space="preserve">para. </w:t>
      </w:r>
      <w:r w:rsidR="00DF7DCE" w:rsidRPr="00CE4C09">
        <w:rPr>
          <w:color w:val="auto"/>
          <w:lang w:val="en-GB"/>
        </w:rPr>
        <w:t xml:space="preserve">5 </w:t>
      </w:r>
      <w:r w:rsidRPr="00CE4C09">
        <w:rPr>
          <w:color w:val="auto"/>
          <w:lang w:val="en-GB"/>
        </w:rPr>
        <w:t>of Law No</w:t>
      </w:r>
      <w:r w:rsidR="00DF7DCE" w:rsidRPr="00CE4C09">
        <w:rPr>
          <w:color w:val="auto"/>
          <w:lang w:val="en-GB"/>
        </w:rPr>
        <w:t>.84/2016</w:t>
      </w:r>
      <w:r w:rsidR="005B27EF" w:rsidRPr="00CE4C09">
        <w:rPr>
          <w:color w:val="auto"/>
          <w:lang w:val="en-GB"/>
        </w:rPr>
        <w:t>)</w:t>
      </w:r>
      <w:r w:rsidR="00DF7DCE" w:rsidRPr="00CE4C09">
        <w:rPr>
          <w:i/>
          <w:iCs/>
          <w:color w:val="auto"/>
          <w:lang w:val="en-GB"/>
        </w:rPr>
        <w:t xml:space="preserve"> </w:t>
      </w:r>
      <w:r w:rsidR="00365201" w:rsidRPr="00CE4C09">
        <w:rPr>
          <w:i/>
          <w:iCs/>
          <w:color w:val="auto"/>
          <w:lang w:val="en-GB"/>
        </w:rPr>
        <w:t xml:space="preserve">concluded that the </w:t>
      </w:r>
      <w:r w:rsidR="0054541F" w:rsidRPr="00CE4C09">
        <w:rPr>
          <w:i/>
          <w:iCs/>
          <w:color w:val="auto"/>
          <w:lang w:val="en-GB"/>
        </w:rPr>
        <w:t>assessee</w:t>
      </w:r>
      <w:r w:rsidR="00374720" w:rsidRPr="00CE4C09">
        <w:rPr>
          <w:i/>
          <w:iCs/>
          <w:color w:val="auto"/>
          <w:lang w:val="en-GB"/>
        </w:rPr>
        <w:t xml:space="preserve">: </w:t>
      </w:r>
      <w:r w:rsidR="00936A9C" w:rsidRPr="00CE4C09">
        <w:rPr>
          <w:i/>
          <w:iCs/>
          <w:color w:val="auto"/>
          <w:lang w:val="en-GB"/>
        </w:rPr>
        <w:t>[…]</w:t>
      </w:r>
    </w:p>
    <w:p w14:paraId="7AD84835" w14:textId="05CF73B7" w:rsidR="00DF7DCE" w:rsidRPr="00CE4C09" w:rsidRDefault="00046EBC" w:rsidP="00556DB5">
      <w:pPr>
        <w:pStyle w:val="Default"/>
        <w:spacing w:after="120" w:line="276" w:lineRule="auto"/>
        <w:jc w:val="both"/>
        <w:rPr>
          <w:color w:val="auto"/>
          <w:lang w:val="en-GB"/>
        </w:rPr>
      </w:pPr>
      <w:r w:rsidRPr="00CE4C09">
        <w:rPr>
          <w:b/>
          <w:bCs/>
          <w:i/>
          <w:iCs/>
          <w:color w:val="auto"/>
          <w:lang w:val="en-GB"/>
        </w:rPr>
        <w:t>a.</w:t>
      </w:r>
      <w:r w:rsidRPr="00CE4C09">
        <w:rPr>
          <w:i/>
          <w:iCs/>
          <w:color w:val="auto"/>
          <w:lang w:val="en-GB"/>
        </w:rPr>
        <w:t xml:space="preserve"> </w:t>
      </w:r>
      <w:r w:rsidR="00EF1E5D" w:rsidRPr="00CE4C09">
        <w:rPr>
          <w:i/>
          <w:iCs/>
          <w:color w:val="auto"/>
          <w:lang w:val="en-GB"/>
        </w:rPr>
        <w:t>According to letter “a”, she has made in</w:t>
      </w:r>
      <w:r w:rsidR="009B1123" w:rsidRPr="00CE4C09">
        <w:rPr>
          <w:i/>
          <w:iCs/>
          <w:color w:val="auto"/>
          <w:lang w:val="en-GB"/>
        </w:rPr>
        <w:t>accurate declaration, contrary to law</w:t>
      </w:r>
      <w:r w:rsidR="00EF1E5D" w:rsidRPr="00CE4C09">
        <w:rPr>
          <w:i/>
          <w:iCs/>
          <w:color w:val="auto"/>
          <w:lang w:val="en-GB"/>
        </w:rPr>
        <w:t>, as: (</w:t>
      </w:r>
      <w:proofErr w:type="spellStart"/>
      <w:r w:rsidR="00EF1E5D" w:rsidRPr="00CE4C09">
        <w:rPr>
          <w:i/>
          <w:iCs/>
          <w:color w:val="auto"/>
          <w:lang w:val="en-GB"/>
        </w:rPr>
        <w:t>i</w:t>
      </w:r>
      <w:proofErr w:type="spellEnd"/>
      <w:r w:rsidR="00EF1E5D" w:rsidRPr="00CE4C09">
        <w:rPr>
          <w:i/>
          <w:iCs/>
          <w:color w:val="auto"/>
          <w:lang w:val="en-GB"/>
        </w:rPr>
        <w:t xml:space="preserve">) she </w:t>
      </w:r>
      <w:r w:rsidR="00313605" w:rsidRPr="00CE4C09">
        <w:rPr>
          <w:i/>
          <w:iCs/>
          <w:color w:val="auto"/>
          <w:lang w:val="en-GB"/>
        </w:rPr>
        <w:t xml:space="preserve">failed to declare </w:t>
      </w:r>
      <w:r w:rsidR="00EF1E5D" w:rsidRPr="00CE4C09">
        <w:rPr>
          <w:i/>
          <w:iCs/>
          <w:color w:val="auto"/>
          <w:lang w:val="en-GB"/>
        </w:rPr>
        <w:t xml:space="preserve">the use and possession of property no. 7/21+1-2, </w:t>
      </w:r>
      <w:r w:rsidR="00305F00" w:rsidRPr="00CE4C09">
        <w:rPr>
          <w:i/>
          <w:iCs/>
          <w:color w:val="auto"/>
          <w:lang w:val="en-GB"/>
        </w:rPr>
        <w:t xml:space="preserve">in which regard, </w:t>
      </w:r>
      <w:r w:rsidR="00EF1E5D" w:rsidRPr="00CE4C09">
        <w:rPr>
          <w:i/>
          <w:iCs/>
          <w:color w:val="auto"/>
          <w:lang w:val="en-GB"/>
        </w:rPr>
        <w:t xml:space="preserve">due to the </w:t>
      </w:r>
      <w:r w:rsidR="00EF1E5D" w:rsidRPr="00CE4C09">
        <w:rPr>
          <w:i/>
          <w:iCs/>
          <w:color w:val="auto"/>
          <w:lang w:val="en-GB"/>
        </w:rPr>
        <w:lastRenderedPageBreak/>
        <w:t xml:space="preserve">circumstances established in relation to this property over which she </w:t>
      </w:r>
      <w:r w:rsidR="00305F00" w:rsidRPr="00CE4C09">
        <w:rPr>
          <w:i/>
          <w:iCs/>
          <w:color w:val="auto"/>
          <w:lang w:val="en-GB"/>
        </w:rPr>
        <w:t xml:space="preserve">has behaved </w:t>
      </w:r>
      <w:r w:rsidR="00EF1E5D" w:rsidRPr="00CE4C09">
        <w:rPr>
          <w:i/>
          <w:iCs/>
          <w:color w:val="auto"/>
          <w:lang w:val="en-GB"/>
        </w:rPr>
        <w:t xml:space="preserve">as the owner, it </w:t>
      </w:r>
      <w:r w:rsidR="00305F00" w:rsidRPr="00CE4C09">
        <w:rPr>
          <w:i/>
          <w:iCs/>
          <w:color w:val="auto"/>
          <w:lang w:val="en-GB"/>
        </w:rPr>
        <w:t>was established t</w:t>
      </w:r>
      <w:r w:rsidR="00EF1E5D" w:rsidRPr="00CE4C09">
        <w:rPr>
          <w:i/>
          <w:iCs/>
          <w:color w:val="auto"/>
          <w:lang w:val="en-GB"/>
        </w:rPr>
        <w:t xml:space="preserve">hat she has concealed the use of the property; (ii) has not declared </w:t>
      </w:r>
      <w:r w:rsidR="00575043" w:rsidRPr="00CE4C09">
        <w:rPr>
          <w:i/>
          <w:iCs/>
          <w:color w:val="auto"/>
          <w:lang w:val="en-GB"/>
        </w:rPr>
        <w:t xml:space="preserve">rental income </w:t>
      </w:r>
      <w:r w:rsidR="000B4047" w:rsidRPr="00CE4C09">
        <w:rPr>
          <w:i/>
          <w:iCs/>
          <w:color w:val="auto"/>
          <w:lang w:val="en-GB"/>
        </w:rPr>
        <w:t>for this property</w:t>
      </w:r>
      <w:r w:rsidR="00A515F7" w:rsidRPr="00CE4C09">
        <w:rPr>
          <w:i/>
          <w:iCs/>
          <w:color w:val="auto"/>
          <w:lang w:val="en-GB"/>
        </w:rPr>
        <w:t xml:space="preserve">, </w:t>
      </w:r>
      <w:r w:rsidR="00575043" w:rsidRPr="00CE4C09">
        <w:rPr>
          <w:i/>
          <w:iCs/>
          <w:color w:val="auto"/>
          <w:lang w:val="en-GB"/>
        </w:rPr>
        <w:t>received via bank</w:t>
      </w:r>
      <w:r w:rsidR="00EF1E5D" w:rsidRPr="00CE4C09">
        <w:rPr>
          <w:i/>
          <w:iCs/>
          <w:color w:val="auto"/>
          <w:lang w:val="en-GB"/>
        </w:rPr>
        <w:t>, and has not made any declaration regarding the fact that th</w:t>
      </w:r>
      <w:r w:rsidR="00DC1905" w:rsidRPr="00CE4C09">
        <w:rPr>
          <w:i/>
          <w:iCs/>
          <w:color w:val="auto"/>
          <w:lang w:val="en-GB"/>
        </w:rPr>
        <w:t xml:space="preserve">ese proceeds </w:t>
      </w:r>
      <w:r w:rsidR="00EF1E5D" w:rsidRPr="00CE4C09">
        <w:rPr>
          <w:i/>
          <w:iCs/>
          <w:color w:val="auto"/>
          <w:lang w:val="en-GB"/>
        </w:rPr>
        <w:t>do</w:t>
      </w:r>
      <w:r w:rsidR="00DC1905" w:rsidRPr="00CE4C09">
        <w:rPr>
          <w:i/>
          <w:iCs/>
          <w:color w:val="auto"/>
          <w:lang w:val="en-GB"/>
        </w:rPr>
        <w:t xml:space="preserve"> </w:t>
      </w:r>
      <w:r w:rsidR="00EF1E5D" w:rsidRPr="00CE4C09">
        <w:rPr>
          <w:i/>
          <w:iCs/>
          <w:color w:val="auto"/>
          <w:lang w:val="en-GB"/>
        </w:rPr>
        <w:t>not belong to her but to her mother, as she claimed during the vetting process</w:t>
      </w:r>
      <w:r w:rsidR="00DF7DCE" w:rsidRPr="00CE4C09">
        <w:rPr>
          <w:i/>
          <w:iCs/>
          <w:color w:val="auto"/>
          <w:lang w:val="en-GB"/>
        </w:rPr>
        <w:t>;</w:t>
      </w:r>
    </w:p>
    <w:p w14:paraId="43D8C79B" w14:textId="590594A0" w:rsidR="00DF7DCE" w:rsidRPr="00CE4C09" w:rsidRDefault="00374720" w:rsidP="00556DB5">
      <w:pPr>
        <w:pStyle w:val="Default"/>
        <w:spacing w:after="120" w:line="276" w:lineRule="auto"/>
        <w:jc w:val="both"/>
        <w:rPr>
          <w:i/>
          <w:iCs/>
          <w:color w:val="auto"/>
          <w:lang w:val="en-GB"/>
        </w:rPr>
      </w:pPr>
      <w:r w:rsidRPr="00CE4C09">
        <w:rPr>
          <w:b/>
          <w:bCs/>
          <w:i/>
          <w:iCs/>
          <w:color w:val="auto"/>
          <w:lang w:val="en-GB"/>
        </w:rPr>
        <w:t>b.</w:t>
      </w:r>
      <w:r w:rsidRPr="00CE4C09">
        <w:rPr>
          <w:color w:val="auto"/>
          <w:lang w:val="en-GB"/>
        </w:rPr>
        <w:t xml:space="preserve"> </w:t>
      </w:r>
      <w:r w:rsidR="00EF1E5D" w:rsidRPr="00CE4C09">
        <w:rPr>
          <w:i/>
          <w:iCs/>
          <w:color w:val="auto"/>
          <w:lang w:val="en-GB"/>
        </w:rPr>
        <w:t xml:space="preserve">According to letter “b”, the cash liquidity of </w:t>
      </w:r>
      <w:r w:rsidR="009C60FE" w:rsidRPr="00CE4C09">
        <w:rPr>
          <w:i/>
          <w:iCs/>
          <w:color w:val="auto"/>
          <w:lang w:val="en-GB"/>
        </w:rPr>
        <w:t xml:space="preserve">ALL </w:t>
      </w:r>
      <w:r w:rsidR="00EF1E5D" w:rsidRPr="00CE4C09">
        <w:rPr>
          <w:i/>
          <w:iCs/>
          <w:color w:val="auto"/>
          <w:lang w:val="en-GB"/>
        </w:rPr>
        <w:t>1,500,000 declared in the Vetting Declaration is not fully justified by l</w:t>
      </w:r>
      <w:r w:rsidR="001E2834" w:rsidRPr="00CE4C09">
        <w:rPr>
          <w:i/>
          <w:iCs/>
          <w:color w:val="auto"/>
          <w:lang w:val="en-GB"/>
        </w:rPr>
        <w:t xml:space="preserve">awful </w:t>
      </w:r>
      <w:r w:rsidR="00EF1E5D" w:rsidRPr="00CE4C09">
        <w:rPr>
          <w:i/>
          <w:iCs/>
          <w:color w:val="auto"/>
          <w:lang w:val="en-GB"/>
        </w:rPr>
        <w:t xml:space="preserve">income. Regarding the non-justification of the cash liquidity of </w:t>
      </w:r>
      <w:r w:rsidR="009C60FE" w:rsidRPr="00CE4C09">
        <w:rPr>
          <w:i/>
          <w:iCs/>
          <w:color w:val="auto"/>
          <w:lang w:val="en-GB"/>
        </w:rPr>
        <w:t xml:space="preserve">ALL </w:t>
      </w:r>
      <w:r w:rsidR="00EF1E5D" w:rsidRPr="00CE4C09">
        <w:rPr>
          <w:i/>
          <w:iCs/>
          <w:color w:val="auto"/>
          <w:lang w:val="en-GB"/>
        </w:rPr>
        <w:t xml:space="preserve">600,000, part of the declared liquidity of </w:t>
      </w:r>
      <w:r w:rsidR="009C60FE" w:rsidRPr="00CE4C09">
        <w:rPr>
          <w:i/>
          <w:iCs/>
          <w:color w:val="auto"/>
          <w:lang w:val="en-GB"/>
        </w:rPr>
        <w:t xml:space="preserve">ALL </w:t>
      </w:r>
      <w:r w:rsidR="00EF1E5D" w:rsidRPr="00CE4C09">
        <w:rPr>
          <w:i/>
          <w:iCs/>
          <w:color w:val="auto"/>
          <w:lang w:val="en-GB"/>
        </w:rPr>
        <w:t>1,500,000, it was confirmed that this was due to the negative balance of -</w:t>
      </w:r>
      <w:r w:rsidR="009C60FE" w:rsidRPr="00CE4C09">
        <w:rPr>
          <w:i/>
          <w:iCs/>
          <w:color w:val="auto"/>
          <w:lang w:val="en-GB"/>
        </w:rPr>
        <w:t xml:space="preserve"> ALL </w:t>
      </w:r>
      <w:r w:rsidR="00EF1E5D" w:rsidRPr="00CE4C09">
        <w:rPr>
          <w:i/>
          <w:iCs/>
          <w:color w:val="auto"/>
          <w:lang w:val="en-GB"/>
        </w:rPr>
        <w:t>15,197,368 (at the end of the process it changed to -</w:t>
      </w:r>
      <w:r w:rsidR="009C60FE" w:rsidRPr="00CE4C09">
        <w:rPr>
          <w:i/>
          <w:iCs/>
          <w:color w:val="auto"/>
          <w:lang w:val="en-GB"/>
        </w:rPr>
        <w:t xml:space="preserve"> ALL </w:t>
      </w:r>
      <w:r w:rsidR="00EF1E5D" w:rsidRPr="00CE4C09">
        <w:rPr>
          <w:i/>
          <w:iCs/>
          <w:color w:val="auto"/>
          <w:lang w:val="en-GB"/>
        </w:rPr>
        <w:t xml:space="preserve">12,197,368), which belongs to the period when the assessee was not a declaring subject. It is true that the burden of proof </w:t>
      </w:r>
      <w:r w:rsidR="00390548" w:rsidRPr="00CE4C09">
        <w:rPr>
          <w:i/>
          <w:iCs/>
          <w:color w:val="auto"/>
          <w:lang w:val="en-GB"/>
        </w:rPr>
        <w:t xml:space="preserve">was not </w:t>
      </w:r>
      <w:r w:rsidR="00EF1E5D" w:rsidRPr="00CE4C09">
        <w:rPr>
          <w:i/>
          <w:iCs/>
          <w:color w:val="auto"/>
          <w:lang w:val="en-GB"/>
        </w:rPr>
        <w:t xml:space="preserve">specifically </w:t>
      </w:r>
      <w:r w:rsidR="009C70AF" w:rsidRPr="00CE4C09">
        <w:rPr>
          <w:i/>
          <w:iCs/>
          <w:color w:val="auto"/>
          <w:lang w:val="en-GB"/>
        </w:rPr>
        <w:t xml:space="preserve">shifted </w:t>
      </w:r>
      <w:r w:rsidR="00EF1E5D" w:rsidRPr="00CE4C09">
        <w:rPr>
          <w:i/>
          <w:iCs/>
          <w:color w:val="auto"/>
          <w:lang w:val="en-GB"/>
        </w:rPr>
        <w:t>in relation to this negative balance, but, given that this balance was the cause of the financial i</w:t>
      </w:r>
      <w:r w:rsidR="009C70AF" w:rsidRPr="00CE4C09">
        <w:rPr>
          <w:i/>
          <w:iCs/>
          <w:color w:val="auto"/>
          <w:lang w:val="en-GB"/>
        </w:rPr>
        <w:t xml:space="preserve">ncapacity </w:t>
      </w:r>
      <w:r w:rsidR="00EF1E5D" w:rsidRPr="00CE4C09">
        <w:rPr>
          <w:i/>
          <w:iCs/>
          <w:color w:val="auto"/>
          <w:lang w:val="en-GB"/>
        </w:rPr>
        <w:t xml:space="preserve">of cash liquidity of </w:t>
      </w:r>
      <w:r w:rsidR="009C60FE" w:rsidRPr="00CE4C09">
        <w:rPr>
          <w:i/>
          <w:iCs/>
          <w:color w:val="auto"/>
          <w:lang w:val="en-GB"/>
        </w:rPr>
        <w:t xml:space="preserve">ALL </w:t>
      </w:r>
      <w:r w:rsidR="00EF1E5D" w:rsidRPr="00CE4C09">
        <w:rPr>
          <w:i/>
          <w:iCs/>
          <w:color w:val="auto"/>
          <w:lang w:val="en-GB"/>
        </w:rPr>
        <w:t xml:space="preserve">600,000, it is </w:t>
      </w:r>
      <w:r w:rsidR="00FE4F8A" w:rsidRPr="00CE4C09">
        <w:rPr>
          <w:i/>
          <w:iCs/>
          <w:color w:val="auto"/>
          <w:lang w:val="en-GB"/>
        </w:rPr>
        <w:t xml:space="preserve">deemed </w:t>
      </w:r>
      <w:r w:rsidR="00EF1E5D" w:rsidRPr="00CE4C09">
        <w:rPr>
          <w:i/>
          <w:iCs/>
          <w:color w:val="auto"/>
          <w:lang w:val="en-GB"/>
        </w:rPr>
        <w:t xml:space="preserve">that the assessee should have provided submissions to oppose it, which is mostly affected by </w:t>
      </w:r>
      <w:r w:rsidR="00FE4F8A" w:rsidRPr="00CE4C09">
        <w:rPr>
          <w:i/>
          <w:iCs/>
          <w:color w:val="auto"/>
          <w:lang w:val="en-GB"/>
        </w:rPr>
        <w:t xml:space="preserve">taking into account </w:t>
      </w:r>
      <w:r w:rsidR="00EF1E5D" w:rsidRPr="00CE4C09">
        <w:rPr>
          <w:i/>
          <w:iCs/>
          <w:color w:val="auto"/>
          <w:lang w:val="en-GB"/>
        </w:rPr>
        <w:t xml:space="preserve">the amounts </w:t>
      </w:r>
      <w:r w:rsidR="00FE4F8A" w:rsidRPr="00CE4C09">
        <w:rPr>
          <w:i/>
          <w:iCs/>
          <w:color w:val="auto"/>
          <w:lang w:val="en-GB"/>
        </w:rPr>
        <w:t xml:space="preserve">spent </w:t>
      </w:r>
      <w:r w:rsidR="00EF1E5D" w:rsidRPr="00CE4C09">
        <w:rPr>
          <w:i/>
          <w:iCs/>
          <w:color w:val="auto"/>
          <w:lang w:val="en-GB"/>
        </w:rPr>
        <w:t>to</w:t>
      </w:r>
      <w:r w:rsidR="00785A79" w:rsidRPr="00CE4C09">
        <w:rPr>
          <w:i/>
          <w:iCs/>
          <w:color w:val="auto"/>
          <w:lang w:val="en-GB"/>
        </w:rPr>
        <w:t>wards</w:t>
      </w:r>
      <w:r w:rsidR="00EF1E5D" w:rsidRPr="00CE4C09">
        <w:rPr>
          <w:i/>
          <w:iCs/>
          <w:color w:val="auto"/>
          <w:lang w:val="en-GB"/>
        </w:rPr>
        <w:t xml:space="preserve"> repay</w:t>
      </w:r>
      <w:r w:rsidR="00785A79" w:rsidRPr="00CE4C09">
        <w:rPr>
          <w:i/>
          <w:iCs/>
          <w:color w:val="auto"/>
          <w:lang w:val="en-GB"/>
        </w:rPr>
        <w:t xml:space="preserve">ment of </w:t>
      </w:r>
      <w:r w:rsidR="00EF1E5D" w:rsidRPr="00CE4C09">
        <w:rPr>
          <w:i/>
          <w:iCs/>
          <w:color w:val="auto"/>
          <w:lang w:val="en-GB"/>
        </w:rPr>
        <w:t xml:space="preserve">the loans as </w:t>
      </w:r>
      <w:r w:rsidR="00785A79" w:rsidRPr="00CE4C09">
        <w:rPr>
          <w:i/>
          <w:iCs/>
          <w:color w:val="auto"/>
          <w:lang w:val="en-GB"/>
        </w:rPr>
        <w:t xml:space="preserve">her </w:t>
      </w:r>
      <w:r w:rsidR="00EF1E5D" w:rsidRPr="00CE4C09">
        <w:rPr>
          <w:i/>
          <w:iCs/>
          <w:color w:val="auto"/>
          <w:lang w:val="en-GB"/>
        </w:rPr>
        <w:t xml:space="preserve">expenses. In </w:t>
      </w:r>
      <w:r w:rsidR="001428F6" w:rsidRPr="00CE4C09">
        <w:rPr>
          <w:i/>
          <w:iCs/>
          <w:color w:val="auto"/>
          <w:lang w:val="en-GB"/>
        </w:rPr>
        <w:t xml:space="preserve">her </w:t>
      </w:r>
      <w:r w:rsidR="00EF1E5D" w:rsidRPr="00CE4C09">
        <w:rPr>
          <w:i/>
          <w:iCs/>
          <w:color w:val="auto"/>
          <w:lang w:val="en-GB"/>
        </w:rPr>
        <w:t>declarations regarding the loans</w:t>
      </w:r>
      <w:r w:rsidR="007344AE" w:rsidRPr="00CE4C09">
        <w:rPr>
          <w:i/>
          <w:iCs/>
          <w:color w:val="auto"/>
          <w:lang w:val="en-GB"/>
        </w:rPr>
        <w:t xml:space="preserve"> from t</w:t>
      </w:r>
      <w:r w:rsidR="00EF1E5D" w:rsidRPr="00CE4C09">
        <w:rPr>
          <w:i/>
          <w:iCs/>
          <w:color w:val="auto"/>
          <w:lang w:val="en-GB"/>
        </w:rPr>
        <w:t>he Besa Fund, the assessee claims that the repayment of the loans in one case was made</w:t>
      </w:r>
      <w:r w:rsidR="00DB6B64" w:rsidRPr="00CE4C09">
        <w:rPr>
          <w:i/>
          <w:iCs/>
          <w:color w:val="auto"/>
          <w:lang w:val="en-GB"/>
        </w:rPr>
        <w:t xml:space="preserve"> by means of the bank loan </w:t>
      </w:r>
      <w:r w:rsidR="00EF1E5D" w:rsidRPr="00CE4C09">
        <w:rPr>
          <w:i/>
          <w:iCs/>
          <w:color w:val="auto"/>
          <w:lang w:val="en-GB"/>
        </w:rPr>
        <w:t>taken, an action that was not financially</w:t>
      </w:r>
      <w:r w:rsidR="00A91BC5" w:rsidRPr="00CE4C09">
        <w:rPr>
          <w:i/>
          <w:iCs/>
          <w:color w:val="auto"/>
          <w:lang w:val="en-GB"/>
        </w:rPr>
        <w:t xml:space="preserve"> or objectively</w:t>
      </w:r>
      <w:r w:rsidR="00EF1E5D" w:rsidRPr="00CE4C09">
        <w:rPr>
          <w:i/>
          <w:iCs/>
          <w:color w:val="auto"/>
          <w:lang w:val="en-GB"/>
        </w:rPr>
        <w:t xml:space="preserve"> justified referr</w:t>
      </w:r>
      <w:r w:rsidR="00A91BC5" w:rsidRPr="00CE4C09">
        <w:rPr>
          <w:i/>
          <w:iCs/>
          <w:color w:val="auto"/>
          <w:lang w:val="en-GB"/>
        </w:rPr>
        <w:t>ing t</w:t>
      </w:r>
      <w:r w:rsidR="00EF1E5D" w:rsidRPr="00CE4C09">
        <w:rPr>
          <w:i/>
          <w:iCs/>
          <w:color w:val="auto"/>
          <w:lang w:val="en-GB"/>
        </w:rPr>
        <w:t xml:space="preserve">o the facts and evidence </w:t>
      </w:r>
      <w:r w:rsidR="0084052E" w:rsidRPr="00CE4C09">
        <w:rPr>
          <w:i/>
          <w:iCs/>
          <w:color w:val="auto"/>
          <w:lang w:val="en-GB"/>
        </w:rPr>
        <w:t xml:space="preserve">reasoned </w:t>
      </w:r>
      <w:r w:rsidR="00EF1E5D" w:rsidRPr="00CE4C09">
        <w:rPr>
          <w:i/>
          <w:iCs/>
          <w:color w:val="auto"/>
          <w:lang w:val="en-GB"/>
        </w:rPr>
        <w:t>above in this decision, and in other cases</w:t>
      </w:r>
      <w:r w:rsidR="00A91BC5" w:rsidRPr="00CE4C09">
        <w:rPr>
          <w:i/>
          <w:iCs/>
          <w:color w:val="auto"/>
          <w:lang w:val="en-GB"/>
        </w:rPr>
        <w:t xml:space="preserve"> she </w:t>
      </w:r>
      <w:r w:rsidR="00EF1E5D" w:rsidRPr="00CE4C09">
        <w:rPr>
          <w:i/>
          <w:iCs/>
          <w:color w:val="auto"/>
          <w:lang w:val="en-GB"/>
        </w:rPr>
        <w:t xml:space="preserve">declares that it was made </w:t>
      </w:r>
      <w:r w:rsidR="006C367A" w:rsidRPr="00CE4C09">
        <w:rPr>
          <w:i/>
          <w:iCs/>
          <w:color w:val="auto"/>
          <w:lang w:val="en-GB"/>
        </w:rPr>
        <w:t xml:space="preserve">by means of </w:t>
      </w:r>
      <w:r w:rsidR="00EF1E5D" w:rsidRPr="00CE4C09">
        <w:rPr>
          <w:i/>
          <w:iCs/>
          <w:color w:val="auto"/>
          <w:lang w:val="en-GB"/>
        </w:rPr>
        <w:t xml:space="preserve">the income of the brothers, for which </w:t>
      </w:r>
      <w:r w:rsidR="00B22985" w:rsidRPr="00CE4C09">
        <w:rPr>
          <w:i/>
          <w:iCs/>
          <w:color w:val="auto"/>
          <w:lang w:val="en-GB"/>
        </w:rPr>
        <w:t xml:space="preserve">she </w:t>
      </w:r>
      <w:r w:rsidR="00EF1E5D" w:rsidRPr="00CE4C09">
        <w:rPr>
          <w:i/>
          <w:iCs/>
          <w:color w:val="auto"/>
          <w:lang w:val="en-GB"/>
        </w:rPr>
        <w:t>did not submit any documentary evidence.</w:t>
      </w:r>
      <w:r w:rsidRPr="00CE4C09">
        <w:rPr>
          <w:i/>
          <w:iCs/>
          <w:color w:val="auto"/>
          <w:lang w:val="en-GB"/>
        </w:rPr>
        <w:t xml:space="preserve"> </w:t>
      </w:r>
    </w:p>
    <w:p w14:paraId="2CF9BBC8" w14:textId="0D7F05AF" w:rsidR="00374720" w:rsidRPr="00CE4C09" w:rsidRDefault="00EF1E5D" w:rsidP="00556DB5">
      <w:pPr>
        <w:pStyle w:val="Default"/>
        <w:spacing w:after="120" w:line="276" w:lineRule="auto"/>
        <w:jc w:val="both"/>
        <w:rPr>
          <w:i/>
          <w:iCs/>
          <w:color w:val="auto"/>
          <w:lang w:val="en-GB"/>
        </w:rPr>
      </w:pPr>
      <w:r w:rsidRPr="00CE4C09">
        <w:rPr>
          <w:i/>
          <w:iCs/>
          <w:color w:val="auto"/>
          <w:lang w:val="en-GB"/>
        </w:rPr>
        <w:t>However, as regards the financial in</w:t>
      </w:r>
      <w:r w:rsidR="006C367A" w:rsidRPr="00CE4C09">
        <w:rPr>
          <w:i/>
          <w:iCs/>
          <w:color w:val="auto"/>
          <w:lang w:val="en-GB"/>
        </w:rPr>
        <w:t xml:space="preserve">capacity </w:t>
      </w:r>
      <w:r w:rsidRPr="00CE4C09">
        <w:rPr>
          <w:i/>
          <w:iCs/>
          <w:color w:val="auto"/>
          <w:lang w:val="en-GB"/>
        </w:rPr>
        <w:t xml:space="preserve">to create cash liquidity of </w:t>
      </w:r>
      <w:r w:rsidR="009C60FE" w:rsidRPr="00CE4C09">
        <w:rPr>
          <w:i/>
          <w:iCs/>
          <w:color w:val="auto"/>
          <w:lang w:val="en-GB"/>
        </w:rPr>
        <w:t xml:space="preserve">ALL </w:t>
      </w:r>
      <w:r w:rsidRPr="00CE4C09">
        <w:rPr>
          <w:i/>
          <w:iCs/>
          <w:color w:val="auto"/>
          <w:lang w:val="en-GB"/>
        </w:rPr>
        <w:t xml:space="preserve">600,000, as a separate circumstance this fact does not constitute a reason for the dismissal of the assessee from duty, but has been taken into consideration in the overall assessment of the case in relation to the position </w:t>
      </w:r>
      <w:r w:rsidR="001F0FA5" w:rsidRPr="00CE4C09">
        <w:rPr>
          <w:i/>
          <w:iCs/>
          <w:color w:val="auto"/>
          <w:lang w:val="en-GB"/>
        </w:rPr>
        <w:t>held b</w:t>
      </w:r>
      <w:r w:rsidRPr="00CE4C09">
        <w:rPr>
          <w:i/>
          <w:iCs/>
          <w:color w:val="auto"/>
          <w:lang w:val="en-GB"/>
        </w:rPr>
        <w:t xml:space="preserve">y the assessee. It is also </w:t>
      </w:r>
      <w:r w:rsidR="001F0FA5" w:rsidRPr="00CE4C09">
        <w:rPr>
          <w:i/>
          <w:iCs/>
          <w:color w:val="auto"/>
          <w:lang w:val="en-GB"/>
        </w:rPr>
        <w:t xml:space="preserve">noted </w:t>
      </w:r>
      <w:r w:rsidRPr="00CE4C09">
        <w:rPr>
          <w:i/>
          <w:iCs/>
          <w:color w:val="auto"/>
          <w:lang w:val="en-GB"/>
        </w:rPr>
        <w:t>that the assessee has attempted to conceal or incorrectly present the assets in possession/use, which according to p</w:t>
      </w:r>
      <w:r w:rsidR="001F0FA5" w:rsidRPr="00CE4C09">
        <w:rPr>
          <w:i/>
          <w:iCs/>
          <w:color w:val="auto"/>
          <w:lang w:val="en-GB"/>
        </w:rPr>
        <w:t xml:space="preserve">ara. </w:t>
      </w:r>
      <w:r w:rsidRPr="00CE4C09">
        <w:rPr>
          <w:i/>
          <w:iCs/>
          <w:color w:val="auto"/>
          <w:lang w:val="en-GB"/>
        </w:rPr>
        <w:t xml:space="preserve">5 of Article DH of the Annex to the Constitution constitutes a reason to apply the principle of presumption in </w:t>
      </w:r>
      <w:r w:rsidR="00907806" w:rsidRPr="00CE4C09">
        <w:rPr>
          <w:i/>
          <w:iCs/>
          <w:color w:val="auto"/>
          <w:lang w:val="en-GB"/>
        </w:rPr>
        <w:t>favour</w:t>
      </w:r>
      <w:r w:rsidRPr="00CE4C09">
        <w:rPr>
          <w:i/>
          <w:iCs/>
          <w:color w:val="auto"/>
          <w:lang w:val="en-GB"/>
        </w:rPr>
        <w:t xml:space="preserve"> of the disciplinary measure of dismissal from </w:t>
      </w:r>
      <w:r w:rsidR="001F0FA5" w:rsidRPr="00CE4C09">
        <w:rPr>
          <w:i/>
          <w:iCs/>
          <w:color w:val="auto"/>
          <w:lang w:val="en-GB"/>
        </w:rPr>
        <w:t xml:space="preserve">office. </w:t>
      </w:r>
    </w:p>
    <w:p w14:paraId="22BB4E04" w14:textId="4A776AD1" w:rsidR="00D53738" w:rsidRPr="00CE4C09" w:rsidRDefault="00936A9C" w:rsidP="00556DB5">
      <w:pPr>
        <w:pStyle w:val="Default"/>
        <w:spacing w:after="120" w:line="276" w:lineRule="auto"/>
        <w:jc w:val="both"/>
        <w:rPr>
          <w:i/>
          <w:iCs/>
          <w:color w:val="auto"/>
          <w:lang w:val="en-GB"/>
        </w:rPr>
      </w:pPr>
      <w:r w:rsidRPr="00CE4C09">
        <w:rPr>
          <w:b/>
          <w:bCs/>
          <w:i/>
          <w:iCs/>
          <w:color w:val="auto"/>
          <w:lang w:val="en-GB"/>
        </w:rPr>
        <w:t>52.2</w:t>
      </w:r>
      <w:r w:rsidRPr="00CE4C09">
        <w:rPr>
          <w:i/>
          <w:iCs/>
          <w:color w:val="auto"/>
          <w:lang w:val="en-GB"/>
        </w:rPr>
        <w:t xml:space="preserve"> </w:t>
      </w:r>
      <w:r w:rsidR="00EF1E5D" w:rsidRPr="00CE4C09">
        <w:rPr>
          <w:i/>
          <w:iCs/>
          <w:color w:val="auto"/>
          <w:lang w:val="en-GB"/>
        </w:rPr>
        <w:t xml:space="preserve">From the overall assessment of the </w:t>
      </w:r>
      <w:r w:rsidR="00DD119F" w:rsidRPr="00CE4C09">
        <w:rPr>
          <w:i/>
          <w:iCs/>
          <w:color w:val="auto"/>
          <w:lang w:val="en-GB"/>
        </w:rPr>
        <w:t>re-evaluation</w:t>
      </w:r>
      <w:r w:rsidR="00EF1E5D" w:rsidRPr="00CE4C09">
        <w:rPr>
          <w:i/>
          <w:iCs/>
          <w:color w:val="auto"/>
          <w:lang w:val="en-GB"/>
        </w:rPr>
        <w:t xml:space="preserve"> criteria, within the meaning of Article 4, para. 2 of Law no. 84/2016, also referring to the position held by the Chamber in decision 22, dated 16.9.</w:t>
      </w:r>
      <w:r w:rsidR="00C87A79" w:rsidRPr="00CE4C09">
        <w:rPr>
          <w:i/>
          <w:iCs/>
          <w:color w:val="auto"/>
          <w:lang w:val="en-GB"/>
        </w:rPr>
        <w:t xml:space="preserve"> 2019</w:t>
      </w:r>
      <w:r w:rsidR="00C87A79" w:rsidRPr="00CE4C09">
        <w:rPr>
          <w:rStyle w:val="FootnoteReference"/>
          <w:i/>
          <w:iCs/>
          <w:color w:val="auto"/>
          <w:lang w:val="en-GB"/>
        </w:rPr>
        <w:footnoteReference w:id="3"/>
      </w:r>
      <w:r w:rsidR="00C87A79" w:rsidRPr="00CE4C09">
        <w:rPr>
          <w:i/>
          <w:iCs/>
          <w:color w:val="auto"/>
          <w:lang w:val="en-GB"/>
        </w:rPr>
        <w:t>,</w:t>
      </w:r>
      <w:r w:rsidR="00EF1E5D" w:rsidRPr="00CE4C09">
        <w:rPr>
          <w:i/>
          <w:iCs/>
          <w:color w:val="auto"/>
          <w:lang w:val="en-GB"/>
        </w:rPr>
        <w:t xml:space="preserve">, which applied Article 61/5 of Law No. 84/2016, based solely on the assessment of the asset criterion and decision no. 31, dated 20.11.201917, at the end of the process it was </w:t>
      </w:r>
      <w:r w:rsidR="00284D2D" w:rsidRPr="00CE4C09">
        <w:rPr>
          <w:i/>
          <w:iCs/>
          <w:color w:val="auto"/>
          <w:lang w:val="en-GB"/>
        </w:rPr>
        <w:t xml:space="preserve">held </w:t>
      </w:r>
      <w:r w:rsidR="00EF1E5D" w:rsidRPr="00CE4C09">
        <w:rPr>
          <w:i/>
          <w:iCs/>
          <w:color w:val="auto"/>
          <w:lang w:val="en-GB"/>
        </w:rPr>
        <w:t xml:space="preserve">that with </w:t>
      </w:r>
      <w:r w:rsidR="00284D2D" w:rsidRPr="00CE4C09">
        <w:rPr>
          <w:i/>
          <w:iCs/>
          <w:color w:val="auto"/>
          <w:lang w:val="en-GB"/>
        </w:rPr>
        <w:t xml:space="preserve">her </w:t>
      </w:r>
      <w:r w:rsidR="00EF1E5D" w:rsidRPr="00CE4C09">
        <w:rPr>
          <w:i/>
          <w:iCs/>
          <w:color w:val="auto"/>
          <w:lang w:val="en-GB"/>
        </w:rPr>
        <w:t xml:space="preserve">actions and omissions the assessee has failed to prove that </w:t>
      </w:r>
      <w:r w:rsidR="00236C43" w:rsidRPr="00CE4C09">
        <w:rPr>
          <w:i/>
          <w:iCs/>
          <w:color w:val="auto"/>
          <w:lang w:val="en-GB"/>
        </w:rPr>
        <w:t xml:space="preserve">she </w:t>
      </w:r>
      <w:r w:rsidR="00EF1E5D" w:rsidRPr="00CE4C09">
        <w:rPr>
          <w:i/>
          <w:iCs/>
          <w:color w:val="auto"/>
          <w:lang w:val="en-GB"/>
        </w:rPr>
        <w:t xml:space="preserve">is a trusted figure to be part of the justice system, which places </w:t>
      </w:r>
      <w:r w:rsidR="00236C43" w:rsidRPr="00CE4C09">
        <w:rPr>
          <w:i/>
          <w:iCs/>
          <w:color w:val="auto"/>
          <w:lang w:val="en-GB"/>
        </w:rPr>
        <w:t>her</w:t>
      </w:r>
      <w:r w:rsidR="00EF1E5D" w:rsidRPr="00CE4C09">
        <w:rPr>
          <w:i/>
          <w:iCs/>
          <w:color w:val="auto"/>
          <w:lang w:val="en-GB"/>
        </w:rPr>
        <w:t xml:space="preserve"> under the conditions of Article 61</w:t>
      </w:r>
      <w:r w:rsidR="00236C43" w:rsidRPr="00CE4C09">
        <w:rPr>
          <w:i/>
          <w:iCs/>
          <w:color w:val="auto"/>
          <w:lang w:val="en-GB"/>
        </w:rPr>
        <w:t>/5</w:t>
      </w:r>
      <w:r w:rsidR="00EF1E5D" w:rsidRPr="00CE4C09">
        <w:rPr>
          <w:i/>
          <w:iCs/>
          <w:color w:val="auto"/>
          <w:lang w:val="en-GB"/>
        </w:rPr>
        <w:t xml:space="preserve"> of Law No. 84/2016. In reach</w:t>
      </w:r>
      <w:r w:rsidR="00236C43" w:rsidRPr="00CE4C09">
        <w:rPr>
          <w:i/>
          <w:iCs/>
          <w:color w:val="auto"/>
          <w:lang w:val="en-GB"/>
        </w:rPr>
        <w:t>ing</w:t>
      </w:r>
      <w:r w:rsidR="00EF1E5D" w:rsidRPr="00CE4C09">
        <w:rPr>
          <w:i/>
          <w:iCs/>
          <w:color w:val="auto"/>
          <w:lang w:val="en-GB"/>
        </w:rPr>
        <w:t xml:space="preserve"> this conclusion, the Commission refers to all the findings analyzed in detail above in this decision, which in summary refer to the facts and circumstances set out below</w:t>
      </w:r>
      <w:r w:rsidR="00374720" w:rsidRPr="00CE4C09">
        <w:rPr>
          <w:i/>
          <w:iCs/>
          <w:color w:val="auto"/>
          <w:lang w:val="en-GB"/>
        </w:rPr>
        <w:t xml:space="preserve">. </w:t>
      </w:r>
    </w:p>
    <w:p w14:paraId="297D246B" w14:textId="7EA632E4" w:rsidR="00D53738" w:rsidRPr="00CE4C09" w:rsidRDefault="00374720" w:rsidP="00556DB5">
      <w:pPr>
        <w:pStyle w:val="Default"/>
        <w:spacing w:after="120" w:line="276" w:lineRule="auto"/>
        <w:jc w:val="both"/>
        <w:rPr>
          <w:color w:val="auto"/>
          <w:lang w:val="en-GB"/>
        </w:rPr>
      </w:pPr>
      <w:r w:rsidRPr="00CE4C09">
        <w:rPr>
          <w:b/>
          <w:bCs/>
          <w:i/>
          <w:iCs/>
          <w:color w:val="auto"/>
          <w:lang w:val="en-GB"/>
        </w:rPr>
        <w:t>a.</w:t>
      </w:r>
      <w:r w:rsidRPr="00CE4C09">
        <w:rPr>
          <w:i/>
          <w:iCs/>
          <w:color w:val="auto"/>
          <w:lang w:val="en-GB"/>
        </w:rPr>
        <w:t xml:space="preserve"> </w:t>
      </w:r>
      <w:r w:rsidR="00EF1E5D" w:rsidRPr="00CE4C09">
        <w:rPr>
          <w:i/>
          <w:iCs/>
          <w:color w:val="auto"/>
          <w:lang w:val="en-GB"/>
        </w:rPr>
        <w:t>In relation to the loans received from Fondi Besa</w:t>
      </w:r>
      <w:r w:rsidR="00451938" w:rsidRPr="00CE4C09">
        <w:rPr>
          <w:i/>
          <w:iCs/>
          <w:color w:val="auto"/>
          <w:lang w:val="en-GB"/>
        </w:rPr>
        <w:t xml:space="preserve"> [</w:t>
      </w:r>
      <w:r w:rsidR="008667EE" w:rsidRPr="00CE4C09">
        <w:rPr>
          <w:i/>
          <w:iCs/>
          <w:color w:val="auto"/>
          <w:lang w:val="en-GB"/>
        </w:rPr>
        <w:t>Besa Fund]</w:t>
      </w:r>
      <w:r w:rsidR="00451938" w:rsidRPr="00CE4C09">
        <w:rPr>
          <w:i/>
          <w:iCs/>
          <w:color w:val="auto"/>
          <w:lang w:val="en-GB"/>
        </w:rPr>
        <w:t xml:space="preserve"> </w:t>
      </w:r>
      <w:r w:rsidR="00EF1E5D" w:rsidRPr="00CE4C09">
        <w:rPr>
          <w:i/>
          <w:iCs/>
          <w:color w:val="auto"/>
          <w:lang w:val="en-GB"/>
        </w:rPr>
        <w:t xml:space="preserve">, the assessee's statements during the process have been contradictory and are </w:t>
      </w:r>
      <w:r w:rsidR="00B922A3" w:rsidRPr="00CE4C09">
        <w:rPr>
          <w:i/>
          <w:iCs/>
          <w:color w:val="auto"/>
          <w:lang w:val="en-GB"/>
        </w:rPr>
        <w:t xml:space="preserve">deemed </w:t>
      </w:r>
      <w:r w:rsidR="00EF1E5D" w:rsidRPr="00CE4C09">
        <w:rPr>
          <w:i/>
          <w:iCs/>
          <w:color w:val="auto"/>
          <w:lang w:val="en-GB"/>
        </w:rPr>
        <w:t xml:space="preserve">by the Commission as an attempt by her to hide the true purpose of </w:t>
      </w:r>
      <w:r w:rsidR="00FA0262" w:rsidRPr="00CE4C09">
        <w:rPr>
          <w:i/>
          <w:iCs/>
          <w:color w:val="auto"/>
          <w:lang w:val="en-GB"/>
        </w:rPr>
        <w:t xml:space="preserve">borrowing </w:t>
      </w:r>
      <w:r w:rsidR="00EF1E5D" w:rsidRPr="00CE4C09">
        <w:rPr>
          <w:i/>
          <w:iCs/>
          <w:color w:val="auto"/>
          <w:lang w:val="en-GB"/>
        </w:rPr>
        <w:t xml:space="preserve">them and to justify the following actions and omissions: - the assessee has repeatedly received loans for investments in private activities which do not result to have been exercised by her or her family members; - has repeatedly made false declarations in the loan application forms; - the destination of the use of the </w:t>
      </w:r>
      <w:r w:rsidR="00EF1E5D" w:rsidRPr="00CE4C09">
        <w:rPr>
          <w:i/>
          <w:iCs/>
          <w:color w:val="auto"/>
          <w:lang w:val="en-GB"/>
        </w:rPr>
        <w:lastRenderedPageBreak/>
        <w:t xml:space="preserve">amounts obtained from the loans is not proven and through contradictory declarations, which are contrary to the facts and circumstances established during the administrative investigation. The assessee has repeatedly changed the destination of their use; - the assessee's statements that the repayment of some loans is </w:t>
      </w:r>
      <w:r w:rsidR="00D72EDD" w:rsidRPr="00CE4C09">
        <w:rPr>
          <w:i/>
          <w:iCs/>
          <w:color w:val="auto"/>
          <w:lang w:val="en-GB"/>
        </w:rPr>
        <w:t xml:space="preserve">by means of </w:t>
      </w:r>
      <w:r w:rsidR="00EF1E5D" w:rsidRPr="00CE4C09">
        <w:rPr>
          <w:i/>
          <w:iCs/>
          <w:color w:val="auto"/>
          <w:lang w:val="en-GB"/>
        </w:rPr>
        <w:t>income of her brothers</w:t>
      </w:r>
      <w:r w:rsidR="00D72EDD" w:rsidRPr="00CE4C09">
        <w:rPr>
          <w:i/>
          <w:iCs/>
          <w:color w:val="auto"/>
          <w:lang w:val="en-GB"/>
        </w:rPr>
        <w:t>,</w:t>
      </w:r>
      <w:r w:rsidR="00EF1E5D" w:rsidRPr="00CE4C09">
        <w:rPr>
          <w:i/>
          <w:iCs/>
          <w:color w:val="auto"/>
          <w:lang w:val="en-GB"/>
        </w:rPr>
        <w:t xml:space="preserve"> are not proven. In one case, the use of </w:t>
      </w:r>
      <w:r w:rsidR="00EE5C31" w:rsidRPr="00CE4C09">
        <w:rPr>
          <w:i/>
          <w:iCs/>
          <w:color w:val="auto"/>
          <w:lang w:val="en-GB"/>
        </w:rPr>
        <w:t xml:space="preserve">the loan </w:t>
      </w:r>
      <w:r w:rsidR="00EF1E5D" w:rsidRPr="00CE4C09">
        <w:rPr>
          <w:i/>
          <w:iCs/>
          <w:color w:val="auto"/>
          <w:lang w:val="en-GB"/>
        </w:rPr>
        <w:t>for living expenses is unjustified, and in another case, the repayment of a loan with the</w:t>
      </w:r>
      <w:r w:rsidR="00EE5C31" w:rsidRPr="00CE4C09">
        <w:rPr>
          <w:i/>
          <w:iCs/>
          <w:color w:val="auto"/>
          <w:lang w:val="en-GB"/>
        </w:rPr>
        <w:t xml:space="preserve"> proceeds </w:t>
      </w:r>
      <w:r w:rsidR="003A5B7D" w:rsidRPr="00CE4C09">
        <w:rPr>
          <w:i/>
          <w:iCs/>
          <w:color w:val="auto"/>
          <w:lang w:val="en-GB"/>
        </w:rPr>
        <w:t>o</w:t>
      </w:r>
      <w:r w:rsidR="00EF1E5D" w:rsidRPr="00CE4C09">
        <w:rPr>
          <w:i/>
          <w:iCs/>
          <w:color w:val="auto"/>
          <w:lang w:val="en-GB"/>
        </w:rPr>
        <w:t>btained from it</w:t>
      </w:r>
      <w:r w:rsidR="003A5B7D" w:rsidRPr="00CE4C09">
        <w:rPr>
          <w:i/>
          <w:iCs/>
          <w:color w:val="auto"/>
          <w:lang w:val="en-GB"/>
        </w:rPr>
        <w:t xml:space="preserve">, </w:t>
      </w:r>
      <w:r w:rsidR="00EF1E5D" w:rsidRPr="00CE4C09">
        <w:rPr>
          <w:i/>
          <w:iCs/>
          <w:color w:val="auto"/>
          <w:lang w:val="en-GB"/>
        </w:rPr>
        <w:t>is unjustified and unproven.</w:t>
      </w:r>
      <w:r w:rsidRPr="00CE4C09">
        <w:rPr>
          <w:color w:val="auto"/>
          <w:lang w:val="en-GB"/>
        </w:rPr>
        <w:t xml:space="preserve"> </w:t>
      </w:r>
    </w:p>
    <w:p w14:paraId="0CD74608" w14:textId="18E13E69" w:rsidR="00D53738" w:rsidRPr="00CE4C09" w:rsidRDefault="00374720" w:rsidP="00556DB5">
      <w:pPr>
        <w:pStyle w:val="Default"/>
        <w:spacing w:after="120" w:line="276" w:lineRule="auto"/>
        <w:jc w:val="both"/>
        <w:rPr>
          <w:rFonts w:eastAsia="Times New Roman"/>
          <w:i/>
          <w:iCs/>
          <w:color w:val="auto"/>
          <w:lang w:val="en-GB"/>
        </w:rPr>
      </w:pPr>
      <w:r w:rsidRPr="00CE4C09">
        <w:rPr>
          <w:b/>
          <w:bCs/>
          <w:i/>
          <w:iCs/>
          <w:color w:val="auto"/>
          <w:lang w:val="en-GB"/>
        </w:rPr>
        <w:t>b.</w:t>
      </w:r>
      <w:r w:rsidRPr="00CE4C09">
        <w:rPr>
          <w:i/>
          <w:iCs/>
          <w:color w:val="auto"/>
          <w:lang w:val="en-GB"/>
        </w:rPr>
        <w:t xml:space="preserve"> </w:t>
      </w:r>
      <w:r w:rsidR="00EF1E5D" w:rsidRPr="00CE4C09">
        <w:rPr>
          <w:i/>
          <w:iCs/>
          <w:color w:val="auto"/>
          <w:lang w:val="en-GB"/>
        </w:rPr>
        <w:t xml:space="preserve">In relation to the activity </w:t>
      </w:r>
      <w:r w:rsidR="003A5B7D" w:rsidRPr="00CE4C09">
        <w:rPr>
          <w:i/>
          <w:iCs/>
          <w:color w:val="auto"/>
          <w:lang w:val="en-GB"/>
        </w:rPr>
        <w:t xml:space="preserve">of </w:t>
      </w:r>
      <w:r w:rsidR="00EF1E5D" w:rsidRPr="00CE4C09">
        <w:rPr>
          <w:i/>
          <w:iCs/>
          <w:color w:val="auto"/>
          <w:lang w:val="en-GB"/>
        </w:rPr>
        <w:t>lawyer</w:t>
      </w:r>
      <w:r w:rsidR="003A5B7D" w:rsidRPr="00CE4C09">
        <w:rPr>
          <w:i/>
          <w:iCs/>
          <w:color w:val="auto"/>
          <w:lang w:val="en-GB"/>
        </w:rPr>
        <w:t xml:space="preserve"> (natural person)</w:t>
      </w:r>
      <w:r w:rsidR="00EF1E5D" w:rsidRPr="00CE4C09">
        <w:rPr>
          <w:i/>
          <w:iCs/>
          <w:color w:val="auto"/>
          <w:lang w:val="en-GB"/>
        </w:rPr>
        <w:t>, which has never been</w:t>
      </w:r>
      <w:r w:rsidR="004008EB" w:rsidRPr="00CE4C09">
        <w:rPr>
          <w:i/>
          <w:iCs/>
          <w:color w:val="auto"/>
          <w:lang w:val="en-GB"/>
        </w:rPr>
        <w:t xml:space="preserve"> </w:t>
      </w:r>
      <w:r w:rsidR="00EF1E5D" w:rsidRPr="00CE4C09">
        <w:rPr>
          <w:i/>
          <w:iCs/>
          <w:color w:val="auto"/>
          <w:lang w:val="en-GB"/>
        </w:rPr>
        <w:t xml:space="preserve">exercised by the assessee and for which she continues to be a debtor, </w:t>
      </w:r>
      <w:r w:rsidR="00326423" w:rsidRPr="00CE4C09">
        <w:rPr>
          <w:i/>
          <w:iCs/>
          <w:color w:val="auto"/>
          <w:lang w:val="en-GB"/>
        </w:rPr>
        <w:t>Ms.</w:t>
      </w:r>
      <w:r w:rsidR="00EF1E5D" w:rsidRPr="00CE4C09">
        <w:rPr>
          <w:i/>
          <w:iCs/>
          <w:color w:val="auto"/>
          <w:lang w:val="en-GB"/>
        </w:rPr>
        <w:t xml:space="preserve"> Majlinda Tosku has not made any effort to deregister </w:t>
      </w:r>
      <w:r w:rsidR="004008EB" w:rsidRPr="00CE4C09">
        <w:rPr>
          <w:i/>
          <w:iCs/>
          <w:color w:val="auto"/>
          <w:lang w:val="en-GB"/>
        </w:rPr>
        <w:t xml:space="preserve">the activity, </w:t>
      </w:r>
      <w:r w:rsidR="00EF1E5D" w:rsidRPr="00CE4C09">
        <w:rPr>
          <w:i/>
          <w:iCs/>
          <w:color w:val="auto"/>
          <w:lang w:val="en-GB"/>
        </w:rPr>
        <w:t xml:space="preserve">following the request that she herself submitted to the </w:t>
      </w:r>
      <w:r w:rsidR="004008EB" w:rsidRPr="00CE4C09">
        <w:rPr>
          <w:i/>
          <w:iCs/>
          <w:color w:val="auto"/>
          <w:lang w:val="en-GB"/>
        </w:rPr>
        <w:t xml:space="preserve">National Business </w:t>
      </w:r>
      <w:r w:rsidR="00EF1E5D" w:rsidRPr="00CE4C09">
        <w:rPr>
          <w:i/>
          <w:iCs/>
          <w:color w:val="auto"/>
          <w:lang w:val="en-GB"/>
        </w:rPr>
        <w:t>Centr</w:t>
      </w:r>
      <w:r w:rsidR="0075354F" w:rsidRPr="00CE4C09">
        <w:rPr>
          <w:i/>
          <w:iCs/>
          <w:color w:val="auto"/>
          <w:lang w:val="en-GB"/>
        </w:rPr>
        <w:t>e in</w:t>
      </w:r>
      <w:r w:rsidR="00EF1E5D" w:rsidRPr="00CE4C09">
        <w:rPr>
          <w:i/>
          <w:iCs/>
          <w:color w:val="auto"/>
          <w:lang w:val="en-GB"/>
        </w:rPr>
        <w:t xml:space="preserve"> 2009, on the contrary, she has repeatedly used it for the purpose of obtaining several </w:t>
      </w:r>
      <w:r w:rsidR="00C872C8" w:rsidRPr="00CE4C09">
        <w:rPr>
          <w:i/>
          <w:iCs/>
          <w:color w:val="auto"/>
          <w:lang w:val="en-GB"/>
        </w:rPr>
        <w:t xml:space="preserve">bank </w:t>
      </w:r>
      <w:r w:rsidR="00EF1E5D" w:rsidRPr="00CE4C09">
        <w:rPr>
          <w:i/>
          <w:iCs/>
          <w:color w:val="auto"/>
          <w:lang w:val="en-GB"/>
        </w:rPr>
        <w:t>loans</w:t>
      </w:r>
      <w:r w:rsidR="008C13E4" w:rsidRPr="00CE4C09">
        <w:rPr>
          <w:i/>
          <w:iCs/>
          <w:color w:val="auto"/>
          <w:lang w:val="en-GB"/>
        </w:rPr>
        <w:t xml:space="preserve"> for business</w:t>
      </w:r>
      <w:r w:rsidR="00EF1E5D" w:rsidRPr="00CE4C09">
        <w:rPr>
          <w:i/>
          <w:iCs/>
          <w:color w:val="auto"/>
          <w:lang w:val="en-GB"/>
        </w:rPr>
        <w:t xml:space="preserve">, the destination of which remained unproven as </w:t>
      </w:r>
      <w:r w:rsidR="00EC42BD" w:rsidRPr="00CE4C09">
        <w:rPr>
          <w:i/>
          <w:iCs/>
          <w:color w:val="auto"/>
          <w:lang w:val="en-GB"/>
        </w:rPr>
        <w:t xml:space="preserve">stated </w:t>
      </w:r>
      <w:r w:rsidR="00EF1E5D" w:rsidRPr="00CE4C09">
        <w:rPr>
          <w:i/>
          <w:iCs/>
          <w:color w:val="auto"/>
          <w:lang w:val="en-GB"/>
        </w:rPr>
        <w:t xml:space="preserve">in the relevant </w:t>
      </w:r>
      <w:r w:rsidR="00EC42BD" w:rsidRPr="00CE4C09">
        <w:rPr>
          <w:i/>
          <w:iCs/>
          <w:color w:val="auto"/>
          <w:lang w:val="en-GB"/>
        </w:rPr>
        <w:t xml:space="preserve">bank </w:t>
      </w:r>
      <w:r w:rsidR="00EF1E5D" w:rsidRPr="00CE4C09">
        <w:rPr>
          <w:i/>
          <w:iCs/>
          <w:color w:val="auto"/>
          <w:lang w:val="en-GB"/>
        </w:rPr>
        <w:t xml:space="preserve">loan contracts, through actions that are considered to have been carried out in </w:t>
      </w:r>
      <w:r w:rsidR="00EC42BD" w:rsidRPr="00CE4C09">
        <w:rPr>
          <w:i/>
          <w:iCs/>
          <w:color w:val="auto"/>
          <w:lang w:val="en-GB"/>
        </w:rPr>
        <w:t xml:space="preserve">breach of </w:t>
      </w:r>
      <w:r w:rsidR="00EF1E5D" w:rsidRPr="00CE4C09">
        <w:rPr>
          <w:i/>
          <w:iCs/>
          <w:color w:val="auto"/>
          <w:lang w:val="en-GB"/>
        </w:rPr>
        <w:t>the law.</w:t>
      </w:r>
      <w:r w:rsidRPr="00CE4C09">
        <w:rPr>
          <w:rFonts w:eastAsia="Times New Roman"/>
          <w:i/>
          <w:iCs/>
          <w:color w:val="auto"/>
          <w:lang w:val="en-GB"/>
        </w:rPr>
        <w:t xml:space="preserve"> </w:t>
      </w:r>
    </w:p>
    <w:p w14:paraId="097DBA13" w14:textId="3CBC4FD1" w:rsidR="00D53738" w:rsidRPr="00CE4C09" w:rsidRDefault="00D53738" w:rsidP="00556DB5">
      <w:pPr>
        <w:pStyle w:val="Default"/>
        <w:spacing w:after="120" w:line="276" w:lineRule="auto"/>
        <w:jc w:val="both"/>
        <w:rPr>
          <w:i/>
          <w:iCs/>
          <w:color w:val="auto"/>
          <w:lang w:val="en-GB"/>
        </w:rPr>
      </w:pPr>
      <w:r w:rsidRPr="00CE4C09">
        <w:rPr>
          <w:rFonts w:eastAsia="Times New Roman"/>
          <w:b/>
          <w:bCs/>
          <w:i/>
          <w:iCs/>
          <w:color w:val="auto"/>
          <w:lang w:val="en-GB"/>
        </w:rPr>
        <w:t>c.</w:t>
      </w:r>
      <w:r w:rsidRPr="00CE4C09">
        <w:rPr>
          <w:rFonts w:eastAsia="Times New Roman"/>
          <w:i/>
          <w:iCs/>
          <w:color w:val="auto"/>
          <w:lang w:val="en-GB"/>
        </w:rPr>
        <w:t xml:space="preserve"> </w:t>
      </w:r>
      <w:r w:rsidR="00EF1E5D" w:rsidRPr="00CE4C09">
        <w:rPr>
          <w:i/>
          <w:iCs/>
          <w:color w:val="auto"/>
          <w:lang w:val="en-GB"/>
        </w:rPr>
        <w:t xml:space="preserve">As for the promissory </w:t>
      </w:r>
      <w:r w:rsidR="007B6CEA" w:rsidRPr="00CE4C09">
        <w:rPr>
          <w:i/>
          <w:iCs/>
          <w:color w:val="auto"/>
          <w:lang w:val="en-GB"/>
        </w:rPr>
        <w:t>sale contract</w:t>
      </w:r>
      <w:r w:rsidR="00EF1E5D" w:rsidRPr="00CE4C09">
        <w:rPr>
          <w:i/>
          <w:iCs/>
          <w:color w:val="auto"/>
          <w:lang w:val="en-GB"/>
        </w:rPr>
        <w:t xml:space="preserve"> no. 3632 rep., no. 1204 col., dated 2.5.2011, concluded with her mother D. T., it was established that it was concluded fictitiously only for the purpose of concluding the contract for long-term </w:t>
      </w:r>
      <w:r w:rsidR="009816D8" w:rsidRPr="00CE4C09">
        <w:rPr>
          <w:i/>
          <w:iCs/>
          <w:color w:val="auto"/>
          <w:lang w:val="en-GB"/>
        </w:rPr>
        <w:t>bank loan</w:t>
      </w:r>
      <w:r w:rsidR="00EF1E5D" w:rsidRPr="00CE4C09">
        <w:rPr>
          <w:i/>
          <w:iCs/>
          <w:color w:val="auto"/>
          <w:lang w:val="en-GB"/>
        </w:rPr>
        <w:t xml:space="preserve"> no. 806 rep., no. 520 col., dated 10.5.2011, the destination of which remained unproven. In relation to the use of this </w:t>
      </w:r>
      <w:r w:rsidR="000013C4" w:rsidRPr="00CE4C09">
        <w:rPr>
          <w:i/>
          <w:iCs/>
          <w:color w:val="auto"/>
          <w:lang w:val="en-GB"/>
        </w:rPr>
        <w:t>bank loan</w:t>
      </w:r>
      <w:r w:rsidR="00EF1E5D" w:rsidRPr="00CE4C09">
        <w:rPr>
          <w:i/>
          <w:iCs/>
          <w:color w:val="auto"/>
          <w:lang w:val="en-GB"/>
        </w:rPr>
        <w:t xml:space="preserve">, in </w:t>
      </w:r>
      <w:r w:rsidR="000013C4" w:rsidRPr="00CE4C09">
        <w:rPr>
          <w:i/>
          <w:iCs/>
          <w:color w:val="auto"/>
          <w:lang w:val="en-GB"/>
        </w:rPr>
        <w:t>her s</w:t>
      </w:r>
      <w:r w:rsidR="00EF1E5D" w:rsidRPr="00CE4C09">
        <w:rPr>
          <w:i/>
          <w:iCs/>
          <w:color w:val="auto"/>
          <w:lang w:val="en-GB"/>
        </w:rPr>
        <w:t xml:space="preserve">ubmissions the assessee has made contradictory statements compared to </w:t>
      </w:r>
      <w:r w:rsidR="00427E3E" w:rsidRPr="00CE4C09">
        <w:rPr>
          <w:i/>
          <w:iCs/>
          <w:color w:val="auto"/>
          <w:lang w:val="en-GB"/>
        </w:rPr>
        <w:t xml:space="preserve">her </w:t>
      </w:r>
      <w:r w:rsidR="00EF1E5D" w:rsidRPr="00CE4C09">
        <w:rPr>
          <w:i/>
          <w:iCs/>
          <w:color w:val="auto"/>
          <w:lang w:val="en-GB"/>
        </w:rPr>
        <w:t>previous statements, as well as to the facts administered during the process.</w:t>
      </w:r>
      <w:r w:rsidR="000013C4" w:rsidRPr="00CE4C09">
        <w:rPr>
          <w:i/>
          <w:iCs/>
          <w:color w:val="auto"/>
          <w:lang w:val="en-GB"/>
        </w:rPr>
        <w:t xml:space="preserve"> </w:t>
      </w:r>
    </w:p>
    <w:p w14:paraId="6382B149" w14:textId="66C8687E" w:rsidR="00374720" w:rsidRPr="00CE4C09" w:rsidRDefault="00374720" w:rsidP="00556DB5">
      <w:pPr>
        <w:pStyle w:val="Default"/>
        <w:spacing w:after="120" w:line="276" w:lineRule="auto"/>
        <w:jc w:val="both"/>
        <w:rPr>
          <w:i/>
          <w:iCs/>
          <w:color w:val="auto"/>
          <w:lang w:val="en-GB"/>
        </w:rPr>
      </w:pPr>
      <w:r w:rsidRPr="00CE4C09">
        <w:rPr>
          <w:b/>
          <w:bCs/>
          <w:i/>
          <w:iCs/>
          <w:color w:val="auto"/>
          <w:lang w:val="en-GB"/>
        </w:rPr>
        <w:t>ç.</w:t>
      </w:r>
      <w:r w:rsidRPr="00CE4C09">
        <w:rPr>
          <w:i/>
          <w:iCs/>
          <w:color w:val="auto"/>
          <w:lang w:val="en-GB"/>
        </w:rPr>
        <w:t xml:space="preserve"> </w:t>
      </w:r>
      <w:r w:rsidR="00EF1E5D" w:rsidRPr="00CE4C09">
        <w:rPr>
          <w:i/>
          <w:iCs/>
          <w:color w:val="auto"/>
          <w:lang w:val="en-GB"/>
        </w:rPr>
        <w:t>In a comprehensive assessment of all the actions and omissions of the assessee, it was found that: (</w:t>
      </w:r>
      <w:proofErr w:type="spellStart"/>
      <w:r w:rsidR="00EF1E5D" w:rsidRPr="00CE4C09">
        <w:rPr>
          <w:i/>
          <w:iCs/>
          <w:color w:val="auto"/>
          <w:lang w:val="en-GB"/>
        </w:rPr>
        <w:t>i</w:t>
      </w:r>
      <w:proofErr w:type="spellEnd"/>
      <w:r w:rsidR="00EF1E5D" w:rsidRPr="00CE4C09">
        <w:rPr>
          <w:i/>
          <w:iCs/>
          <w:color w:val="auto"/>
          <w:lang w:val="en-GB"/>
        </w:rPr>
        <w:t>) the assessee is not coherent with</w:t>
      </w:r>
      <w:r w:rsidR="004729F3" w:rsidRPr="00CE4C09">
        <w:rPr>
          <w:i/>
          <w:iCs/>
          <w:color w:val="auto"/>
          <w:lang w:val="en-GB"/>
        </w:rPr>
        <w:t xml:space="preserve"> her </w:t>
      </w:r>
      <w:r w:rsidR="00EF1E5D" w:rsidRPr="00CE4C09">
        <w:rPr>
          <w:i/>
          <w:iCs/>
          <w:color w:val="auto"/>
          <w:lang w:val="en-GB"/>
        </w:rPr>
        <w:t xml:space="preserve"> previous statements nor with the facts established during the administrative investigation, constantly changing them; (ii) </w:t>
      </w:r>
      <w:r w:rsidR="00F763CA" w:rsidRPr="00CE4C09">
        <w:rPr>
          <w:i/>
          <w:iCs/>
          <w:color w:val="auto"/>
          <w:lang w:val="en-GB"/>
        </w:rPr>
        <w:t xml:space="preserve">she </w:t>
      </w:r>
      <w:r w:rsidR="00EF1E5D" w:rsidRPr="00CE4C09">
        <w:rPr>
          <w:i/>
          <w:iCs/>
          <w:color w:val="auto"/>
          <w:lang w:val="en-GB"/>
        </w:rPr>
        <w:t xml:space="preserve">has repeatedly avoided providing answers regarding some of the Commission's findings; (iii) in </w:t>
      </w:r>
      <w:r w:rsidR="004729F3" w:rsidRPr="00CE4C09">
        <w:rPr>
          <w:i/>
          <w:iCs/>
          <w:color w:val="auto"/>
          <w:lang w:val="en-GB"/>
        </w:rPr>
        <w:t xml:space="preserve">all cases she </w:t>
      </w:r>
      <w:r w:rsidR="00EF1E5D" w:rsidRPr="00CE4C09">
        <w:rPr>
          <w:i/>
          <w:iCs/>
          <w:color w:val="auto"/>
          <w:lang w:val="en-GB"/>
        </w:rPr>
        <w:t xml:space="preserve">has avoided carrying out operations through bank accounts </w:t>
      </w:r>
      <w:r w:rsidR="004729F3" w:rsidRPr="00CE4C09">
        <w:rPr>
          <w:i/>
          <w:iCs/>
          <w:color w:val="auto"/>
          <w:lang w:val="en-GB"/>
        </w:rPr>
        <w:t xml:space="preserve">on </w:t>
      </w:r>
      <w:r w:rsidR="00EF1E5D" w:rsidRPr="00CE4C09">
        <w:rPr>
          <w:i/>
          <w:iCs/>
          <w:color w:val="auto"/>
          <w:lang w:val="en-GB"/>
        </w:rPr>
        <w:t xml:space="preserve">which only the disbursement of the amounts obtained from the loans is reflected and, moreover, all loan repayments have been made in cash by </w:t>
      </w:r>
      <w:r w:rsidR="00D3326B" w:rsidRPr="00CE4C09">
        <w:rPr>
          <w:i/>
          <w:iCs/>
          <w:color w:val="auto"/>
          <w:lang w:val="en-GB"/>
        </w:rPr>
        <w:t xml:space="preserve">her. </w:t>
      </w:r>
      <w:r w:rsidR="00EF1E5D" w:rsidRPr="00CE4C09">
        <w:rPr>
          <w:i/>
          <w:iCs/>
          <w:color w:val="auto"/>
          <w:lang w:val="en-GB"/>
        </w:rPr>
        <w:t>.</w:t>
      </w:r>
    </w:p>
    <w:p w14:paraId="02E86776" w14:textId="156959D6" w:rsidR="00D53738" w:rsidRPr="00CE4C09" w:rsidRDefault="00936A9C" w:rsidP="00DC0534">
      <w:pPr>
        <w:pStyle w:val="Default"/>
        <w:numPr>
          <w:ilvl w:val="1"/>
          <w:numId w:val="4"/>
        </w:numPr>
        <w:spacing w:after="120" w:line="276" w:lineRule="auto"/>
        <w:ind w:left="0" w:firstLine="0"/>
        <w:jc w:val="both"/>
        <w:rPr>
          <w:b/>
          <w:bCs/>
          <w:i/>
          <w:iCs/>
          <w:color w:val="auto"/>
          <w:lang w:val="en-GB"/>
        </w:rPr>
      </w:pPr>
      <w:r w:rsidRPr="00CE4C09">
        <w:rPr>
          <w:b/>
          <w:bCs/>
          <w:i/>
          <w:iCs/>
          <w:color w:val="auto"/>
          <w:lang w:val="en-GB"/>
        </w:rPr>
        <w:t xml:space="preserve"> </w:t>
      </w:r>
      <w:r w:rsidR="008667EE" w:rsidRPr="00CE4C09">
        <w:rPr>
          <w:b/>
          <w:bCs/>
          <w:i/>
          <w:iCs/>
          <w:color w:val="auto"/>
          <w:lang w:val="en-GB"/>
        </w:rPr>
        <w:t xml:space="preserve">In the </w:t>
      </w:r>
      <w:r w:rsidR="00B467E0" w:rsidRPr="00CE4C09">
        <w:rPr>
          <w:b/>
          <w:bCs/>
          <w:i/>
          <w:iCs/>
          <w:color w:val="auto"/>
          <w:lang w:val="en-GB"/>
        </w:rPr>
        <w:t>final evaluation of the case, the</w:t>
      </w:r>
      <w:r w:rsidR="00374720" w:rsidRPr="00CE4C09">
        <w:rPr>
          <w:b/>
          <w:bCs/>
          <w:i/>
          <w:iCs/>
          <w:color w:val="auto"/>
          <w:lang w:val="en-GB"/>
        </w:rPr>
        <w:t xml:space="preserve"> </w:t>
      </w:r>
      <w:r w:rsidR="0020700B" w:rsidRPr="00CE4C09">
        <w:rPr>
          <w:b/>
          <w:bCs/>
          <w:i/>
          <w:iCs/>
          <w:color w:val="auto"/>
          <w:lang w:val="en-GB"/>
        </w:rPr>
        <w:t>Commission</w:t>
      </w:r>
      <w:r w:rsidR="00374720" w:rsidRPr="00CE4C09">
        <w:rPr>
          <w:b/>
          <w:bCs/>
          <w:i/>
          <w:iCs/>
          <w:color w:val="auto"/>
          <w:lang w:val="en-GB"/>
        </w:rPr>
        <w:t xml:space="preserve"> </w:t>
      </w:r>
      <w:r w:rsidR="00B467E0" w:rsidRPr="00CE4C09">
        <w:rPr>
          <w:b/>
          <w:bCs/>
          <w:i/>
          <w:iCs/>
          <w:color w:val="auto"/>
          <w:lang w:val="en-GB"/>
        </w:rPr>
        <w:t>concluded that</w:t>
      </w:r>
      <w:r w:rsidR="00374720" w:rsidRPr="00CE4C09">
        <w:rPr>
          <w:b/>
          <w:bCs/>
          <w:i/>
          <w:iCs/>
          <w:color w:val="auto"/>
          <w:lang w:val="en-GB"/>
        </w:rPr>
        <w:t>:</w:t>
      </w:r>
      <w:r w:rsidRPr="00CE4C09">
        <w:rPr>
          <w:b/>
          <w:bCs/>
          <w:i/>
          <w:iCs/>
          <w:color w:val="auto"/>
          <w:lang w:val="en-GB"/>
        </w:rPr>
        <w:t xml:space="preserve"> </w:t>
      </w:r>
      <w:r w:rsidR="00D53738" w:rsidRPr="00CE4C09">
        <w:rPr>
          <w:i/>
          <w:iCs/>
          <w:color w:val="auto"/>
          <w:lang w:val="en-GB"/>
        </w:rPr>
        <w:t xml:space="preserve">[...] </w:t>
      </w:r>
      <w:r w:rsidR="00EF1E5D" w:rsidRPr="00CE4C09">
        <w:rPr>
          <w:i/>
          <w:iCs/>
          <w:color w:val="auto"/>
          <w:lang w:val="en-GB"/>
        </w:rPr>
        <w:t xml:space="preserve">It is true that the assessee was not a declaring subject before the completion of the Vetting Declaration and consequently, the panel was objectively and legally unable to assess the assets of the assessee before this period, focusing only on the conduct of the assessee in relation to the facts resulting during the administrative investigation. Likewise, it is true that the assessee does not have the status of a magistrate, for the purpose of assessing the criteria relating to the ethics and integrity of magistrates under the provisions of Law No. 96/2016, “On the status of magistrates in the Republic of Albania”, specifically Article 4 which sets out the standards of ethics and rules of conduct or other legal provisions/references used for </w:t>
      </w:r>
      <w:r w:rsidR="006F596B" w:rsidRPr="00CE4C09">
        <w:rPr>
          <w:i/>
          <w:iCs/>
          <w:color w:val="auto"/>
          <w:lang w:val="en-GB"/>
        </w:rPr>
        <w:t xml:space="preserve">assessees </w:t>
      </w:r>
      <w:r w:rsidR="00912CC6" w:rsidRPr="00CE4C09">
        <w:rPr>
          <w:i/>
          <w:iCs/>
          <w:color w:val="auto"/>
          <w:lang w:val="en-GB"/>
        </w:rPr>
        <w:t>w</w:t>
      </w:r>
      <w:r w:rsidR="00EF1E5D" w:rsidRPr="00CE4C09">
        <w:rPr>
          <w:i/>
          <w:iCs/>
          <w:color w:val="auto"/>
          <w:lang w:val="en-GB"/>
        </w:rPr>
        <w:t>ho are magistrates.</w:t>
      </w:r>
      <w:r w:rsidR="00374720" w:rsidRPr="00CE4C09">
        <w:rPr>
          <w:i/>
          <w:iCs/>
          <w:color w:val="auto"/>
          <w:lang w:val="en-GB"/>
        </w:rPr>
        <w:t xml:space="preserve"> </w:t>
      </w:r>
    </w:p>
    <w:p w14:paraId="14C614CD" w14:textId="02F4A7FB" w:rsidR="00374720" w:rsidRPr="00CE4C09" w:rsidRDefault="00EF1E5D" w:rsidP="00556DB5">
      <w:pPr>
        <w:pStyle w:val="Default"/>
        <w:spacing w:after="120" w:line="276" w:lineRule="auto"/>
        <w:jc w:val="both"/>
        <w:rPr>
          <w:i/>
          <w:iCs/>
          <w:color w:val="auto"/>
          <w:lang w:val="en-GB"/>
        </w:rPr>
      </w:pPr>
      <w:r w:rsidRPr="00CE4C09">
        <w:rPr>
          <w:i/>
          <w:iCs/>
          <w:color w:val="auto"/>
          <w:lang w:val="en-GB"/>
        </w:rPr>
        <w:t xml:space="preserve">But, despite these facts, </w:t>
      </w:r>
      <w:r w:rsidR="00326423" w:rsidRPr="00CE4C09">
        <w:rPr>
          <w:i/>
          <w:iCs/>
          <w:color w:val="auto"/>
          <w:lang w:val="en-GB"/>
        </w:rPr>
        <w:t>Ms.</w:t>
      </w:r>
      <w:r w:rsidRPr="00CE4C09">
        <w:rPr>
          <w:i/>
          <w:iCs/>
          <w:color w:val="auto"/>
          <w:lang w:val="en-GB"/>
        </w:rPr>
        <w:t xml:space="preserve"> Majlinda Tosku is </w:t>
      </w:r>
      <w:r w:rsidR="00D3326B" w:rsidRPr="00CE4C09">
        <w:rPr>
          <w:i/>
          <w:iCs/>
          <w:color w:val="auto"/>
          <w:lang w:val="en-GB"/>
        </w:rPr>
        <w:t xml:space="preserve">a vetting subject / </w:t>
      </w:r>
      <w:r w:rsidRPr="00CE4C09">
        <w:rPr>
          <w:i/>
          <w:iCs/>
          <w:color w:val="auto"/>
          <w:lang w:val="en-GB"/>
        </w:rPr>
        <w:t xml:space="preserve">assessee and, as such, has been subjected to the vetting process under Law No. 84/2016. Article 2 of this law clearly </w:t>
      </w:r>
      <w:r w:rsidR="00E51B00" w:rsidRPr="00CE4C09">
        <w:rPr>
          <w:i/>
          <w:iCs/>
          <w:color w:val="auto"/>
          <w:lang w:val="en-GB"/>
        </w:rPr>
        <w:t xml:space="preserve">states </w:t>
      </w:r>
      <w:r w:rsidRPr="00CE4C09">
        <w:rPr>
          <w:i/>
          <w:iCs/>
          <w:color w:val="auto"/>
          <w:lang w:val="en-GB"/>
        </w:rPr>
        <w:t xml:space="preserve">its purpose: to establish special rules for the transitional re-evaluation of all </w:t>
      </w:r>
      <w:r w:rsidR="00E51B00" w:rsidRPr="00CE4C09">
        <w:rPr>
          <w:i/>
          <w:iCs/>
          <w:color w:val="auto"/>
          <w:lang w:val="en-GB"/>
        </w:rPr>
        <w:t xml:space="preserve">assessees </w:t>
      </w:r>
      <w:r w:rsidRPr="00CE4C09">
        <w:rPr>
          <w:i/>
          <w:iCs/>
          <w:color w:val="auto"/>
          <w:lang w:val="en-GB"/>
        </w:rPr>
        <w:t xml:space="preserve">in order to guarantee the functioning of the rule of law, the independence of the justice system, as well as the restoration of public trust in the institutions of this system, according to the provisions of Article 179/b of the Constitution. In summary of the above, the Commission considers that with regard to the legal qualification of the facts subject to investigation, reflected in detail in </w:t>
      </w:r>
      <w:r w:rsidRPr="00CE4C09">
        <w:rPr>
          <w:i/>
          <w:iCs/>
          <w:color w:val="auto"/>
          <w:lang w:val="en-GB"/>
        </w:rPr>
        <w:lastRenderedPageBreak/>
        <w:t xml:space="preserve">this decision, the examination and assessment of the assessee Majlinda Tosku was carried out under Law No. 84/2016 and Article 179/b, para. 4 of the Constitution of the Republic of Albania, </w:t>
      </w:r>
      <w:r w:rsidR="00745FAB" w:rsidRPr="00CE4C09">
        <w:rPr>
          <w:i/>
          <w:iCs/>
          <w:color w:val="auto"/>
          <w:lang w:val="en-GB"/>
        </w:rPr>
        <w:t xml:space="preserve">eventually </w:t>
      </w:r>
      <w:r w:rsidRPr="00CE4C09">
        <w:rPr>
          <w:i/>
          <w:iCs/>
          <w:color w:val="auto"/>
          <w:lang w:val="en-GB"/>
        </w:rPr>
        <w:t xml:space="preserve">assessing that the conduct of </w:t>
      </w:r>
      <w:r w:rsidR="00326423" w:rsidRPr="00CE4C09">
        <w:rPr>
          <w:i/>
          <w:iCs/>
          <w:color w:val="auto"/>
          <w:lang w:val="en-GB"/>
        </w:rPr>
        <w:t>Ms.</w:t>
      </w:r>
      <w:r w:rsidRPr="00CE4C09">
        <w:rPr>
          <w:i/>
          <w:iCs/>
          <w:color w:val="auto"/>
          <w:lang w:val="en-GB"/>
        </w:rPr>
        <w:t xml:space="preserve"> Majlinda Tosku/ her actions and inactions, both before completing the Vetting Declaration and during the vetting process, contradict the manner of conduct expected of </w:t>
      </w:r>
      <w:r w:rsidR="00F53346" w:rsidRPr="00CE4C09">
        <w:rPr>
          <w:i/>
          <w:iCs/>
          <w:color w:val="auto"/>
          <w:lang w:val="en-GB"/>
        </w:rPr>
        <w:t xml:space="preserve">assessees </w:t>
      </w:r>
      <w:r w:rsidRPr="00CE4C09">
        <w:rPr>
          <w:i/>
          <w:iCs/>
          <w:color w:val="auto"/>
          <w:lang w:val="en-GB"/>
        </w:rPr>
        <w:t xml:space="preserve">as an integral part of the Justice System, who even outside working hours must ensure that their conduct is in the best interest of the official function they exercise and is not characterized by fictitiousness and fraud of any kind, as has happened in the case of the assessee. Also, the assessee, has not made available written documents to prove the contrary of the Commission's findings </w:t>
      </w:r>
      <w:r w:rsidR="008606A4" w:rsidRPr="00CE4C09">
        <w:rPr>
          <w:i/>
          <w:iCs/>
          <w:color w:val="auto"/>
          <w:lang w:val="en-GB"/>
        </w:rPr>
        <w:t xml:space="preserve">in accordance with Article 43, para. 3 and Article 48 of Law No. 84/2016, </w:t>
      </w:r>
      <w:r w:rsidRPr="00CE4C09">
        <w:rPr>
          <w:i/>
          <w:iCs/>
          <w:color w:val="auto"/>
          <w:lang w:val="en-GB"/>
        </w:rPr>
        <w:t>in relation to all loans received and repaid by her, and not only that, and in an attempt to justify her actions/inactions, has repeatedly made contradictory statements, making the work of the Commission more difficult.</w:t>
      </w:r>
      <w:r w:rsidR="008606A4" w:rsidRPr="00CE4C09">
        <w:rPr>
          <w:i/>
          <w:iCs/>
          <w:color w:val="auto"/>
          <w:lang w:val="en-GB"/>
        </w:rPr>
        <w:t xml:space="preserve"> </w:t>
      </w:r>
    </w:p>
    <w:p w14:paraId="2AE20002" w14:textId="092B9ED6" w:rsidR="00D53738" w:rsidRPr="00CE4C09" w:rsidRDefault="00EF1E5D" w:rsidP="00556DB5">
      <w:pPr>
        <w:pStyle w:val="Default"/>
        <w:spacing w:after="120" w:line="276" w:lineRule="auto"/>
        <w:jc w:val="both"/>
        <w:rPr>
          <w:i/>
          <w:iCs/>
          <w:color w:val="auto"/>
          <w:lang w:val="en-GB"/>
        </w:rPr>
      </w:pPr>
      <w:r w:rsidRPr="00CE4C09">
        <w:rPr>
          <w:i/>
          <w:iCs/>
          <w:color w:val="auto"/>
          <w:lang w:val="en-GB"/>
        </w:rPr>
        <w:t xml:space="preserve">As the Chamber has reasoned in the case of the assessee A. Y., legal assistant, these circumstances lead the assessee to the situation of </w:t>
      </w:r>
      <w:r w:rsidR="006F2D4A" w:rsidRPr="00CE4C09">
        <w:rPr>
          <w:i/>
          <w:iCs/>
          <w:color w:val="auto"/>
          <w:lang w:val="en-GB"/>
        </w:rPr>
        <w:t xml:space="preserve">failure to take </w:t>
      </w:r>
      <w:r w:rsidRPr="00CE4C09">
        <w:rPr>
          <w:i/>
          <w:iCs/>
          <w:color w:val="auto"/>
          <w:lang w:val="en-GB"/>
        </w:rPr>
        <w:t xml:space="preserve">reasonable measures to preserve the dignity of the function, with his activity exercised outside his official function, reasoning that “: This procedural and legal conduct of his makes the public's trust in him, as part of the Justice System, vulnerable and is </w:t>
      </w:r>
      <w:r w:rsidR="00F94D6A" w:rsidRPr="00CE4C09">
        <w:rPr>
          <w:i/>
          <w:iCs/>
          <w:color w:val="auto"/>
          <w:lang w:val="en-GB"/>
        </w:rPr>
        <w:t xml:space="preserve">flawed </w:t>
      </w:r>
      <w:r w:rsidRPr="00CE4C09">
        <w:rPr>
          <w:i/>
          <w:iCs/>
          <w:color w:val="auto"/>
          <w:lang w:val="en-GB"/>
        </w:rPr>
        <w:t>under Article 4, para. 2 of Law no. 84 2016, referring to Article 3, p</w:t>
      </w:r>
      <w:r w:rsidR="00F94D6A" w:rsidRPr="00CE4C09">
        <w:rPr>
          <w:i/>
          <w:iCs/>
          <w:color w:val="auto"/>
          <w:lang w:val="en-GB"/>
        </w:rPr>
        <w:t xml:space="preserve">ara. </w:t>
      </w:r>
      <w:r w:rsidRPr="00CE4C09">
        <w:rPr>
          <w:i/>
          <w:iCs/>
          <w:color w:val="auto"/>
          <w:lang w:val="en-GB"/>
        </w:rPr>
        <w:t>1 and 5, as well as Article 4, para. 1 of Law no. 96/2016, for reference to fact, cause and effect, as well as Articles 40, 41/4 and 43/1 of Law No. 84/2016</w:t>
      </w:r>
      <w:r w:rsidR="00374720" w:rsidRPr="00CE4C09">
        <w:rPr>
          <w:i/>
          <w:iCs/>
          <w:color w:val="auto"/>
          <w:lang w:val="en-GB"/>
        </w:rPr>
        <w:t>.</w:t>
      </w:r>
      <w:r w:rsidR="00D53738" w:rsidRPr="00CE4C09">
        <w:rPr>
          <w:i/>
          <w:iCs/>
          <w:color w:val="auto"/>
          <w:lang w:val="en-GB"/>
        </w:rPr>
        <w:t>”</w:t>
      </w:r>
    </w:p>
    <w:p w14:paraId="4CFADDB1" w14:textId="2DE52BAB" w:rsidR="00374720" w:rsidRPr="00CE4C09" w:rsidRDefault="00374720" w:rsidP="00556DB5">
      <w:pPr>
        <w:pStyle w:val="Default"/>
        <w:spacing w:after="120" w:line="276" w:lineRule="auto"/>
        <w:jc w:val="both"/>
        <w:rPr>
          <w:i/>
          <w:iCs/>
          <w:color w:val="auto"/>
          <w:lang w:val="en-GB"/>
        </w:rPr>
      </w:pPr>
      <w:r w:rsidRPr="00CE4C09">
        <w:rPr>
          <w:i/>
          <w:iCs/>
          <w:color w:val="auto"/>
          <w:lang w:val="en-GB"/>
        </w:rPr>
        <w:t xml:space="preserve"> </w:t>
      </w:r>
      <w:r w:rsidR="00EF1E5D" w:rsidRPr="00CE4C09">
        <w:rPr>
          <w:i/>
          <w:iCs/>
          <w:color w:val="auto"/>
          <w:lang w:val="en-GB"/>
        </w:rPr>
        <w:t>In such circumstances, according to the definition of Article 61, para. 5 of Law no. 84 2016, the assessee has violated the public's trust in the Justice System in a repeated and continuous manner, making it impossible to</w:t>
      </w:r>
      <w:r w:rsidR="00161070" w:rsidRPr="00CE4C09">
        <w:rPr>
          <w:i/>
          <w:iCs/>
          <w:color w:val="auto"/>
          <w:lang w:val="en-GB"/>
        </w:rPr>
        <w:t xml:space="preserve"> </w:t>
      </w:r>
      <w:r w:rsidR="00BE6AC5" w:rsidRPr="00CE4C09">
        <w:rPr>
          <w:i/>
          <w:iCs/>
          <w:color w:val="auto"/>
          <w:lang w:val="en-GB"/>
        </w:rPr>
        <w:t>fill</w:t>
      </w:r>
      <w:r w:rsidR="00EF1E5D" w:rsidRPr="00CE4C09">
        <w:rPr>
          <w:i/>
          <w:iCs/>
          <w:color w:val="auto"/>
          <w:lang w:val="en-GB"/>
        </w:rPr>
        <w:t xml:space="preserve"> the deficiencies through the training program. Likewise, the assessee with </w:t>
      </w:r>
      <w:r w:rsidR="00BE6AC5" w:rsidRPr="00CE4C09">
        <w:rPr>
          <w:i/>
          <w:iCs/>
          <w:color w:val="auto"/>
          <w:lang w:val="en-GB"/>
        </w:rPr>
        <w:t xml:space="preserve">her conduct </w:t>
      </w:r>
      <w:r w:rsidR="00EF1E5D" w:rsidRPr="00CE4C09">
        <w:rPr>
          <w:i/>
          <w:iCs/>
          <w:color w:val="auto"/>
          <w:lang w:val="en-GB"/>
        </w:rPr>
        <w:t xml:space="preserve">during the vetting process is also in the circumstances of Article 48 of Law No. 84/2016, which is related to the lack of willingness to cooperate, by </w:t>
      </w:r>
      <w:r w:rsidR="0026702A" w:rsidRPr="00CE4C09">
        <w:rPr>
          <w:i/>
          <w:iCs/>
          <w:color w:val="auto"/>
          <w:lang w:val="en-GB"/>
        </w:rPr>
        <w:t xml:space="preserve">failing to fulfil her </w:t>
      </w:r>
      <w:r w:rsidR="00EF1E5D" w:rsidRPr="00CE4C09">
        <w:rPr>
          <w:i/>
          <w:iCs/>
          <w:color w:val="auto"/>
          <w:lang w:val="en-GB"/>
        </w:rPr>
        <w:t xml:space="preserve">legal obligations in this process, related to Article 43/3 of Law No. 84/2016. These circumstances </w:t>
      </w:r>
      <w:r w:rsidR="00A71DCD" w:rsidRPr="00CE4C09">
        <w:rPr>
          <w:i/>
          <w:iCs/>
          <w:color w:val="auto"/>
          <w:lang w:val="en-GB"/>
        </w:rPr>
        <w:t xml:space="preserve">make the </w:t>
      </w:r>
      <w:r w:rsidR="00EF1E5D" w:rsidRPr="00CE4C09">
        <w:rPr>
          <w:i/>
          <w:iCs/>
          <w:color w:val="auto"/>
          <w:lang w:val="en-GB"/>
        </w:rPr>
        <w:t xml:space="preserve">assessee </w:t>
      </w:r>
      <w:r w:rsidR="00A71DCD" w:rsidRPr="00CE4C09">
        <w:rPr>
          <w:i/>
          <w:iCs/>
          <w:color w:val="auto"/>
          <w:lang w:val="en-GB"/>
        </w:rPr>
        <w:t xml:space="preserve">fall under </w:t>
      </w:r>
      <w:r w:rsidR="00EF1E5D" w:rsidRPr="00CE4C09">
        <w:rPr>
          <w:i/>
          <w:iCs/>
          <w:color w:val="auto"/>
          <w:lang w:val="en-GB"/>
        </w:rPr>
        <w:t xml:space="preserve">the </w:t>
      </w:r>
      <w:r w:rsidR="00A71DCD" w:rsidRPr="00CE4C09">
        <w:rPr>
          <w:i/>
          <w:iCs/>
          <w:color w:val="auto"/>
          <w:lang w:val="en-GB"/>
        </w:rPr>
        <w:t xml:space="preserve">provisions </w:t>
      </w:r>
      <w:r w:rsidR="00EF1E5D" w:rsidRPr="00CE4C09">
        <w:rPr>
          <w:i/>
          <w:iCs/>
          <w:color w:val="auto"/>
          <w:lang w:val="en-GB"/>
        </w:rPr>
        <w:t>of Article D of the Annex to the Constitution. This is the spirit followed by the Special Appeal Chamber in a considerable number of cases, whe</w:t>
      </w:r>
      <w:r w:rsidR="00A71DCD" w:rsidRPr="00CE4C09">
        <w:rPr>
          <w:i/>
          <w:iCs/>
          <w:color w:val="auto"/>
          <w:lang w:val="en-GB"/>
        </w:rPr>
        <w:t>re</w:t>
      </w:r>
      <w:r w:rsidR="00EF1E5D" w:rsidRPr="00CE4C09">
        <w:rPr>
          <w:i/>
          <w:iCs/>
          <w:color w:val="auto"/>
          <w:lang w:val="en-GB"/>
        </w:rPr>
        <w:t xml:space="preserve"> it has concluded regarding the disciplinary measure of dismissal from </w:t>
      </w:r>
      <w:r w:rsidR="00A71DCD" w:rsidRPr="00CE4C09">
        <w:rPr>
          <w:i/>
          <w:iCs/>
          <w:color w:val="auto"/>
          <w:lang w:val="en-GB"/>
        </w:rPr>
        <w:t xml:space="preserve">office </w:t>
      </w:r>
      <w:r w:rsidR="00EF1E5D" w:rsidRPr="00CE4C09">
        <w:rPr>
          <w:i/>
          <w:iCs/>
          <w:color w:val="auto"/>
          <w:lang w:val="en-GB"/>
        </w:rPr>
        <w:t xml:space="preserve">of </w:t>
      </w:r>
      <w:r w:rsidR="00F53346" w:rsidRPr="00CE4C09">
        <w:rPr>
          <w:i/>
          <w:iCs/>
          <w:color w:val="auto"/>
          <w:lang w:val="en-GB"/>
        </w:rPr>
        <w:t>assessees</w:t>
      </w:r>
      <w:r w:rsidR="00EF1E5D" w:rsidRPr="00CE4C09">
        <w:rPr>
          <w:i/>
          <w:iCs/>
          <w:color w:val="auto"/>
          <w:lang w:val="en-GB"/>
        </w:rPr>
        <w:t xml:space="preserve"> according to Article 61</w:t>
      </w:r>
      <w:r w:rsidR="00CF541E" w:rsidRPr="00CE4C09">
        <w:rPr>
          <w:i/>
          <w:iCs/>
          <w:color w:val="auto"/>
          <w:lang w:val="en-GB"/>
        </w:rPr>
        <w:t xml:space="preserve">, para. 5 </w:t>
      </w:r>
      <w:r w:rsidR="00EF1E5D" w:rsidRPr="00CE4C09">
        <w:rPr>
          <w:i/>
          <w:iCs/>
          <w:color w:val="auto"/>
          <w:lang w:val="en-GB"/>
        </w:rPr>
        <w:t>of Law No. 84/2016.</w:t>
      </w:r>
      <w:r w:rsidR="00EF34F5" w:rsidRPr="00CE4C09">
        <w:rPr>
          <w:i/>
          <w:iCs/>
          <w:color w:val="auto"/>
          <w:lang w:val="en-GB"/>
        </w:rPr>
        <w:t xml:space="preserve"> </w:t>
      </w:r>
      <w:r w:rsidR="00C75594" w:rsidRPr="00CE4C09">
        <w:rPr>
          <w:i/>
          <w:iCs/>
          <w:color w:val="auto"/>
          <w:lang w:val="en-GB"/>
        </w:rPr>
        <w:t>[...]</w:t>
      </w:r>
    </w:p>
    <w:p w14:paraId="0AEBDC5F" w14:textId="1F46F63F" w:rsidR="009E009E" w:rsidRPr="00CE4C09" w:rsidRDefault="008F2979" w:rsidP="00556DB5">
      <w:pPr>
        <w:pStyle w:val="Default"/>
        <w:numPr>
          <w:ilvl w:val="0"/>
          <w:numId w:val="3"/>
        </w:numPr>
        <w:spacing w:after="120" w:line="276" w:lineRule="auto"/>
        <w:ind w:left="0"/>
        <w:jc w:val="both"/>
        <w:rPr>
          <w:i/>
          <w:iCs/>
          <w:color w:val="auto"/>
          <w:lang w:val="en-GB"/>
        </w:rPr>
      </w:pPr>
      <w:r w:rsidRPr="00CE4C09">
        <w:rPr>
          <w:color w:val="auto"/>
          <w:lang w:val="en-GB"/>
        </w:rPr>
        <w:t xml:space="preserve">The </w:t>
      </w:r>
      <w:r w:rsidR="0020700B" w:rsidRPr="00CE4C09">
        <w:rPr>
          <w:color w:val="auto"/>
          <w:lang w:val="en-GB"/>
        </w:rPr>
        <w:t>Commission</w:t>
      </w:r>
      <w:r w:rsidR="009E009E" w:rsidRPr="00CE4C09">
        <w:rPr>
          <w:color w:val="auto"/>
          <w:lang w:val="en-GB"/>
        </w:rPr>
        <w:t xml:space="preserve">, </w:t>
      </w:r>
      <w:r w:rsidR="00933734" w:rsidRPr="00CE4C09">
        <w:rPr>
          <w:color w:val="auto"/>
          <w:lang w:val="en-GB"/>
        </w:rPr>
        <w:t xml:space="preserve">in conclusion, based on </w:t>
      </w:r>
      <w:r w:rsidR="00C11A94" w:rsidRPr="00CE4C09">
        <w:rPr>
          <w:color w:val="auto"/>
          <w:lang w:val="en-GB"/>
        </w:rPr>
        <w:t>Article</w:t>
      </w:r>
      <w:r w:rsidR="00374720" w:rsidRPr="00CE4C09">
        <w:rPr>
          <w:color w:val="auto"/>
          <w:lang w:val="en-GB"/>
        </w:rPr>
        <w:t xml:space="preserve"> 4, </w:t>
      </w:r>
      <w:r w:rsidR="00C11A94" w:rsidRPr="00CE4C09">
        <w:rPr>
          <w:color w:val="auto"/>
          <w:lang w:val="en-GB"/>
        </w:rPr>
        <w:t xml:space="preserve">para. </w:t>
      </w:r>
      <w:r w:rsidR="00374720" w:rsidRPr="00CE4C09">
        <w:rPr>
          <w:color w:val="auto"/>
          <w:lang w:val="en-GB"/>
        </w:rPr>
        <w:t xml:space="preserve">2 </w:t>
      </w:r>
      <w:r w:rsidR="00A20873" w:rsidRPr="00CE4C09">
        <w:rPr>
          <w:color w:val="auto"/>
          <w:lang w:val="en-GB"/>
        </w:rPr>
        <w:t>of Law no</w:t>
      </w:r>
      <w:r w:rsidR="00374720" w:rsidRPr="00CE4C09">
        <w:rPr>
          <w:color w:val="auto"/>
          <w:lang w:val="en-GB"/>
        </w:rPr>
        <w:t xml:space="preserve">. 84/2016, </w:t>
      </w:r>
      <w:r w:rsidR="00933734" w:rsidRPr="00CE4C09">
        <w:rPr>
          <w:color w:val="auto"/>
          <w:lang w:val="en-GB"/>
        </w:rPr>
        <w:t>a</w:t>
      </w:r>
      <w:r w:rsidR="00C11A94" w:rsidRPr="00CE4C09">
        <w:rPr>
          <w:color w:val="auto"/>
          <w:lang w:val="en-GB"/>
        </w:rPr>
        <w:t>rticle</w:t>
      </w:r>
      <w:r w:rsidR="00374720" w:rsidRPr="00CE4C09">
        <w:rPr>
          <w:color w:val="auto"/>
          <w:lang w:val="en-GB"/>
        </w:rPr>
        <w:t xml:space="preserve"> DH</w:t>
      </w:r>
      <w:r w:rsidR="00941C0C" w:rsidRPr="00CE4C09">
        <w:rPr>
          <w:rStyle w:val="FootnoteReference"/>
          <w:color w:val="auto"/>
          <w:lang w:val="en-GB"/>
        </w:rPr>
        <w:footnoteReference w:id="4"/>
      </w:r>
      <w:r w:rsidR="00374720" w:rsidRPr="00CE4C09">
        <w:rPr>
          <w:color w:val="auto"/>
          <w:lang w:val="en-GB"/>
        </w:rPr>
        <w:t xml:space="preserve"> </w:t>
      </w:r>
      <w:r w:rsidR="002D6A18" w:rsidRPr="00CE4C09">
        <w:rPr>
          <w:color w:val="auto"/>
          <w:lang w:val="en-GB"/>
        </w:rPr>
        <w:t xml:space="preserve">para. 5 of </w:t>
      </w:r>
      <w:r w:rsidR="007E5CB4" w:rsidRPr="00CE4C09">
        <w:rPr>
          <w:color w:val="auto"/>
          <w:lang w:val="en-GB"/>
        </w:rPr>
        <w:t xml:space="preserve">the Annex to the Constitution of the </w:t>
      </w:r>
      <w:r w:rsidR="00511412" w:rsidRPr="00CE4C09">
        <w:rPr>
          <w:lang w:val="en-GB"/>
        </w:rPr>
        <w:t>Republic of Albania</w:t>
      </w:r>
      <w:r w:rsidR="00374720" w:rsidRPr="00CE4C09">
        <w:rPr>
          <w:color w:val="auto"/>
          <w:lang w:val="en-GB"/>
        </w:rPr>
        <w:t xml:space="preserve">, </w:t>
      </w:r>
      <w:r w:rsidR="00F6163A" w:rsidRPr="00CE4C09">
        <w:rPr>
          <w:color w:val="auto"/>
          <w:lang w:val="en-GB"/>
        </w:rPr>
        <w:t xml:space="preserve">as amended, and </w:t>
      </w:r>
      <w:r w:rsidR="00C11A94" w:rsidRPr="00CE4C09">
        <w:rPr>
          <w:color w:val="auto"/>
          <w:lang w:val="en-GB"/>
        </w:rPr>
        <w:t>Article</w:t>
      </w:r>
      <w:r w:rsidR="00374720" w:rsidRPr="00CE4C09">
        <w:rPr>
          <w:color w:val="auto"/>
          <w:lang w:val="en-GB"/>
        </w:rPr>
        <w:t xml:space="preserve"> 61</w:t>
      </w:r>
      <w:r w:rsidR="00F6163A" w:rsidRPr="00CE4C09">
        <w:rPr>
          <w:color w:val="auto"/>
          <w:lang w:val="en-GB"/>
        </w:rPr>
        <w:t>/5</w:t>
      </w:r>
      <w:r w:rsidR="00374720" w:rsidRPr="00CE4C09">
        <w:rPr>
          <w:color w:val="auto"/>
          <w:lang w:val="en-GB"/>
        </w:rPr>
        <w:t xml:space="preserve"> </w:t>
      </w:r>
      <w:r w:rsidR="00A20873" w:rsidRPr="00CE4C09">
        <w:rPr>
          <w:color w:val="auto"/>
          <w:lang w:val="en-GB"/>
        </w:rPr>
        <w:t xml:space="preserve">of Law no. </w:t>
      </w:r>
      <w:r w:rsidR="00374720" w:rsidRPr="00CE4C09">
        <w:rPr>
          <w:color w:val="auto"/>
          <w:lang w:val="en-GB"/>
        </w:rPr>
        <w:t>84/2016, “</w:t>
      </w:r>
      <w:r w:rsidRPr="00CE4C09">
        <w:rPr>
          <w:lang w:val="en-GB"/>
        </w:rPr>
        <w:t>On the Transitional Re-evaluation of Judges and Prosecutors in the Republic of Albania</w:t>
      </w:r>
      <w:r w:rsidR="00374720" w:rsidRPr="00CE4C09">
        <w:rPr>
          <w:color w:val="auto"/>
          <w:lang w:val="en-GB"/>
        </w:rPr>
        <w:t xml:space="preserve">”, </w:t>
      </w:r>
      <w:r w:rsidR="00F6163A" w:rsidRPr="00CE4C09">
        <w:rPr>
          <w:color w:val="auto"/>
          <w:lang w:val="en-GB"/>
        </w:rPr>
        <w:t>by majority vote</w:t>
      </w:r>
      <w:r w:rsidR="0069375E" w:rsidRPr="00CE4C09">
        <w:rPr>
          <w:rStyle w:val="FootnoteReference"/>
          <w:color w:val="auto"/>
          <w:lang w:val="en-GB"/>
        </w:rPr>
        <w:footnoteReference w:id="5"/>
      </w:r>
      <w:r w:rsidR="0069375E" w:rsidRPr="00CE4C09">
        <w:rPr>
          <w:color w:val="auto"/>
          <w:lang w:val="en-GB"/>
        </w:rPr>
        <w:t xml:space="preserve"> </w:t>
      </w:r>
      <w:r w:rsidR="00F6163A" w:rsidRPr="00CE4C09">
        <w:rPr>
          <w:color w:val="auto"/>
          <w:lang w:val="en-GB"/>
        </w:rPr>
        <w:t>decided</w:t>
      </w:r>
      <w:r w:rsidR="009E009E" w:rsidRPr="00CE4C09">
        <w:rPr>
          <w:color w:val="auto"/>
          <w:lang w:val="en-GB"/>
        </w:rPr>
        <w:t xml:space="preserve">: </w:t>
      </w:r>
      <w:r w:rsidR="009E009E" w:rsidRPr="00CE4C09">
        <w:rPr>
          <w:i/>
          <w:iCs/>
          <w:color w:val="auto"/>
          <w:lang w:val="en-GB"/>
        </w:rPr>
        <w:t>“</w:t>
      </w:r>
      <w:r w:rsidR="00F6163A" w:rsidRPr="00CE4C09">
        <w:rPr>
          <w:i/>
          <w:iCs/>
          <w:color w:val="auto"/>
          <w:lang w:val="en-GB"/>
        </w:rPr>
        <w:t>Dismissal from office of</w:t>
      </w:r>
      <w:r w:rsidR="009E009E" w:rsidRPr="00CE4C09">
        <w:rPr>
          <w:i/>
          <w:iCs/>
          <w:color w:val="auto"/>
          <w:lang w:val="en-GB"/>
        </w:rPr>
        <w:t xml:space="preserve"> </w:t>
      </w:r>
      <w:r w:rsidR="0054541F" w:rsidRPr="00CE4C09">
        <w:rPr>
          <w:i/>
          <w:iCs/>
          <w:color w:val="auto"/>
          <w:lang w:val="en-GB"/>
        </w:rPr>
        <w:t>the assessee</w:t>
      </w:r>
      <w:r w:rsidR="009E009E" w:rsidRPr="00CE4C09">
        <w:rPr>
          <w:i/>
          <w:iCs/>
          <w:color w:val="auto"/>
          <w:lang w:val="en-GB"/>
        </w:rPr>
        <w:t>,</w:t>
      </w:r>
      <w:r w:rsidR="008E6906" w:rsidRPr="00CE4C09">
        <w:rPr>
          <w:i/>
          <w:iCs/>
          <w:color w:val="auto"/>
          <w:lang w:val="en-GB"/>
        </w:rPr>
        <w:t xml:space="preserve"> </w:t>
      </w:r>
      <w:r w:rsidR="00374720" w:rsidRPr="00CE4C09">
        <w:rPr>
          <w:i/>
          <w:iCs/>
          <w:color w:val="auto"/>
          <w:lang w:val="en-GB"/>
        </w:rPr>
        <w:t xml:space="preserve">Majlinda Tosku, </w:t>
      </w:r>
      <w:r w:rsidR="00326423" w:rsidRPr="00CE4C09">
        <w:rPr>
          <w:i/>
          <w:iCs/>
          <w:color w:val="auto"/>
          <w:lang w:val="en-GB"/>
        </w:rPr>
        <w:t>legal assistant</w:t>
      </w:r>
      <w:r w:rsidR="00374720" w:rsidRPr="00CE4C09">
        <w:rPr>
          <w:i/>
          <w:iCs/>
          <w:color w:val="auto"/>
          <w:lang w:val="en-GB"/>
        </w:rPr>
        <w:t xml:space="preserve"> </w:t>
      </w:r>
      <w:r w:rsidR="004708E3" w:rsidRPr="00CE4C09">
        <w:rPr>
          <w:i/>
          <w:iCs/>
          <w:color w:val="auto"/>
          <w:lang w:val="en-GB"/>
        </w:rPr>
        <w:t xml:space="preserve">at </w:t>
      </w:r>
      <w:r w:rsidR="00A20873" w:rsidRPr="00CE4C09">
        <w:rPr>
          <w:i/>
          <w:iCs/>
          <w:lang w:val="en-GB"/>
        </w:rPr>
        <w:t>the Tirana General Jurisdiction Court of Appeal</w:t>
      </w:r>
      <w:r w:rsidR="00374720" w:rsidRPr="00CE4C09">
        <w:rPr>
          <w:i/>
          <w:iCs/>
          <w:color w:val="auto"/>
          <w:lang w:val="en-GB"/>
        </w:rPr>
        <w:t>.</w:t>
      </w:r>
      <w:r w:rsidR="00C63C78" w:rsidRPr="00CE4C09">
        <w:rPr>
          <w:i/>
          <w:iCs/>
          <w:color w:val="auto"/>
          <w:lang w:val="en-GB"/>
        </w:rPr>
        <w:t>”</w:t>
      </w:r>
    </w:p>
    <w:p w14:paraId="1571D3D3" w14:textId="70EB5988" w:rsidR="009E009E" w:rsidRPr="00CE4C09" w:rsidRDefault="006B0AB2" w:rsidP="00556DB5">
      <w:pPr>
        <w:pStyle w:val="ListParagraph"/>
        <w:widowControl w:val="0"/>
        <w:numPr>
          <w:ilvl w:val="0"/>
          <w:numId w:val="1"/>
        </w:numPr>
        <w:tabs>
          <w:tab w:val="left" w:pos="270"/>
        </w:tabs>
        <w:autoSpaceDE w:val="0"/>
        <w:autoSpaceDN w:val="0"/>
        <w:adjustRightInd w:val="0"/>
        <w:spacing w:after="120" w:line="276" w:lineRule="auto"/>
        <w:ind w:left="90" w:hanging="90"/>
        <w:contextualSpacing w:val="0"/>
        <w:jc w:val="both"/>
        <w:rPr>
          <w:b/>
          <w:sz w:val="22"/>
          <w:szCs w:val="22"/>
          <w:lang w:val="en-GB"/>
        </w:rPr>
      </w:pPr>
      <w:r w:rsidRPr="00CE4C09">
        <w:rPr>
          <w:b/>
          <w:sz w:val="22"/>
          <w:szCs w:val="22"/>
          <w:lang w:val="en-GB"/>
        </w:rPr>
        <w:t xml:space="preserve">  </w:t>
      </w:r>
      <w:r w:rsidR="002D6A18" w:rsidRPr="00CE4C09">
        <w:rPr>
          <w:b/>
          <w:sz w:val="22"/>
          <w:szCs w:val="22"/>
          <w:lang w:val="en-GB"/>
        </w:rPr>
        <w:t xml:space="preserve">GROUNDS OF APPEAL OF THE </w:t>
      </w:r>
      <w:r w:rsidR="0054541F" w:rsidRPr="00CE4C09">
        <w:rPr>
          <w:b/>
          <w:sz w:val="22"/>
          <w:szCs w:val="22"/>
          <w:lang w:val="en-GB"/>
        </w:rPr>
        <w:t>ASSESSEE</w:t>
      </w:r>
    </w:p>
    <w:p w14:paraId="4AD7F8AE" w14:textId="1AE5A71E" w:rsidR="009E009E" w:rsidRPr="00CE4C09" w:rsidRDefault="00CF3853" w:rsidP="00556DB5">
      <w:pPr>
        <w:pStyle w:val="Default"/>
        <w:numPr>
          <w:ilvl w:val="0"/>
          <w:numId w:val="3"/>
        </w:numPr>
        <w:spacing w:after="120" w:line="276" w:lineRule="auto"/>
        <w:ind w:left="0"/>
        <w:jc w:val="both"/>
        <w:rPr>
          <w:color w:val="auto"/>
          <w:lang w:val="en-GB"/>
        </w:rPr>
      </w:pPr>
      <w:r w:rsidRPr="00CE4C09">
        <w:rPr>
          <w:color w:val="auto"/>
          <w:lang w:val="en-GB"/>
        </w:rPr>
        <w:t xml:space="preserve">The assessee filed an appeal against the </w:t>
      </w:r>
      <w:r w:rsidR="00D72569" w:rsidRPr="00CE4C09">
        <w:rPr>
          <w:color w:val="auto"/>
          <w:lang w:val="en-GB"/>
        </w:rPr>
        <w:t>decision</w:t>
      </w:r>
      <w:r w:rsidR="009E009E" w:rsidRPr="00CE4C09">
        <w:rPr>
          <w:color w:val="auto"/>
          <w:lang w:val="en-GB"/>
        </w:rPr>
        <w:t xml:space="preserve"> n</w:t>
      </w:r>
      <w:r w:rsidRPr="00CE4C09">
        <w:rPr>
          <w:color w:val="auto"/>
          <w:lang w:val="en-GB"/>
        </w:rPr>
        <w:t xml:space="preserve">o. </w:t>
      </w:r>
      <w:r w:rsidR="00CD3346" w:rsidRPr="00CE4C09">
        <w:rPr>
          <w:color w:val="auto"/>
          <w:lang w:val="en-GB"/>
        </w:rPr>
        <w:t>737</w:t>
      </w:r>
      <w:r w:rsidR="009E009E" w:rsidRPr="00CE4C09">
        <w:rPr>
          <w:color w:val="auto"/>
          <w:lang w:val="en-GB"/>
        </w:rPr>
        <w:t>, dat</w:t>
      </w:r>
      <w:r w:rsidRPr="00CE4C09">
        <w:rPr>
          <w:color w:val="auto"/>
          <w:lang w:val="en-GB"/>
        </w:rPr>
        <w:t>ed</w:t>
      </w:r>
      <w:r w:rsidR="009E009E" w:rsidRPr="00CE4C09">
        <w:rPr>
          <w:color w:val="auto"/>
          <w:lang w:val="en-GB"/>
        </w:rPr>
        <w:t xml:space="preserve"> </w:t>
      </w:r>
      <w:r w:rsidR="00CD3346" w:rsidRPr="00CE4C09">
        <w:rPr>
          <w:color w:val="auto"/>
          <w:lang w:val="en-GB"/>
        </w:rPr>
        <w:t>13.02</w:t>
      </w:r>
      <w:r w:rsidR="009E009E" w:rsidRPr="00CE4C09">
        <w:rPr>
          <w:color w:val="auto"/>
          <w:lang w:val="en-GB"/>
        </w:rPr>
        <w:t xml:space="preserve">.2024 </w:t>
      </w:r>
      <w:r w:rsidRPr="00CE4C09">
        <w:rPr>
          <w:color w:val="auto"/>
          <w:lang w:val="en-GB"/>
        </w:rPr>
        <w:t xml:space="preserve">of the </w:t>
      </w:r>
      <w:r w:rsidR="0020700B" w:rsidRPr="00CE4C09">
        <w:rPr>
          <w:color w:val="auto"/>
          <w:lang w:val="en-GB"/>
        </w:rPr>
        <w:t>Commission</w:t>
      </w:r>
      <w:r w:rsidR="009E009E" w:rsidRPr="00CE4C09">
        <w:rPr>
          <w:color w:val="auto"/>
          <w:lang w:val="en-GB"/>
        </w:rPr>
        <w:t xml:space="preserve">, </w:t>
      </w:r>
      <w:r w:rsidR="00F82B33" w:rsidRPr="00CE4C09">
        <w:rPr>
          <w:color w:val="auto"/>
          <w:lang w:val="en-GB"/>
        </w:rPr>
        <w:t xml:space="preserve">whereby </w:t>
      </w:r>
      <w:r w:rsidR="00686912" w:rsidRPr="00CE4C09">
        <w:rPr>
          <w:color w:val="auto"/>
          <w:lang w:val="en-GB"/>
        </w:rPr>
        <w:t>s</w:t>
      </w:r>
      <w:r w:rsidR="00F82B33" w:rsidRPr="00CE4C09">
        <w:rPr>
          <w:color w:val="auto"/>
          <w:lang w:val="en-GB"/>
        </w:rPr>
        <w:t xml:space="preserve">he requests a review of the merits of facts and evidence by </w:t>
      </w:r>
      <w:r w:rsidR="0020700B" w:rsidRPr="00CE4C09">
        <w:rPr>
          <w:color w:val="auto"/>
          <w:lang w:val="en-GB"/>
        </w:rPr>
        <w:t>the Special Appeal Chamber</w:t>
      </w:r>
      <w:r w:rsidR="00257568" w:rsidRPr="00CE4C09">
        <w:rPr>
          <w:color w:val="auto"/>
          <w:lang w:val="en-GB"/>
        </w:rPr>
        <w:t xml:space="preserve"> and </w:t>
      </w:r>
      <w:r w:rsidR="00F82B33" w:rsidRPr="00CE4C09">
        <w:rPr>
          <w:color w:val="auto"/>
          <w:lang w:val="en-GB"/>
        </w:rPr>
        <w:t xml:space="preserve">her confirmation in office. </w:t>
      </w:r>
      <w:r w:rsidR="005253F1" w:rsidRPr="00CE4C09">
        <w:rPr>
          <w:color w:val="auto"/>
          <w:lang w:val="en-GB"/>
        </w:rPr>
        <w:t xml:space="preserve">The assessee submits her appeal against </w:t>
      </w:r>
      <w:r w:rsidR="00D72569" w:rsidRPr="00CE4C09">
        <w:rPr>
          <w:color w:val="auto"/>
          <w:lang w:val="en-GB"/>
        </w:rPr>
        <w:t>decision</w:t>
      </w:r>
      <w:r w:rsidR="003875D4" w:rsidRPr="00CE4C09">
        <w:rPr>
          <w:color w:val="auto"/>
          <w:lang w:val="en-GB"/>
        </w:rPr>
        <w:t xml:space="preserve"> n</w:t>
      </w:r>
      <w:r w:rsidR="005253F1" w:rsidRPr="00CE4C09">
        <w:rPr>
          <w:color w:val="auto"/>
          <w:lang w:val="en-GB"/>
        </w:rPr>
        <w:t xml:space="preserve">o. </w:t>
      </w:r>
      <w:r w:rsidR="003875D4" w:rsidRPr="00CE4C09">
        <w:rPr>
          <w:color w:val="auto"/>
          <w:lang w:val="en-GB"/>
        </w:rPr>
        <w:t>737 dat</w:t>
      </w:r>
      <w:r w:rsidR="0017534A" w:rsidRPr="00CE4C09">
        <w:rPr>
          <w:color w:val="auto"/>
          <w:lang w:val="en-GB"/>
        </w:rPr>
        <w:t>ed</w:t>
      </w:r>
      <w:r w:rsidR="003875D4" w:rsidRPr="00CE4C09">
        <w:rPr>
          <w:color w:val="auto"/>
          <w:lang w:val="en-GB"/>
        </w:rPr>
        <w:t xml:space="preserve"> 13.02.2024</w:t>
      </w:r>
      <w:r w:rsidR="0017534A" w:rsidRPr="00CE4C09">
        <w:rPr>
          <w:color w:val="auto"/>
          <w:lang w:val="en-GB"/>
        </w:rPr>
        <w:t xml:space="preserve"> in its entirety, without dwelling on two criteria concerning the </w:t>
      </w:r>
      <w:r w:rsidR="00907063" w:rsidRPr="00CE4C09">
        <w:rPr>
          <w:color w:val="auto"/>
          <w:lang w:val="en-GB"/>
        </w:rPr>
        <w:t>“</w:t>
      </w:r>
      <w:r w:rsidR="008C6580" w:rsidRPr="00CE4C09">
        <w:rPr>
          <w:color w:val="auto"/>
          <w:lang w:val="en-GB"/>
        </w:rPr>
        <w:t>background check</w:t>
      </w:r>
      <w:r w:rsidR="00907063" w:rsidRPr="00CE4C09">
        <w:rPr>
          <w:color w:val="auto"/>
          <w:lang w:val="en-GB"/>
        </w:rPr>
        <w:t>”</w:t>
      </w:r>
      <w:r w:rsidR="00257568" w:rsidRPr="00CE4C09">
        <w:rPr>
          <w:color w:val="auto"/>
          <w:lang w:val="en-GB"/>
        </w:rPr>
        <w:t xml:space="preserve"> and </w:t>
      </w:r>
      <w:r w:rsidR="003875D4" w:rsidRPr="00CE4C09">
        <w:rPr>
          <w:color w:val="auto"/>
          <w:lang w:val="en-GB"/>
        </w:rPr>
        <w:t>“</w:t>
      </w:r>
      <w:r w:rsidR="008C6580" w:rsidRPr="00CE4C09">
        <w:rPr>
          <w:color w:val="auto"/>
          <w:lang w:val="en-GB"/>
        </w:rPr>
        <w:t>professional competence</w:t>
      </w:r>
      <w:r w:rsidR="00907063" w:rsidRPr="00CE4C09">
        <w:rPr>
          <w:color w:val="auto"/>
          <w:lang w:val="en-GB"/>
        </w:rPr>
        <w:t>”</w:t>
      </w:r>
      <w:r w:rsidR="003875D4" w:rsidRPr="00CE4C09">
        <w:rPr>
          <w:color w:val="auto"/>
          <w:lang w:val="en-GB"/>
        </w:rPr>
        <w:t xml:space="preserve"> </w:t>
      </w:r>
      <w:r w:rsidR="008C6580" w:rsidRPr="00CE4C09">
        <w:rPr>
          <w:color w:val="auto"/>
          <w:lang w:val="en-GB"/>
        </w:rPr>
        <w:t xml:space="preserve">on which in principle, the </w:t>
      </w:r>
      <w:r w:rsidR="0020700B" w:rsidRPr="00CE4C09">
        <w:rPr>
          <w:color w:val="auto"/>
          <w:lang w:val="en-GB"/>
        </w:rPr>
        <w:t>Commission</w:t>
      </w:r>
      <w:r w:rsidR="00F643B5" w:rsidRPr="00CE4C09">
        <w:rPr>
          <w:color w:val="auto"/>
          <w:lang w:val="en-GB"/>
        </w:rPr>
        <w:t xml:space="preserve"> </w:t>
      </w:r>
      <w:r w:rsidR="00F643B5" w:rsidRPr="00CE4C09">
        <w:rPr>
          <w:color w:val="auto"/>
          <w:lang w:val="en-GB"/>
        </w:rPr>
        <w:lastRenderedPageBreak/>
        <w:t xml:space="preserve">has not unanimously presented any reason affecting the imposition of the disciplinary measure of dismissal of the </w:t>
      </w:r>
      <w:r w:rsidR="0054541F" w:rsidRPr="00CE4C09">
        <w:rPr>
          <w:color w:val="auto"/>
          <w:lang w:val="en-GB"/>
        </w:rPr>
        <w:t>assessee</w:t>
      </w:r>
      <w:r w:rsidR="00F643B5" w:rsidRPr="00CE4C09">
        <w:rPr>
          <w:color w:val="auto"/>
          <w:lang w:val="en-GB"/>
        </w:rPr>
        <w:t xml:space="preserve"> from office</w:t>
      </w:r>
      <w:r w:rsidR="003875D4" w:rsidRPr="00CE4C09">
        <w:rPr>
          <w:color w:val="auto"/>
          <w:lang w:val="en-GB"/>
        </w:rPr>
        <w:t>.</w:t>
      </w:r>
      <w:r w:rsidR="00C42D2F" w:rsidRPr="00CE4C09">
        <w:rPr>
          <w:color w:val="auto"/>
          <w:lang w:val="en-GB"/>
        </w:rPr>
        <w:t xml:space="preserve"> </w:t>
      </w:r>
    </w:p>
    <w:p w14:paraId="5A6BF96F" w14:textId="78DDDA1E" w:rsidR="009E009E" w:rsidRPr="00CE4C09" w:rsidRDefault="001F678E" w:rsidP="00556DB5">
      <w:pPr>
        <w:numPr>
          <w:ilvl w:val="0"/>
          <w:numId w:val="3"/>
        </w:numPr>
        <w:spacing w:before="160" w:after="120" w:line="276" w:lineRule="auto"/>
        <w:ind w:left="0"/>
        <w:jc w:val="both"/>
        <w:rPr>
          <w:sz w:val="18"/>
          <w:szCs w:val="18"/>
          <w:lang w:val="en-GB"/>
        </w:rPr>
      </w:pPr>
      <w:r w:rsidRPr="00CE4C09">
        <w:rPr>
          <w:lang w:val="en-GB"/>
        </w:rPr>
        <w:t>In the grounds of appeal, in summary, t</w:t>
      </w:r>
      <w:r w:rsidR="0054541F" w:rsidRPr="00CE4C09">
        <w:rPr>
          <w:lang w:val="en-GB"/>
        </w:rPr>
        <w:t>he assessee</w:t>
      </w:r>
      <w:r w:rsidRPr="00CE4C09">
        <w:rPr>
          <w:lang w:val="en-GB"/>
        </w:rPr>
        <w:t xml:space="preserve"> claims as follows: </w:t>
      </w:r>
    </w:p>
    <w:p w14:paraId="0A628358" w14:textId="581C9E09" w:rsidR="00D879C5" w:rsidRPr="00CE4C09" w:rsidRDefault="00FB0BD0" w:rsidP="00DC0534">
      <w:pPr>
        <w:pStyle w:val="Default"/>
        <w:numPr>
          <w:ilvl w:val="1"/>
          <w:numId w:val="6"/>
        </w:numPr>
        <w:spacing w:after="120" w:line="276" w:lineRule="auto"/>
        <w:ind w:left="0" w:firstLine="0"/>
        <w:jc w:val="both"/>
        <w:rPr>
          <w:i/>
          <w:iCs/>
          <w:color w:val="auto"/>
          <w:lang w:val="en-GB"/>
        </w:rPr>
      </w:pPr>
      <w:r w:rsidRPr="00CE4C09">
        <w:rPr>
          <w:i/>
          <w:iCs/>
          <w:color w:val="auto"/>
          <w:lang w:val="en-GB"/>
        </w:rPr>
        <w:t xml:space="preserve">It is noticeable an apparently subjective stance of </w:t>
      </w:r>
      <w:r w:rsidR="00EF1E5D" w:rsidRPr="00CE4C09">
        <w:rPr>
          <w:i/>
          <w:iCs/>
          <w:color w:val="auto"/>
          <w:lang w:val="en-GB"/>
        </w:rPr>
        <w:t>the members of the Commission and the Commission's decision is found to be unsupported by evidence and law, is the result of the violation of the norms and legal procedural rules</w:t>
      </w:r>
      <w:r w:rsidR="001470C2" w:rsidRPr="00CE4C09">
        <w:rPr>
          <w:i/>
          <w:iCs/>
          <w:color w:val="auto"/>
          <w:lang w:val="en-GB"/>
        </w:rPr>
        <w:t xml:space="preserve"> of conducting </w:t>
      </w:r>
      <w:r w:rsidR="00EF1E5D" w:rsidRPr="00CE4C09">
        <w:rPr>
          <w:i/>
          <w:iCs/>
          <w:color w:val="auto"/>
          <w:lang w:val="en-GB"/>
        </w:rPr>
        <w:t xml:space="preserve">due process, but also of </w:t>
      </w:r>
      <w:r w:rsidR="0081744C" w:rsidRPr="00CE4C09">
        <w:rPr>
          <w:i/>
          <w:iCs/>
          <w:color w:val="auto"/>
          <w:lang w:val="en-GB"/>
        </w:rPr>
        <w:t>obvious l</w:t>
      </w:r>
      <w:r w:rsidR="00EF1E5D" w:rsidRPr="00CE4C09">
        <w:rPr>
          <w:i/>
          <w:iCs/>
          <w:color w:val="auto"/>
          <w:lang w:val="en-GB"/>
        </w:rPr>
        <w:t>ack of evidence - a fact accepted and concluded by the majority of the members of the Commission themselves - which makes this decision biased, predetermined and in flagrant violation of the legal obligation for an objective decision based on factual circumstances resulting and proven during the administrative process for the investigation and assessment of the criteria of</w:t>
      </w:r>
      <w:r w:rsidR="0074756D" w:rsidRPr="00CE4C09">
        <w:rPr>
          <w:i/>
          <w:iCs/>
          <w:color w:val="auto"/>
          <w:lang w:val="en-GB"/>
        </w:rPr>
        <w:t xml:space="preserve"> assets, integrity background </w:t>
      </w:r>
      <w:r w:rsidR="00EF1E5D" w:rsidRPr="00CE4C09">
        <w:rPr>
          <w:i/>
          <w:iCs/>
          <w:color w:val="auto"/>
          <w:lang w:val="en-GB"/>
        </w:rPr>
        <w:t xml:space="preserve">and professional </w:t>
      </w:r>
      <w:r w:rsidR="0074756D" w:rsidRPr="00CE4C09">
        <w:rPr>
          <w:i/>
          <w:iCs/>
          <w:color w:val="auto"/>
          <w:lang w:val="en-GB"/>
        </w:rPr>
        <w:t xml:space="preserve">competence; </w:t>
      </w:r>
    </w:p>
    <w:p w14:paraId="57236C07" w14:textId="70FE78E6" w:rsidR="00D879C5" w:rsidRPr="00CE4C09" w:rsidRDefault="0074756D" w:rsidP="00DC0534">
      <w:pPr>
        <w:pStyle w:val="Default"/>
        <w:numPr>
          <w:ilvl w:val="1"/>
          <w:numId w:val="6"/>
        </w:numPr>
        <w:spacing w:after="120" w:line="276" w:lineRule="auto"/>
        <w:ind w:left="0" w:firstLine="0"/>
        <w:jc w:val="both"/>
        <w:rPr>
          <w:i/>
          <w:iCs/>
          <w:color w:val="auto"/>
          <w:lang w:val="en-GB"/>
        </w:rPr>
      </w:pPr>
      <w:r w:rsidRPr="00CE4C09">
        <w:rPr>
          <w:i/>
          <w:iCs/>
          <w:color w:val="auto"/>
          <w:lang w:val="en-GB"/>
        </w:rPr>
        <w:t xml:space="preserve">The </w:t>
      </w:r>
      <w:r w:rsidR="0020700B" w:rsidRPr="00CE4C09">
        <w:rPr>
          <w:i/>
          <w:iCs/>
          <w:color w:val="auto"/>
          <w:lang w:val="en-GB"/>
        </w:rPr>
        <w:t>Commission</w:t>
      </w:r>
      <w:r w:rsidRPr="00CE4C09">
        <w:rPr>
          <w:i/>
          <w:iCs/>
          <w:color w:val="auto"/>
          <w:lang w:val="en-GB"/>
        </w:rPr>
        <w:t>’s decision</w:t>
      </w:r>
      <w:r w:rsidR="008015F5" w:rsidRPr="00CE4C09">
        <w:rPr>
          <w:i/>
          <w:iCs/>
          <w:color w:val="auto"/>
          <w:lang w:val="en-GB"/>
        </w:rPr>
        <w:t xml:space="preserve"> recognizes, declares/proves the application by analogy of the case resolution, </w:t>
      </w:r>
      <w:r w:rsidR="00FB240B" w:rsidRPr="00CE4C09">
        <w:rPr>
          <w:i/>
          <w:iCs/>
          <w:color w:val="auto"/>
          <w:lang w:val="en-GB"/>
        </w:rPr>
        <w:t xml:space="preserve">stating </w:t>
      </w:r>
      <w:r w:rsidR="006F1058" w:rsidRPr="00CE4C09">
        <w:rPr>
          <w:i/>
          <w:iCs/>
          <w:color w:val="auto"/>
          <w:lang w:val="en-GB"/>
        </w:rPr>
        <w:t xml:space="preserve">the same conclusion </w:t>
      </w:r>
      <w:r w:rsidR="000F37C3" w:rsidRPr="00CE4C09">
        <w:rPr>
          <w:i/>
          <w:iCs/>
          <w:color w:val="auto"/>
          <w:lang w:val="en-GB"/>
        </w:rPr>
        <w:t xml:space="preserve">as the one reached by the </w:t>
      </w:r>
      <w:r w:rsidR="00D72569" w:rsidRPr="00CE4C09">
        <w:rPr>
          <w:i/>
          <w:iCs/>
          <w:color w:val="auto"/>
          <w:lang w:val="en-GB"/>
        </w:rPr>
        <w:t>Chamber</w:t>
      </w:r>
      <w:r w:rsidR="007B58B0" w:rsidRPr="00CE4C09">
        <w:rPr>
          <w:i/>
          <w:iCs/>
          <w:color w:val="auto"/>
          <w:lang w:val="en-GB"/>
        </w:rPr>
        <w:t xml:space="preserve"> </w:t>
      </w:r>
      <w:r w:rsidR="000F37C3" w:rsidRPr="00CE4C09">
        <w:rPr>
          <w:i/>
          <w:iCs/>
          <w:color w:val="auto"/>
          <w:lang w:val="en-GB"/>
        </w:rPr>
        <w:t xml:space="preserve">in the case of </w:t>
      </w:r>
      <w:r w:rsidR="0054541F" w:rsidRPr="00CE4C09">
        <w:rPr>
          <w:i/>
          <w:iCs/>
          <w:color w:val="auto"/>
          <w:lang w:val="en-GB"/>
        </w:rPr>
        <w:t>assessee</w:t>
      </w:r>
      <w:r w:rsidR="00BC0391" w:rsidRPr="00CE4C09">
        <w:rPr>
          <w:i/>
          <w:iCs/>
          <w:color w:val="auto"/>
          <w:lang w:val="en-GB"/>
        </w:rPr>
        <w:t xml:space="preserve"> A</w:t>
      </w:r>
      <w:r w:rsidR="007B58B0" w:rsidRPr="00CE4C09">
        <w:rPr>
          <w:i/>
          <w:iCs/>
          <w:color w:val="auto"/>
          <w:lang w:val="en-GB"/>
        </w:rPr>
        <w:t xml:space="preserve">rtor </w:t>
      </w:r>
      <w:r w:rsidR="00BC0391" w:rsidRPr="00CE4C09">
        <w:rPr>
          <w:i/>
          <w:iCs/>
          <w:color w:val="auto"/>
          <w:lang w:val="en-GB"/>
        </w:rPr>
        <w:t>Y</w:t>
      </w:r>
      <w:r w:rsidR="007B58B0" w:rsidRPr="00CE4C09">
        <w:rPr>
          <w:i/>
          <w:iCs/>
          <w:color w:val="auto"/>
          <w:lang w:val="en-GB"/>
        </w:rPr>
        <w:t>lli;</w:t>
      </w:r>
    </w:p>
    <w:p w14:paraId="7148EA27" w14:textId="5D63168A" w:rsidR="00D879C5" w:rsidRPr="00CE4C09" w:rsidRDefault="00EF1E5D" w:rsidP="00DC0534">
      <w:pPr>
        <w:pStyle w:val="Default"/>
        <w:numPr>
          <w:ilvl w:val="1"/>
          <w:numId w:val="6"/>
        </w:numPr>
        <w:spacing w:after="120" w:line="276" w:lineRule="auto"/>
        <w:ind w:left="0" w:firstLine="0"/>
        <w:jc w:val="both"/>
        <w:rPr>
          <w:i/>
          <w:iCs/>
          <w:color w:val="auto"/>
          <w:lang w:val="en-GB"/>
        </w:rPr>
      </w:pPr>
      <w:r w:rsidRPr="00CE4C09">
        <w:rPr>
          <w:i/>
          <w:iCs/>
          <w:color w:val="auto"/>
          <w:lang w:val="en-GB"/>
        </w:rPr>
        <w:t xml:space="preserve">Legal theory recognizes that the only case where an interpretation by analogy can be made during the examination of a specific case, the court (in this case the Commission) finds that the law does not provide for any specific rule for its resolution. In this case, due to the “legal omission” it cannot refuse to resolve the case, it is </w:t>
      </w:r>
      <w:r w:rsidR="008133D7" w:rsidRPr="00CE4C09">
        <w:rPr>
          <w:i/>
          <w:iCs/>
          <w:color w:val="auto"/>
          <w:lang w:val="en-GB"/>
        </w:rPr>
        <w:t xml:space="preserve">obligated </w:t>
      </w:r>
      <w:r w:rsidRPr="00CE4C09">
        <w:rPr>
          <w:i/>
          <w:iCs/>
          <w:color w:val="auto"/>
          <w:lang w:val="en-GB"/>
        </w:rPr>
        <w:t xml:space="preserve">to base itself on a law or other legal norm that provides for a </w:t>
      </w:r>
      <w:r w:rsidR="00357969" w:rsidRPr="00CE4C09">
        <w:rPr>
          <w:i/>
          <w:iCs/>
          <w:color w:val="auto"/>
          <w:lang w:val="en-GB"/>
        </w:rPr>
        <w:t xml:space="preserve">case </w:t>
      </w:r>
      <w:r w:rsidRPr="00CE4C09">
        <w:rPr>
          <w:i/>
          <w:iCs/>
          <w:color w:val="auto"/>
          <w:lang w:val="en-GB"/>
        </w:rPr>
        <w:t>similar</w:t>
      </w:r>
      <w:r w:rsidR="00357969" w:rsidRPr="00CE4C09">
        <w:rPr>
          <w:i/>
          <w:iCs/>
          <w:color w:val="auto"/>
          <w:lang w:val="en-GB"/>
        </w:rPr>
        <w:t xml:space="preserve"> to the </w:t>
      </w:r>
      <w:r w:rsidRPr="00CE4C09">
        <w:rPr>
          <w:i/>
          <w:iCs/>
          <w:color w:val="auto"/>
          <w:lang w:val="en-GB"/>
        </w:rPr>
        <w:t>case under consideration. Even in this case, it should not confuse the extended interpretation of the law.</w:t>
      </w:r>
      <w:r w:rsidR="001C2E1F">
        <w:rPr>
          <w:i/>
          <w:iCs/>
          <w:color w:val="auto"/>
          <w:lang w:val="en-GB"/>
        </w:rPr>
        <w:t xml:space="preserve"> </w:t>
      </w:r>
      <w:r w:rsidRPr="00CE4C09">
        <w:rPr>
          <w:i/>
          <w:iCs/>
          <w:color w:val="auto"/>
          <w:lang w:val="en-GB"/>
        </w:rPr>
        <w:t>This means that the Commission can use analogy, but by referring to a law or norm that resolves a similar case and not to refer to the resolution of a case using it as an analogy to resolve the specific case against the assessee Majlinda Tosku</w:t>
      </w:r>
      <w:r w:rsidR="00224D36" w:rsidRPr="00CE4C09">
        <w:rPr>
          <w:i/>
          <w:iCs/>
          <w:color w:val="auto"/>
          <w:lang w:val="en-GB"/>
        </w:rPr>
        <w:t>;</w:t>
      </w:r>
    </w:p>
    <w:p w14:paraId="3EEC9F76" w14:textId="0857986A" w:rsidR="00D879C5" w:rsidRPr="00CE4C09" w:rsidRDefault="00EF1E5D" w:rsidP="00DC0534">
      <w:pPr>
        <w:pStyle w:val="Default"/>
        <w:numPr>
          <w:ilvl w:val="1"/>
          <w:numId w:val="6"/>
        </w:numPr>
        <w:spacing w:after="120" w:line="276" w:lineRule="auto"/>
        <w:ind w:left="0" w:firstLine="0"/>
        <w:jc w:val="both"/>
        <w:rPr>
          <w:i/>
          <w:iCs/>
          <w:color w:val="auto"/>
          <w:lang w:val="en-GB"/>
        </w:rPr>
      </w:pPr>
      <w:r w:rsidRPr="00CE4C09">
        <w:rPr>
          <w:i/>
          <w:iCs/>
          <w:color w:val="auto"/>
          <w:lang w:val="en-GB"/>
        </w:rPr>
        <w:t xml:space="preserve">The Commission has not properly analyzed the facts and evidence presented in violation of Article 49 of Law No.84/2016, there is no complete, reliable </w:t>
      </w:r>
      <w:r w:rsidR="005F73DF" w:rsidRPr="00CE4C09">
        <w:rPr>
          <w:i/>
          <w:iCs/>
          <w:color w:val="auto"/>
          <w:lang w:val="en-GB"/>
        </w:rPr>
        <w:t xml:space="preserve">investigation </w:t>
      </w:r>
      <w:r w:rsidRPr="00CE4C09">
        <w:rPr>
          <w:i/>
          <w:iCs/>
          <w:color w:val="auto"/>
          <w:lang w:val="en-GB"/>
        </w:rPr>
        <w:t>and consistent with the evidence collected during the administrative investigation as well as that presented by the assessee</w:t>
      </w:r>
      <w:r w:rsidR="00AC6CB8" w:rsidRPr="00CE4C09">
        <w:rPr>
          <w:i/>
          <w:iCs/>
          <w:color w:val="auto"/>
          <w:lang w:val="en-GB"/>
        </w:rPr>
        <w:t>;</w:t>
      </w:r>
      <w:r w:rsidR="005F73DF" w:rsidRPr="00CE4C09">
        <w:rPr>
          <w:i/>
          <w:iCs/>
          <w:color w:val="auto"/>
          <w:lang w:val="en-GB"/>
        </w:rPr>
        <w:t xml:space="preserve"> </w:t>
      </w:r>
    </w:p>
    <w:p w14:paraId="33C8AA53" w14:textId="67C78F0A" w:rsidR="00D879C5" w:rsidRPr="00CE4C09" w:rsidRDefault="000143E0" w:rsidP="00DC0534">
      <w:pPr>
        <w:pStyle w:val="Default"/>
        <w:numPr>
          <w:ilvl w:val="1"/>
          <w:numId w:val="6"/>
        </w:numPr>
        <w:spacing w:after="120" w:line="276" w:lineRule="auto"/>
        <w:ind w:left="0" w:firstLine="0"/>
        <w:jc w:val="both"/>
        <w:rPr>
          <w:i/>
          <w:iCs/>
          <w:color w:val="auto"/>
          <w:lang w:val="en-GB"/>
        </w:rPr>
      </w:pPr>
      <w:r w:rsidRPr="00CE4C09">
        <w:rPr>
          <w:i/>
          <w:iCs/>
          <w:color w:val="auto"/>
          <w:lang w:val="en-GB"/>
        </w:rPr>
        <w:t>It is noticeable t</w:t>
      </w:r>
      <w:r w:rsidR="007B3DF7" w:rsidRPr="00CE4C09">
        <w:rPr>
          <w:i/>
          <w:iCs/>
          <w:color w:val="auto"/>
          <w:lang w:val="en-GB"/>
        </w:rPr>
        <w:t>he lack of humani</w:t>
      </w:r>
      <w:r w:rsidR="007E337E" w:rsidRPr="00CE4C09">
        <w:rPr>
          <w:i/>
          <w:iCs/>
          <w:color w:val="auto"/>
          <w:lang w:val="en-GB"/>
        </w:rPr>
        <w:t>sm a</w:t>
      </w:r>
      <w:r w:rsidR="007B3DF7" w:rsidRPr="00CE4C09">
        <w:rPr>
          <w:i/>
          <w:iCs/>
          <w:color w:val="auto"/>
          <w:lang w:val="en-GB"/>
        </w:rPr>
        <w:t xml:space="preserve">s one of the basic principles of any process, as is the complete indifference to justifying and supporting this decision-making </w:t>
      </w:r>
      <w:r w:rsidR="00132D8E" w:rsidRPr="00CE4C09">
        <w:rPr>
          <w:i/>
          <w:iCs/>
          <w:color w:val="auto"/>
          <w:lang w:val="en-GB"/>
        </w:rPr>
        <w:t xml:space="preserve">on </w:t>
      </w:r>
      <w:r w:rsidR="007B3DF7" w:rsidRPr="00CE4C09">
        <w:rPr>
          <w:i/>
          <w:iCs/>
          <w:color w:val="auto"/>
          <w:lang w:val="en-GB"/>
        </w:rPr>
        <w:t>the legislation in force</w:t>
      </w:r>
      <w:r w:rsidR="00224D36" w:rsidRPr="00CE4C09">
        <w:rPr>
          <w:i/>
          <w:iCs/>
          <w:color w:val="auto"/>
          <w:lang w:val="en-GB"/>
        </w:rPr>
        <w:t>;</w:t>
      </w:r>
    </w:p>
    <w:p w14:paraId="2A756FBE" w14:textId="599583B5" w:rsidR="00D879C5" w:rsidRPr="00CE4C09" w:rsidRDefault="00EF1E5D" w:rsidP="00DC0534">
      <w:pPr>
        <w:pStyle w:val="Default"/>
        <w:numPr>
          <w:ilvl w:val="1"/>
          <w:numId w:val="6"/>
        </w:numPr>
        <w:spacing w:after="120" w:line="276" w:lineRule="auto"/>
        <w:ind w:left="0" w:firstLine="0"/>
        <w:jc w:val="both"/>
        <w:rPr>
          <w:i/>
          <w:iCs/>
          <w:color w:val="auto"/>
          <w:lang w:val="en-GB"/>
        </w:rPr>
      </w:pPr>
      <w:r w:rsidRPr="00CE4C09">
        <w:rPr>
          <w:i/>
          <w:iCs/>
          <w:color w:val="auto"/>
          <w:lang w:val="en-GB"/>
        </w:rPr>
        <w:t xml:space="preserve">The Commission's findings are </w:t>
      </w:r>
      <w:r w:rsidR="00132D8E" w:rsidRPr="00CE4C09">
        <w:rPr>
          <w:i/>
          <w:iCs/>
          <w:color w:val="auto"/>
          <w:lang w:val="en-GB"/>
        </w:rPr>
        <w:t xml:space="preserve">unfounded </w:t>
      </w:r>
      <w:r w:rsidRPr="00CE4C09">
        <w:rPr>
          <w:i/>
          <w:iCs/>
          <w:color w:val="auto"/>
          <w:lang w:val="en-GB"/>
        </w:rPr>
        <w:t>and the latter did not take into consideration any explanation of the assessee, although these explanations were detailed and supported by evidence presented during the administrative investigation, but also at the hearing</w:t>
      </w:r>
      <w:r w:rsidR="00D879C5" w:rsidRPr="00CE4C09">
        <w:rPr>
          <w:i/>
          <w:iCs/>
          <w:color w:val="auto"/>
          <w:lang w:val="en-GB"/>
        </w:rPr>
        <w:t>;</w:t>
      </w:r>
    </w:p>
    <w:p w14:paraId="6A1ADDD0" w14:textId="0536FA4D" w:rsidR="00C47ADB" w:rsidRPr="00CE4C09" w:rsidRDefault="0054541F" w:rsidP="00DC0534">
      <w:pPr>
        <w:pStyle w:val="Default"/>
        <w:numPr>
          <w:ilvl w:val="1"/>
          <w:numId w:val="6"/>
        </w:numPr>
        <w:spacing w:after="120" w:line="276" w:lineRule="auto"/>
        <w:ind w:left="0" w:firstLine="0"/>
        <w:jc w:val="both"/>
        <w:rPr>
          <w:i/>
          <w:iCs/>
          <w:color w:val="auto"/>
          <w:lang w:val="en-GB"/>
        </w:rPr>
      </w:pPr>
      <w:r w:rsidRPr="00CE4C09">
        <w:rPr>
          <w:color w:val="auto"/>
          <w:lang w:val="en-GB"/>
        </w:rPr>
        <w:t>The assessee</w:t>
      </w:r>
      <w:r w:rsidR="00C47ADB" w:rsidRPr="00CE4C09">
        <w:rPr>
          <w:i/>
          <w:iCs/>
          <w:color w:val="auto"/>
          <w:lang w:val="en-GB"/>
        </w:rPr>
        <w:t xml:space="preserve">, </w:t>
      </w:r>
      <w:r w:rsidR="00B671C0" w:rsidRPr="00CE4C09">
        <w:rPr>
          <w:color w:val="auto"/>
          <w:lang w:val="en-GB"/>
        </w:rPr>
        <w:t xml:space="preserve">as argued in the grounds of appeal, referring to Article 51 of Law No. 49/2012 “On the organization and functioning of </w:t>
      </w:r>
      <w:r w:rsidR="00C87E05" w:rsidRPr="00CE4C09">
        <w:rPr>
          <w:color w:val="auto"/>
          <w:lang w:val="en-GB"/>
        </w:rPr>
        <w:t>a</w:t>
      </w:r>
      <w:r w:rsidR="00B671C0" w:rsidRPr="00CE4C09">
        <w:rPr>
          <w:color w:val="auto"/>
          <w:lang w:val="en-GB"/>
        </w:rPr>
        <w:t xml:space="preserve">dministrative </w:t>
      </w:r>
      <w:r w:rsidR="00C87E05" w:rsidRPr="00CE4C09">
        <w:rPr>
          <w:color w:val="auto"/>
          <w:lang w:val="en-GB"/>
        </w:rPr>
        <w:t>c</w:t>
      </w:r>
      <w:r w:rsidR="00B671C0" w:rsidRPr="00CE4C09">
        <w:rPr>
          <w:color w:val="auto"/>
          <w:lang w:val="en-GB"/>
        </w:rPr>
        <w:t xml:space="preserve">ourts and the adjudication of administrative disputes”, </w:t>
      </w:r>
      <w:r w:rsidR="00C87E05" w:rsidRPr="00CE4C09">
        <w:rPr>
          <w:i/>
          <w:iCs/>
          <w:color w:val="auto"/>
          <w:lang w:val="en-GB"/>
        </w:rPr>
        <w:t xml:space="preserve">deems </w:t>
      </w:r>
      <w:r w:rsidR="00B671C0" w:rsidRPr="00CE4C09">
        <w:rPr>
          <w:i/>
          <w:iCs/>
          <w:color w:val="auto"/>
          <w:lang w:val="en-GB"/>
        </w:rPr>
        <w:t>that</w:t>
      </w:r>
      <w:r w:rsidR="00C87E05" w:rsidRPr="00CE4C09">
        <w:rPr>
          <w:i/>
          <w:iCs/>
          <w:color w:val="auto"/>
          <w:lang w:val="en-GB"/>
        </w:rPr>
        <w:t xml:space="preserve"> it should be </w:t>
      </w:r>
      <w:r w:rsidR="00585785" w:rsidRPr="00CE4C09">
        <w:rPr>
          <w:i/>
          <w:iCs/>
          <w:color w:val="auto"/>
          <w:lang w:val="en-GB"/>
        </w:rPr>
        <w:t xml:space="preserve">decided to </w:t>
      </w:r>
      <w:r w:rsidR="00B671C0" w:rsidRPr="00CE4C09">
        <w:rPr>
          <w:i/>
          <w:iCs/>
          <w:color w:val="auto"/>
          <w:lang w:val="en-GB"/>
        </w:rPr>
        <w:t>examin</w:t>
      </w:r>
      <w:r w:rsidR="00585785" w:rsidRPr="00CE4C09">
        <w:rPr>
          <w:i/>
          <w:iCs/>
          <w:color w:val="auto"/>
          <w:lang w:val="en-GB"/>
        </w:rPr>
        <w:t xml:space="preserve">e </w:t>
      </w:r>
      <w:r w:rsidR="00B671C0" w:rsidRPr="00CE4C09">
        <w:rPr>
          <w:i/>
          <w:iCs/>
          <w:color w:val="auto"/>
          <w:lang w:val="en-GB"/>
        </w:rPr>
        <w:t>the case in a court</w:t>
      </w:r>
      <w:r w:rsidR="00585785" w:rsidRPr="00CE4C09">
        <w:rPr>
          <w:i/>
          <w:iCs/>
          <w:color w:val="auto"/>
          <w:lang w:val="en-GB"/>
        </w:rPr>
        <w:t xml:space="preserve"> hearing w</w:t>
      </w:r>
      <w:r w:rsidR="00533F24" w:rsidRPr="00CE4C09">
        <w:rPr>
          <w:i/>
          <w:iCs/>
          <w:color w:val="auto"/>
          <w:lang w:val="en-GB"/>
        </w:rPr>
        <w:t>i</w:t>
      </w:r>
      <w:r w:rsidR="00B671C0" w:rsidRPr="00CE4C09">
        <w:rPr>
          <w:i/>
          <w:iCs/>
          <w:color w:val="auto"/>
          <w:lang w:val="en-GB"/>
        </w:rPr>
        <w:t xml:space="preserve">th the presence of the parties. The court debate will </w:t>
      </w:r>
      <w:r w:rsidR="00585785" w:rsidRPr="00CE4C09">
        <w:rPr>
          <w:i/>
          <w:iCs/>
          <w:color w:val="auto"/>
          <w:lang w:val="en-GB"/>
        </w:rPr>
        <w:t xml:space="preserve">reveal </w:t>
      </w:r>
      <w:r w:rsidR="00B671C0" w:rsidRPr="00CE4C09">
        <w:rPr>
          <w:i/>
          <w:iCs/>
          <w:color w:val="auto"/>
          <w:lang w:val="en-GB"/>
        </w:rPr>
        <w:t>that the Commission has a significant lack of legal arguments and the decision is completely arbitrary, unsupported by facts and evidence and is contrary to the law.</w:t>
      </w:r>
    </w:p>
    <w:p w14:paraId="7CAB5303" w14:textId="7494105A" w:rsidR="00C132E8" w:rsidRPr="00CE4C09" w:rsidRDefault="00533F24" w:rsidP="0038323A">
      <w:pPr>
        <w:pStyle w:val="Default"/>
        <w:numPr>
          <w:ilvl w:val="1"/>
          <w:numId w:val="6"/>
        </w:numPr>
        <w:spacing w:after="120" w:line="276" w:lineRule="auto"/>
        <w:ind w:left="0" w:firstLine="0"/>
        <w:jc w:val="both"/>
        <w:rPr>
          <w:i/>
          <w:iCs/>
          <w:color w:val="auto"/>
          <w:lang w:val="en-GB"/>
        </w:rPr>
      </w:pPr>
      <w:r w:rsidRPr="00CE4C09">
        <w:rPr>
          <w:color w:val="auto"/>
          <w:lang w:val="en-GB"/>
        </w:rPr>
        <w:lastRenderedPageBreak/>
        <w:t xml:space="preserve">In reference to the above, </w:t>
      </w:r>
      <w:r w:rsidR="0054541F" w:rsidRPr="00CE4C09">
        <w:rPr>
          <w:color w:val="auto"/>
          <w:lang w:val="en-GB"/>
        </w:rPr>
        <w:t>the assessee</w:t>
      </w:r>
      <w:r w:rsidRPr="00CE4C09">
        <w:rPr>
          <w:color w:val="auto"/>
          <w:lang w:val="en-GB"/>
        </w:rPr>
        <w:t xml:space="preserve"> seeks: </w:t>
      </w:r>
      <w:r w:rsidR="0038323A" w:rsidRPr="00CE4C09">
        <w:rPr>
          <w:color w:val="auto"/>
          <w:lang w:val="en-GB"/>
        </w:rPr>
        <w:t xml:space="preserve">(a) </w:t>
      </w:r>
      <w:r w:rsidRPr="00CE4C09">
        <w:rPr>
          <w:color w:val="auto"/>
          <w:lang w:val="en-GB"/>
        </w:rPr>
        <w:t>the examination of the case in a public hearing</w:t>
      </w:r>
      <w:r w:rsidR="00203D8E" w:rsidRPr="00CE4C09">
        <w:rPr>
          <w:color w:val="auto"/>
          <w:lang w:val="en-GB"/>
        </w:rPr>
        <w:t xml:space="preserve">; </w:t>
      </w:r>
      <w:r w:rsidR="0038323A" w:rsidRPr="00CE4C09">
        <w:rPr>
          <w:color w:val="auto"/>
          <w:lang w:val="en-GB"/>
        </w:rPr>
        <w:t xml:space="preserve">(b) </w:t>
      </w:r>
      <w:r w:rsidR="00203D8E" w:rsidRPr="00CE4C09">
        <w:rPr>
          <w:color w:val="auto"/>
          <w:lang w:val="en-GB"/>
        </w:rPr>
        <w:t xml:space="preserve">the amendment of the decision of the Independent Qualification </w:t>
      </w:r>
      <w:r w:rsidR="0020700B" w:rsidRPr="00CE4C09">
        <w:rPr>
          <w:color w:val="auto"/>
          <w:lang w:val="en-GB"/>
        </w:rPr>
        <w:t>Commission</w:t>
      </w:r>
      <w:r w:rsidR="00203D8E" w:rsidRPr="00CE4C09">
        <w:rPr>
          <w:color w:val="auto"/>
          <w:lang w:val="en-GB"/>
        </w:rPr>
        <w:t xml:space="preserve"> No. </w:t>
      </w:r>
      <w:r w:rsidR="0038323A" w:rsidRPr="00CE4C09">
        <w:rPr>
          <w:color w:val="auto"/>
          <w:lang w:val="en-GB"/>
        </w:rPr>
        <w:t>737, dat</w:t>
      </w:r>
      <w:r w:rsidR="00203D8E" w:rsidRPr="00CE4C09">
        <w:rPr>
          <w:color w:val="auto"/>
          <w:lang w:val="en-GB"/>
        </w:rPr>
        <w:t>ed</w:t>
      </w:r>
      <w:r w:rsidR="0038323A" w:rsidRPr="00CE4C09">
        <w:rPr>
          <w:color w:val="auto"/>
          <w:lang w:val="en-GB"/>
        </w:rPr>
        <w:t xml:space="preserve"> 13.02.2024, </w:t>
      </w:r>
      <w:r w:rsidR="00257568" w:rsidRPr="00CE4C09">
        <w:rPr>
          <w:color w:val="auto"/>
          <w:lang w:val="en-GB"/>
        </w:rPr>
        <w:t xml:space="preserve">and </w:t>
      </w:r>
      <w:r w:rsidR="0038323A" w:rsidRPr="00CE4C09">
        <w:rPr>
          <w:color w:val="auto"/>
          <w:lang w:val="en-GB"/>
        </w:rPr>
        <w:t xml:space="preserve">(c) </w:t>
      </w:r>
      <w:r w:rsidR="00173CF8" w:rsidRPr="00CE4C09">
        <w:rPr>
          <w:color w:val="auto"/>
          <w:lang w:val="en-GB"/>
        </w:rPr>
        <w:t xml:space="preserve">her confirmation in office. </w:t>
      </w:r>
    </w:p>
    <w:p w14:paraId="2B2B2A9C" w14:textId="0E1F9FE7" w:rsidR="00035CAA" w:rsidRPr="00CE4C09" w:rsidRDefault="00173CF8" w:rsidP="00556DB5">
      <w:pPr>
        <w:widowControl w:val="0"/>
        <w:tabs>
          <w:tab w:val="left" w:pos="270"/>
        </w:tabs>
        <w:autoSpaceDE w:val="0"/>
        <w:autoSpaceDN w:val="0"/>
        <w:adjustRightInd w:val="0"/>
        <w:spacing w:after="120" w:line="276" w:lineRule="auto"/>
        <w:jc w:val="both"/>
        <w:rPr>
          <w:b/>
          <w:sz w:val="22"/>
          <w:szCs w:val="22"/>
          <w:lang w:val="en-GB"/>
        </w:rPr>
      </w:pPr>
      <w:r w:rsidRPr="00CE4C09">
        <w:rPr>
          <w:b/>
          <w:sz w:val="22"/>
          <w:szCs w:val="22"/>
          <w:lang w:val="en-GB"/>
        </w:rPr>
        <w:t xml:space="preserve">THE ASSESSMENT BY THE LEGAL ADVISOR ON THE ASSET ASSESSMENT CRITERION </w:t>
      </w:r>
      <w:r w:rsidR="00F80724" w:rsidRPr="00CE4C09">
        <w:rPr>
          <w:b/>
          <w:sz w:val="22"/>
          <w:szCs w:val="22"/>
          <w:lang w:val="en-GB"/>
        </w:rPr>
        <w:t>AND THE RELEVANT GROUNDS OF APPEAL</w:t>
      </w:r>
      <w:r w:rsidR="009E009E" w:rsidRPr="00CE4C09">
        <w:rPr>
          <w:b/>
          <w:sz w:val="22"/>
          <w:szCs w:val="22"/>
          <w:lang w:val="en-GB"/>
        </w:rPr>
        <w:t>.</w:t>
      </w:r>
    </w:p>
    <w:p w14:paraId="38B06BC5" w14:textId="5007DFAB" w:rsidR="00F246FE" w:rsidRPr="00CE4C09" w:rsidRDefault="000B73DB" w:rsidP="00556DB5">
      <w:pPr>
        <w:pStyle w:val="ListParagraph"/>
        <w:widowControl w:val="0"/>
        <w:numPr>
          <w:ilvl w:val="0"/>
          <w:numId w:val="3"/>
        </w:numPr>
        <w:tabs>
          <w:tab w:val="left" w:pos="630"/>
        </w:tabs>
        <w:autoSpaceDE w:val="0"/>
        <w:autoSpaceDN w:val="0"/>
        <w:adjustRightInd w:val="0"/>
        <w:spacing w:after="120" w:line="276" w:lineRule="auto"/>
        <w:ind w:left="0" w:firstLine="0"/>
        <w:contextualSpacing w:val="0"/>
        <w:jc w:val="both"/>
        <w:rPr>
          <w:lang w:val="en-GB"/>
        </w:rPr>
      </w:pPr>
      <w:r w:rsidRPr="00CE4C09">
        <w:rPr>
          <w:bCs/>
          <w:lang w:val="en-GB"/>
        </w:rPr>
        <w:t xml:space="preserve">The </w:t>
      </w:r>
      <w:r w:rsidR="00EF1E5D" w:rsidRPr="00CE4C09">
        <w:rPr>
          <w:bCs/>
          <w:lang w:val="en-GB"/>
        </w:rPr>
        <w:t>LSU</w:t>
      </w:r>
      <w:r w:rsidR="00035CAA" w:rsidRPr="00CE4C09">
        <w:rPr>
          <w:bCs/>
          <w:lang w:val="en-GB"/>
        </w:rPr>
        <w:t xml:space="preserve">, </w:t>
      </w:r>
      <w:r w:rsidR="00326423" w:rsidRPr="00CE4C09">
        <w:rPr>
          <w:bCs/>
          <w:lang w:val="en-GB"/>
        </w:rPr>
        <w:t xml:space="preserve">in examining the grounds of appeal, notes that the assessee disputes the position and reasoning of the Commission in the final assessment of the case expressed in paragraphs 52 et seq. of decision no. 737/2024, as set out above, by presenting claims of a procedural nature as well as of a </w:t>
      </w:r>
      <w:r w:rsidR="00024FCD" w:rsidRPr="00CE4C09">
        <w:rPr>
          <w:bCs/>
          <w:lang w:val="en-GB"/>
        </w:rPr>
        <w:t xml:space="preserve">substantive </w:t>
      </w:r>
      <w:r w:rsidR="00326423" w:rsidRPr="00CE4C09">
        <w:rPr>
          <w:bCs/>
          <w:lang w:val="en-GB"/>
        </w:rPr>
        <w:t xml:space="preserve">aspect related to the final assessment that the Commission has made of the asset criterion, which </w:t>
      </w:r>
      <w:r w:rsidR="00BE6EA5" w:rsidRPr="00CE4C09">
        <w:rPr>
          <w:bCs/>
          <w:lang w:val="en-GB"/>
        </w:rPr>
        <w:t xml:space="preserve">she seeks </w:t>
      </w:r>
      <w:r w:rsidR="00326423" w:rsidRPr="00CE4C09">
        <w:rPr>
          <w:bCs/>
          <w:lang w:val="en-GB"/>
        </w:rPr>
        <w:t>to be subject</w:t>
      </w:r>
      <w:r w:rsidR="00BE6EA5" w:rsidRPr="00CE4C09">
        <w:rPr>
          <w:bCs/>
          <w:lang w:val="en-GB"/>
        </w:rPr>
        <w:t>ed</w:t>
      </w:r>
      <w:r w:rsidR="00326423" w:rsidRPr="00CE4C09">
        <w:rPr>
          <w:bCs/>
          <w:lang w:val="en-GB"/>
        </w:rPr>
        <w:t xml:space="preserve"> to the supervisory jurisdiction of the Chamber</w:t>
      </w:r>
      <w:r w:rsidR="00DC58B1" w:rsidRPr="00CE4C09">
        <w:rPr>
          <w:lang w:val="en-GB"/>
        </w:rPr>
        <w:t xml:space="preserve">. </w:t>
      </w:r>
      <w:r w:rsidR="00024FCD" w:rsidRPr="00CE4C09">
        <w:rPr>
          <w:lang w:val="en-GB"/>
        </w:rPr>
        <w:t xml:space="preserve"> </w:t>
      </w:r>
    </w:p>
    <w:p w14:paraId="2662D179" w14:textId="1177B469" w:rsidR="00E76083" w:rsidRPr="00CE4C09" w:rsidRDefault="0054541F" w:rsidP="00556DB5">
      <w:pPr>
        <w:pStyle w:val="ListParagraph"/>
        <w:widowControl w:val="0"/>
        <w:numPr>
          <w:ilvl w:val="0"/>
          <w:numId w:val="3"/>
        </w:numPr>
        <w:tabs>
          <w:tab w:val="left" w:pos="630"/>
        </w:tabs>
        <w:autoSpaceDE w:val="0"/>
        <w:autoSpaceDN w:val="0"/>
        <w:adjustRightInd w:val="0"/>
        <w:spacing w:after="120" w:line="276" w:lineRule="auto"/>
        <w:ind w:left="0" w:firstLine="0"/>
        <w:contextualSpacing w:val="0"/>
        <w:jc w:val="both"/>
        <w:rPr>
          <w:b/>
          <w:i/>
          <w:iCs/>
          <w:lang w:val="en-GB"/>
        </w:rPr>
      </w:pPr>
      <w:r w:rsidRPr="00CE4C09">
        <w:rPr>
          <w:bCs/>
          <w:lang w:val="en-GB"/>
        </w:rPr>
        <w:t>The assessee</w:t>
      </w:r>
      <w:r w:rsidR="000D2C50" w:rsidRPr="00CE4C09">
        <w:rPr>
          <w:bCs/>
          <w:lang w:val="en-GB"/>
        </w:rPr>
        <w:t xml:space="preserve">, </w:t>
      </w:r>
      <w:r w:rsidR="007616C2" w:rsidRPr="00CE4C09">
        <w:rPr>
          <w:bCs/>
          <w:lang w:val="en-GB"/>
        </w:rPr>
        <w:t xml:space="preserve">in the grounds of appeal, claims that: </w:t>
      </w:r>
      <w:r w:rsidR="00032DB3" w:rsidRPr="00CE4C09">
        <w:rPr>
          <w:bCs/>
          <w:lang w:val="en-GB"/>
        </w:rPr>
        <w:t xml:space="preserve"> </w:t>
      </w:r>
    </w:p>
    <w:p w14:paraId="7DA25FF2" w14:textId="5CA949C1" w:rsidR="00FA2324" w:rsidRPr="00CE4C09" w:rsidRDefault="00326423" w:rsidP="00DC0534">
      <w:pPr>
        <w:pStyle w:val="ListParagraph"/>
        <w:widowControl w:val="0"/>
        <w:numPr>
          <w:ilvl w:val="1"/>
          <w:numId w:val="5"/>
        </w:numPr>
        <w:tabs>
          <w:tab w:val="left" w:pos="630"/>
        </w:tabs>
        <w:autoSpaceDE w:val="0"/>
        <w:autoSpaceDN w:val="0"/>
        <w:adjustRightInd w:val="0"/>
        <w:spacing w:after="120" w:line="276" w:lineRule="auto"/>
        <w:ind w:left="0" w:firstLine="0"/>
        <w:contextualSpacing w:val="0"/>
        <w:jc w:val="both"/>
        <w:rPr>
          <w:b/>
          <w:i/>
          <w:iCs/>
          <w:lang w:val="en-GB"/>
        </w:rPr>
      </w:pPr>
      <w:r w:rsidRPr="00CE4C09">
        <w:rPr>
          <w:lang w:val="en-GB"/>
        </w:rPr>
        <w:t xml:space="preserve">The conclusions reached by the Commission in the final decision are erroneous because they are not the result of a fair and impartial assessment of the evidence submitted by the assessee, the explanations given during the administrative investigation, the evidence presented </w:t>
      </w:r>
      <w:r w:rsidR="00774758" w:rsidRPr="00CE4C09">
        <w:rPr>
          <w:lang w:val="en-GB"/>
        </w:rPr>
        <w:t>in response to t</w:t>
      </w:r>
      <w:r w:rsidRPr="00CE4C09">
        <w:rPr>
          <w:lang w:val="en-GB"/>
        </w:rPr>
        <w:t xml:space="preserve">he burden of proof and the evidence administered by the Commission itself during this process. The assessee has provided detailed explanations in the submissions presented before the </w:t>
      </w:r>
      <w:r w:rsidR="00774758" w:rsidRPr="00CE4C09">
        <w:rPr>
          <w:lang w:val="en-GB"/>
        </w:rPr>
        <w:t xml:space="preserve">IQC </w:t>
      </w:r>
      <w:r w:rsidRPr="00CE4C09">
        <w:rPr>
          <w:lang w:val="en-GB"/>
        </w:rPr>
        <w:t xml:space="preserve">panel and has proven that in no single instance </w:t>
      </w:r>
      <w:r w:rsidR="00774758" w:rsidRPr="00CE4C09">
        <w:rPr>
          <w:lang w:val="en-GB"/>
        </w:rPr>
        <w:t>her c</w:t>
      </w:r>
      <w:r w:rsidRPr="00CE4C09">
        <w:rPr>
          <w:lang w:val="en-GB"/>
        </w:rPr>
        <w:t xml:space="preserve">hoices conflict with the law </w:t>
      </w:r>
      <w:r w:rsidR="00A06D21" w:rsidRPr="00CE4C09">
        <w:rPr>
          <w:lang w:val="en-GB"/>
        </w:rPr>
        <w:t xml:space="preserve">or </w:t>
      </w:r>
      <w:r w:rsidRPr="00CE4C09">
        <w:rPr>
          <w:lang w:val="en-GB"/>
        </w:rPr>
        <w:t xml:space="preserve">with the purpose of the entire vetting process. The assessee claims that the Commission's reasoning not only conflicts with the facts and evidence of the assessee, but is also not convincing even to the </w:t>
      </w:r>
      <w:r w:rsidR="006601A2" w:rsidRPr="00CE4C09">
        <w:rPr>
          <w:lang w:val="en-GB"/>
        </w:rPr>
        <w:t xml:space="preserve">dissenting </w:t>
      </w:r>
      <w:r w:rsidRPr="00CE4C09">
        <w:rPr>
          <w:lang w:val="en-GB"/>
        </w:rPr>
        <w:t>member of the Commission.</w:t>
      </w:r>
    </w:p>
    <w:p w14:paraId="5237E3D2" w14:textId="7220CBB9" w:rsidR="00571B55" w:rsidRPr="00CE4C09" w:rsidRDefault="0054541F" w:rsidP="0038323A">
      <w:pPr>
        <w:pStyle w:val="ListParagraph"/>
        <w:widowControl w:val="0"/>
        <w:numPr>
          <w:ilvl w:val="1"/>
          <w:numId w:val="5"/>
        </w:numPr>
        <w:tabs>
          <w:tab w:val="left" w:pos="630"/>
        </w:tabs>
        <w:autoSpaceDE w:val="0"/>
        <w:autoSpaceDN w:val="0"/>
        <w:adjustRightInd w:val="0"/>
        <w:spacing w:after="120" w:line="276" w:lineRule="auto"/>
        <w:ind w:left="0" w:firstLine="0"/>
        <w:contextualSpacing w:val="0"/>
        <w:jc w:val="both"/>
        <w:rPr>
          <w:b/>
          <w:i/>
          <w:iCs/>
          <w:lang w:val="en-GB"/>
        </w:rPr>
      </w:pPr>
      <w:r w:rsidRPr="00CE4C09">
        <w:rPr>
          <w:lang w:val="en-GB"/>
        </w:rPr>
        <w:t>The assessee</w:t>
      </w:r>
      <w:r w:rsidR="00FA2324" w:rsidRPr="00CE4C09">
        <w:rPr>
          <w:lang w:val="en-GB"/>
        </w:rPr>
        <w:t xml:space="preserve"> </w:t>
      </w:r>
      <w:r w:rsidR="00326423" w:rsidRPr="00CE4C09">
        <w:rPr>
          <w:lang w:val="en-GB"/>
        </w:rPr>
        <w:t xml:space="preserve">claims that the majority of the panel has announced a subjective decision, which does not contain reasoning and argumentation of facts and evidence, is vague and </w:t>
      </w:r>
      <w:r w:rsidR="00C26FC8" w:rsidRPr="00CE4C09">
        <w:rPr>
          <w:lang w:val="en-GB"/>
        </w:rPr>
        <w:t xml:space="preserve">too </w:t>
      </w:r>
      <w:r w:rsidR="00326423" w:rsidRPr="00CE4C09">
        <w:rPr>
          <w:lang w:val="en-GB"/>
        </w:rPr>
        <w:t xml:space="preserve">general. In this regard, the assessee brings to the attention of the Chamber that the reasoning of judicial decisions constitutes a constitutional standard and in this sense is mandatory for implementation by all courts. Constitutional jurisprudence is already consolidated in this regard. If you refer to the final assessment of the Commission, the majority of the panel itself admits that it was objectively and legally unable to </w:t>
      </w:r>
      <w:r w:rsidR="00C26FC8" w:rsidRPr="00CE4C09">
        <w:rPr>
          <w:lang w:val="en-GB"/>
        </w:rPr>
        <w:t xml:space="preserve">evaluate </w:t>
      </w:r>
      <w:r w:rsidR="00326423" w:rsidRPr="00CE4C09">
        <w:rPr>
          <w:lang w:val="en-GB"/>
        </w:rPr>
        <w:t xml:space="preserve">the assets of the assessee, however, it decided to dismiss her from office precisely on this criterion, namely the asset criterion. To justify the decision-making, the majority of the panel argues that Ms. Tosku’s </w:t>
      </w:r>
      <w:r w:rsidR="00D44FB0" w:rsidRPr="00CE4C09">
        <w:rPr>
          <w:lang w:val="en-GB"/>
        </w:rPr>
        <w:t xml:space="preserve">conduct </w:t>
      </w:r>
      <w:r w:rsidR="00131122" w:rsidRPr="00CE4C09">
        <w:rPr>
          <w:i/>
          <w:spacing w:val="1"/>
          <w:lang w:val="en-GB"/>
        </w:rPr>
        <w:t>“</w:t>
      </w:r>
      <w:r w:rsidR="00326423" w:rsidRPr="00CE4C09">
        <w:rPr>
          <w:i/>
          <w:lang w:val="en-GB"/>
        </w:rPr>
        <w:t>contradict</w:t>
      </w:r>
      <w:r w:rsidR="00D44FB0" w:rsidRPr="00CE4C09">
        <w:rPr>
          <w:i/>
          <w:lang w:val="en-GB"/>
        </w:rPr>
        <w:t>s</w:t>
      </w:r>
      <w:r w:rsidR="00326423" w:rsidRPr="00CE4C09">
        <w:rPr>
          <w:i/>
          <w:lang w:val="en-GB"/>
        </w:rPr>
        <w:t xml:space="preserve"> the manner of conduct expected of </w:t>
      </w:r>
      <w:r w:rsidR="00F53346" w:rsidRPr="00CE4C09">
        <w:rPr>
          <w:i/>
          <w:iCs/>
          <w:lang w:val="en-GB"/>
        </w:rPr>
        <w:t>assessees</w:t>
      </w:r>
      <w:r w:rsidR="00326423" w:rsidRPr="00CE4C09">
        <w:rPr>
          <w:i/>
          <w:lang w:val="en-GB"/>
        </w:rPr>
        <w:t>, who even outside working hours must ensure that their conduct is in the best interest of the official function they exercise and is not characterized by fictitiousness and fraud of any kind, as occurred in the case of the assessee</w:t>
      </w:r>
      <w:r w:rsidR="00571B55" w:rsidRPr="00CE4C09">
        <w:rPr>
          <w:i/>
          <w:lang w:val="en-GB"/>
        </w:rPr>
        <w:t>.</w:t>
      </w:r>
      <w:r w:rsidR="009E04D5" w:rsidRPr="00CE4C09">
        <w:rPr>
          <w:i/>
          <w:lang w:val="en-GB"/>
        </w:rPr>
        <w:t>”</w:t>
      </w:r>
      <w:r w:rsidR="00131122" w:rsidRPr="00CE4C09">
        <w:rPr>
          <w:b/>
          <w:i/>
          <w:iCs/>
          <w:lang w:val="en-GB"/>
        </w:rPr>
        <w:t xml:space="preserve"> </w:t>
      </w:r>
      <w:r w:rsidR="00326423" w:rsidRPr="00CE4C09">
        <w:rPr>
          <w:lang w:val="en-GB"/>
        </w:rPr>
        <w:t xml:space="preserve">Such a sentence goes beyond the ethics of any civil servant exercising a public function. For this reason, the assessee will maintain </w:t>
      </w:r>
      <w:r w:rsidR="008E6F3D" w:rsidRPr="00CE4C09">
        <w:rPr>
          <w:lang w:val="en-GB"/>
        </w:rPr>
        <w:t>her l</w:t>
      </w:r>
      <w:r w:rsidR="00326423" w:rsidRPr="00CE4C09">
        <w:rPr>
          <w:lang w:val="en-GB"/>
        </w:rPr>
        <w:t xml:space="preserve">egal position (if there is no material error in the decision), but in this case, I remind you, </w:t>
      </w:r>
      <w:r w:rsidR="007809F6" w:rsidRPr="00CE4C09">
        <w:rPr>
          <w:lang w:val="en-GB"/>
        </w:rPr>
        <w:t>honourable</w:t>
      </w:r>
      <w:r w:rsidR="00326423" w:rsidRPr="00CE4C09">
        <w:rPr>
          <w:lang w:val="en-GB"/>
        </w:rPr>
        <w:t xml:space="preserve"> </w:t>
      </w:r>
      <w:r w:rsidR="008E6F3D" w:rsidRPr="00CE4C09">
        <w:rPr>
          <w:lang w:val="en-GB"/>
        </w:rPr>
        <w:t>judges o</w:t>
      </w:r>
      <w:r w:rsidR="00326423" w:rsidRPr="00CE4C09">
        <w:rPr>
          <w:lang w:val="en-GB"/>
        </w:rPr>
        <w:t>f the Chamber, that in accordance with Article 281 of the Criminal Procedure</w:t>
      </w:r>
      <w:r w:rsidR="008E6F3D" w:rsidRPr="00CE4C09">
        <w:rPr>
          <w:lang w:val="en-GB"/>
        </w:rPr>
        <w:t xml:space="preserve"> Code</w:t>
      </w:r>
      <w:r w:rsidR="00326423" w:rsidRPr="00CE4C09">
        <w:rPr>
          <w:lang w:val="en-GB"/>
        </w:rPr>
        <w:t xml:space="preserve">, these public officials, as long as they have become aware of a criminal offense that is </w:t>
      </w:r>
      <w:r w:rsidR="00C877E6" w:rsidRPr="00CE4C09">
        <w:rPr>
          <w:i/>
          <w:iCs/>
          <w:lang w:val="en-GB"/>
        </w:rPr>
        <w:t>ex officio</w:t>
      </w:r>
      <w:r w:rsidR="00C877E6" w:rsidRPr="00CE4C09">
        <w:rPr>
          <w:lang w:val="en-GB"/>
        </w:rPr>
        <w:t xml:space="preserve"> </w:t>
      </w:r>
      <w:r w:rsidR="00326423" w:rsidRPr="00CE4C09">
        <w:rPr>
          <w:lang w:val="en-GB"/>
        </w:rPr>
        <w:t>prosecuted during the exercise of their duties (</w:t>
      </w:r>
      <w:r w:rsidR="00EA53A2" w:rsidRPr="00CE4C09">
        <w:rPr>
          <w:lang w:val="en-GB"/>
        </w:rPr>
        <w:t xml:space="preserve">as is in this case </w:t>
      </w:r>
      <w:r w:rsidR="00326423" w:rsidRPr="00CE4C09">
        <w:rPr>
          <w:lang w:val="en-GB"/>
        </w:rPr>
        <w:t xml:space="preserve">fraud - of any form) have the legal obligation to file a criminal report with the competent authority. As long as they have not done so, they are in breach of duty, or the </w:t>
      </w:r>
      <w:r w:rsidR="00CE39CC" w:rsidRPr="00CE4C09">
        <w:rPr>
          <w:lang w:val="en-GB"/>
        </w:rPr>
        <w:t xml:space="preserve">reasoning </w:t>
      </w:r>
      <w:r w:rsidR="00326423" w:rsidRPr="00CE4C09">
        <w:rPr>
          <w:lang w:val="en-GB"/>
        </w:rPr>
        <w:t>of this decision</w:t>
      </w:r>
      <w:r w:rsidR="00CE39CC" w:rsidRPr="00CE4C09">
        <w:rPr>
          <w:lang w:val="en-GB"/>
        </w:rPr>
        <w:t xml:space="preserve"> is unfounded </w:t>
      </w:r>
      <w:r w:rsidR="00326423" w:rsidRPr="00CE4C09">
        <w:rPr>
          <w:lang w:val="en-GB"/>
        </w:rPr>
        <w:t xml:space="preserve">and consequently decision no. 737 dated 13.02.2024 is </w:t>
      </w:r>
      <w:r w:rsidR="00F23019" w:rsidRPr="00CE4C09">
        <w:rPr>
          <w:lang w:val="en-GB"/>
        </w:rPr>
        <w:t>unreasoned</w:t>
      </w:r>
      <w:r w:rsidR="00A535F2" w:rsidRPr="00CE4C09">
        <w:rPr>
          <w:lang w:val="en-GB"/>
        </w:rPr>
        <w:t xml:space="preserve"> </w:t>
      </w:r>
      <w:r w:rsidR="00326423" w:rsidRPr="00CE4C09">
        <w:rPr>
          <w:lang w:val="en-GB"/>
        </w:rPr>
        <w:t xml:space="preserve">and as such should be </w:t>
      </w:r>
      <w:r w:rsidR="00A535F2" w:rsidRPr="00CE4C09">
        <w:rPr>
          <w:lang w:val="en-GB"/>
        </w:rPr>
        <w:t xml:space="preserve">reversed </w:t>
      </w:r>
      <w:r w:rsidR="00326423" w:rsidRPr="00CE4C09">
        <w:rPr>
          <w:lang w:val="en-GB"/>
        </w:rPr>
        <w:t>by you.</w:t>
      </w:r>
      <w:r w:rsidR="008E6F3D" w:rsidRPr="00CE4C09">
        <w:rPr>
          <w:lang w:val="en-GB"/>
        </w:rPr>
        <w:t xml:space="preserve"> </w:t>
      </w:r>
    </w:p>
    <w:p w14:paraId="70F6E96F" w14:textId="61815CBE" w:rsidR="007153CC" w:rsidRPr="00CE4C09" w:rsidRDefault="00326423" w:rsidP="00DC0534">
      <w:pPr>
        <w:pStyle w:val="ListParagraph"/>
        <w:widowControl w:val="0"/>
        <w:numPr>
          <w:ilvl w:val="1"/>
          <w:numId w:val="5"/>
        </w:numPr>
        <w:tabs>
          <w:tab w:val="left" w:pos="630"/>
        </w:tabs>
        <w:autoSpaceDE w:val="0"/>
        <w:autoSpaceDN w:val="0"/>
        <w:adjustRightInd w:val="0"/>
        <w:spacing w:after="120" w:line="276" w:lineRule="auto"/>
        <w:ind w:left="0" w:firstLine="0"/>
        <w:contextualSpacing w:val="0"/>
        <w:jc w:val="both"/>
        <w:rPr>
          <w:i/>
          <w:iCs/>
          <w:lang w:val="en-GB"/>
        </w:rPr>
      </w:pPr>
      <w:r w:rsidRPr="00CE4C09">
        <w:rPr>
          <w:lang w:val="en-GB"/>
        </w:rPr>
        <w:lastRenderedPageBreak/>
        <w:t>The Commission, in its decision to dismiss the assessee, reasoned that the assessee Majlinda Tosku in her position as a “legal assistant” ha</w:t>
      </w:r>
      <w:r w:rsidR="000B22AC" w:rsidRPr="00CE4C09">
        <w:rPr>
          <w:lang w:val="en-GB"/>
        </w:rPr>
        <w:t>s</w:t>
      </w:r>
      <w:r w:rsidRPr="00CE4C09">
        <w:rPr>
          <w:lang w:val="en-GB"/>
        </w:rPr>
        <w:t xml:space="preserve"> committed acts that violated public trust. In such a situation, the question naturally arises: </w:t>
      </w:r>
      <w:r w:rsidRPr="00CE4C09">
        <w:rPr>
          <w:i/>
          <w:iCs/>
          <w:lang w:val="en-GB"/>
        </w:rPr>
        <w:t>Can an assistant</w:t>
      </w:r>
      <w:r w:rsidR="009E3E08" w:rsidRPr="00CE4C09">
        <w:rPr>
          <w:i/>
          <w:iCs/>
          <w:lang w:val="en-GB"/>
        </w:rPr>
        <w:t>,</w:t>
      </w:r>
      <w:r w:rsidRPr="00CE4C09">
        <w:rPr>
          <w:i/>
          <w:iCs/>
          <w:lang w:val="en-GB"/>
        </w:rPr>
        <w:t xml:space="preserve"> who neither gives nor does justice, </w:t>
      </w:r>
      <w:r w:rsidR="00C64221" w:rsidRPr="00CE4C09">
        <w:rPr>
          <w:i/>
          <w:iCs/>
          <w:lang w:val="en-GB"/>
        </w:rPr>
        <w:t xml:space="preserve">violate the public trust, </w:t>
      </w:r>
      <w:r w:rsidRPr="00CE4C09">
        <w:rPr>
          <w:i/>
          <w:iCs/>
          <w:lang w:val="en-GB"/>
        </w:rPr>
        <w:t xml:space="preserve">especially since there is no evidence (or even </w:t>
      </w:r>
      <w:r w:rsidR="00ED1387" w:rsidRPr="00CE4C09">
        <w:rPr>
          <w:i/>
          <w:iCs/>
          <w:lang w:val="en-GB"/>
        </w:rPr>
        <w:t>indicia</w:t>
      </w:r>
      <w:r w:rsidRPr="00CE4C09">
        <w:rPr>
          <w:i/>
          <w:iCs/>
          <w:lang w:val="en-GB"/>
        </w:rPr>
        <w:t xml:space="preserve">) to eclipse her </w:t>
      </w:r>
      <w:r w:rsidR="0012014B" w:rsidRPr="00CE4C09">
        <w:rPr>
          <w:i/>
          <w:iCs/>
          <w:lang w:val="en-GB"/>
        </w:rPr>
        <w:t xml:space="preserve">image </w:t>
      </w:r>
      <w:r w:rsidRPr="00CE4C09">
        <w:rPr>
          <w:i/>
          <w:iCs/>
          <w:lang w:val="en-GB"/>
        </w:rPr>
        <w:t xml:space="preserve">and professionalism? </w:t>
      </w:r>
      <w:r w:rsidRPr="00CE4C09">
        <w:rPr>
          <w:lang w:val="en-GB"/>
        </w:rPr>
        <w:t>Precisely here, another question arises:</w:t>
      </w:r>
      <w:r w:rsidRPr="00CE4C09">
        <w:rPr>
          <w:i/>
          <w:iCs/>
          <w:lang w:val="en-GB"/>
        </w:rPr>
        <w:t xml:space="preserve"> </w:t>
      </w:r>
      <w:r w:rsidR="00F4222F" w:rsidRPr="00CE4C09">
        <w:rPr>
          <w:i/>
          <w:iCs/>
          <w:lang w:val="en-GB"/>
        </w:rPr>
        <w:t>W</w:t>
      </w:r>
      <w:r w:rsidRPr="00CE4C09">
        <w:rPr>
          <w:i/>
          <w:iCs/>
          <w:lang w:val="en-GB"/>
        </w:rPr>
        <w:t xml:space="preserve">here did the Commission draw this conclusion </w:t>
      </w:r>
      <w:r w:rsidR="00F4222F" w:rsidRPr="00CE4C09">
        <w:rPr>
          <w:i/>
          <w:iCs/>
          <w:lang w:val="en-GB"/>
        </w:rPr>
        <w:t xml:space="preserve">from - </w:t>
      </w:r>
      <w:r w:rsidRPr="00CE4C09">
        <w:rPr>
          <w:i/>
          <w:iCs/>
          <w:lang w:val="en-GB"/>
        </w:rPr>
        <w:t xml:space="preserve">that this </w:t>
      </w:r>
      <w:r w:rsidR="00F4222F" w:rsidRPr="00CE4C09">
        <w:rPr>
          <w:i/>
          <w:iCs/>
          <w:lang w:val="en-GB"/>
        </w:rPr>
        <w:t xml:space="preserve">assessee, </w:t>
      </w:r>
      <w:r w:rsidRPr="00CE4C09">
        <w:rPr>
          <w:i/>
          <w:iCs/>
          <w:lang w:val="en-GB"/>
        </w:rPr>
        <w:t xml:space="preserve">with her </w:t>
      </w:r>
      <w:r w:rsidR="00F4222F" w:rsidRPr="00CE4C09">
        <w:rPr>
          <w:i/>
          <w:iCs/>
          <w:lang w:val="en-GB"/>
        </w:rPr>
        <w:t xml:space="preserve">conduct, </w:t>
      </w:r>
      <w:r w:rsidRPr="00CE4C09">
        <w:rPr>
          <w:i/>
          <w:iCs/>
          <w:lang w:val="en-GB"/>
        </w:rPr>
        <w:t>ha</w:t>
      </w:r>
      <w:r w:rsidR="00F4222F" w:rsidRPr="00CE4C09">
        <w:rPr>
          <w:i/>
          <w:iCs/>
          <w:lang w:val="en-GB"/>
        </w:rPr>
        <w:t>s</w:t>
      </w:r>
      <w:r w:rsidRPr="00CE4C09">
        <w:rPr>
          <w:i/>
          <w:iCs/>
          <w:lang w:val="en-GB"/>
        </w:rPr>
        <w:t xml:space="preserve"> violated the ethics and integrity of the magistrate?</w:t>
      </w:r>
    </w:p>
    <w:p w14:paraId="07790669" w14:textId="71CBB103" w:rsidR="002C4865" w:rsidRPr="00CE4C09" w:rsidRDefault="0054541F" w:rsidP="00DC0534">
      <w:pPr>
        <w:pStyle w:val="ListParagraph"/>
        <w:widowControl w:val="0"/>
        <w:numPr>
          <w:ilvl w:val="1"/>
          <w:numId w:val="5"/>
        </w:numPr>
        <w:tabs>
          <w:tab w:val="left" w:pos="630"/>
        </w:tabs>
        <w:autoSpaceDE w:val="0"/>
        <w:autoSpaceDN w:val="0"/>
        <w:adjustRightInd w:val="0"/>
        <w:spacing w:after="120" w:line="276" w:lineRule="auto"/>
        <w:ind w:left="0" w:firstLine="0"/>
        <w:contextualSpacing w:val="0"/>
        <w:jc w:val="both"/>
        <w:rPr>
          <w:lang w:val="en-GB"/>
        </w:rPr>
      </w:pPr>
      <w:r w:rsidRPr="00CE4C09">
        <w:rPr>
          <w:lang w:val="en-GB"/>
        </w:rPr>
        <w:t>The assessee</w:t>
      </w:r>
      <w:r w:rsidR="00F73585" w:rsidRPr="00CE4C09">
        <w:rPr>
          <w:lang w:val="en-GB"/>
        </w:rPr>
        <w:t xml:space="preserve"> </w:t>
      </w:r>
      <w:r w:rsidR="00326423" w:rsidRPr="00CE4C09">
        <w:rPr>
          <w:lang w:val="en-GB"/>
        </w:rPr>
        <w:t xml:space="preserve">claims that </w:t>
      </w:r>
      <w:r w:rsidR="00105937" w:rsidRPr="00CE4C09">
        <w:rPr>
          <w:lang w:val="en-GB"/>
        </w:rPr>
        <w:t>since t</w:t>
      </w:r>
      <w:r w:rsidR="00326423" w:rsidRPr="00CE4C09">
        <w:rPr>
          <w:lang w:val="en-GB"/>
        </w:rPr>
        <w:t>he Commission is taking such a serious measure, it had a legal obligation to conduct a full, comprehensive and independent investigation</w:t>
      </w:r>
      <w:r w:rsidR="00B94961" w:rsidRPr="00CE4C09">
        <w:rPr>
          <w:lang w:val="en-GB"/>
        </w:rPr>
        <w:t xml:space="preserve"> </w:t>
      </w:r>
      <w:r w:rsidR="00326423" w:rsidRPr="00CE4C09">
        <w:rPr>
          <w:lang w:val="en-GB"/>
        </w:rPr>
        <w:t xml:space="preserve">which would include the </w:t>
      </w:r>
      <w:r w:rsidR="00DC6543" w:rsidRPr="00CE4C09">
        <w:rPr>
          <w:lang w:val="en-GB"/>
        </w:rPr>
        <w:t xml:space="preserve">assessee’s </w:t>
      </w:r>
      <w:r w:rsidR="00326423" w:rsidRPr="00CE4C09">
        <w:rPr>
          <w:lang w:val="en-GB"/>
        </w:rPr>
        <w:t xml:space="preserve">entire activity of 6 months </w:t>
      </w:r>
      <w:r w:rsidR="00DC6543" w:rsidRPr="00CE4C09">
        <w:rPr>
          <w:lang w:val="en-GB"/>
        </w:rPr>
        <w:t xml:space="preserve">as </w:t>
      </w:r>
      <w:r w:rsidR="00326423" w:rsidRPr="00CE4C09">
        <w:rPr>
          <w:lang w:val="en-GB"/>
        </w:rPr>
        <w:t xml:space="preserve">legal assistant and which would </w:t>
      </w:r>
      <w:r w:rsidR="00AD5745" w:rsidRPr="00CE4C09">
        <w:rPr>
          <w:lang w:val="en-GB"/>
        </w:rPr>
        <w:t xml:space="preserve">eventually </w:t>
      </w:r>
      <w:r w:rsidR="00326423" w:rsidRPr="00CE4C09">
        <w:rPr>
          <w:lang w:val="en-GB"/>
        </w:rPr>
        <w:t xml:space="preserve">lead </w:t>
      </w:r>
      <w:r w:rsidR="00A85723" w:rsidRPr="00CE4C09">
        <w:rPr>
          <w:lang w:val="en-GB"/>
        </w:rPr>
        <w:t xml:space="preserve">it </w:t>
      </w:r>
      <w:r w:rsidR="00326423" w:rsidRPr="00CE4C09">
        <w:rPr>
          <w:lang w:val="en-GB"/>
        </w:rPr>
        <w:t>to the only alternative punishment, such as dismissal from office.</w:t>
      </w:r>
    </w:p>
    <w:p w14:paraId="0B2194C6" w14:textId="7F4E1C1B" w:rsidR="00FB670C" w:rsidRPr="00CE4C09" w:rsidRDefault="002E461C" w:rsidP="00DC0534">
      <w:pPr>
        <w:pStyle w:val="ListParagraph"/>
        <w:widowControl w:val="0"/>
        <w:numPr>
          <w:ilvl w:val="1"/>
          <w:numId w:val="5"/>
        </w:numPr>
        <w:tabs>
          <w:tab w:val="left" w:pos="630"/>
        </w:tabs>
        <w:autoSpaceDE w:val="0"/>
        <w:autoSpaceDN w:val="0"/>
        <w:adjustRightInd w:val="0"/>
        <w:spacing w:after="120" w:line="276" w:lineRule="auto"/>
        <w:ind w:left="0" w:firstLine="0"/>
        <w:contextualSpacing w:val="0"/>
        <w:jc w:val="both"/>
        <w:rPr>
          <w:i/>
          <w:iCs/>
          <w:lang w:val="en-GB"/>
        </w:rPr>
      </w:pPr>
      <w:r w:rsidRPr="00CE4C09">
        <w:rPr>
          <w:lang w:val="en-GB"/>
        </w:rPr>
        <w:t xml:space="preserve">Given that Commission accepts that </w:t>
      </w:r>
      <w:r w:rsidRPr="00CE4C09">
        <w:rPr>
          <w:i/>
          <w:iCs/>
          <w:lang w:val="en-GB"/>
        </w:rPr>
        <w:t>(</w:t>
      </w:r>
      <w:proofErr w:type="spellStart"/>
      <w:r w:rsidRPr="00CE4C09">
        <w:rPr>
          <w:i/>
          <w:iCs/>
          <w:lang w:val="en-GB"/>
        </w:rPr>
        <w:t>i</w:t>
      </w:r>
      <w:proofErr w:type="spellEnd"/>
      <w:r w:rsidRPr="00CE4C09">
        <w:rPr>
          <w:i/>
          <w:iCs/>
          <w:lang w:val="en-GB"/>
        </w:rPr>
        <w:t>)</w:t>
      </w:r>
      <w:r w:rsidRPr="00CE4C09">
        <w:rPr>
          <w:lang w:val="en-GB"/>
        </w:rPr>
        <w:t xml:space="preserve"> the assessee is not a “magistrate” and that the Commission is legally unable to assess the assessee, </w:t>
      </w:r>
      <w:r w:rsidRPr="00CE4C09">
        <w:rPr>
          <w:i/>
          <w:iCs/>
          <w:lang w:val="en-GB"/>
        </w:rPr>
        <w:t>(ii)</w:t>
      </w:r>
      <w:r w:rsidRPr="00CE4C09">
        <w:rPr>
          <w:lang w:val="en-GB"/>
        </w:rPr>
        <w:t xml:space="preserve"> </w:t>
      </w:r>
      <w:r w:rsidR="00B7304E" w:rsidRPr="00CE4C09">
        <w:rPr>
          <w:lang w:val="en-GB"/>
        </w:rPr>
        <w:t xml:space="preserve">since </w:t>
      </w:r>
      <w:r w:rsidRPr="00CE4C09">
        <w:rPr>
          <w:lang w:val="en-GB"/>
        </w:rPr>
        <w:t xml:space="preserve">it is accepted that the breach of ethics and integrity deserves a broad analysis of many factors, </w:t>
      </w:r>
      <w:r w:rsidRPr="00CE4C09">
        <w:rPr>
          <w:i/>
          <w:iCs/>
          <w:lang w:val="en-GB"/>
        </w:rPr>
        <w:t>(iii)</w:t>
      </w:r>
      <w:r w:rsidRPr="00CE4C09">
        <w:rPr>
          <w:lang w:val="en-GB"/>
        </w:rPr>
        <w:t xml:space="preserve"> </w:t>
      </w:r>
      <w:r w:rsidR="00B7304E" w:rsidRPr="00CE4C09">
        <w:rPr>
          <w:lang w:val="en-GB"/>
        </w:rPr>
        <w:t xml:space="preserve">since </w:t>
      </w:r>
      <w:r w:rsidRPr="00CE4C09">
        <w:rPr>
          <w:lang w:val="en-GB"/>
        </w:rPr>
        <w:t xml:space="preserve">the Commission has not investigated the aspects that constitute the activity of the legal assistant Majlinda Tosku </w:t>
      </w:r>
      <w:r w:rsidR="00210165" w:rsidRPr="00CE4C09">
        <w:rPr>
          <w:lang w:val="en-GB"/>
        </w:rPr>
        <w:t xml:space="preserve">in its entirety, </w:t>
      </w:r>
      <w:r w:rsidRPr="00CE4C09">
        <w:rPr>
          <w:lang w:val="en-GB"/>
        </w:rPr>
        <w:t>neglecting determining factors and indicators t</w:t>
      </w:r>
      <w:r w:rsidR="00042ED8" w:rsidRPr="00CE4C09">
        <w:rPr>
          <w:lang w:val="en-GB"/>
        </w:rPr>
        <w:t>hat</w:t>
      </w:r>
      <w:r w:rsidRPr="00CE4C09">
        <w:rPr>
          <w:lang w:val="en-GB"/>
        </w:rPr>
        <w:t xml:space="preserve"> measure integrity and conduct, the assessee raises the question: </w:t>
      </w:r>
      <w:r w:rsidRPr="00CE4C09">
        <w:rPr>
          <w:i/>
          <w:iCs/>
          <w:lang w:val="en-GB"/>
        </w:rPr>
        <w:t xml:space="preserve">- Is it fair and </w:t>
      </w:r>
      <w:r w:rsidR="00025D49" w:rsidRPr="00CE4C09">
        <w:rPr>
          <w:i/>
          <w:iCs/>
          <w:lang w:val="en-GB"/>
        </w:rPr>
        <w:t xml:space="preserve">proportionate </w:t>
      </w:r>
      <w:r w:rsidRPr="00CE4C09">
        <w:rPr>
          <w:i/>
          <w:iCs/>
          <w:lang w:val="en-GB"/>
        </w:rPr>
        <w:t>for the Commission to conclude in the overall assessment of the procedures using an abstract term and decide to dismiss</w:t>
      </w:r>
      <w:r w:rsidR="002C4865" w:rsidRPr="00CE4C09">
        <w:rPr>
          <w:i/>
          <w:iCs/>
          <w:lang w:val="en-GB"/>
        </w:rPr>
        <w:t xml:space="preserve">?! </w:t>
      </w:r>
    </w:p>
    <w:p w14:paraId="5E4408BF" w14:textId="3A17A2D1" w:rsidR="00B42240" w:rsidRPr="00CE4C09" w:rsidRDefault="0054541F" w:rsidP="00DC0534">
      <w:pPr>
        <w:pStyle w:val="ListParagraph"/>
        <w:widowControl w:val="0"/>
        <w:numPr>
          <w:ilvl w:val="1"/>
          <w:numId w:val="5"/>
        </w:numPr>
        <w:tabs>
          <w:tab w:val="left" w:pos="630"/>
        </w:tabs>
        <w:autoSpaceDE w:val="0"/>
        <w:autoSpaceDN w:val="0"/>
        <w:adjustRightInd w:val="0"/>
        <w:spacing w:after="120" w:line="276" w:lineRule="auto"/>
        <w:ind w:left="0" w:firstLine="0"/>
        <w:contextualSpacing w:val="0"/>
        <w:jc w:val="both"/>
        <w:rPr>
          <w:i/>
          <w:iCs/>
          <w:lang w:val="en-GB"/>
        </w:rPr>
      </w:pPr>
      <w:r w:rsidRPr="00CE4C09">
        <w:rPr>
          <w:lang w:val="en-GB"/>
        </w:rPr>
        <w:t>The assessee</w:t>
      </w:r>
      <w:r w:rsidR="00566C75" w:rsidRPr="00CE4C09">
        <w:rPr>
          <w:lang w:val="en-GB"/>
        </w:rPr>
        <w:t xml:space="preserve"> </w:t>
      </w:r>
      <w:r w:rsidR="00306775" w:rsidRPr="00CE4C09">
        <w:rPr>
          <w:lang w:val="en-GB"/>
        </w:rPr>
        <w:t xml:space="preserve">disputes the reasoning of the </w:t>
      </w:r>
      <w:r w:rsidR="0020700B" w:rsidRPr="00CE4C09">
        <w:rPr>
          <w:lang w:val="en-GB"/>
        </w:rPr>
        <w:t>Commission</w:t>
      </w:r>
      <w:r w:rsidR="0021548B" w:rsidRPr="00CE4C09">
        <w:rPr>
          <w:rStyle w:val="FootnoteReference"/>
          <w:lang w:val="en-GB"/>
        </w:rPr>
        <w:footnoteReference w:id="6"/>
      </w:r>
      <w:r w:rsidR="00566C75" w:rsidRPr="00CE4C09">
        <w:rPr>
          <w:lang w:val="en-GB"/>
        </w:rPr>
        <w:t xml:space="preserve">, </w:t>
      </w:r>
      <w:r w:rsidR="00306775" w:rsidRPr="00CE4C09">
        <w:rPr>
          <w:lang w:val="en-GB"/>
        </w:rPr>
        <w:t>in paragraph</w:t>
      </w:r>
      <w:r w:rsidR="00566C75" w:rsidRPr="00CE4C09">
        <w:rPr>
          <w:lang w:val="en-GB"/>
        </w:rPr>
        <w:t xml:space="preserve"> </w:t>
      </w:r>
      <w:r w:rsidR="00566C75" w:rsidRPr="00CE4C09">
        <w:rPr>
          <w:b/>
          <w:bCs/>
          <w:i/>
          <w:iCs/>
          <w:lang w:val="en-GB"/>
        </w:rPr>
        <w:t>52.2</w:t>
      </w:r>
      <w:r w:rsidR="00566C75" w:rsidRPr="00CE4C09">
        <w:rPr>
          <w:lang w:val="en-GB"/>
        </w:rPr>
        <w:t xml:space="preserve"> </w:t>
      </w:r>
      <w:r w:rsidR="00566C75" w:rsidRPr="00CE4C09">
        <w:rPr>
          <w:i/>
          <w:iCs/>
          <w:lang w:val="en-GB"/>
        </w:rPr>
        <w:t xml:space="preserve">[...] </w:t>
      </w:r>
      <w:r w:rsidR="00566C75" w:rsidRPr="00CE4C09">
        <w:rPr>
          <w:b/>
          <w:bCs/>
          <w:i/>
          <w:iCs/>
          <w:lang w:val="en-GB"/>
        </w:rPr>
        <w:t>b.</w:t>
      </w:r>
      <w:r w:rsidR="00566C75" w:rsidRPr="00CE4C09">
        <w:rPr>
          <w:i/>
          <w:iCs/>
          <w:lang w:val="en-GB"/>
        </w:rPr>
        <w:t xml:space="preserve"> </w:t>
      </w:r>
      <w:r w:rsidR="0061561A" w:rsidRPr="00CE4C09">
        <w:rPr>
          <w:i/>
          <w:iCs/>
          <w:lang w:val="en-GB"/>
        </w:rPr>
        <w:t>In relation to the activity of lawyer (natural person), which has never been exercised by the assessee and for which she continues to be a debtor, Ms. Majlinda Tosku has not made any effort to deregister the activity, following the request that she herself submitted to the National Business Centre in 2009, on the contrary, she has repeatedly used it for the purpose of obtaining several bank loans for business, the destination of which remained unproven as stated in the relevant bank loan contracts, through actions that are considered to have been carried out in breach of the law.</w:t>
      </w:r>
      <w:r w:rsidR="00326423" w:rsidRPr="00CE4C09">
        <w:rPr>
          <w:i/>
          <w:iCs/>
          <w:lang w:val="en-GB"/>
        </w:rPr>
        <w:t>.</w:t>
      </w:r>
      <w:r w:rsidR="00566C75" w:rsidRPr="00CE4C09">
        <w:rPr>
          <w:i/>
          <w:iCs/>
          <w:lang w:val="en-GB"/>
        </w:rPr>
        <w:t>.[...]</w:t>
      </w:r>
      <w:r w:rsidR="004C4DED" w:rsidRPr="00CE4C09">
        <w:rPr>
          <w:i/>
          <w:iCs/>
          <w:lang w:val="en-GB"/>
        </w:rPr>
        <w:t xml:space="preserve">, </w:t>
      </w:r>
      <w:r w:rsidR="00326423" w:rsidRPr="00CE4C09">
        <w:rPr>
          <w:lang w:val="en-GB"/>
        </w:rPr>
        <w:t>reiterating that the assessee is not a member of the Bar Association of the Republic of Albania, does not adhere to or pay the annual fee to any Bar Association and consequently, according to Article 14 of the Law "On Advocacy", is prohibited from practicing the profession of lawyer in any way</w:t>
      </w:r>
      <w:r w:rsidR="00583112" w:rsidRPr="00CE4C09">
        <w:rPr>
          <w:lang w:val="en-GB"/>
        </w:rPr>
        <w:t>.</w:t>
      </w:r>
      <w:r w:rsidR="00210165" w:rsidRPr="00CE4C09">
        <w:rPr>
          <w:lang w:val="en-GB"/>
        </w:rPr>
        <w:t xml:space="preserve"> </w:t>
      </w:r>
    </w:p>
    <w:p w14:paraId="2F500144" w14:textId="6FF60A83" w:rsidR="00B42240" w:rsidRPr="00CE4C09" w:rsidRDefault="00326423" w:rsidP="00556DB5">
      <w:pPr>
        <w:pStyle w:val="ListParagraph"/>
        <w:widowControl w:val="0"/>
        <w:tabs>
          <w:tab w:val="left" w:pos="630"/>
        </w:tabs>
        <w:autoSpaceDE w:val="0"/>
        <w:autoSpaceDN w:val="0"/>
        <w:adjustRightInd w:val="0"/>
        <w:spacing w:after="120" w:line="276" w:lineRule="auto"/>
        <w:ind w:left="0"/>
        <w:contextualSpacing w:val="0"/>
        <w:jc w:val="both"/>
        <w:rPr>
          <w:i/>
          <w:iCs/>
          <w:lang w:val="en-GB"/>
        </w:rPr>
      </w:pPr>
      <w:r w:rsidRPr="00CE4C09">
        <w:rPr>
          <w:lang w:val="en-GB"/>
        </w:rPr>
        <w:t xml:space="preserve">The assessee claims to have proven by documentary evidence that </w:t>
      </w:r>
      <w:r w:rsidR="00F73BC8" w:rsidRPr="00CE4C09">
        <w:rPr>
          <w:lang w:val="en-GB"/>
        </w:rPr>
        <w:t xml:space="preserve">she </w:t>
      </w:r>
      <w:r w:rsidRPr="00CE4C09">
        <w:rPr>
          <w:lang w:val="en-GB"/>
        </w:rPr>
        <w:t xml:space="preserve">addressed a written request to the General Directorate of Local Taxes and Tariffs and the latter addressed the </w:t>
      </w:r>
      <w:r w:rsidR="004D54E1" w:rsidRPr="00CE4C09">
        <w:rPr>
          <w:lang w:val="en-GB"/>
        </w:rPr>
        <w:t xml:space="preserve">request to the </w:t>
      </w:r>
      <w:r w:rsidRPr="00CE4C09">
        <w:rPr>
          <w:lang w:val="en-GB"/>
        </w:rPr>
        <w:t>N</w:t>
      </w:r>
      <w:r w:rsidR="004D54E1" w:rsidRPr="00CE4C09">
        <w:rPr>
          <w:lang w:val="en-GB"/>
        </w:rPr>
        <w:t>R</w:t>
      </w:r>
      <w:r w:rsidR="009B16C1" w:rsidRPr="00CE4C09">
        <w:rPr>
          <w:lang w:val="en-GB"/>
        </w:rPr>
        <w:t>C</w:t>
      </w:r>
      <w:r w:rsidRPr="00CE4C09">
        <w:rPr>
          <w:lang w:val="en-GB"/>
        </w:rPr>
        <w:t xml:space="preserve"> with letter dated 05. l0.2009, confirming the assessee's application for deregistration. Despite this, the majority of the Commission's </w:t>
      </w:r>
      <w:r w:rsidR="004D54E1" w:rsidRPr="00CE4C09">
        <w:rPr>
          <w:lang w:val="en-GB"/>
        </w:rPr>
        <w:t xml:space="preserve">panel </w:t>
      </w:r>
      <w:r w:rsidRPr="00CE4C09">
        <w:rPr>
          <w:lang w:val="en-GB"/>
        </w:rPr>
        <w:t xml:space="preserve">has reasoned that on the part of the assessee </w:t>
      </w:r>
      <w:r w:rsidR="00862A99" w:rsidRPr="00CE4C09">
        <w:rPr>
          <w:lang w:val="en-GB"/>
        </w:rPr>
        <w:t xml:space="preserve">there was </w:t>
      </w:r>
      <w:r w:rsidR="005422A8" w:rsidRPr="00CE4C09">
        <w:rPr>
          <w:i/>
          <w:lang w:val="en-GB"/>
        </w:rPr>
        <w:t>“</w:t>
      </w:r>
      <w:r w:rsidR="00862A99" w:rsidRPr="00CE4C09">
        <w:rPr>
          <w:i/>
          <w:lang w:val="en-GB"/>
        </w:rPr>
        <w:t>lack of effort</w:t>
      </w:r>
      <w:r w:rsidR="005422A8" w:rsidRPr="00CE4C09">
        <w:rPr>
          <w:i/>
          <w:lang w:val="en-GB"/>
        </w:rPr>
        <w:t>”</w:t>
      </w:r>
      <w:r w:rsidR="00B42240" w:rsidRPr="00CE4C09">
        <w:rPr>
          <w:i/>
          <w:lang w:val="en-GB"/>
        </w:rPr>
        <w:t xml:space="preserve"> </w:t>
      </w:r>
      <w:r w:rsidR="00862A99" w:rsidRPr="00CE4C09">
        <w:rPr>
          <w:iCs/>
          <w:lang w:val="en-GB"/>
        </w:rPr>
        <w:t>for</w:t>
      </w:r>
      <w:r w:rsidR="00862A99" w:rsidRPr="00CE4C09">
        <w:rPr>
          <w:lang w:val="en-GB"/>
        </w:rPr>
        <w:t xml:space="preserve"> deregistration. </w:t>
      </w:r>
    </w:p>
    <w:p w14:paraId="710DD459" w14:textId="34641D51" w:rsidR="00C31581" w:rsidRPr="00CE4C09" w:rsidRDefault="00326423" w:rsidP="00DC0534">
      <w:pPr>
        <w:pStyle w:val="ListParagraph"/>
        <w:widowControl w:val="0"/>
        <w:numPr>
          <w:ilvl w:val="1"/>
          <w:numId w:val="5"/>
        </w:numPr>
        <w:tabs>
          <w:tab w:val="left" w:pos="630"/>
        </w:tabs>
        <w:autoSpaceDE w:val="0"/>
        <w:autoSpaceDN w:val="0"/>
        <w:adjustRightInd w:val="0"/>
        <w:spacing w:after="120" w:line="276" w:lineRule="auto"/>
        <w:ind w:left="0" w:firstLine="0"/>
        <w:contextualSpacing w:val="0"/>
        <w:jc w:val="both"/>
        <w:rPr>
          <w:b/>
          <w:i/>
          <w:lang w:val="en-GB"/>
        </w:rPr>
      </w:pPr>
      <w:r w:rsidRPr="00CE4C09">
        <w:rPr>
          <w:bCs/>
          <w:lang w:val="en-GB"/>
        </w:rPr>
        <w:t xml:space="preserve">In conclusion, the assessee, referring to the decision </w:t>
      </w:r>
      <w:r w:rsidR="00B37117" w:rsidRPr="00CE4C09">
        <w:rPr>
          <w:bCs/>
          <w:lang w:val="en-GB"/>
        </w:rPr>
        <w:t xml:space="preserve">subject to </w:t>
      </w:r>
      <w:r w:rsidRPr="00CE4C09">
        <w:rPr>
          <w:bCs/>
          <w:lang w:val="en-GB"/>
        </w:rPr>
        <w:t>appeal, claims that in the end the Commission concluded, among other things, that the assessee did not justify a</w:t>
      </w:r>
      <w:r w:rsidR="006B2560" w:rsidRPr="00CE4C09">
        <w:rPr>
          <w:bCs/>
          <w:lang w:val="en-GB"/>
        </w:rPr>
        <w:t>n amount of</w:t>
      </w:r>
      <w:r w:rsidRPr="00CE4C09">
        <w:rPr>
          <w:bCs/>
          <w:lang w:val="en-GB"/>
        </w:rPr>
        <w:t xml:space="preserve"> </w:t>
      </w:r>
      <w:r w:rsidR="006B2560" w:rsidRPr="00CE4C09">
        <w:rPr>
          <w:bCs/>
          <w:lang w:val="en-GB"/>
        </w:rPr>
        <w:t xml:space="preserve">liquidity </w:t>
      </w:r>
      <w:r w:rsidRPr="00CE4C09">
        <w:rPr>
          <w:bCs/>
          <w:lang w:val="en-GB"/>
        </w:rPr>
        <w:t xml:space="preserve">of </w:t>
      </w:r>
      <w:r w:rsidR="009C60FE" w:rsidRPr="00CE4C09">
        <w:rPr>
          <w:lang w:val="en-GB"/>
        </w:rPr>
        <w:t>ALL</w:t>
      </w:r>
      <w:r w:rsidR="009C60FE" w:rsidRPr="00CE4C09">
        <w:rPr>
          <w:i/>
          <w:iCs/>
          <w:lang w:val="en-GB"/>
        </w:rPr>
        <w:t xml:space="preserve"> </w:t>
      </w:r>
      <w:r w:rsidRPr="00CE4C09">
        <w:rPr>
          <w:bCs/>
          <w:lang w:val="en-GB"/>
        </w:rPr>
        <w:t xml:space="preserve">600,000, </w:t>
      </w:r>
      <w:r w:rsidR="00932045" w:rsidRPr="00CE4C09">
        <w:rPr>
          <w:bCs/>
          <w:i/>
          <w:iCs/>
          <w:lang w:val="en-GB"/>
        </w:rPr>
        <w:t>a fact</w:t>
      </w:r>
      <w:r w:rsidR="00932045" w:rsidRPr="00CE4C09">
        <w:rPr>
          <w:bCs/>
          <w:lang w:val="en-GB"/>
        </w:rPr>
        <w:t xml:space="preserve"> </w:t>
      </w:r>
      <w:r w:rsidRPr="00CE4C09">
        <w:rPr>
          <w:bCs/>
          <w:i/>
          <w:iCs/>
          <w:lang w:val="en-GB"/>
        </w:rPr>
        <w:t>which "as a circumstance in itself does not constitute a reason for the dis</w:t>
      </w:r>
      <w:r w:rsidR="00932045" w:rsidRPr="00CE4C09">
        <w:rPr>
          <w:bCs/>
          <w:i/>
          <w:iCs/>
          <w:lang w:val="en-GB"/>
        </w:rPr>
        <w:t xml:space="preserve">missal </w:t>
      </w:r>
      <w:r w:rsidRPr="00CE4C09">
        <w:rPr>
          <w:bCs/>
          <w:i/>
          <w:iCs/>
          <w:lang w:val="en-GB"/>
        </w:rPr>
        <w:t xml:space="preserve">of the assessee from </w:t>
      </w:r>
      <w:r w:rsidR="00932045" w:rsidRPr="00CE4C09">
        <w:rPr>
          <w:bCs/>
          <w:i/>
          <w:iCs/>
          <w:lang w:val="en-GB"/>
        </w:rPr>
        <w:t>office</w:t>
      </w:r>
      <w:r w:rsidRPr="00CE4C09">
        <w:rPr>
          <w:bCs/>
          <w:i/>
          <w:iCs/>
          <w:lang w:val="en-GB"/>
        </w:rPr>
        <w:t xml:space="preserve">, but has been taken into consideration in </w:t>
      </w:r>
      <w:r w:rsidRPr="00CE4C09">
        <w:rPr>
          <w:bCs/>
          <w:i/>
          <w:iCs/>
          <w:lang w:val="en-GB"/>
        </w:rPr>
        <w:lastRenderedPageBreak/>
        <w:t xml:space="preserve">the overall assessment of the case in </w:t>
      </w:r>
      <w:r w:rsidR="00335355" w:rsidRPr="00CE4C09">
        <w:rPr>
          <w:bCs/>
          <w:i/>
          <w:iCs/>
          <w:lang w:val="en-GB"/>
        </w:rPr>
        <w:t xml:space="preserve">terms of the </w:t>
      </w:r>
      <w:r w:rsidRPr="00CE4C09">
        <w:rPr>
          <w:bCs/>
          <w:i/>
          <w:iCs/>
          <w:lang w:val="en-GB"/>
        </w:rPr>
        <w:t xml:space="preserve">position </w:t>
      </w:r>
      <w:r w:rsidR="00335355" w:rsidRPr="00CE4C09">
        <w:rPr>
          <w:bCs/>
          <w:i/>
          <w:iCs/>
          <w:lang w:val="en-GB"/>
        </w:rPr>
        <w:t xml:space="preserve">maintained </w:t>
      </w:r>
      <w:r w:rsidRPr="00CE4C09">
        <w:rPr>
          <w:bCs/>
          <w:i/>
          <w:iCs/>
          <w:lang w:val="en-GB"/>
        </w:rPr>
        <w:t>by the assessee"</w:t>
      </w:r>
      <w:r w:rsidRPr="00CE4C09">
        <w:rPr>
          <w:bCs/>
          <w:lang w:val="en-GB"/>
        </w:rPr>
        <w:t xml:space="preserve">. The assessee claims that even if this argument of the Commission is accepted, the negative balance of </w:t>
      </w:r>
      <w:r w:rsidR="009C60FE" w:rsidRPr="00CE4C09">
        <w:rPr>
          <w:lang w:val="en-GB"/>
        </w:rPr>
        <w:t>ALL</w:t>
      </w:r>
      <w:r w:rsidR="009C60FE" w:rsidRPr="00CE4C09">
        <w:rPr>
          <w:i/>
          <w:iCs/>
          <w:lang w:val="en-GB"/>
        </w:rPr>
        <w:t xml:space="preserve"> </w:t>
      </w:r>
      <w:r w:rsidRPr="00CE4C09">
        <w:rPr>
          <w:bCs/>
          <w:lang w:val="en-GB"/>
        </w:rPr>
        <w:t xml:space="preserve">600,000, does not constitute an absolute circumstance that must be taken into consideration in the overall assessment </w:t>
      </w:r>
      <w:r w:rsidR="00BB1C9C" w:rsidRPr="00CE4C09">
        <w:rPr>
          <w:bCs/>
          <w:lang w:val="en-GB"/>
        </w:rPr>
        <w:t>as one th</w:t>
      </w:r>
      <w:r w:rsidRPr="00CE4C09">
        <w:rPr>
          <w:bCs/>
          <w:lang w:val="en-GB"/>
        </w:rPr>
        <w:t>at could lead to the dis</w:t>
      </w:r>
      <w:r w:rsidR="00BB1C9C" w:rsidRPr="00CE4C09">
        <w:rPr>
          <w:bCs/>
          <w:lang w:val="en-GB"/>
        </w:rPr>
        <w:t xml:space="preserve">missal </w:t>
      </w:r>
      <w:r w:rsidRPr="00CE4C09">
        <w:rPr>
          <w:bCs/>
          <w:lang w:val="en-GB"/>
        </w:rPr>
        <w:t>of the assessee, this due to the lack of proportionality in the decision-making, referring in the same line of reasoning to the previous jurisprudence of the Commission</w:t>
      </w:r>
      <w:r w:rsidR="007C1D53" w:rsidRPr="00CE4C09">
        <w:rPr>
          <w:rStyle w:val="FootnoteReference"/>
          <w:lang w:val="en-GB"/>
        </w:rPr>
        <w:footnoteReference w:id="7"/>
      </w:r>
      <w:r w:rsidR="00C31581" w:rsidRPr="00CE4C09">
        <w:rPr>
          <w:lang w:val="en-GB"/>
        </w:rPr>
        <w:t>,</w:t>
      </w:r>
      <w:r w:rsidR="00C31581" w:rsidRPr="00CE4C09">
        <w:rPr>
          <w:spacing w:val="27"/>
          <w:w w:val="101"/>
          <w:lang w:val="en-GB"/>
        </w:rPr>
        <w:t xml:space="preserve"> </w:t>
      </w:r>
      <w:r w:rsidR="0020700B" w:rsidRPr="00CE4C09">
        <w:rPr>
          <w:bCs/>
          <w:lang w:val="en-GB"/>
        </w:rPr>
        <w:t>the Special Appeal Chamber</w:t>
      </w:r>
      <w:r w:rsidR="00310B3F" w:rsidRPr="00CE4C09">
        <w:rPr>
          <w:rStyle w:val="FootnoteReference"/>
          <w:lang w:val="en-GB"/>
        </w:rPr>
        <w:footnoteReference w:id="8"/>
      </w:r>
      <w:r w:rsidR="00C31581" w:rsidRPr="00CE4C09">
        <w:rPr>
          <w:lang w:val="en-GB"/>
        </w:rPr>
        <w:t>,</w:t>
      </w:r>
      <w:r w:rsidR="00C31581" w:rsidRPr="00CE4C09">
        <w:rPr>
          <w:spacing w:val="7"/>
          <w:lang w:val="en-GB"/>
        </w:rPr>
        <w:t xml:space="preserve"> </w:t>
      </w:r>
      <w:r w:rsidR="00091CE2" w:rsidRPr="00CE4C09">
        <w:rPr>
          <w:bCs/>
          <w:lang w:val="en-GB"/>
        </w:rPr>
        <w:t>the High Court</w:t>
      </w:r>
      <w:r w:rsidR="004425EC" w:rsidRPr="00CE4C09">
        <w:rPr>
          <w:rStyle w:val="FootnoteReference"/>
          <w:lang w:val="en-GB"/>
        </w:rPr>
        <w:footnoteReference w:id="9"/>
      </w:r>
      <w:r w:rsidR="00257568" w:rsidRPr="00CE4C09">
        <w:rPr>
          <w:spacing w:val="14"/>
          <w:lang w:val="en-GB"/>
        </w:rPr>
        <w:t xml:space="preserve"> a</w:t>
      </w:r>
      <w:r w:rsidR="00257568" w:rsidRPr="00CE4C09">
        <w:rPr>
          <w:bCs/>
          <w:lang w:val="en-GB"/>
        </w:rPr>
        <w:t xml:space="preserve">nd </w:t>
      </w:r>
      <w:r w:rsidR="00091CE2" w:rsidRPr="00CE4C09">
        <w:rPr>
          <w:bCs/>
          <w:lang w:val="en-GB"/>
        </w:rPr>
        <w:t>the European Court of Human Rights</w:t>
      </w:r>
      <w:r w:rsidR="003E6390" w:rsidRPr="00CE4C09">
        <w:rPr>
          <w:rStyle w:val="FootnoteReference"/>
          <w:lang w:val="en-GB"/>
        </w:rPr>
        <w:footnoteReference w:id="10"/>
      </w:r>
      <w:r w:rsidR="00C31581" w:rsidRPr="00CE4C09">
        <w:rPr>
          <w:lang w:val="en-GB"/>
        </w:rPr>
        <w:t>.</w:t>
      </w:r>
    </w:p>
    <w:p w14:paraId="42A0D211" w14:textId="77777777" w:rsidR="00026619" w:rsidRPr="00CE4C09" w:rsidRDefault="0054541F" w:rsidP="00026619">
      <w:pPr>
        <w:pStyle w:val="ListParagraph"/>
        <w:widowControl w:val="0"/>
        <w:tabs>
          <w:tab w:val="left" w:pos="630"/>
        </w:tabs>
        <w:autoSpaceDE w:val="0"/>
        <w:autoSpaceDN w:val="0"/>
        <w:adjustRightInd w:val="0"/>
        <w:spacing w:after="120" w:line="276" w:lineRule="auto"/>
        <w:ind w:left="0"/>
        <w:contextualSpacing w:val="0"/>
        <w:jc w:val="both"/>
        <w:rPr>
          <w:spacing w:val="-9"/>
          <w:lang w:val="en-GB"/>
        </w:rPr>
      </w:pPr>
      <w:r w:rsidRPr="00CE4C09">
        <w:rPr>
          <w:lang w:val="en-GB"/>
        </w:rPr>
        <w:t>The assessee</w:t>
      </w:r>
      <w:r w:rsidR="00910BBE" w:rsidRPr="00CE4C09">
        <w:rPr>
          <w:lang w:val="en-GB"/>
        </w:rPr>
        <w:t xml:space="preserve">, </w:t>
      </w:r>
      <w:r w:rsidR="00AA733E" w:rsidRPr="00CE4C09">
        <w:rPr>
          <w:lang w:val="en-GB"/>
        </w:rPr>
        <w:t>with reference to the above claims that (</w:t>
      </w:r>
      <w:r w:rsidR="00C31581" w:rsidRPr="00CE4C09">
        <w:rPr>
          <w:lang w:val="en-GB"/>
        </w:rPr>
        <w:t>a)</w:t>
      </w:r>
      <w:r w:rsidR="00C31581" w:rsidRPr="00CE4C09">
        <w:rPr>
          <w:spacing w:val="-9"/>
          <w:lang w:val="en-GB"/>
        </w:rPr>
        <w:t xml:space="preserve"> </w:t>
      </w:r>
      <w:r w:rsidR="00AA733E" w:rsidRPr="00CE4C09">
        <w:rPr>
          <w:spacing w:val="-9"/>
          <w:lang w:val="en-GB"/>
        </w:rPr>
        <w:t xml:space="preserve">it is well-known fact the </w:t>
      </w:r>
      <w:r w:rsidR="00C31581" w:rsidRPr="00CE4C09">
        <w:rPr>
          <w:lang w:val="en-GB"/>
        </w:rPr>
        <w:t>info</w:t>
      </w:r>
      <w:r w:rsidR="00910BBE" w:rsidRPr="00CE4C09">
        <w:rPr>
          <w:lang w:val="en-GB"/>
        </w:rPr>
        <w:t>rm</w:t>
      </w:r>
      <w:r w:rsidR="00C31581" w:rsidRPr="00CE4C09">
        <w:rPr>
          <w:lang w:val="en-GB"/>
        </w:rPr>
        <w:t>alit</w:t>
      </w:r>
      <w:r w:rsidR="00AA733E" w:rsidRPr="00CE4C09">
        <w:rPr>
          <w:lang w:val="en-GB"/>
        </w:rPr>
        <w:t xml:space="preserve">y in economy at that time </w:t>
      </w:r>
      <w:r w:rsidR="00257568" w:rsidRPr="00CE4C09">
        <w:rPr>
          <w:spacing w:val="5"/>
          <w:lang w:val="en-GB"/>
        </w:rPr>
        <w:t xml:space="preserve">and </w:t>
      </w:r>
      <w:r w:rsidR="00910BBE" w:rsidRPr="00CE4C09">
        <w:rPr>
          <w:lang w:val="en-GB"/>
        </w:rPr>
        <w:t>(</w:t>
      </w:r>
      <w:r w:rsidR="00C31581" w:rsidRPr="00CE4C09">
        <w:rPr>
          <w:lang w:val="en-GB"/>
        </w:rPr>
        <w:t>b)</w:t>
      </w:r>
      <w:r w:rsidR="00C31581" w:rsidRPr="00CE4C09">
        <w:rPr>
          <w:spacing w:val="-11"/>
          <w:lang w:val="en-GB"/>
        </w:rPr>
        <w:t xml:space="preserve"> </w:t>
      </w:r>
      <w:r w:rsidR="00766E91" w:rsidRPr="00CE4C09">
        <w:rPr>
          <w:spacing w:val="-11"/>
          <w:lang w:val="en-GB"/>
        </w:rPr>
        <w:t xml:space="preserve">in the absence of information for criminal activity </w:t>
      </w:r>
      <w:r w:rsidR="00C31581" w:rsidRPr="00CE4C09">
        <w:rPr>
          <w:lang w:val="en-GB"/>
        </w:rPr>
        <w:t>(</w:t>
      </w:r>
      <w:r w:rsidR="00766E91" w:rsidRPr="00CE4C09">
        <w:rPr>
          <w:lang w:val="en-GB"/>
        </w:rPr>
        <w:t xml:space="preserve">which is verified in the process of </w:t>
      </w:r>
      <w:r w:rsidR="00E05F31" w:rsidRPr="00CE4C09">
        <w:rPr>
          <w:lang w:val="en-GB"/>
        </w:rPr>
        <w:t>background check</w:t>
      </w:r>
      <w:r w:rsidR="00C31581" w:rsidRPr="00CE4C09">
        <w:rPr>
          <w:spacing w:val="1"/>
          <w:lang w:val="en-GB"/>
        </w:rPr>
        <w:t>)</w:t>
      </w:r>
      <w:r w:rsidR="00C31581" w:rsidRPr="00CE4C09">
        <w:rPr>
          <w:lang w:val="en-GB"/>
        </w:rPr>
        <w:t>,</w:t>
      </w:r>
      <w:r w:rsidR="00E05F31" w:rsidRPr="00CE4C09">
        <w:rPr>
          <w:spacing w:val="-30"/>
          <w:lang w:val="en-GB"/>
        </w:rPr>
        <w:t xml:space="preserve"> </w:t>
      </w:r>
      <w:r w:rsidR="00E05F31" w:rsidRPr="00CE4C09">
        <w:rPr>
          <w:spacing w:val="-9"/>
          <w:lang w:val="en-GB"/>
        </w:rPr>
        <w:t xml:space="preserve">the source of income would be considered </w:t>
      </w:r>
      <w:r w:rsidR="00026619" w:rsidRPr="00CE4C09">
        <w:rPr>
          <w:spacing w:val="-9"/>
          <w:lang w:val="en-GB"/>
        </w:rPr>
        <w:t xml:space="preserve">legitimate. </w:t>
      </w:r>
    </w:p>
    <w:p w14:paraId="34EF6D78" w14:textId="2B1BE869" w:rsidR="00477CDB" w:rsidRPr="00CE4C09" w:rsidRDefault="00326423" w:rsidP="00026619">
      <w:pPr>
        <w:pStyle w:val="ListParagraph"/>
        <w:widowControl w:val="0"/>
        <w:tabs>
          <w:tab w:val="left" w:pos="630"/>
        </w:tabs>
        <w:autoSpaceDE w:val="0"/>
        <w:autoSpaceDN w:val="0"/>
        <w:adjustRightInd w:val="0"/>
        <w:spacing w:after="120" w:line="276" w:lineRule="auto"/>
        <w:ind w:left="0"/>
        <w:contextualSpacing w:val="0"/>
        <w:jc w:val="both"/>
        <w:rPr>
          <w:lang w:val="en-GB"/>
        </w:rPr>
      </w:pPr>
      <w:r w:rsidRPr="00CE4C09">
        <w:rPr>
          <w:lang w:val="en-GB"/>
        </w:rPr>
        <w:t>In th</w:t>
      </w:r>
      <w:r w:rsidR="00026619" w:rsidRPr="00CE4C09">
        <w:rPr>
          <w:lang w:val="en-GB"/>
        </w:rPr>
        <w:t>is</w:t>
      </w:r>
      <w:r w:rsidRPr="00CE4C09">
        <w:rPr>
          <w:lang w:val="en-GB"/>
        </w:rPr>
        <w:t xml:space="preserve"> specific case, the assessee claims to have been penalized for a negative balance of </w:t>
      </w:r>
      <w:r w:rsidR="004B6949" w:rsidRPr="00CE4C09">
        <w:rPr>
          <w:lang w:val="en-GB"/>
        </w:rPr>
        <w:t>ALL</w:t>
      </w:r>
      <w:r w:rsidR="004B6949" w:rsidRPr="00CE4C09">
        <w:rPr>
          <w:i/>
          <w:iCs/>
          <w:lang w:val="en-GB"/>
        </w:rPr>
        <w:t xml:space="preserve"> </w:t>
      </w:r>
      <w:r w:rsidRPr="00CE4C09">
        <w:rPr>
          <w:lang w:val="en-GB"/>
        </w:rPr>
        <w:t>600,000 and for some alleged confusions in family relationships that, according to the Commission, have led to a violation of public trust in the justice system, whe</w:t>
      </w:r>
      <w:r w:rsidR="000A5537" w:rsidRPr="00CE4C09">
        <w:rPr>
          <w:lang w:val="en-GB"/>
        </w:rPr>
        <w:t>re</w:t>
      </w:r>
      <w:r w:rsidRPr="00CE4C09">
        <w:rPr>
          <w:lang w:val="en-GB"/>
        </w:rPr>
        <w:t xml:space="preserve"> in fact no financial and/or legal consequences have resulted from the latter. In the assessment of the assessee and based on the jurisprudence of the vetting institutions and the ECtHR, it does not result that the dismissal of Ms. Tosku is proportionate, taking into account the fact that other </w:t>
      </w:r>
      <w:r w:rsidR="00572CB4" w:rsidRPr="00CE4C09">
        <w:rPr>
          <w:lang w:val="en-GB"/>
        </w:rPr>
        <w:t>assessees who h</w:t>
      </w:r>
      <w:r w:rsidRPr="00CE4C09">
        <w:rPr>
          <w:lang w:val="en-GB"/>
        </w:rPr>
        <w:t xml:space="preserve">ave held and continue </w:t>
      </w:r>
      <w:r w:rsidR="00572CB4" w:rsidRPr="00CE4C09">
        <w:rPr>
          <w:lang w:val="en-GB"/>
        </w:rPr>
        <w:t xml:space="preserve">very high </w:t>
      </w:r>
      <w:r w:rsidRPr="00CE4C09">
        <w:rPr>
          <w:lang w:val="en-GB"/>
        </w:rPr>
        <w:t>positions in the justice system (</w:t>
      </w:r>
      <w:r w:rsidR="00572CB4" w:rsidRPr="00CE4C09">
        <w:rPr>
          <w:lang w:val="en-GB"/>
        </w:rPr>
        <w:t xml:space="preserve">High </w:t>
      </w:r>
      <w:r w:rsidRPr="00CE4C09">
        <w:rPr>
          <w:lang w:val="en-GB"/>
        </w:rPr>
        <w:t xml:space="preserve">Court, Constitutional Court, etc.), have had even larger amounts as negative balances and have not been dismissed. The assessee claims that it is important to emphasize that Ms. Tosku has never been subject to asset declaration and that for the first time she </w:t>
      </w:r>
      <w:r w:rsidR="00047DCE" w:rsidRPr="00CE4C09">
        <w:rPr>
          <w:lang w:val="en-GB"/>
        </w:rPr>
        <w:t xml:space="preserve">disclosed </w:t>
      </w:r>
      <w:r w:rsidRPr="00CE4C09">
        <w:rPr>
          <w:lang w:val="en-GB"/>
        </w:rPr>
        <w:t>asset</w:t>
      </w:r>
      <w:r w:rsidR="00047DCE" w:rsidRPr="00CE4C09">
        <w:rPr>
          <w:lang w:val="en-GB"/>
        </w:rPr>
        <w:t xml:space="preserve">s </w:t>
      </w:r>
      <w:r w:rsidRPr="00CE4C09">
        <w:rPr>
          <w:lang w:val="en-GB"/>
        </w:rPr>
        <w:t>through the Vetting Declaration in 2017. The assessee also points out to the Chamber that the “thorough assessment” made of Ms. Tosku’s assets and transactions always refers to the period before she exercised the office for which she is subject to this vetting process.</w:t>
      </w:r>
    </w:p>
    <w:p w14:paraId="5362142D" w14:textId="0D791B32" w:rsidR="00DC58B1" w:rsidRPr="00CE4C09" w:rsidRDefault="0054541F" w:rsidP="00556DB5">
      <w:pPr>
        <w:spacing w:before="171" w:after="120" w:line="276" w:lineRule="auto"/>
        <w:ind w:right="152"/>
        <w:jc w:val="both"/>
        <w:rPr>
          <w:lang w:val="en-GB"/>
        </w:rPr>
      </w:pPr>
      <w:r w:rsidRPr="00CE4C09">
        <w:rPr>
          <w:lang w:val="en-GB"/>
        </w:rPr>
        <w:t>The assessee</w:t>
      </w:r>
      <w:r w:rsidR="00E57E48" w:rsidRPr="00CE4C09">
        <w:rPr>
          <w:lang w:val="en-GB"/>
        </w:rPr>
        <w:t xml:space="preserve"> </w:t>
      </w:r>
      <w:r w:rsidR="00326423" w:rsidRPr="00CE4C09">
        <w:rPr>
          <w:lang w:val="en-GB"/>
        </w:rPr>
        <w:t xml:space="preserve">claims that the Commission, by decision no. 737, dated 13.02.2024, has reached the conclusion to dismiss her from </w:t>
      </w:r>
      <w:r w:rsidR="00FA6821" w:rsidRPr="00CE4C09">
        <w:rPr>
          <w:lang w:val="en-GB"/>
        </w:rPr>
        <w:t xml:space="preserve">office based on </w:t>
      </w:r>
      <w:r w:rsidR="00326423" w:rsidRPr="00CE4C09">
        <w:rPr>
          <w:lang w:val="en-GB"/>
        </w:rPr>
        <w:t xml:space="preserve">the asset criterion, without any proper financial analysis, without legal basis and without detailed argumentation of the decision. The assessee claims that she has made available to the Commission every possible evidence, which shows that all the assets </w:t>
      </w:r>
      <w:r w:rsidR="00193A5E" w:rsidRPr="00CE4C09">
        <w:rPr>
          <w:lang w:val="en-GB"/>
        </w:rPr>
        <w:t xml:space="preserve">evidenced </w:t>
      </w:r>
      <w:r w:rsidR="00326423" w:rsidRPr="00CE4C09">
        <w:rPr>
          <w:lang w:val="en-GB"/>
        </w:rPr>
        <w:t xml:space="preserve">belong to her family of origin, were </w:t>
      </w:r>
      <w:r w:rsidR="00193A5E" w:rsidRPr="00CE4C09">
        <w:rPr>
          <w:lang w:val="en-GB"/>
        </w:rPr>
        <w:t xml:space="preserve">acquired </w:t>
      </w:r>
      <w:r w:rsidR="00326423" w:rsidRPr="00CE4C09">
        <w:rPr>
          <w:lang w:val="en-GB"/>
        </w:rPr>
        <w:t>during the period that the assessee was a student, unemployed or employed as a “lawyer” at the Directorate of Archives. The Commission has not evaluated this evidence, but from the analysis of all the administered acts, it results that the assessee has convincingly explained the legal source of her only asset. The dismissal of the assessee based only on the general and superficial reasoning of the Commission is contrary to the constitutional legal provisions and the spirit of the justice reform. If the Commission were to conduct a due process of law in application of the principle of objectivity, it would conclude that the assessee should be confirmed in office.</w:t>
      </w:r>
    </w:p>
    <w:p w14:paraId="32DAE1F7" w14:textId="6312C39A" w:rsidR="00DC58B1" w:rsidRPr="00CE4C09" w:rsidRDefault="00BC35F1" w:rsidP="00556DB5">
      <w:pPr>
        <w:numPr>
          <w:ilvl w:val="0"/>
          <w:numId w:val="3"/>
        </w:numPr>
        <w:spacing w:before="160" w:after="120" w:line="276" w:lineRule="auto"/>
        <w:ind w:left="0"/>
        <w:jc w:val="both"/>
        <w:rPr>
          <w:sz w:val="18"/>
          <w:szCs w:val="18"/>
          <w:lang w:val="en-GB"/>
        </w:rPr>
      </w:pPr>
      <w:r w:rsidRPr="00CE4C09">
        <w:rPr>
          <w:lang w:val="en-GB"/>
        </w:rPr>
        <w:t xml:space="preserve">Regarding the grounds of appeal </w:t>
      </w:r>
      <w:r w:rsidR="00CC1F94" w:rsidRPr="00CE4C09">
        <w:rPr>
          <w:lang w:val="en-GB"/>
        </w:rPr>
        <w:t xml:space="preserve">alleging for procedural violations and breach of </w:t>
      </w:r>
      <w:r w:rsidR="00601CB1" w:rsidRPr="00CE4C09">
        <w:rPr>
          <w:lang w:val="en-GB"/>
        </w:rPr>
        <w:t xml:space="preserve">principles of due process, the </w:t>
      </w:r>
      <w:r w:rsidR="00EF1E5D" w:rsidRPr="00CE4C09">
        <w:rPr>
          <w:lang w:val="en-GB"/>
        </w:rPr>
        <w:t>LSU</w:t>
      </w:r>
      <w:r w:rsidR="00DC58B1" w:rsidRPr="00CE4C09">
        <w:rPr>
          <w:lang w:val="en-GB"/>
        </w:rPr>
        <w:t xml:space="preserve"> </w:t>
      </w:r>
      <w:r w:rsidR="00714D2D" w:rsidRPr="00CE4C09">
        <w:rPr>
          <w:lang w:val="en-GB"/>
        </w:rPr>
        <w:t xml:space="preserve">notes as follows: </w:t>
      </w:r>
    </w:p>
    <w:p w14:paraId="1193E9DA" w14:textId="68666DE5" w:rsidR="00DC58B1" w:rsidRPr="00CE4C09" w:rsidRDefault="00467DAF" w:rsidP="00DC0534">
      <w:pPr>
        <w:pStyle w:val="ListParagraph"/>
        <w:numPr>
          <w:ilvl w:val="1"/>
          <w:numId w:val="9"/>
        </w:numPr>
        <w:spacing w:before="160" w:after="120" w:line="276" w:lineRule="auto"/>
        <w:ind w:left="0" w:firstLine="0"/>
        <w:contextualSpacing w:val="0"/>
        <w:jc w:val="both"/>
        <w:rPr>
          <w:sz w:val="18"/>
          <w:szCs w:val="18"/>
          <w:lang w:val="en-GB"/>
        </w:rPr>
      </w:pPr>
      <w:r w:rsidRPr="00CE4C09">
        <w:rPr>
          <w:rFonts w:eastAsia="Batang"/>
          <w:lang w:val="en-GB"/>
        </w:rPr>
        <w:lastRenderedPageBreak/>
        <w:t>In relation to the claim of the asse</w:t>
      </w:r>
      <w:r w:rsidR="0054541F" w:rsidRPr="00CE4C09">
        <w:rPr>
          <w:rFonts w:eastAsia="Batang"/>
          <w:lang w:val="en-GB"/>
        </w:rPr>
        <w:t>ssee</w:t>
      </w:r>
      <w:r w:rsidRPr="00CE4C09">
        <w:rPr>
          <w:rFonts w:eastAsia="Batang"/>
          <w:lang w:val="en-GB"/>
        </w:rPr>
        <w:t xml:space="preserve"> that </w:t>
      </w:r>
      <w:r w:rsidR="00DC58B1" w:rsidRPr="00CE4C09">
        <w:rPr>
          <w:rFonts w:eastAsia="Batang"/>
          <w:i/>
          <w:iCs/>
          <w:lang w:val="en-GB"/>
        </w:rPr>
        <w:t xml:space="preserve">[...] </w:t>
      </w:r>
      <w:r w:rsidR="00326423" w:rsidRPr="00CE4C09">
        <w:rPr>
          <w:rFonts w:eastAsia="Batang"/>
          <w:i/>
          <w:iCs/>
          <w:lang w:val="en-GB"/>
        </w:rPr>
        <w:t>The Commission's decision accepts, declares/</w:t>
      </w:r>
      <w:r w:rsidR="00E33A0A" w:rsidRPr="00CE4C09">
        <w:rPr>
          <w:rFonts w:eastAsia="Batang"/>
          <w:i/>
          <w:iCs/>
          <w:lang w:val="en-GB"/>
        </w:rPr>
        <w:t xml:space="preserve">proves </w:t>
      </w:r>
      <w:r w:rsidR="00326423" w:rsidRPr="00CE4C09">
        <w:rPr>
          <w:rFonts w:eastAsia="Batang"/>
          <w:i/>
          <w:iCs/>
          <w:lang w:val="en-GB"/>
        </w:rPr>
        <w:t xml:space="preserve">the application by analogy of the resolution of the case, bringing as a conclusion the </w:t>
      </w:r>
      <w:r w:rsidR="00E33A0A" w:rsidRPr="00CE4C09">
        <w:rPr>
          <w:rFonts w:eastAsia="Batang"/>
          <w:i/>
          <w:iCs/>
          <w:lang w:val="en-GB"/>
        </w:rPr>
        <w:t xml:space="preserve">one </w:t>
      </w:r>
      <w:r w:rsidR="00326423" w:rsidRPr="00CE4C09">
        <w:rPr>
          <w:rFonts w:eastAsia="Batang"/>
          <w:i/>
          <w:iCs/>
          <w:lang w:val="en-GB"/>
        </w:rPr>
        <w:t>reached by the Chamber in the case of the assessee Artor Ylli.</w:t>
      </w:r>
      <w:r w:rsidR="00DC58B1" w:rsidRPr="00CE4C09">
        <w:rPr>
          <w:rFonts w:eastAsia="Batang"/>
          <w:i/>
          <w:iCs/>
          <w:lang w:val="en-GB"/>
        </w:rPr>
        <w:t xml:space="preserve">,[...] </w:t>
      </w:r>
      <w:r w:rsidR="00E33A0A" w:rsidRPr="00CE4C09">
        <w:rPr>
          <w:rFonts w:eastAsia="Batang"/>
          <w:lang w:val="en-GB"/>
        </w:rPr>
        <w:t xml:space="preserve">the </w:t>
      </w:r>
      <w:r w:rsidR="00326423" w:rsidRPr="00CE4C09">
        <w:rPr>
          <w:lang w:val="en-GB"/>
        </w:rPr>
        <w:t xml:space="preserve">LSU considers that as long as the Commission's decision is subject to judicial review in the Chamber, the latter, as the sole judicial body of the vetting process, guarantees the preservation of equal treatment of </w:t>
      </w:r>
      <w:r w:rsidR="003D6B12" w:rsidRPr="00CE4C09">
        <w:rPr>
          <w:lang w:val="en-GB"/>
        </w:rPr>
        <w:t xml:space="preserve">assessees </w:t>
      </w:r>
      <w:r w:rsidR="00326423" w:rsidRPr="00CE4C09">
        <w:rPr>
          <w:lang w:val="en-GB"/>
        </w:rPr>
        <w:t xml:space="preserve">by assessing the Commission's decision-making on an individual basis, based on the specifics of the factual situation proven by the </w:t>
      </w:r>
      <w:r w:rsidR="003D6B12" w:rsidRPr="00CE4C09">
        <w:rPr>
          <w:lang w:val="en-GB"/>
        </w:rPr>
        <w:t>judicial examination a</w:t>
      </w:r>
      <w:r w:rsidR="00326423" w:rsidRPr="00CE4C09">
        <w:rPr>
          <w:lang w:val="en-GB"/>
        </w:rPr>
        <w:t xml:space="preserve">nd the proper application of the law to the concrete factual situation and not on the method or standard used by the Commission. </w:t>
      </w:r>
      <w:r w:rsidR="00326423" w:rsidRPr="00CE4C09">
        <w:rPr>
          <w:i/>
          <w:iCs/>
          <w:lang w:val="en-GB"/>
        </w:rPr>
        <w:t>The Chamber examines the cases and sets the standards based on the principles of due process, the principle of adversarial proceedings, the principle of legality, the principle of legal certainty and the principle of equality before the law.</w:t>
      </w:r>
      <w:r w:rsidR="00DC58B1" w:rsidRPr="00CE4C09">
        <w:rPr>
          <w:i/>
          <w:iCs/>
          <w:lang w:val="en-GB"/>
        </w:rPr>
        <w:t xml:space="preserve"> </w:t>
      </w:r>
    </w:p>
    <w:p w14:paraId="7167913F" w14:textId="4FB84D5E" w:rsidR="00DC58B1" w:rsidRPr="00CE4C09" w:rsidRDefault="00326423" w:rsidP="00556DB5">
      <w:pPr>
        <w:pStyle w:val="ListParagraph"/>
        <w:widowControl w:val="0"/>
        <w:tabs>
          <w:tab w:val="left" w:pos="630"/>
        </w:tabs>
        <w:autoSpaceDE w:val="0"/>
        <w:autoSpaceDN w:val="0"/>
        <w:adjustRightInd w:val="0"/>
        <w:spacing w:after="120" w:line="276" w:lineRule="auto"/>
        <w:ind w:left="0"/>
        <w:contextualSpacing w:val="0"/>
        <w:jc w:val="both"/>
        <w:rPr>
          <w:rFonts w:eastAsia="Batang"/>
          <w:i/>
          <w:iCs/>
          <w:lang w:val="en-GB"/>
        </w:rPr>
      </w:pPr>
      <w:r w:rsidRPr="00CE4C09">
        <w:rPr>
          <w:lang w:val="en-GB"/>
        </w:rPr>
        <w:t xml:space="preserve">As </w:t>
      </w:r>
      <w:r w:rsidR="003D6B12" w:rsidRPr="00CE4C09">
        <w:rPr>
          <w:lang w:val="en-GB"/>
        </w:rPr>
        <w:t xml:space="preserve">to </w:t>
      </w:r>
      <w:r w:rsidRPr="00CE4C09">
        <w:rPr>
          <w:lang w:val="en-GB"/>
        </w:rPr>
        <w:t xml:space="preserve">above, </w:t>
      </w:r>
      <w:r w:rsidR="003D6B12" w:rsidRPr="00CE4C09">
        <w:rPr>
          <w:lang w:val="en-GB"/>
        </w:rPr>
        <w:t xml:space="preserve">the </w:t>
      </w:r>
      <w:r w:rsidRPr="00CE4C09">
        <w:rPr>
          <w:lang w:val="en-GB"/>
        </w:rPr>
        <w:t xml:space="preserve">LSU </w:t>
      </w:r>
      <w:r w:rsidR="003D6B12" w:rsidRPr="00CE4C09">
        <w:rPr>
          <w:lang w:val="en-GB"/>
        </w:rPr>
        <w:t xml:space="preserve">notes </w:t>
      </w:r>
      <w:r w:rsidRPr="00CE4C09">
        <w:rPr>
          <w:lang w:val="en-GB"/>
        </w:rPr>
        <w:t xml:space="preserve">that through the review in the </w:t>
      </w:r>
      <w:r w:rsidR="003D6B12" w:rsidRPr="00CE4C09">
        <w:rPr>
          <w:lang w:val="en-GB"/>
        </w:rPr>
        <w:t>Chamber</w:t>
      </w:r>
      <w:r w:rsidRPr="00CE4C09">
        <w:rPr>
          <w:lang w:val="en-GB"/>
        </w:rPr>
        <w:t xml:space="preserve"> of decision no. 737, dated 13.02.2024 of the Commission as well as the acts administered in the Commission's file, the other grounds of appeal of the assessee related to the claims </w:t>
      </w:r>
      <w:r w:rsidR="003D6B12" w:rsidRPr="00CE4C09">
        <w:rPr>
          <w:lang w:val="en-GB"/>
        </w:rPr>
        <w:t>that:</w:t>
      </w:r>
      <w:r w:rsidR="00DC58B1" w:rsidRPr="00CE4C09">
        <w:rPr>
          <w:lang w:val="en-GB"/>
        </w:rPr>
        <w:t xml:space="preserve"> </w:t>
      </w:r>
      <w:r w:rsidR="00DC58B1" w:rsidRPr="00CE4C09">
        <w:rPr>
          <w:i/>
          <w:iCs/>
          <w:lang w:val="en-GB"/>
        </w:rPr>
        <w:t>(</w:t>
      </w:r>
      <w:proofErr w:type="spellStart"/>
      <w:r w:rsidR="00DC58B1" w:rsidRPr="00CE4C09">
        <w:rPr>
          <w:i/>
          <w:iCs/>
          <w:lang w:val="en-GB"/>
        </w:rPr>
        <w:t>i</w:t>
      </w:r>
      <w:proofErr w:type="spellEnd"/>
      <w:r w:rsidR="00DC58B1" w:rsidRPr="00CE4C09">
        <w:rPr>
          <w:i/>
          <w:iCs/>
          <w:lang w:val="en-GB"/>
        </w:rPr>
        <w:t>)</w:t>
      </w:r>
      <w:r w:rsidR="00DC58B1" w:rsidRPr="00CE4C09">
        <w:rPr>
          <w:lang w:val="en-GB"/>
        </w:rPr>
        <w:t xml:space="preserve"> </w:t>
      </w:r>
      <w:r w:rsidR="003D6B12" w:rsidRPr="00CE4C09">
        <w:rPr>
          <w:i/>
          <w:iCs/>
          <w:lang w:val="en-GB"/>
        </w:rPr>
        <w:t>The Commission has not properly analyzed the facts and evidence presented in violation of Article 49 of Law No.84/2016, there is no complete, reliable investigation and consistent with the evidence collected during the administrative investigation as well as that presented by the assessee</w:t>
      </w:r>
      <w:r w:rsidRPr="00CE4C09">
        <w:rPr>
          <w:rFonts w:eastAsia="Batang"/>
          <w:i/>
          <w:iCs/>
          <w:lang w:val="en-GB"/>
        </w:rPr>
        <w:t xml:space="preserve">; (ii) </w:t>
      </w:r>
      <w:r w:rsidR="002E7E1F" w:rsidRPr="00CE4C09">
        <w:rPr>
          <w:i/>
          <w:iCs/>
          <w:lang w:val="en-GB"/>
        </w:rPr>
        <w:t>It is noticeable the lack of humanism as one of the basic principles of any process, as is the complete indifference to justifying and supporting this decision-making on the legislation in force</w:t>
      </w:r>
      <w:r w:rsidRPr="00CE4C09">
        <w:rPr>
          <w:rFonts w:eastAsia="Batang"/>
          <w:i/>
          <w:iCs/>
          <w:lang w:val="en-GB"/>
        </w:rPr>
        <w:t xml:space="preserve">; (iii) </w:t>
      </w:r>
      <w:r w:rsidR="002E7E1F" w:rsidRPr="00CE4C09">
        <w:rPr>
          <w:i/>
          <w:iCs/>
          <w:lang w:val="en-GB"/>
        </w:rPr>
        <w:t>The Commission's findings are unfounded and the latter did not take into consideration any explanation of the assessee, although these explanations were detailed and supported by evidence presented during the administrative investigation, but also at the hearing</w:t>
      </w:r>
      <w:r w:rsidRPr="00CE4C09">
        <w:rPr>
          <w:rFonts w:eastAsia="Batang"/>
          <w:i/>
          <w:iCs/>
          <w:lang w:val="en-GB"/>
        </w:rPr>
        <w:t>.</w:t>
      </w:r>
    </w:p>
    <w:p w14:paraId="0CB9FACD" w14:textId="61A8726D" w:rsidR="00DC58B1" w:rsidRPr="00CE4C09" w:rsidRDefault="002E7E1F" w:rsidP="00DC0534">
      <w:pPr>
        <w:pStyle w:val="ListParagraph"/>
        <w:numPr>
          <w:ilvl w:val="1"/>
          <w:numId w:val="9"/>
        </w:numPr>
        <w:spacing w:before="160" w:after="120" w:line="276" w:lineRule="auto"/>
        <w:ind w:left="0" w:firstLine="0"/>
        <w:contextualSpacing w:val="0"/>
        <w:jc w:val="both"/>
        <w:rPr>
          <w:lang w:val="en-GB"/>
        </w:rPr>
      </w:pPr>
      <w:r w:rsidRPr="00CE4C09">
        <w:rPr>
          <w:lang w:val="en-GB"/>
        </w:rPr>
        <w:t>Regarding the claim of the a</w:t>
      </w:r>
      <w:r w:rsidR="0054541F" w:rsidRPr="00CE4C09">
        <w:rPr>
          <w:lang w:val="en-GB"/>
        </w:rPr>
        <w:t>ssessee</w:t>
      </w:r>
      <w:r w:rsidR="00DC58B1" w:rsidRPr="00CE4C09">
        <w:rPr>
          <w:lang w:val="en-GB"/>
        </w:rPr>
        <w:t xml:space="preserve"> </w:t>
      </w:r>
      <w:r w:rsidR="00375197" w:rsidRPr="00CE4C09">
        <w:rPr>
          <w:lang w:val="en-GB"/>
        </w:rPr>
        <w:t>that</w:t>
      </w:r>
      <w:r w:rsidR="00DC58B1" w:rsidRPr="00CE4C09">
        <w:rPr>
          <w:lang w:val="en-GB"/>
        </w:rPr>
        <w:t xml:space="preserve"> “</w:t>
      </w:r>
      <w:r w:rsidRPr="00CE4C09">
        <w:rPr>
          <w:i/>
          <w:iCs/>
          <w:lang w:val="en-GB"/>
        </w:rPr>
        <w:t>It is noticeable an apparently subjective stance of the members of the Commission and the Commission's decision is found to be unsupported by evidence and law, is the result of the violation of the norms and legal procedural rules of conducting due process, but also of obvious lack of evidence - a fact accepted and concluded by the majority of the members of the Commission themselves - which makes this decision biased, predetermined and in flagrant violation of the legal obligation for an objective decision based on factual circumstances resulting and proven during the administrative process for the investigation and assessment of the criteria of assets, integrity background and professional competence</w:t>
      </w:r>
      <w:r w:rsidR="00326423" w:rsidRPr="00CE4C09">
        <w:rPr>
          <w:rFonts w:eastAsia="Batang"/>
          <w:i/>
          <w:iCs/>
          <w:lang w:val="en-GB"/>
        </w:rPr>
        <w:t>.</w:t>
      </w:r>
      <w:r w:rsidR="00DC58B1" w:rsidRPr="00CE4C09">
        <w:rPr>
          <w:rFonts w:eastAsia="Batang"/>
          <w:i/>
          <w:iCs/>
          <w:lang w:val="en-GB"/>
        </w:rPr>
        <w:t xml:space="preserve">”, </w:t>
      </w:r>
      <w:r w:rsidR="00375197" w:rsidRPr="00CE4C09">
        <w:rPr>
          <w:rFonts w:eastAsia="Batang"/>
          <w:lang w:val="en-GB"/>
        </w:rPr>
        <w:t xml:space="preserve">the </w:t>
      </w:r>
      <w:r w:rsidR="00EF1E5D" w:rsidRPr="00CE4C09">
        <w:rPr>
          <w:rFonts w:eastAsia="Batang"/>
          <w:lang w:val="en-GB"/>
        </w:rPr>
        <w:t>LSU</w:t>
      </w:r>
      <w:r w:rsidR="00DC58B1" w:rsidRPr="00CE4C09">
        <w:rPr>
          <w:rFonts w:eastAsia="Batang"/>
          <w:lang w:val="en-GB"/>
        </w:rPr>
        <w:t xml:space="preserve"> </w:t>
      </w:r>
      <w:r w:rsidR="00DC58B1" w:rsidRPr="00CE4C09">
        <w:rPr>
          <w:lang w:val="en-GB"/>
        </w:rPr>
        <w:t xml:space="preserve"> </w:t>
      </w:r>
      <w:r w:rsidR="00375197" w:rsidRPr="00CE4C09">
        <w:rPr>
          <w:lang w:val="en-GB"/>
        </w:rPr>
        <w:t xml:space="preserve">notes that this claim remains at declarative level, since the </w:t>
      </w:r>
      <w:r w:rsidR="0054541F" w:rsidRPr="00CE4C09">
        <w:rPr>
          <w:lang w:val="en-GB"/>
        </w:rPr>
        <w:t>assessee</w:t>
      </w:r>
      <w:r w:rsidR="00DC58B1" w:rsidRPr="00CE4C09">
        <w:rPr>
          <w:lang w:val="en-GB"/>
        </w:rPr>
        <w:t xml:space="preserve"> </w:t>
      </w:r>
      <w:r w:rsidR="00375197" w:rsidRPr="00CE4C09">
        <w:rPr>
          <w:lang w:val="en-GB"/>
        </w:rPr>
        <w:t xml:space="preserve">has no evidence to support her claim. </w:t>
      </w:r>
    </w:p>
    <w:p w14:paraId="55D730C3" w14:textId="0E089763" w:rsidR="00DC58B1" w:rsidRPr="00CE4C09" w:rsidRDefault="00C16991" w:rsidP="00556DB5">
      <w:pPr>
        <w:widowControl w:val="0"/>
        <w:tabs>
          <w:tab w:val="left" w:pos="630"/>
        </w:tabs>
        <w:autoSpaceDE w:val="0"/>
        <w:autoSpaceDN w:val="0"/>
        <w:adjustRightInd w:val="0"/>
        <w:spacing w:after="120" w:line="276" w:lineRule="auto"/>
        <w:jc w:val="both"/>
        <w:rPr>
          <w:lang w:val="en-GB"/>
        </w:rPr>
      </w:pPr>
      <w:r w:rsidRPr="00CE4C09">
        <w:rPr>
          <w:lang w:val="en-GB"/>
        </w:rPr>
        <w:t xml:space="preserve">The </w:t>
      </w:r>
      <w:r w:rsidR="00EF1E5D" w:rsidRPr="00CE4C09">
        <w:rPr>
          <w:lang w:val="en-GB"/>
        </w:rPr>
        <w:t>LSU</w:t>
      </w:r>
      <w:r w:rsidR="00DC58B1" w:rsidRPr="00CE4C09">
        <w:rPr>
          <w:lang w:val="en-GB"/>
        </w:rPr>
        <w:t xml:space="preserve">, </w:t>
      </w:r>
      <w:r w:rsidRPr="00CE4C09">
        <w:rPr>
          <w:lang w:val="en-GB"/>
        </w:rPr>
        <w:t>i</w:t>
      </w:r>
      <w:r w:rsidR="00326423" w:rsidRPr="00CE4C09">
        <w:rPr>
          <w:lang w:val="en-GB"/>
        </w:rPr>
        <w:t xml:space="preserve">n analyzing the assessee's claims and the Commission's decision, notes that the vetting process </w:t>
      </w:r>
      <w:r w:rsidR="00BD79A8" w:rsidRPr="00CE4C09">
        <w:rPr>
          <w:lang w:val="en-GB"/>
        </w:rPr>
        <w:t xml:space="preserve">at </w:t>
      </w:r>
      <w:r w:rsidR="00326423" w:rsidRPr="00CE4C09">
        <w:rPr>
          <w:lang w:val="en-GB"/>
        </w:rPr>
        <w:t xml:space="preserve">the </w:t>
      </w:r>
      <w:r w:rsidR="00BD79A8" w:rsidRPr="00CE4C09">
        <w:rPr>
          <w:lang w:val="en-GB"/>
        </w:rPr>
        <w:t xml:space="preserve">IQC </w:t>
      </w:r>
      <w:r w:rsidR="00326423" w:rsidRPr="00CE4C09">
        <w:rPr>
          <w:lang w:val="en-GB"/>
        </w:rPr>
        <w:t xml:space="preserve">has guaranteed the assessee the right to a fair trial and </w:t>
      </w:r>
      <w:r w:rsidR="00BD79A8" w:rsidRPr="00CE4C09">
        <w:rPr>
          <w:lang w:val="en-GB"/>
        </w:rPr>
        <w:t xml:space="preserve">we find </w:t>
      </w:r>
      <w:r w:rsidR="00326423" w:rsidRPr="00CE4C09">
        <w:rPr>
          <w:lang w:val="en-GB"/>
        </w:rPr>
        <w:t>no violations of the legal procedural norms and rules for its development, the existence of a biased and predetermined decision or apparent attitudes towards the assessee by the Commission members.</w:t>
      </w:r>
      <w:r w:rsidR="00DC58B1" w:rsidRPr="00CE4C09">
        <w:rPr>
          <w:rFonts w:eastAsia="Batang"/>
          <w:lang w:val="en-GB"/>
        </w:rPr>
        <w:t xml:space="preserve"> </w:t>
      </w:r>
    </w:p>
    <w:p w14:paraId="144ECD2E" w14:textId="194D1DC6" w:rsidR="006B4116" w:rsidRPr="00CE4C09" w:rsidRDefault="00326423" w:rsidP="00DC0534">
      <w:pPr>
        <w:pStyle w:val="ListParagraph"/>
        <w:numPr>
          <w:ilvl w:val="1"/>
          <w:numId w:val="9"/>
        </w:numPr>
        <w:spacing w:before="160" w:after="120" w:line="276" w:lineRule="auto"/>
        <w:ind w:left="0" w:firstLine="0"/>
        <w:contextualSpacing w:val="0"/>
        <w:jc w:val="both"/>
        <w:rPr>
          <w:lang w:val="en-GB"/>
        </w:rPr>
      </w:pPr>
      <w:r w:rsidRPr="00CE4C09">
        <w:rPr>
          <w:lang w:val="en-GB"/>
        </w:rPr>
        <w:t xml:space="preserve">Regarding the assessee's claim that the </w:t>
      </w:r>
      <w:r w:rsidRPr="00CE4C09">
        <w:rPr>
          <w:i/>
          <w:iCs/>
          <w:lang w:val="en-GB"/>
        </w:rPr>
        <w:t>"</w:t>
      </w:r>
      <w:r w:rsidR="008D48D5" w:rsidRPr="00CE4C09">
        <w:rPr>
          <w:i/>
          <w:iCs/>
          <w:lang w:val="en-GB"/>
        </w:rPr>
        <w:t xml:space="preserve">overall </w:t>
      </w:r>
      <w:r w:rsidRPr="00CE4C09">
        <w:rPr>
          <w:i/>
          <w:iCs/>
          <w:lang w:val="en-GB"/>
        </w:rPr>
        <w:t xml:space="preserve">assessment" of her assets and transactions always refers to the period before she </w:t>
      </w:r>
      <w:r w:rsidR="00E1665E" w:rsidRPr="00CE4C09">
        <w:rPr>
          <w:i/>
          <w:iCs/>
          <w:lang w:val="en-GB"/>
        </w:rPr>
        <w:t xml:space="preserve">assumed office </w:t>
      </w:r>
      <w:r w:rsidRPr="00CE4C09">
        <w:rPr>
          <w:i/>
          <w:iCs/>
          <w:lang w:val="en-GB"/>
        </w:rPr>
        <w:t>for which she is undergoing this vetting process,</w:t>
      </w:r>
      <w:r w:rsidRPr="00CE4C09">
        <w:rPr>
          <w:lang w:val="en-GB"/>
        </w:rPr>
        <w:t xml:space="preserve"> the LSU finds that referring to the data in the </w:t>
      </w:r>
      <w:r w:rsidRPr="00CE4C09">
        <w:rPr>
          <w:i/>
          <w:iCs/>
          <w:lang w:val="en-GB"/>
        </w:rPr>
        <w:t xml:space="preserve">Report for the analysis of </w:t>
      </w:r>
      <w:r w:rsidRPr="00CE4C09">
        <w:rPr>
          <w:i/>
          <w:iCs/>
          <w:lang w:val="en-GB"/>
        </w:rPr>
        <w:lastRenderedPageBreak/>
        <w:t xml:space="preserve">the assessee's professional </w:t>
      </w:r>
      <w:r w:rsidR="00B224B2" w:rsidRPr="00CE4C09">
        <w:rPr>
          <w:i/>
          <w:iCs/>
          <w:lang w:val="en-GB"/>
        </w:rPr>
        <w:t xml:space="preserve">competence, </w:t>
      </w:r>
      <w:r w:rsidRPr="00CE4C09">
        <w:rPr>
          <w:lang w:val="en-GB"/>
        </w:rPr>
        <w:t xml:space="preserve">for the period 08.10.213-08.10.2016, in Section B of the </w:t>
      </w:r>
      <w:r w:rsidR="00B224B2" w:rsidRPr="00CE4C09">
        <w:rPr>
          <w:lang w:val="en-GB"/>
        </w:rPr>
        <w:t xml:space="preserve">form – section on </w:t>
      </w:r>
      <w:r w:rsidRPr="00CE4C09">
        <w:rPr>
          <w:lang w:val="en-GB"/>
        </w:rPr>
        <w:t xml:space="preserve">employment data, it </w:t>
      </w:r>
      <w:r w:rsidR="002013E4" w:rsidRPr="00CE4C09">
        <w:rPr>
          <w:lang w:val="en-GB"/>
        </w:rPr>
        <w:t xml:space="preserve">is indicated </w:t>
      </w:r>
      <w:r w:rsidRPr="00CE4C09">
        <w:rPr>
          <w:lang w:val="en-GB"/>
        </w:rPr>
        <w:t xml:space="preserve">that the assessee has declared that: (1) for the period January 2006 - February 2009 she was unemployed; (2) for the period February 2009- March 2015 she </w:t>
      </w:r>
      <w:r w:rsidR="002013E4" w:rsidRPr="00CE4C09">
        <w:rPr>
          <w:lang w:val="en-GB"/>
        </w:rPr>
        <w:t xml:space="preserve">served as </w:t>
      </w:r>
      <w:r w:rsidRPr="00CE4C09">
        <w:rPr>
          <w:lang w:val="en-GB"/>
        </w:rPr>
        <w:t xml:space="preserve">lawyer at the General Directorate of Archives; (3) in the period 08 June 2016 - 08.10.2016, she </w:t>
      </w:r>
      <w:r w:rsidR="00F06113" w:rsidRPr="00CE4C09">
        <w:rPr>
          <w:lang w:val="en-GB"/>
        </w:rPr>
        <w:t xml:space="preserve">served as </w:t>
      </w:r>
      <w:r w:rsidRPr="00CE4C09">
        <w:rPr>
          <w:lang w:val="en-GB"/>
        </w:rPr>
        <w:t>legal assistant at the Tirana General Jurisdiction Court of Appeal</w:t>
      </w:r>
      <w:r w:rsidR="006B4116" w:rsidRPr="00CE4C09">
        <w:rPr>
          <w:lang w:val="en-GB"/>
        </w:rPr>
        <w:t xml:space="preserve">. </w:t>
      </w:r>
    </w:p>
    <w:p w14:paraId="0D215C3A" w14:textId="386A0FA7" w:rsidR="007B0AF8" w:rsidRPr="00CE4C09" w:rsidRDefault="00F06113" w:rsidP="00556DB5">
      <w:pPr>
        <w:pStyle w:val="ListParagraph"/>
        <w:widowControl w:val="0"/>
        <w:tabs>
          <w:tab w:val="left" w:pos="630"/>
        </w:tabs>
        <w:autoSpaceDE w:val="0"/>
        <w:autoSpaceDN w:val="0"/>
        <w:adjustRightInd w:val="0"/>
        <w:spacing w:after="120" w:line="276" w:lineRule="auto"/>
        <w:ind w:left="0"/>
        <w:contextualSpacing w:val="0"/>
        <w:jc w:val="both"/>
        <w:rPr>
          <w:lang w:val="en-GB"/>
        </w:rPr>
      </w:pPr>
      <w:r w:rsidRPr="00CE4C09">
        <w:rPr>
          <w:lang w:val="en-GB"/>
        </w:rPr>
        <w:t xml:space="preserve">With reference to the above, </w:t>
      </w:r>
      <w:r w:rsidR="00326423" w:rsidRPr="00CE4C09">
        <w:rPr>
          <w:lang w:val="en-GB"/>
        </w:rPr>
        <w:t xml:space="preserve">Ms. Majlinda Tosku, at the time of entry into force of Law No. 84/2016, on 08.10.2016, </w:t>
      </w:r>
      <w:r w:rsidR="006525C9" w:rsidRPr="00CE4C09">
        <w:rPr>
          <w:lang w:val="en-GB"/>
        </w:rPr>
        <w:t>served as</w:t>
      </w:r>
      <w:r w:rsidR="00326423" w:rsidRPr="00CE4C09">
        <w:rPr>
          <w:lang w:val="en-GB"/>
        </w:rPr>
        <w:t xml:space="preserve"> legal advisor at the High Court, and based on Article 179/b, para. 4 of the Constitution</w:t>
      </w:r>
      <w:r w:rsidR="006525C9" w:rsidRPr="00CE4C09">
        <w:rPr>
          <w:lang w:val="en-GB"/>
        </w:rPr>
        <w:t>,</w:t>
      </w:r>
      <w:r w:rsidR="00326423" w:rsidRPr="00CE4C09">
        <w:rPr>
          <w:lang w:val="en-GB"/>
        </w:rPr>
        <w:t xml:space="preserve"> </w:t>
      </w:r>
      <w:r w:rsidR="006525C9" w:rsidRPr="00CE4C09">
        <w:rPr>
          <w:lang w:val="en-GB"/>
        </w:rPr>
        <w:t xml:space="preserve">bears the capacity of </w:t>
      </w:r>
      <w:r w:rsidR="00326423" w:rsidRPr="00CE4C09">
        <w:rPr>
          <w:lang w:val="en-GB"/>
        </w:rPr>
        <w:t xml:space="preserve">assessee, being </w:t>
      </w:r>
      <w:r w:rsidR="00F23019" w:rsidRPr="00CE4C09">
        <w:rPr>
          <w:lang w:val="en-GB"/>
        </w:rPr>
        <w:t>subject</w:t>
      </w:r>
      <w:r w:rsidR="00326423" w:rsidRPr="00CE4C09">
        <w:rPr>
          <w:lang w:val="en-GB"/>
        </w:rPr>
        <w:t xml:space="preserve"> to the </w:t>
      </w:r>
      <w:r w:rsidR="00326423" w:rsidRPr="00CE4C09">
        <w:rPr>
          <w:i/>
          <w:iCs/>
          <w:lang w:val="en-GB"/>
        </w:rPr>
        <w:t>ex officio</w:t>
      </w:r>
      <w:r w:rsidR="00326423" w:rsidRPr="00CE4C09">
        <w:rPr>
          <w:lang w:val="en-GB"/>
        </w:rPr>
        <w:t xml:space="preserve"> vetting process. The assessee submitted the Vetting Declaration</w:t>
      </w:r>
      <w:r w:rsidR="00FA4FE8" w:rsidRPr="00CE4C09">
        <w:rPr>
          <w:lang w:val="en-GB"/>
        </w:rPr>
        <w:t xml:space="preserve"> on 29.01.2017</w:t>
      </w:r>
      <w:r w:rsidR="00326423" w:rsidRPr="00CE4C09">
        <w:rPr>
          <w:lang w:val="en-GB"/>
        </w:rPr>
        <w:t xml:space="preserve">, </w:t>
      </w:r>
      <w:r w:rsidR="00FA4FE8" w:rsidRPr="00CE4C09">
        <w:rPr>
          <w:lang w:val="en-GB"/>
        </w:rPr>
        <w:t xml:space="preserve">which is the </w:t>
      </w:r>
      <w:r w:rsidR="00326423" w:rsidRPr="00CE4C09">
        <w:rPr>
          <w:lang w:val="en-GB"/>
        </w:rPr>
        <w:t xml:space="preserve">only declaration on which the procedures for the </w:t>
      </w:r>
      <w:r w:rsidR="00FA4FE8" w:rsidRPr="00CE4C09">
        <w:rPr>
          <w:lang w:val="en-GB"/>
        </w:rPr>
        <w:t xml:space="preserve">audit </w:t>
      </w:r>
      <w:r w:rsidR="00326423" w:rsidRPr="00CE4C09">
        <w:rPr>
          <w:lang w:val="en-GB"/>
        </w:rPr>
        <w:t>and assessment of the asset criterion are based</w:t>
      </w:r>
      <w:r w:rsidR="007B0AF8" w:rsidRPr="00CE4C09">
        <w:rPr>
          <w:rStyle w:val="FootnoteReference"/>
          <w:lang w:val="en-GB"/>
        </w:rPr>
        <w:footnoteReference w:id="11"/>
      </w:r>
      <w:r w:rsidR="007B0AF8" w:rsidRPr="00CE4C09">
        <w:rPr>
          <w:lang w:val="en-GB"/>
        </w:rPr>
        <w:t xml:space="preserve">. </w:t>
      </w:r>
      <w:r w:rsidR="00FA4FE8" w:rsidRPr="00CE4C09">
        <w:rPr>
          <w:lang w:val="en-GB"/>
        </w:rPr>
        <w:t xml:space="preserve"> </w:t>
      </w:r>
    </w:p>
    <w:p w14:paraId="210523AE" w14:textId="0157C27B" w:rsidR="0038323A" w:rsidRPr="00CE4C09" w:rsidRDefault="001E1615" w:rsidP="00103868">
      <w:pPr>
        <w:pStyle w:val="ListParagraph"/>
        <w:widowControl w:val="0"/>
        <w:tabs>
          <w:tab w:val="left" w:pos="630"/>
        </w:tabs>
        <w:autoSpaceDE w:val="0"/>
        <w:autoSpaceDN w:val="0"/>
        <w:adjustRightInd w:val="0"/>
        <w:spacing w:before="160" w:after="120" w:line="276" w:lineRule="auto"/>
        <w:ind w:left="0"/>
        <w:contextualSpacing w:val="0"/>
        <w:jc w:val="both"/>
        <w:rPr>
          <w:b/>
          <w:i/>
          <w:iCs/>
          <w:lang w:val="en-GB"/>
        </w:rPr>
      </w:pPr>
      <w:r w:rsidRPr="00CE4C09">
        <w:rPr>
          <w:lang w:val="en-GB"/>
        </w:rPr>
        <w:t xml:space="preserve">The </w:t>
      </w:r>
      <w:r w:rsidR="00EF1E5D" w:rsidRPr="00CE4C09">
        <w:rPr>
          <w:lang w:val="en-GB"/>
        </w:rPr>
        <w:t>LSU</w:t>
      </w:r>
      <w:r w:rsidRPr="00CE4C09">
        <w:rPr>
          <w:lang w:val="en-GB"/>
        </w:rPr>
        <w:t xml:space="preserve">, in line with what the </w:t>
      </w:r>
      <w:r w:rsidR="00D72569" w:rsidRPr="00CE4C09">
        <w:rPr>
          <w:lang w:val="en-GB"/>
        </w:rPr>
        <w:t>Chamber</w:t>
      </w:r>
      <w:r w:rsidR="006B4116" w:rsidRPr="00CE4C09">
        <w:rPr>
          <w:lang w:val="en-GB"/>
        </w:rPr>
        <w:t xml:space="preserve"> </w:t>
      </w:r>
      <w:r w:rsidRPr="00CE4C09">
        <w:rPr>
          <w:lang w:val="en-GB"/>
        </w:rPr>
        <w:t xml:space="preserve">has </w:t>
      </w:r>
      <w:r w:rsidR="005C6789" w:rsidRPr="00CE4C09">
        <w:rPr>
          <w:lang w:val="en-GB"/>
        </w:rPr>
        <w:t xml:space="preserve">interpreted in its </w:t>
      </w:r>
      <w:r w:rsidR="006B4116" w:rsidRPr="00CE4C09">
        <w:rPr>
          <w:lang w:val="en-GB"/>
        </w:rPr>
        <w:t>jurisprudenc</w:t>
      </w:r>
      <w:r w:rsidR="005C6789" w:rsidRPr="00CE4C09">
        <w:rPr>
          <w:lang w:val="en-GB"/>
        </w:rPr>
        <w:t>e</w:t>
      </w:r>
      <w:r w:rsidR="006B4116" w:rsidRPr="00CE4C09">
        <w:rPr>
          <w:rStyle w:val="FootnoteReference"/>
          <w:lang w:val="en-GB"/>
        </w:rPr>
        <w:footnoteReference w:id="12"/>
      </w:r>
      <w:r w:rsidR="006B4116" w:rsidRPr="00CE4C09">
        <w:rPr>
          <w:lang w:val="en-GB"/>
        </w:rPr>
        <w:t xml:space="preserve"> </w:t>
      </w:r>
      <w:r w:rsidR="00326423" w:rsidRPr="00CE4C09">
        <w:rPr>
          <w:lang w:val="en-GB"/>
        </w:rPr>
        <w:t>notes that</w:t>
      </w:r>
      <w:r w:rsidR="005C6789" w:rsidRPr="00CE4C09">
        <w:rPr>
          <w:lang w:val="en-GB"/>
        </w:rPr>
        <w:t>,</w:t>
      </w:r>
      <w:r w:rsidR="00326423" w:rsidRPr="00CE4C09">
        <w:rPr>
          <w:lang w:val="en-GB"/>
        </w:rPr>
        <w:t xml:space="preserve"> from the systematic interpretation of the provisions of the laws of the justice reform package, the standard established within the framework of this reform, in relation to the verification of the assets of magistrates, requires the full </w:t>
      </w:r>
      <w:r w:rsidR="00EE3967" w:rsidRPr="00CE4C09">
        <w:rPr>
          <w:lang w:val="en-GB"/>
        </w:rPr>
        <w:t xml:space="preserve">audit </w:t>
      </w:r>
      <w:r w:rsidR="00326423" w:rsidRPr="00CE4C09">
        <w:rPr>
          <w:lang w:val="en-GB"/>
        </w:rPr>
        <w:t xml:space="preserve">of the declared assets, whether </w:t>
      </w:r>
      <w:r w:rsidR="00EE3967" w:rsidRPr="00CE4C09">
        <w:rPr>
          <w:lang w:val="en-GB"/>
        </w:rPr>
        <w:t xml:space="preserve">acquired </w:t>
      </w:r>
      <w:r w:rsidR="00326423" w:rsidRPr="00CE4C09">
        <w:rPr>
          <w:lang w:val="en-GB"/>
        </w:rPr>
        <w:t xml:space="preserve">before or after the appointment </w:t>
      </w:r>
      <w:r w:rsidR="00EE3967" w:rsidRPr="00CE4C09">
        <w:rPr>
          <w:lang w:val="en-GB"/>
        </w:rPr>
        <w:t xml:space="preserve">of </w:t>
      </w:r>
      <w:r w:rsidR="00326423" w:rsidRPr="00CE4C09">
        <w:rPr>
          <w:lang w:val="en-GB"/>
        </w:rPr>
        <w:t>the magistrate</w:t>
      </w:r>
      <w:r w:rsidR="00EE3967" w:rsidRPr="00CE4C09">
        <w:rPr>
          <w:lang w:val="en-GB"/>
        </w:rPr>
        <w:t xml:space="preserve"> in </w:t>
      </w:r>
      <w:r w:rsidR="00326423" w:rsidRPr="00CE4C09">
        <w:rPr>
          <w:lang w:val="en-GB"/>
        </w:rPr>
        <w:t xml:space="preserve">office, while, referring to the provisions of the law on the status of magistrates, </w:t>
      </w:r>
      <w:r w:rsidR="00BA694C" w:rsidRPr="00CE4C09">
        <w:rPr>
          <w:lang w:val="en-GB"/>
        </w:rPr>
        <w:t xml:space="preserve">subject to </w:t>
      </w:r>
      <w:r w:rsidR="00326423" w:rsidRPr="00CE4C09">
        <w:rPr>
          <w:lang w:val="en-GB"/>
        </w:rPr>
        <w:t xml:space="preserve">the full verification of assets, according to the same standards set by the special legislation </w:t>
      </w:r>
      <w:r w:rsidR="003A03DB" w:rsidRPr="00CE4C09">
        <w:rPr>
          <w:lang w:val="en-GB"/>
        </w:rPr>
        <w:t>on the audit and d</w:t>
      </w:r>
      <w:r w:rsidR="00326423" w:rsidRPr="00CE4C09">
        <w:rPr>
          <w:lang w:val="en-GB"/>
        </w:rPr>
        <w:t>eclaration</w:t>
      </w:r>
      <w:r w:rsidR="003A03DB" w:rsidRPr="00CE4C09">
        <w:rPr>
          <w:lang w:val="en-GB"/>
        </w:rPr>
        <w:t xml:space="preserve"> thereof</w:t>
      </w:r>
      <w:r w:rsidR="00326423" w:rsidRPr="00CE4C09">
        <w:rPr>
          <w:lang w:val="en-GB"/>
        </w:rPr>
        <w:t xml:space="preserve">, are also </w:t>
      </w:r>
      <w:r w:rsidR="00BA694C" w:rsidRPr="00CE4C09">
        <w:rPr>
          <w:lang w:val="en-GB"/>
        </w:rPr>
        <w:t xml:space="preserve">the </w:t>
      </w:r>
      <w:r w:rsidR="00326423" w:rsidRPr="00CE4C09">
        <w:rPr>
          <w:lang w:val="en-GB"/>
        </w:rPr>
        <w:t xml:space="preserve">candidates for admission to the initial training of the School of Magistrates, as well as graduates from this school before their appointment as magistrate judges/prosecutors. Starting from this legal provision that goes beyond the duty of </w:t>
      </w:r>
      <w:r w:rsidR="00770C9B" w:rsidRPr="00CE4C09">
        <w:rPr>
          <w:lang w:val="en-GB"/>
        </w:rPr>
        <w:t xml:space="preserve">a </w:t>
      </w:r>
      <w:r w:rsidR="00326423" w:rsidRPr="00CE4C09">
        <w:rPr>
          <w:lang w:val="en-GB"/>
        </w:rPr>
        <w:t>magistrate, even in the case</w:t>
      </w:r>
      <w:r w:rsidR="00770C9B" w:rsidRPr="00CE4C09">
        <w:rPr>
          <w:lang w:val="en-GB"/>
        </w:rPr>
        <w:t xml:space="preserve"> in hand</w:t>
      </w:r>
      <w:r w:rsidR="00326423" w:rsidRPr="00CE4C09">
        <w:rPr>
          <w:lang w:val="en-GB"/>
        </w:rPr>
        <w:t xml:space="preserve">, the LSU </w:t>
      </w:r>
      <w:r w:rsidR="00491711" w:rsidRPr="00CE4C09">
        <w:rPr>
          <w:lang w:val="en-GB"/>
        </w:rPr>
        <w:t xml:space="preserve">notes </w:t>
      </w:r>
      <w:r w:rsidR="00326423" w:rsidRPr="00CE4C09">
        <w:rPr>
          <w:lang w:val="en-GB"/>
        </w:rPr>
        <w:t xml:space="preserve">that the </w:t>
      </w:r>
      <w:r w:rsidR="00491711" w:rsidRPr="00CE4C09">
        <w:rPr>
          <w:lang w:val="en-GB"/>
        </w:rPr>
        <w:t>audit o</w:t>
      </w:r>
      <w:r w:rsidR="00326423" w:rsidRPr="00CE4C09">
        <w:rPr>
          <w:lang w:val="en-GB"/>
        </w:rPr>
        <w:t>f the asset criterion of the assessee, has been assessed by the Commission, in terms of the purpose of Law No. 84/2016 and the justice reform</w:t>
      </w:r>
      <w:r w:rsidR="006B4116" w:rsidRPr="00CE4C09">
        <w:rPr>
          <w:lang w:val="en-GB"/>
        </w:rPr>
        <w:t>.</w:t>
      </w:r>
      <w:r w:rsidR="00C87CDF" w:rsidRPr="00CE4C09">
        <w:rPr>
          <w:lang w:val="en-GB"/>
        </w:rPr>
        <w:t xml:space="preserve"> </w:t>
      </w:r>
    </w:p>
    <w:p w14:paraId="41B5CD7B" w14:textId="15F803C2" w:rsidR="00200F5B" w:rsidRPr="00CE4C09" w:rsidRDefault="00326423" w:rsidP="00864D11">
      <w:pPr>
        <w:pStyle w:val="ListParagraph"/>
        <w:widowControl w:val="0"/>
        <w:numPr>
          <w:ilvl w:val="1"/>
          <w:numId w:val="9"/>
        </w:numPr>
        <w:tabs>
          <w:tab w:val="left" w:pos="630"/>
        </w:tabs>
        <w:autoSpaceDE w:val="0"/>
        <w:autoSpaceDN w:val="0"/>
        <w:adjustRightInd w:val="0"/>
        <w:spacing w:before="160" w:after="120" w:line="276" w:lineRule="auto"/>
        <w:ind w:left="0" w:firstLine="0"/>
        <w:contextualSpacing w:val="0"/>
        <w:jc w:val="both"/>
        <w:rPr>
          <w:b/>
          <w:i/>
          <w:iCs/>
          <w:lang w:val="en-GB"/>
        </w:rPr>
      </w:pPr>
      <w:r w:rsidRPr="00CE4C09">
        <w:rPr>
          <w:lang w:val="en-GB"/>
        </w:rPr>
        <w:t xml:space="preserve">Regarding the assessee's claim that </w:t>
      </w:r>
      <w:r w:rsidRPr="00CE4C09">
        <w:rPr>
          <w:i/>
          <w:iCs/>
          <w:lang w:val="en-GB"/>
        </w:rPr>
        <w:t>“</w:t>
      </w:r>
      <w:r w:rsidR="001640EE" w:rsidRPr="00CE4C09">
        <w:rPr>
          <w:i/>
          <w:iCs/>
          <w:lang w:val="en-GB"/>
        </w:rPr>
        <w:t>the majority of the panel has announced a subjective decision, which does not contain reasoning and argumentation of facts and evidence, is vague and too general. In this regard, the assessee brings to the attention of the Chamber that the reasoning of judicial decisions constitutes a constitutional standard and in this sense is mandatory for implementation by all courts. Constitutional jurisprudence is already consolidated in this regard</w:t>
      </w:r>
      <w:r w:rsidRPr="00CE4C09">
        <w:rPr>
          <w:i/>
          <w:iCs/>
          <w:lang w:val="en-GB"/>
        </w:rPr>
        <w:t>”,</w:t>
      </w:r>
      <w:r w:rsidRPr="00CE4C09">
        <w:rPr>
          <w:lang w:val="en-GB"/>
        </w:rPr>
        <w:t xml:space="preserve"> </w:t>
      </w:r>
      <w:r w:rsidR="00C02D45" w:rsidRPr="00CE4C09">
        <w:rPr>
          <w:lang w:val="en-GB"/>
        </w:rPr>
        <w:t xml:space="preserve">the </w:t>
      </w:r>
      <w:r w:rsidRPr="00CE4C09">
        <w:rPr>
          <w:lang w:val="en-GB"/>
        </w:rPr>
        <w:t xml:space="preserve">LSU notes that the assessee raises this claim only as an issue, as </w:t>
      </w:r>
      <w:r w:rsidR="00C02D45" w:rsidRPr="00CE4C09">
        <w:rPr>
          <w:lang w:val="en-GB"/>
        </w:rPr>
        <w:t xml:space="preserve">she </w:t>
      </w:r>
      <w:r w:rsidR="00FD7BAF" w:rsidRPr="00CE4C09">
        <w:rPr>
          <w:lang w:val="en-GB"/>
        </w:rPr>
        <w:t>a</w:t>
      </w:r>
      <w:r w:rsidRPr="00CE4C09">
        <w:rPr>
          <w:lang w:val="en-GB"/>
        </w:rPr>
        <w:t xml:space="preserve">ppears to disagree with the conclusions reached by the Commission, in the final decision and the Commission's reasoning, </w:t>
      </w:r>
      <w:r w:rsidR="00FD7BAF" w:rsidRPr="00CE4C09">
        <w:rPr>
          <w:lang w:val="en-GB"/>
        </w:rPr>
        <w:t xml:space="preserve">without providing arguments or </w:t>
      </w:r>
      <w:r w:rsidR="00212341" w:rsidRPr="00CE4C09">
        <w:rPr>
          <w:lang w:val="en-GB"/>
        </w:rPr>
        <w:t xml:space="preserve">supporting this claim by </w:t>
      </w:r>
      <w:r w:rsidR="00FD7BAF" w:rsidRPr="00CE4C09">
        <w:rPr>
          <w:lang w:val="en-GB"/>
        </w:rPr>
        <w:t xml:space="preserve">referring to </w:t>
      </w:r>
      <w:r w:rsidRPr="00CE4C09">
        <w:rPr>
          <w:lang w:val="en-GB"/>
        </w:rPr>
        <w:t>evidence</w:t>
      </w:r>
      <w:r w:rsidR="009D5FF3" w:rsidRPr="00CE4C09">
        <w:rPr>
          <w:lang w:val="en-GB"/>
        </w:rPr>
        <w:t>.</w:t>
      </w:r>
    </w:p>
    <w:p w14:paraId="55285206" w14:textId="6BCA0839" w:rsidR="007B0AF8" w:rsidRPr="00CE4C09" w:rsidRDefault="00212341" w:rsidP="00556DB5">
      <w:pPr>
        <w:numPr>
          <w:ilvl w:val="0"/>
          <w:numId w:val="3"/>
        </w:numPr>
        <w:spacing w:before="160" w:after="120" w:line="276" w:lineRule="auto"/>
        <w:ind w:left="0"/>
        <w:jc w:val="both"/>
        <w:rPr>
          <w:lang w:val="en-GB"/>
        </w:rPr>
      </w:pPr>
      <w:r w:rsidRPr="00CE4C09">
        <w:rPr>
          <w:lang w:val="en-GB"/>
        </w:rPr>
        <w:t xml:space="preserve">The </w:t>
      </w:r>
      <w:r w:rsidR="005F5793" w:rsidRPr="00CE4C09">
        <w:rPr>
          <w:lang w:val="en-GB"/>
        </w:rPr>
        <w:t xml:space="preserve">LSU, in analyzing the grounds of the assessee's appeal, finds that the assessee's arguments are mainly based on the reasoning </w:t>
      </w:r>
      <w:r w:rsidR="00C34296" w:rsidRPr="00CE4C09">
        <w:rPr>
          <w:lang w:val="en-GB"/>
        </w:rPr>
        <w:t>provided b</w:t>
      </w:r>
      <w:r w:rsidR="005F5793" w:rsidRPr="00CE4C09">
        <w:rPr>
          <w:lang w:val="en-GB"/>
        </w:rPr>
        <w:t xml:space="preserve">y the </w:t>
      </w:r>
      <w:r w:rsidR="00C34296" w:rsidRPr="00CE4C09">
        <w:rPr>
          <w:lang w:val="en-GB"/>
        </w:rPr>
        <w:t xml:space="preserve">dissenting </w:t>
      </w:r>
      <w:r w:rsidR="005F5793" w:rsidRPr="00CE4C09">
        <w:rPr>
          <w:lang w:val="en-GB"/>
        </w:rPr>
        <w:t>member of the Commission's panel, expressly citing his position, as well as on decisions of the Special Appeal Chamber. The assessee disputes the Commission's reasoning in the final assessment of the case, as follows:</w:t>
      </w:r>
    </w:p>
    <w:p w14:paraId="40AA723C" w14:textId="77777777" w:rsidR="007E307D" w:rsidRPr="00CE4C09" w:rsidRDefault="007E307D" w:rsidP="007E307D">
      <w:pPr>
        <w:spacing w:before="160" w:after="120" w:line="276" w:lineRule="auto"/>
        <w:jc w:val="both"/>
        <w:rPr>
          <w:lang w:val="en-GB"/>
        </w:rPr>
      </w:pPr>
    </w:p>
    <w:p w14:paraId="353BD7EA" w14:textId="2F0A097A" w:rsidR="003158EC" w:rsidRPr="00CE4C09" w:rsidRDefault="00657DE4" w:rsidP="00556DB5">
      <w:pPr>
        <w:widowControl w:val="0"/>
        <w:tabs>
          <w:tab w:val="left" w:pos="630"/>
        </w:tabs>
        <w:autoSpaceDE w:val="0"/>
        <w:autoSpaceDN w:val="0"/>
        <w:adjustRightInd w:val="0"/>
        <w:spacing w:after="120" w:line="276" w:lineRule="auto"/>
        <w:jc w:val="both"/>
        <w:rPr>
          <w:b/>
          <w:bCs/>
          <w:i/>
          <w:iCs/>
          <w:lang w:val="en-GB"/>
        </w:rPr>
      </w:pPr>
      <w:r w:rsidRPr="00CE4C09">
        <w:rPr>
          <w:b/>
          <w:bCs/>
          <w:i/>
          <w:iCs/>
          <w:lang w:val="en-GB"/>
        </w:rPr>
        <w:lastRenderedPageBreak/>
        <w:t xml:space="preserve">Regarding the cash balance of ALL </w:t>
      </w:r>
      <w:r w:rsidR="00917403" w:rsidRPr="00CE4C09">
        <w:rPr>
          <w:b/>
          <w:bCs/>
          <w:i/>
          <w:iCs/>
          <w:lang w:val="en-GB"/>
        </w:rPr>
        <w:t>1.500.000.</w:t>
      </w:r>
    </w:p>
    <w:p w14:paraId="39A47840" w14:textId="24C5B8F2" w:rsidR="0077011C" w:rsidRPr="00CE4C09" w:rsidRDefault="001E7E7C" w:rsidP="00275CEF">
      <w:pPr>
        <w:numPr>
          <w:ilvl w:val="0"/>
          <w:numId w:val="3"/>
        </w:numPr>
        <w:spacing w:before="160" w:after="120" w:line="276" w:lineRule="auto"/>
        <w:ind w:left="0"/>
        <w:jc w:val="both"/>
        <w:rPr>
          <w:lang w:val="en-GB"/>
        </w:rPr>
      </w:pPr>
      <w:r w:rsidRPr="00CE4C09">
        <w:rPr>
          <w:lang w:val="en-GB"/>
        </w:rPr>
        <w:t xml:space="preserve">The </w:t>
      </w:r>
      <w:r w:rsidR="0020700B" w:rsidRPr="00CE4C09">
        <w:rPr>
          <w:lang w:val="en-GB"/>
        </w:rPr>
        <w:t>Commission</w:t>
      </w:r>
      <w:r w:rsidR="005737AF" w:rsidRPr="00CE4C09">
        <w:rPr>
          <w:lang w:val="en-GB"/>
        </w:rPr>
        <w:t xml:space="preserve">, </w:t>
      </w:r>
      <w:r w:rsidRPr="00CE4C09">
        <w:rPr>
          <w:lang w:val="en-GB"/>
        </w:rPr>
        <w:t xml:space="preserve">in the final assessment of the case, </w:t>
      </w:r>
      <w:r w:rsidR="005737AF" w:rsidRPr="00CE4C09">
        <w:rPr>
          <w:lang w:val="en-GB"/>
        </w:rPr>
        <w:t>paragra</w:t>
      </w:r>
      <w:r w:rsidRPr="00CE4C09">
        <w:rPr>
          <w:lang w:val="en-GB"/>
        </w:rPr>
        <w:t xml:space="preserve">ph </w:t>
      </w:r>
      <w:r w:rsidR="005737AF" w:rsidRPr="00CE4C09">
        <w:rPr>
          <w:lang w:val="en-GB"/>
        </w:rPr>
        <w:t>52</w:t>
      </w:r>
      <w:r w:rsidR="00844B80" w:rsidRPr="00CE4C09">
        <w:rPr>
          <w:lang w:val="en-GB"/>
        </w:rPr>
        <w:t>.1</w:t>
      </w:r>
      <w:r w:rsidR="00C11A94" w:rsidRPr="00CE4C09">
        <w:rPr>
          <w:lang w:val="en-GB"/>
        </w:rPr>
        <w:t>/b</w:t>
      </w:r>
      <w:r w:rsidRPr="00CE4C09">
        <w:rPr>
          <w:lang w:val="en-GB"/>
        </w:rPr>
        <w:t>, noted that the</w:t>
      </w:r>
      <w:r w:rsidR="0054541F" w:rsidRPr="00CE4C09">
        <w:rPr>
          <w:lang w:val="en-GB"/>
        </w:rPr>
        <w:t xml:space="preserve"> assessee</w:t>
      </w:r>
      <w:r w:rsidR="005737AF" w:rsidRPr="00CE4C09">
        <w:rPr>
          <w:lang w:val="en-GB"/>
        </w:rPr>
        <w:t>:</w:t>
      </w:r>
      <w:r w:rsidR="005737AF" w:rsidRPr="00CE4C09">
        <w:rPr>
          <w:bCs/>
          <w:lang w:val="en-GB"/>
        </w:rPr>
        <w:t xml:space="preserve"> </w:t>
      </w:r>
      <w:r w:rsidRPr="00CE4C09">
        <w:rPr>
          <w:bCs/>
          <w:i/>
          <w:iCs/>
          <w:lang w:val="en-GB"/>
        </w:rPr>
        <w:t>“</w:t>
      </w:r>
      <w:r w:rsidRPr="00CE4C09">
        <w:rPr>
          <w:rStyle w:val="Strong"/>
          <w:rFonts w:eastAsiaTheme="majorEastAsia"/>
          <w:b w:val="0"/>
          <w:bCs w:val="0"/>
          <w:i/>
          <w:iCs/>
          <w:lang w:val="en-GB"/>
        </w:rPr>
        <w:t>According</w:t>
      </w:r>
      <w:r w:rsidR="0077011C" w:rsidRPr="00CE4C09">
        <w:rPr>
          <w:i/>
          <w:iCs/>
          <w:lang w:val="en-GB"/>
        </w:rPr>
        <w:t xml:space="preserve"> to letter “b”, the cash liquidity of ALL 1,500,000 declared in the Vetting Declaration is not fully justified by lawful income. Regarding the non-justification of the cash liquidity of ALL 600,000, part of the declared liquidity of ALL 1,500,000, it was confirmed that this was due to the negative balance of - ALL 15,197,368 (at the end of the process it changed to - ALL 12,197,368), which belongs to the period when the assessee was not a declaring subject. It is true that the burden of proof was not specifically shifted in relation to this negative balance, but, given that this balance was the cause of the financial incapacity of cash liquidity of ALL 600,000, it is deemed that the assessee should have provided submissions to oppose it, which is mostly affected by taking into account the amounts spent towards repayment of the loans as her expenses. </w:t>
      </w:r>
      <w:r w:rsidR="00967F94" w:rsidRPr="00CE4C09">
        <w:rPr>
          <w:i/>
          <w:iCs/>
          <w:lang w:val="en-GB"/>
        </w:rPr>
        <w:t xml:space="preserve">[…] </w:t>
      </w:r>
      <w:r w:rsidR="0077011C" w:rsidRPr="00CE4C09">
        <w:rPr>
          <w:i/>
          <w:iCs/>
          <w:lang w:val="en-GB"/>
        </w:rPr>
        <w:t>However, as regards the financial incapacity to create cash liquidity of ALL 600,000, as a separate circumstance this fact does not constitute a reason for the dismissal of the assessee from duty, but has been taken into consideration in the overall assessment of the case in relation to the position held by the assessee.</w:t>
      </w:r>
      <w:r w:rsidR="00967F94" w:rsidRPr="00CE4C09">
        <w:rPr>
          <w:i/>
          <w:iCs/>
          <w:lang w:val="en-GB"/>
        </w:rPr>
        <w:t>”</w:t>
      </w:r>
      <w:r w:rsidR="00495E35" w:rsidRPr="00CE4C09">
        <w:rPr>
          <w:i/>
          <w:iCs/>
          <w:lang w:val="en-GB"/>
        </w:rPr>
        <w:t xml:space="preserve"> </w:t>
      </w:r>
    </w:p>
    <w:p w14:paraId="691672E9" w14:textId="7AD60391" w:rsidR="005737AF" w:rsidRPr="00CE4C09" w:rsidRDefault="00C87A79" w:rsidP="00DC0534">
      <w:pPr>
        <w:pStyle w:val="ListParagraph"/>
        <w:widowControl w:val="0"/>
        <w:numPr>
          <w:ilvl w:val="1"/>
          <w:numId w:val="10"/>
        </w:numPr>
        <w:tabs>
          <w:tab w:val="left" w:pos="630"/>
        </w:tabs>
        <w:autoSpaceDE w:val="0"/>
        <w:autoSpaceDN w:val="0"/>
        <w:adjustRightInd w:val="0"/>
        <w:spacing w:before="160" w:after="120" w:line="276" w:lineRule="auto"/>
        <w:ind w:left="0" w:firstLine="0"/>
        <w:contextualSpacing w:val="0"/>
        <w:jc w:val="both"/>
        <w:rPr>
          <w:b/>
          <w:i/>
          <w:lang w:val="en-GB"/>
        </w:rPr>
      </w:pPr>
      <w:r w:rsidRPr="00CE4C09">
        <w:rPr>
          <w:iCs/>
          <w:lang w:val="en-GB"/>
        </w:rPr>
        <w:t xml:space="preserve">The assessee, in the grounds of appeal, disputes the Commission's conclusion and, among other things, </w:t>
      </w:r>
      <w:r w:rsidR="00DC66EC" w:rsidRPr="00CE4C09">
        <w:rPr>
          <w:bCs/>
          <w:lang w:val="en-GB"/>
        </w:rPr>
        <w:t xml:space="preserve">claims </w:t>
      </w:r>
      <w:r w:rsidR="005B46F8" w:rsidRPr="00CE4C09">
        <w:rPr>
          <w:bCs/>
          <w:lang w:val="en-GB"/>
        </w:rPr>
        <w:t xml:space="preserve">even if this argument of the Commission is accepted, the negative balance of </w:t>
      </w:r>
      <w:r w:rsidR="005B46F8" w:rsidRPr="00CE4C09">
        <w:rPr>
          <w:lang w:val="en-GB"/>
        </w:rPr>
        <w:t>ALL</w:t>
      </w:r>
      <w:r w:rsidR="005B46F8" w:rsidRPr="00CE4C09">
        <w:rPr>
          <w:i/>
          <w:iCs/>
          <w:lang w:val="en-GB"/>
        </w:rPr>
        <w:t xml:space="preserve"> </w:t>
      </w:r>
      <w:r w:rsidR="005B46F8" w:rsidRPr="00CE4C09">
        <w:rPr>
          <w:bCs/>
          <w:lang w:val="en-GB"/>
        </w:rPr>
        <w:t>600,000, does not constitute an absolute circumstance that must be taken into consideration in the overall assessment as one that could lead to the dismissal of the assessee, this due to the lack of proportionality in the decision-making, referring in the same line of reasoning to the previous jurisprudence of the Commission</w:t>
      </w:r>
      <w:r w:rsidR="005B46F8" w:rsidRPr="00CE4C09">
        <w:rPr>
          <w:rStyle w:val="FootnoteReference"/>
          <w:lang w:val="en-GB"/>
        </w:rPr>
        <w:footnoteReference w:id="13"/>
      </w:r>
      <w:r w:rsidR="005B46F8" w:rsidRPr="00CE4C09">
        <w:rPr>
          <w:lang w:val="en-GB"/>
        </w:rPr>
        <w:t>,</w:t>
      </w:r>
      <w:r w:rsidR="005B46F8" w:rsidRPr="00CE4C09">
        <w:rPr>
          <w:spacing w:val="27"/>
          <w:w w:val="101"/>
          <w:lang w:val="en-GB"/>
        </w:rPr>
        <w:t xml:space="preserve"> </w:t>
      </w:r>
      <w:r w:rsidR="005B46F8" w:rsidRPr="00CE4C09">
        <w:rPr>
          <w:bCs/>
          <w:lang w:val="en-GB"/>
        </w:rPr>
        <w:t>the Special Appeal Chamber</w:t>
      </w:r>
      <w:r w:rsidR="005B46F8" w:rsidRPr="00CE4C09">
        <w:rPr>
          <w:rStyle w:val="FootnoteReference"/>
          <w:lang w:val="en-GB"/>
        </w:rPr>
        <w:footnoteReference w:id="14"/>
      </w:r>
      <w:r w:rsidR="005B46F8" w:rsidRPr="00CE4C09">
        <w:rPr>
          <w:lang w:val="en-GB"/>
        </w:rPr>
        <w:t>,</w:t>
      </w:r>
      <w:r w:rsidR="005B46F8" w:rsidRPr="00CE4C09">
        <w:rPr>
          <w:spacing w:val="7"/>
          <w:lang w:val="en-GB"/>
        </w:rPr>
        <w:t xml:space="preserve"> </w:t>
      </w:r>
      <w:r w:rsidR="005B46F8" w:rsidRPr="00CE4C09">
        <w:rPr>
          <w:bCs/>
          <w:lang w:val="en-GB"/>
        </w:rPr>
        <w:t>the High Court</w:t>
      </w:r>
      <w:r w:rsidR="005B46F8" w:rsidRPr="00CE4C09">
        <w:rPr>
          <w:rStyle w:val="FootnoteReference"/>
          <w:lang w:val="en-GB"/>
        </w:rPr>
        <w:footnoteReference w:id="15"/>
      </w:r>
      <w:r w:rsidR="005B46F8" w:rsidRPr="00CE4C09">
        <w:rPr>
          <w:spacing w:val="14"/>
          <w:lang w:val="en-GB"/>
        </w:rPr>
        <w:t xml:space="preserve"> a</w:t>
      </w:r>
      <w:r w:rsidR="005B46F8" w:rsidRPr="00CE4C09">
        <w:rPr>
          <w:bCs/>
          <w:lang w:val="en-GB"/>
        </w:rPr>
        <w:t>nd the European Court of Human Rights</w:t>
      </w:r>
      <w:r w:rsidR="005B46F8" w:rsidRPr="00CE4C09">
        <w:rPr>
          <w:rStyle w:val="FootnoteReference"/>
          <w:lang w:val="en-GB"/>
        </w:rPr>
        <w:footnoteReference w:id="16"/>
      </w:r>
      <w:r w:rsidR="005B46F8" w:rsidRPr="00CE4C09">
        <w:rPr>
          <w:lang w:val="en-GB"/>
        </w:rPr>
        <w:t>.</w:t>
      </w:r>
    </w:p>
    <w:p w14:paraId="6D76784D" w14:textId="77719667" w:rsidR="00DA0BE8" w:rsidRPr="00CE4C09" w:rsidRDefault="004868FD" w:rsidP="00DC0534">
      <w:pPr>
        <w:pStyle w:val="ListParagraph"/>
        <w:widowControl w:val="0"/>
        <w:numPr>
          <w:ilvl w:val="1"/>
          <w:numId w:val="10"/>
        </w:numPr>
        <w:tabs>
          <w:tab w:val="left" w:pos="630"/>
        </w:tabs>
        <w:autoSpaceDE w:val="0"/>
        <w:autoSpaceDN w:val="0"/>
        <w:adjustRightInd w:val="0"/>
        <w:spacing w:before="160" w:after="120" w:line="276" w:lineRule="auto"/>
        <w:ind w:left="0" w:firstLine="0"/>
        <w:contextualSpacing w:val="0"/>
        <w:jc w:val="both"/>
        <w:rPr>
          <w:lang w:val="en-GB"/>
        </w:rPr>
      </w:pPr>
      <w:r w:rsidRPr="00CE4C09">
        <w:rPr>
          <w:lang w:val="en-GB"/>
        </w:rPr>
        <w:t xml:space="preserve">The </w:t>
      </w:r>
      <w:r w:rsidR="00EF1E5D" w:rsidRPr="00CE4C09">
        <w:rPr>
          <w:lang w:val="en-GB"/>
        </w:rPr>
        <w:t>LSU</w:t>
      </w:r>
      <w:r w:rsidR="00DA0BE8" w:rsidRPr="00CE4C09">
        <w:rPr>
          <w:lang w:val="en-GB"/>
        </w:rPr>
        <w:t xml:space="preserve">, </w:t>
      </w:r>
      <w:r w:rsidRPr="00CE4C09">
        <w:rPr>
          <w:lang w:val="en-GB"/>
        </w:rPr>
        <w:t xml:space="preserve">in an analysis of the documents in the file of the Commission </w:t>
      </w:r>
      <w:r w:rsidR="000050E4" w:rsidRPr="00CE4C09">
        <w:rPr>
          <w:lang w:val="en-GB"/>
        </w:rPr>
        <w:t xml:space="preserve">and the grounds of appeal of </w:t>
      </w:r>
      <w:r w:rsidR="0054541F" w:rsidRPr="00CE4C09">
        <w:rPr>
          <w:lang w:val="en-GB"/>
        </w:rPr>
        <w:t>assessee</w:t>
      </w:r>
      <w:r w:rsidR="00525E3F" w:rsidRPr="00CE4C09">
        <w:rPr>
          <w:lang w:val="en-GB"/>
        </w:rPr>
        <w:t xml:space="preserve">, finds and notes as follows: </w:t>
      </w:r>
    </w:p>
    <w:p w14:paraId="6F3FC9DD" w14:textId="71EDD06E" w:rsidR="009C04E9" w:rsidRPr="00CE4C09" w:rsidRDefault="0054541F" w:rsidP="00DC0534">
      <w:pPr>
        <w:pStyle w:val="ListParagraph"/>
        <w:widowControl w:val="0"/>
        <w:numPr>
          <w:ilvl w:val="1"/>
          <w:numId w:val="10"/>
        </w:numPr>
        <w:tabs>
          <w:tab w:val="left" w:pos="630"/>
        </w:tabs>
        <w:autoSpaceDE w:val="0"/>
        <w:autoSpaceDN w:val="0"/>
        <w:adjustRightInd w:val="0"/>
        <w:spacing w:before="160" w:after="120" w:line="276" w:lineRule="auto"/>
        <w:ind w:left="0" w:firstLine="0"/>
        <w:contextualSpacing w:val="0"/>
        <w:jc w:val="both"/>
        <w:rPr>
          <w:lang w:val="en-GB"/>
        </w:rPr>
      </w:pPr>
      <w:r w:rsidRPr="00CE4C09">
        <w:rPr>
          <w:lang w:val="en-GB"/>
        </w:rPr>
        <w:t>The assessee</w:t>
      </w:r>
      <w:r w:rsidR="00525E3F" w:rsidRPr="00CE4C09">
        <w:rPr>
          <w:lang w:val="en-GB"/>
        </w:rPr>
        <w:t xml:space="preserve"> declared in </w:t>
      </w:r>
      <w:r w:rsidRPr="00CE4C09">
        <w:rPr>
          <w:lang w:val="en-GB"/>
        </w:rPr>
        <w:t>the Vetting Declaration</w:t>
      </w:r>
      <w:r w:rsidR="00A5466C" w:rsidRPr="00CE4C09">
        <w:rPr>
          <w:lang w:val="en-GB"/>
        </w:rPr>
        <w:t xml:space="preserve"> as follows: “</w:t>
      </w:r>
      <w:r w:rsidR="00C87A79" w:rsidRPr="00CE4C09">
        <w:rPr>
          <w:bCs/>
          <w:i/>
          <w:lang w:val="en-GB"/>
        </w:rPr>
        <w:t>Cash balance in the amount of</w:t>
      </w:r>
      <w:r w:rsidR="00A5466C" w:rsidRPr="00CE4C09">
        <w:rPr>
          <w:bCs/>
          <w:i/>
          <w:lang w:val="en-GB"/>
        </w:rPr>
        <w:t xml:space="preserve"> ALL</w:t>
      </w:r>
      <w:r w:rsidR="00C87A79" w:rsidRPr="00CE4C09">
        <w:rPr>
          <w:bCs/>
          <w:i/>
          <w:lang w:val="en-GB"/>
        </w:rPr>
        <w:t xml:space="preserve"> 1,500,000. </w:t>
      </w:r>
      <w:r w:rsidR="00C87A79" w:rsidRPr="00CE4C09">
        <w:rPr>
          <w:bCs/>
          <w:i/>
          <w:u w:val="single"/>
          <w:lang w:val="en-GB"/>
        </w:rPr>
        <w:t>Source of creation</w:t>
      </w:r>
      <w:r w:rsidR="00C87A79" w:rsidRPr="00CE4C09">
        <w:rPr>
          <w:bCs/>
          <w:i/>
          <w:lang w:val="en-GB"/>
        </w:rPr>
        <w:t>: part</w:t>
      </w:r>
      <w:r w:rsidR="0034246B" w:rsidRPr="00CE4C09">
        <w:rPr>
          <w:bCs/>
          <w:i/>
          <w:lang w:val="en-GB"/>
        </w:rPr>
        <w:t xml:space="preserve">ly from </w:t>
      </w:r>
      <w:r w:rsidR="00C87A79" w:rsidRPr="00CE4C09">
        <w:rPr>
          <w:bCs/>
          <w:i/>
          <w:lang w:val="en-GB"/>
        </w:rPr>
        <w:t xml:space="preserve">the execution of </w:t>
      </w:r>
      <w:r w:rsidR="002B08BB" w:rsidRPr="00CE4C09">
        <w:rPr>
          <w:bCs/>
          <w:i/>
          <w:lang w:val="en-GB"/>
        </w:rPr>
        <w:t xml:space="preserve">Court </w:t>
      </w:r>
      <w:r w:rsidR="00C87A79" w:rsidRPr="00CE4C09">
        <w:rPr>
          <w:bCs/>
          <w:i/>
          <w:lang w:val="en-GB"/>
        </w:rPr>
        <w:t xml:space="preserve">Decision No. 4511, dated 29.07.2014 of the Administrative Court of First Instance of Tirana, upheld by the Administrative Court of Appeal of Tirana, </w:t>
      </w:r>
      <w:r w:rsidR="002B08BB" w:rsidRPr="00CE4C09">
        <w:rPr>
          <w:bCs/>
          <w:i/>
          <w:lang w:val="en-GB"/>
        </w:rPr>
        <w:t xml:space="preserve">partly </w:t>
      </w:r>
      <w:r w:rsidR="0058282E" w:rsidRPr="00CE4C09">
        <w:rPr>
          <w:bCs/>
          <w:i/>
          <w:lang w:val="en-GB"/>
        </w:rPr>
        <w:t xml:space="preserve">by means of </w:t>
      </w:r>
      <w:r w:rsidR="00C87A79" w:rsidRPr="00CE4C09">
        <w:rPr>
          <w:bCs/>
          <w:i/>
          <w:lang w:val="en-GB"/>
        </w:rPr>
        <w:t xml:space="preserve">income from salaries. Net amount </w:t>
      </w:r>
      <w:r w:rsidR="005D1666" w:rsidRPr="00CE4C09">
        <w:rPr>
          <w:bCs/>
          <w:i/>
          <w:lang w:val="en-GB"/>
        </w:rPr>
        <w:t xml:space="preserve">ALL </w:t>
      </w:r>
      <w:r w:rsidR="00C87A79" w:rsidRPr="00CE4C09">
        <w:rPr>
          <w:bCs/>
          <w:i/>
          <w:lang w:val="en-GB"/>
        </w:rPr>
        <w:t>1,500,000. Owner 100% the assessee h</w:t>
      </w:r>
      <w:r w:rsidR="005D1666" w:rsidRPr="00CE4C09">
        <w:rPr>
          <w:bCs/>
          <w:i/>
          <w:lang w:val="en-GB"/>
        </w:rPr>
        <w:t>ers</w:t>
      </w:r>
      <w:r w:rsidR="00C87A79" w:rsidRPr="00CE4C09">
        <w:rPr>
          <w:bCs/>
          <w:i/>
          <w:lang w:val="en-GB"/>
        </w:rPr>
        <w:t>elf</w:t>
      </w:r>
      <w:r w:rsidR="009C04E9" w:rsidRPr="00CE4C09">
        <w:rPr>
          <w:bCs/>
          <w:i/>
          <w:lang w:val="en-GB"/>
        </w:rPr>
        <w:t>.</w:t>
      </w:r>
      <w:r w:rsidR="003208D7" w:rsidRPr="00CE4C09">
        <w:rPr>
          <w:bCs/>
          <w:i/>
          <w:lang w:val="en-GB"/>
        </w:rPr>
        <w:t xml:space="preserve">” </w:t>
      </w:r>
      <w:r w:rsidR="005D1666" w:rsidRPr="00CE4C09">
        <w:rPr>
          <w:bCs/>
          <w:iCs/>
          <w:lang w:val="en-GB"/>
        </w:rPr>
        <w:t>Attached to this declaration</w:t>
      </w:r>
      <w:r w:rsidR="003208D7" w:rsidRPr="00CE4C09">
        <w:rPr>
          <w:bCs/>
          <w:iCs/>
          <w:lang w:val="en-GB"/>
        </w:rPr>
        <w:t xml:space="preserve">, </w:t>
      </w:r>
      <w:r w:rsidRPr="00CE4C09">
        <w:rPr>
          <w:lang w:val="en-GB"/>
        </w:rPr>
        <w:t>the assessee</w:t>
      </w:r>
      <w:r w:rsidR="009C04E9" w:rsidRPr="00CE4C09">
        <w:rPr>
          <w:lang w:val="en-GB"/>
        </w:rPr>
        <w:t xml:space="preserve"> </w:t>
      </w:r>
      <w:r w:rsidR="00AD25D1" w:rsidRPr="00CE4C09">
        <w:rPr>
          <w:lang w:val="en-GB"/>
        </w:rPr>
        <w:t>submitted documentation</w:t>
      </w:r>
      <w:r w:rsidR="009C04E9" w:rsidRPr="00CE4C09">
        <w:rPr>
          <w:rStyle w:val="FootnoteReference"/>
          <w:lang w:val="en-GB"/>
        </w:rPr>
        <w:footnoteReference w:id="17"/>
      </w:r>
      <w:r w:rsidR="009C04E9" w:rsidRPr="00CE4C09">
        <w:rPr>
          <w:lang w:val="en-GB"/>
        </w:rPr>
        <w:t xml:space="preserve"> </w:t>
      </w:r>
      <w:r w:rsidR="00AD25D1" w:rsidRPr="00CE4C09">
        <w:rPr>
          <w:lang w:val="en-GB"/>
        </w:rPr>
        <w:t>as follows:</w:t>
      </w:r>
      <w:r w:rsidR="005D1666" w:rsidRPr="00CE4C09">
        <w:rPr>
          <w:lang w:val="en-GB"/>
        </w:rPr>
        <w:t xml:space="preserve"> </w:t>
      </w:r>
    </w:p>
    <w:p w14:paraId="7D36272D" w14:textId="0282F67F" w:rsidR="003208D7" w:rsidRPr="00CE4C09" w:rsidRDefault="00AD25D1" w:rsidP="00DC0534">
      <w:pPr>
        <w:pStyle w:val="ListParagraph"/>
        <w:numPr>
          <w:ilvl w:val="0"/>
          <w:numId w:val="8"/>
        </w:numPr>
        <w:tabs>
          <w:tab w:val="left" w:pos="90"/>
        </w:tabs>
        <w:spacing w:after="120" w:line="276" w:lineRule="auto"/>
        <w:ind w:left="360"/>
        <w:contextualSpacing w:val="0"/>
        <w:jc w:val="both"/>
        <w:rPr>
          <w:b/>
          <w:lang w:val="en-GB"/>
        </w:rPr>
      </w:pPr>
      <w:r w:rsidRPr="00CE4C09">
        <w:rPr>
          <w:lang w:val="en-GB"/>
        </w:rPr>
        <w:t xml:space="preserve">Attestation prot. no. </w:t>
      </w:r>
      <w:r w:rsidR="009C04E9" w:rsidRPr="00CE4C09">
        <w:rPr>
          <w:lang w:val="en-GB"/>
        </w:rPr>
        <w:t>5248</w:t>
      </w:r>
      <w:r w:rsidRPr="00CE4C09">
        <w:rPr>
          <w:lang w:val="en-GB"/>
        </w:rPr>
        <w:t xml:space="preserve">, dated </w:t>
      </w:r>
      <w:r w:rsidR="009C04E9" w:rsidRPr="00CE4C09">
        <w:rPr>
          <w:lang w:val="en-GB"/>
        </w:rPr>
        <w:t>24.10.2016</w:t>
      </w:r>
      <w:r w:rsidR="00917403" w:rsidRPr="00CE4C09">
        <w:rPr>
          <w:lang w:val="en-GB"/>
        </w:rPr>
        <w:t>,</w:t>
      </w:r>
      <w:r w:rsidR="009C04E9" w:rsidRPr="00CE4C09">
        <w:rPr>
          <w:lang w:val="en-GB"/>
        </w:rPr>
        <w:t xml:space="preserve"> </w:t>
      </w:r>
      <w:r w:rsidR="00501560" w:rsidRPr="00CE4C09">
        <w:rPr>
          <w:lang w:val="en-GB"/>
        </w:rPr>
        <w:t xml:space="preserve">General Directorate of Archives </w:t>
      </w:r>
      <w:r w:rsidR="00E1698A" w:rsidRPr="00CE4C09">
        <w:rPr>
          <w:lang w:val="en-GB"/>
        </w:rPr>
        <w:t xml:space="preserve">(DPA) </w:t>
      </w:r>
      <w:r w:rsidR="00501560" w:rsidRPr="00CE4C09">
        <w:rPr>
          <w:lang w:val="en-GB"/>
        </w:rPr>
        <w:t xml:space="preserve">for the period from </w:t>
      </w:r>
      <w:r w:rsidR="009C04E9" w:rsidRPr="00CE4C09">
        <w:rPr>
          <w:lang w:val="en-GB"/>
        </w:rPr>
        <w:t>01.02.2009 – 01.03.2015</w:t>
      </w:r>
      <w:r w:rsidR="00917403" w:rsidRPr="00CE4C09">
        <w:rPr>
          <w:lang w:val="en-GB"/>
        </w:rPr>
        <w:t>. T</w:t>
      </w:r>
      <w:r w:rsidR="00501560" w:rsidRPr="00CE4C09">
        <w:rPr>
          <w:lang w:val="en-GB"/>
        </w:rPr>
        <w:t xml:space="preserve">otal income of </w:t>
      </w:r>
      <w:r w:rsidR="00501560" w:rsidRPr="00CE4C09">
        <w:rPr>
          <w:bCs/>
          <w:lang w:val="en-GB"/>
        </w:rPr>
        <w:t xml:space="preserve">ALL </w:t>
      </w:r>
      <w:r w:rsidR="009C04E9" w:rsidRPr="00CE4C09">
        <w:rPr>
          <w:bCs/>
          <w:lang w:val="en-GB"/>
        </w:rPr>
        <w:t>3.063.258</w:t>
      </w:r>
      <w:r w:rsidR="003208D7" w:rsidRPr="00CE4C09">
        <w:rPr>
          <w:bCs/>
          <w:lang w:val="en-GB"/>
        </w:rPr>
        <w:t>;</w:t>
      </w:r>
    </w:p>
    <w:p w14:paraId="43F26F62" w14:textId="07F9F870" w:rsidR="003208D7" w:rsidRPr="00CE4C09" w:rsidRDefault="00C84654" w:rsidP="00DC0534">
      <w:pPr>
        <w:pStyle w:val="ListParagraph"/>
        <w:numPr>
          <w:ilvl w:val="0"/>
          <w:numId w:val="8"/>
        </w:numPr>
        <w:tabs>
          <w:tab w:val="left" w:pos="90"/>
        </w:tabs>
        <w:spacing w:after="120" w:line="276" w:lineRule="auto"/>
        <w:ind w:left="360"/>
        <w:contextualSpacing w:val="0"/>
        <w:jc w:val="both"/>
        <w:rPr>
          <w:bCs/>
          <w:lang w:val="en-GB"/>
        </w:rPr>
      </w:pPr>
      <w:r w:rsidRPr="00CE4C09">
        <w:rPr>
          <w:lang w:val="en-GB"/>
        </w:rPr>
        <w:t xml:space="preserve">Attestation </w:t>
      </w:r>
      <w:r w:rsidR="00C87A79" w:rsidRPr="00CE4C09">
        <w:rPr>
          <w:lang w:val="en-GB"/>
        </w:rPr>
        <w:t xml:space="preserve">from the Administrative Court of First Instance of Tirana, no. 259 prot., January 2017, </w:t>
      </w:r>
      <w:r w:rsidR="00862CCA" w:rsidRPr="00CE4C09">
        <w:rPr>
          <w:lang w:val="en-GB"/>
        </w:rPr>
        <w:t xml:space="preserve">stating that </w:t>
      </w:r>
      <w:r w:rsidR="00C87A79" w:rsidRPr="00CE4C09">
        <w:rPr>
          <w:lang w:val="en-GB"/>
        </w:rPr>
        <w:t xml:space="preserve">for the period from June 2016 – December 2016, the assessee </w:t>
      </w:r>
      <w:r w:rsidR="002201D4" w:rsidRPr="00CE4C09">
        <w:rPr>
          <w:lang w:val="en-GB"/>
        </w:rPr>
        <w:t xml:space="preserve">received income </w:t>
      </w:r>
      <w:r w:rsidR="00C87A79" w:rsidRPr="00CE4C09">
        <w:rPr>
          <w:lang w:val="en-GB"/>
        </w:rPr>
        <w:t xml:space="preserve">from salary in the total amount of </w:t>
      </w:r>
      <w:r w:rsidR="00501560" w:rsidRPr="00CE4C09">
        <w:rPr>
          <w:lang w:val="en-GB"/>
        </w:rPr>
        <w:t xml:space="preserve">ALL </w:t>
      </w:r>
      <w:r w:rsidR="00C87A79" w:rsidRPr="00CE4C09">
        <w:rPr>
          <w:lang w:val="en-GB"/>
        </w:rPr>
        <w:t>427,792</w:t>
      </w:r>
      <w:r w:rsidR="003208D7" w:rsidRPr="00CE4C09">
        <w:rPr>
          <w:bCs/>
          <w:lang w:val="en-GB"/>
        </w:rPr>
        <w:t>;</w:t>
      </w:r>
      <w:r w:rsidR="00501560" w:rsidRPr="00CE4C09">
        <w:rPr>
          <w:bCs/>
          <w:lang w:val="en-GB"/>
        </w:rPr>
        <w:t xml:space="preserve"> </w:t>
      </w:r>
      <w:r w:rsidRPr="00CE4C09">
        <w:rPr>
          <w:bCs/>
          <w:lang w:val="en-GB"/>
        </w:rPr>
        <w:t xml:space="preserve"> </w:t>
      </w:r>
      <w:r w:rsidR="002201D4" w:rsidRPr="00CE4C09">
        <w:rPr>
          <w:bCs/>
          <w:lang w:val="en-GB"/>
        </w:rPr>
        <w:t xml:space="preserve"> </w:t>
      </w:r>
    </w:p>
    <w:p w14:paraId="6D83531A" w14:textId="13EC6556" w:rsidR="006E0B31" w:rsidRPr="00CE4C09" w:rsidRDefault="00C87A79" w:rsidP="00DC0534">
      <w:pPr>
        <w:pStyle w:val="ListParagraph"/>
        <w:numPr>
          <w:ilvl w:val="0"/>
          <w:numId w:val="8"/>
        </w:numPr>
        <w:tabs>
          <w:tab w:val="left" w:pos="90"/>
        </w:tabs>
        <w:spacing w:after="120" w:line="276" w:lineRule="auto"/>
        <w:ind w:left="360"/>
        <w:contextualSpacing w:val="0"/>
        <w:jc w:val="both"/>
        <w:rPr>
          <w:bCs/>
          <w:lang w:val="en-GB"/>
        </w:rPr>
      </w:pPr>
      <w:r w:rsidRPr="00CE4C09">
        <w:rPr>
          <w:lang w:val="en-GB"/>
        </w:rPr>
        <w:lastRenderedPageBreak/>
        <w:t>Decision of the Administrative Court of First Instance of Tirana, no. 4511, dated 29.07.2014,</w:t>
      </w:r>
      <w:r w:rsidR="00153295" w:rsidRPr="00CE4C09">
        <w:rPr>
          <w:lang w:val="en-GB"/>
        </w:rPr>
        <w:t xml:space="preserve"> concerning </w:t>
      </w:r>
      <w:r w:rsidRPr="00CE4C09">
        <w:rPr>
          <w:lang w:val="en-GB"/>
        </w:rPr>
        <w:t xml:space="preserve">plaintiff Majlinda Tosku and </w:t>
      </w:r>
      <w:r w:rsidR="00153295" w:rsidRPr="00CE4C09">
        <w:rPr>
          <w:lang w:val="en-GB"/>
        </w:rPr>
        <w:t xml:space="preserve">respondent </w:t>
      </w:r>
      <w:r w:rsidRPr="00CE4C09">
        <w:rPr>
          <w:lang w:val="en-GB"/>
        </w:rPr>
        <w:t xml:space="preserve">the General Directorate of Archives, </w:t>
      </w:r>
      <w:r w:rsidR="00862CCA" w:rsidRPr="00CE4C09">
        <w:rPr>
          <w:lang w:val="en-GB"/>
        </w:rPr>
        <w:t xml:space="preserve">stating that </w:t>
      </w:r>
      <w:r w:rsidRPr="00CE4C09">
        <w:rPr>
          <w:lang w:val="en-GB"/>
        </w:rPr>
        <w:t xml:space="preserve">the assessee </w:t>
      </w:r>
      <w:r w:rsidR="00862CCA" w:rsidRPr="00CE4C09">
        <w:rPr>
          <w:lang w:val="en-GB"/>
        </w:rPr>
        <w:t xml:space="preserve">received </w:t>
      </w:r>
      <w:r w:rsidRPr="00CE4C09">
        <w:rPr>
          <w:lang w:val="en-GB"/>
        </w:rPr>
        <w:t xml:space="preserve">from the amount of </w:t>
      </w:r>
      <w:r w:rsidR="00862CCA" w:rsidRPr="00CE4C09">
        <w:rPr>
          <w:lang w:val="en-GB"/>
        </w:rPr>
        <w:t xml:space="preserve">ALL </w:t>
      </w:r>
      <w:r w:rsidRPr="00CE4C09">
        <w:rPr>
          <w:lang w:val="en-GB"/>
        </w:rPr>
        <w:t xml:space="preserve">1,165,800. This decision was upheld by the Administrative Court of Appeal, </w:t>
      </w:r>
      <w:r w:rsidR="00862CCA" w:rsidRPr="00CE4C09">
        <w:rPr>
          <w:lang w:val="en-GB"/>
        </w:rPr>
        <w:t xml:space="preserve">by </w:t>
      </w:r>
      <w:r w:rsidRPr="00CE4C09">
        <w:rPr>
          <w:lang w:val="en-GB"/>
        </w:rPr>
        <w:t xml:space="preserve">decision no. 732 dated 19.11.2014. From the </w:t>
      </w:r>
      <w:r w:rsidR="00862CCA" w:rsidRPr="00CE4C09">
        <w:rPr>
          <w:lang w:val="en-GB"/>
        </w:rPr>
        <w:t xml:space="preserve">information from </w:t>
      </w:r>
      <w:r w:rsidRPr="00CE4C09">
        <w:rPr>
          <w:lang w:val="en-GB"/>
        </w:rPr>
        <w:t xml:space="preserve">Credins </w:t>
      </w:r>
      <w:proofErr w:type="spellStart"/>
      <w:r w:rsidRPr="00CE4C09">
        <w:rPr>
          <w:lang w:val="en-GB"/>
        </w:rPr>
        <w:t>ShA</w:t>
      </w:r>
      <w:proofErr w:type="spellEnd"/>
      <w:r w:rsidRPr="00CE4C09">
        <w:rPr>
          <w:lang w:val="en-GB"/>
        </w:rPr>
        <w:t xml:space="preserve"> bank it </w:t>
      </w:r>
      <w:r w:rsidR="00273963" w:rsidRPr="00CE4C09">
        <w:rPr>
          <w:lang w:val="en-GB"/>
        </w:rPr>
        <w:t xml:space="preserve">appears </w:t>
      </w:r>
      <w:r w:rsidRPr="00CE4C09">
        <w:rPr>
          <w:lang w:val="en-GB"/>
        </w:rPr>
        <w:t xml:space="preserve">that this amount was transferred, on 09.12.2016, to the bank account of the assessee with the description </w:t>
      </w:r>
      <w:r w:rsidRPr="00CE4C09">
        <w:rPr>
          <w:i/>
          <w:iCs/>
          <w:lang w:val="en-GB"/>
        </w:rPr>
        <w:t>“execution of decision no. 4511, dated 29.07.2014</w:t>
      </w:r>
      <w:r w:rsidR="00D6526C" w:rsidRPr="00CE4C09">
        <w:rPr>
          <w:i/>
          <w:iCs/>
          <w:lang w:val="en-GB"/>
        </w:rPr>
        <w:t>”</w:t>
      </w:r>
      <w:r w:rsidR="006E0B31" w:rsidRPr="00CE4C09">
        <w:rPr>
          <w:i/>
          <w:iCs/>
          <w:lang w:val="en-GB"/>
        </w:rPr>
        <w:t>.</w:t>
      </w:r>
    </w:p>
    <w:p w14:paraId="650E5EC4" w14:textId="0EA57A83" w:rsidR="009C04E9" w:rsidRPr="00CE4C09" w:rsidRDefault="00C87A79" w:rsidP="00DC0534">
      <w:pPr>
        <w:pStyle w:val="ListParagraph"/>
        <w:numPr>
          <w:ilvl w:val="0"/>
          <w:numId w:val="8"/>
        </w:numPr>
        <w:tabs>
          <w:tab w:val="left" w:pos="90"/>
        </w:tabs>
        <w:spacing w:after="120" w:line="276" w:lineRule="auto"/>
        <w:ind w:left="360"/>
        <w:contextualSpacing w:val="0"/>
        <w:jc w:val="both"/>
        <w:rPr>
          <w:bCs/>
          <w:lang w:val="en-GB"/>
        </w:rPr>
      </w:pPr>
      <w:r w:rsidRPr="00CE4C09">
        <w:rPr>
          <w:lang w:val="en-GB"/>
        </w:rPr>
        <w:t xml:space="preserve">Decision no. 1571, dated 25.03.2015 of the Administrative Court of First Instance of Tirana, final, </w:t>
      </w:r>
      <w:r w:rsidR="00984B1C" w:rsidRPr="00CE4C09">
        <w:rPr>
          <w:lang w:val="en-GB"/>
        </w:rPr>
        <w:t xml:space="preserve">concerning </w:t>
      </w:r>
      <w:r w:rsidRPr="00CE4C09">
        <w:rPr>
          <w:lang w:val="en-GB"/>
        </w:rPr>
        <w:t xml:space="preserve">plaintiff Majlinda Tosku and </w:t>
      </w:r>
      <w:r w:rsidR="00984B1C" w:rsidRPr="00CE4C09">
        <w:rPr>
          <w:lang w:val="en-GB"/>
        </w:rPr>
        <w:t xml:space="preserve">respondent </w:t>
      </w:r>
      <w:r w:rsidRPr="00CE4C09">
        <w:rPr>
          <w:lang w:val="en-GB"/>
        </w:rPr>
        <w:t xml:space="preserve">the General Directorate of Archives, </w:t>
      </w:r>
      <w:r w:rsidR="00984B1C" w:rsidRPr="00CE4C09">
        <w:rPr>
          <w:lang w:val="en-GB"/>
        </w:rPr>
        <w:t xml:space="preserve">stating that the assessee received from the amount of ALL </w:t>
      </w:r>
      <w:r w:rsidRPr="00CE4C09">
        <w:rPr>
          <w:lang w:val="en-GB"/>
        </w:rPr>
        <w:t xml:space="preserve">84,600. This amount </w:t>
      </w:r>
      <w:r w:rsidR="009A5C6D" w:rsidRPr="00CE4C09">
        <w:rPr>
          <w:lang w:val="en-GB"/>
        </w:rPr>
        <w:t>was t</w:t>
      </w:r>
      <w:r w:rsidRPr="00CE4C09">
        <w:rPr>
          <w:lang w:val="en-GB"/>
        </w:rPr>
        <w:t xml:space="preserve">ransferred to the assessee's bank account at Credins Bank on </w:t>
      </w:r>
      <w:r w:rsidR="006E0B31" w:rsidRPr="00CE4C09">
        <w:rPr>
          <w:lang w:val="en-GB"/>
        </w:rPr>
        <w:t>0</w:t>
      </w:r>
      <w:r w:rsidR="009C04E9" w:rsidRPr="00CE4C09">
        <w:rPr>
          <w:lang w:val="en-GB"/>
        </w:rPr>
        <w:t>6.</w:t>
      </w:r>
      <w:r w:rsidR="006E0B31" w:rsidRPr="00CE4C09">
        <w:rPr>
          <w:lang w:val="en-GB"/>
        </w:rPr>
        <w:t>0</w:t>
      </w:r>
      <w:r w:rsidR="009C04E9" w:rsidRPr="00CE4C09">
        <w:rPr>
          <w:lang w:val="en-GB"/>
        </w:rPr>
        <w:t>5.2016</w:t>
      </w:r>
      <w:r w:rsidR="006E0B31" w:rsidRPr="00CE4C09">
        <w:rPr>
          <w:lang w:val="en-GB"/>
        </w:rPr>
        <w:t>.</w:t>
      </w:r>
      <w:r w:rsidR="00984B1C" w:rsidRPr="00CE4C09">
        <w:rPr>
          <w:lang w:val="en-GB"/>
        </w:rPr>
        <w:t xml:space="preserve">  </w:t>
      </w:r>
    </w:p>
    <w:p w14:paraId="228208BC" w14:textId="04655BA9" w:rsidR="002423F8" w:rsidRPr="00CE4C09" w:rsidRDefault="00C87A79" w:rsidP="00DC0534">
      <w:pPr>
        <w:pStyle w:val="ListParagraph"/>
        <w:widowControl w:val="0"/>
        <w:numPr>
          <w:ilvl w:val="1"/>
          <w:numId w:val="10"/>
        </w:numPr>
        <w:tabs>
          <w:tab w:val="left" w:pos="630"/>
        </w:tabs>
        <w:autoSpaceDE w:val="0"/>
        <w:autoSpaceDN w:val="0"/>
        <w:adjustRightInd w:val="0"/>
        <w:spacing w:before="160" w:after="120" w:line="276" w:lineRule="auto"/>
        <w:ind w:left="0" w:firstLine="0"/>
        <w:contextualSpacing w:val="0"/>
        <w:jc w:val="both"/>
        <w:rPr>
          <w:bCs/>
          <w:i/>
          <w:iCs/>
          <w:lang w:val="en-GB"/>
        </w:rPr>
      </w:pPr>
      <w:r w:rsidRPr="00CE4C09">
        <w:rPr>
          <w:lang w:val="en-GB"/>
        </w:rPr>
        <w:t xml:space="preserve">As </w:t>
      </w:r>
      <w:r w:rsidR="009A5C6D" w:rsidRPr="00CE4C09">
        <w:rPr>
          <w:lang w:val="en-GB"/>
        </w:rPr>
        <w:t xml:space="preserve">to the </w:t>
      </w:r>
      <w:r w:rsidRPr="00CE4C09">
        <w:rPr>
          <w:lang w:val="en-GB"/>
        </w:rPr>
        <w:t xml:space="preserve">above, the Commission has analyzed the financial </w:t>
      </w:r>
      <w:r w:rsidR="00420731" w:rsidRPr="00CE4C09">
        <w:rPr>
          <w:lang w:val="en-GB"/>
        </w:rPr>
        <w:t xml:space="preserve">capacity </w:t>
      </w:r>
      <w:r w:rsidRPr="00CE4C09">
        <w:rPr>
          <w:lang w:val="en-GB"/>
        </w:rPr>
        <w:t xml:space="preserve">of the assessee to create with lawful income the declared cash balance of </w:t>
      </w:r>
      <w:r w:rsidR="00765A30" w:rsidRPr="00CE4C09">
        <w:rPr>
          <w:lang w:val="en-GB"/>
        </w:rPr>
        <w:t xml:space="preserve">ALL </w:t>
      </w:r>
      <w:r w:rsidRPr="00CE4C09">
        <w:rPr>
          <w:lang w:val="en-GB"/>
        </w:rPr>
        <w:t>1,500,000, referring to the sources of creation declared by the assessee.</w:t>
      </w:r>
      <w:r w:rsidR="002A4F8E" w:rsidRPr="00CE4C09">
        <w:rPr>
          <w:lang w:val="en-GB"/>
        </w:rPr>
        <w:t xml:space="preserve"> </w:t>
      </w:r>
      <w:r w:rsidR="00984B1C" w:rsidRPr="00CE4C09">
        <w:rPr>
          <w:lang w:val="en-GB"/>
        </w:rPr>
        <w:t xml:space="preserve"> </w:t>
      </w:r>
    </w:p>
    <w:p w14:paraId="2EFD5BA7" w14:textId="1172F41C" w:rsidR="00917403" w:rsidRPr="00CE4C09" w:rsidRDefault="00C87A79" w:rsidP="00432B26">
      <w:pPr>
        <w:pStyle w:val="ListParagraph"/>
        <w:widowControl w:val="0"/>
        <w:numPr>
          <w:ilvl w:val="1"/>
          <w:numId w:val="10"/>
        </w:numPr>
        <w:tabs>
          <w:tab w:val="left" w:pos="630"/>
        </w:tabs>
        <w:autoSpaceDE w:val="0"/>
        <w:autoSpaceDN w:val="0"/>
        <w:adjustRightInd w:val="0"/>
        <w:spacing w:before="160" w:after="120" w:line="276" w:lineRule="auto"/>
        <w:ind w:left="0" w:firstLine="0"/>
        <w:contextualSpacing w:val="0"/>
        <w:jc w:val="both"/>
        <w:rPr>
          <w:bCs/>
          <w:i/>
          <w:iCs/>
          <w:lang w:val="en-GB"/>
        </w:rPr>
      </w:pPr>
      <w:r w:rsidRPr="00CE4C09">
        <w:rPr>
          <w:lang w:val="en-GB"/>
        </w:rPr>
        <w:t xml:space="preserve">The Commission's financial analysis </w:t>
      </w:r>
      <w:r w:rsidR="00E0257F" w:rsidRPr="00CE4C09">
        <w:rPr>
          <w:lang w:val="en-GB"/>
        </w:rPr>
        <w:t xml:space="preserve">showed that </w:t>
      </w:r>
      <w:r w:rsidRPr="00CE4C09">
        <w:rPr>
          <w:lang w:val="en-GB"/>
        </w:rPr>
        <w:t xml:space="preserve">the assessee: (1) for the declared source </w:t>
      </w:r>
      <w:r w:rsidRPr="00CE4C09">
        <w:rPr>
          <w:i/>
          <w:iCs/>
          <w:lang w:val="en-GB"/>
        </w:rPr>
        <w:t>"income from salary"</w:t>
      </w:r>
      <w:r w:rsidRPr="00CE4C09">
        <w:rPr>
          <w:lang w:val="en-GB"/>
        </w:rPr>
        <w:t>, for the period 01.02.2009</w:t>
      </w:r>
      <w:r w:rsidR="00E0257F" w:rsidRPr="00CE4C09">
        <w:rPr>
          <w:lang w:val="en-GB"/>
        </w:rPr>
        <w:t xml:space="preserve"> </w:t>
      </w:r>
      <w:r w:rsidRPr="00CE4C09">
        <w:rPr>
          <w:lang w:val="en-GB"/>
        </w:rPr>
        <w:t>-</w:t>
      </w:r>
      <w:r w:rsidR="00E0257F" w:rsidRPr="00CE4C09">
        <w:rPr>
          <w:lang w:val="en-GB"/>
        </w:rPr>
        <w:t xml:space="preserve"> </w:t>
      </w:r>
      <w:r w:rsidRPr="00CE4C09">
        <w:rPr>
          <w:lang w:val="en-GB"/>
        </w:rPr>
        <w:t xml:space="preserve">28.01.2017, </w:t>
      </w:r>
      <w:r w:rsidR="00E0257F" w:rsidRPr="00CE4C09">
        <w:rPr>
          <w:lang w:val="en-GB"/>
        </w:rPr>
        <w:t xml:space="preserve">had no capacity </w:t>
      </w:r>
      <w:r w:rsidRPr="00CE4C09">
        <w:rPr>
          <w:lang w:val="en-GB"/>
        </w:rPr>
        <w:t xml:space="preserve">to </w:t>
      </w:r>
      <w:r w:rsidR="002D50ED" w:rsidRPr="00CE4C09">
        <w:rPr>
          <w:lang w:val="en-GB"/>
        </w:rPr>
        <w:t xml:space="preserve">accumulate </w:t>
      </w:r>
      <w:r w:rsidRPr="00CE4C09">
        <w:rPr>
          <w:lang w:val="en-GB"/>
        </w:rPr>
        <w:t>savings, as the financial analysis resulted in a negative balance of (-)</w:t>
      </w:r>
      <w:r w:rsidR="002D50ED" w:rsidRPr="00CE4C09">
        <w:rPr>
          <w:lang w:val="en-GB"/>
        </w:rPr>
        <w:t xml:space="preserve">ALL </w:t>
      </w:r>
      <w:r w:rsidRPr="00CE4C09">
        <w:rPr>
          <w:lang w:val="en-GB"/>
        </w:rPr>
        <w:t xml:space="preserve">15,197,368, while (2) for the source </w:t>
      </w:r>
      <w:r w:rsidRPr="00CE4C09">
        <w:rPr>
          <w:i/>
          <w:iCs/>
          <w:lang w:val="en-GB"/>
        </w:rPr>
        <w:t>"income from the execution of Judicial Decision No. 4511, dated 29.07.2014"</w:t>
      </w:r>
      <w:r w:rsidRPr="00CE4C09">
        <w:rPr>
          <w:lang w:val="en-GB"/>
        </w:rPr>
        <w:t xml:space="preserve">, based on banking transactions, it </w:t>
      </w:r>
      <w:r w:rsidR="00D33DA1" w:rsidRPr="00CE4C09">
        <w:rPr>
          <w:lang w:val="en-GB"/>
        </w:rPr>
        <w:t xml:space="preserve">is indicated </w:t>
      </w:r>
      <w:r w:rsidRPr="00CE4C09">
        <w:rPr>
          <w:lang w:val="en-GB"/>
        </w:rPr>
        <w:t xml:space="preserve">that </w:t>
      </w:r>
      <w:r w:rsidR="00D33DA1" w:rsidRPr="00CE4C09">
        <w:rPr>
          <w:lang w:val="en-GB"/>
        </w:rPr>
        <w:t xml:space="preserve">the assessee used </w:t>
      </w:r>
      <w:r w:rsidRPr="00CE4C09">
        <w:rPr>
          <w:lang w:val="en-GB"/>
        </w:rPr>
        <w:t>the amount obtained from this decision</w:t>
      </w:r>
      <w:r w:rsidR="008002C4" w:rsidRPr="00CE4C09">
        <w:rPr>
          <w:lang w:val="en-GB"/>
        </w:rPr>
        <w:t xml:space="preserve"> </w:t>
      </w:r>
      <w:r w:rsidRPr="00CE4C09">
        <w:rPr>
          <w:lang w:val="en-GB"/>
        </w:rPr>
        <w:t>in the period 09.12.2016 - 28.01.2017</w:t>
      </w:r>
      <w:r w:rsidR="008002C4" w:rsidRPr="00CE4C09">
        <w:rPr>
          <w:lang w:val="en-GB"/>
        </w:rPr>
        <w:t xml:space="preserve">: </w:t>
      </w:r>
      <w:r w:rsidRPr="00CE4C09">
        <w:rPr>
          <w:lang w:val="en-GB"/>
        </w:rPr>
        <w:t>(</w:t>
      </w:r>
      <w:proofErr w:type="spellStart"/>
      <w:r w:rsidRPr="00CE4C09">
        <w:rPr>
          <w:lang w:val="en-GB"/>
        </w:rPr>
        <w:t>i</w:t>
      </w:r>
      <w:proofErr w:type="spellEnd"/>
      <w:r w:rsidRPr="00CE4C09">
        <w:rPr>
          <w:lang w:val="en-GB"/>
        </w:rPr>
        <w:t xml:space="preserve">) partially to make various payments/purchases in a total of </w:t>
      </w:r>
      <w:r w:rsidR="008002C4" w:rsidRPr="00CE4C09">
        <w:rPr>
          <w:lang w:val="en-GB"/>
        </w:rPr>
        <w:t xml:space="preserve">ALL </w:t>
      </w:r>
      <w:r w:rsidRPr="00CE4C09">
        <w:rPr>
          <w:lang w:val="en-GB"/>
        </w:rPr>
        <w:t xml:space="preserve">217,269; (ii) for cash withdrawals in a total of </w:t>
      </w:r>
      <w:r w:rsidR="00BF3628" w:rsidRPr="00CE4C09">
        <w:rPr>
          <w:lang w:val="en-GB"/>
        </w:rPr>
        <w:t xml:space="preserve">ALL </w:t>
      </w:r>
      <w:r w:rsidRPr="00CE4C09">
        <w:rPr>
          <w:lang w:val="en-GB"/>
        </w:rPr>
        <w:t>901,868 and (iii) as a carried</w:t>
      </w:r>
      <w:r w:rsidR="00BF3628" w:rsidRPr="00CE4C09">
        <w:rPr>
          <w:lang w:val="en-GB"/>
        </w:rPr>
        <w:t>-</w:t>
      </w:r>
      <w:r w:rsidRPr="00CE4C09">
        <w:rPr>
          <w:lang w:val="en-GB"/>
        </w:rPr>
        <w:t xml:space="preserve">forward account balance </w:t>
      </w:r>
      <w:r w:rsidR="00BF3628" w:rsidRPr="00CE4C09">
        <w:rPr>
          <w:lang w:val="en-GB"/>
        </w:rPr>
        <w:t xml:space="preserve">as </w:t>
      </w:r>
      <w:r w:rsidRPr="00CE4C09">
        <w:rPr>
          <w:lang w:val="en-GB"/>
        </w:rPr>
        <w:t xml:space="preserve">on 28.01.2017, in the amount of </w:t>
      </w:r>
      <w:r w:rsidR="00BF3628" w:rsidRPr="00CE4C09">
        <w:rPr>
          <w:lang w:val="en-GB"/>
        </w:rPr>
        <w:t xml:space="preserve">ALL </w:t>
      </w:r>
      <w:r w:rsidRPr="00CE4C09">
        <w:rPr>
          <w:lang w:val="en-GB"/>
        </w:rPr>
        <w:t>147,590.60</w:t>
      </w:r>
      <w:r w:rsidR="00656E79" w:rsidRPr="00CE4C09">
        <w:rPr>
          <w:lang w:val="en-GB"/>
        </w:rPr>
        <w:t xml:space="preserve">. </w:t>
      </w:r>
      <w:r w:rsidR="00BF3628" w:rsidRPr="00CE4C09">
        <w:rPr>
          <w:lang w:val="en-GB"/>
        </w:rPr>
        <w:t xml:space="preserve">The </w:t>
      </w:r>
      <w:r w:rsidR="0020700B" w:rsidRPr="00CE4C09">
        <w:rPr>
          <w:lang w:val="en-GB"/>
        </w:rPr>
        <w:t>Commission</w:t>
      </w:r>
      <w:r w:rsidR="00656E79" w:rsidRPr="00CE4C09">
        <w:rPr>
          <w:rStyle w:val="FootnoteReference"/>
          <w:lang w:val="en-GB"/>
        </w:rPr>
        <w:footnoteReference w:id="18"/>
      </w:r>
      <w:r w:rsidR="007D5B40" w:rsidRPr="00CE4C09">
        <w:rPr>
          <w:lang w:val="en-GB"/>
        </w:rPr>
        <w:t xml:space="preserve"> has considered the total amount of ALL </w:t>
      </w:r>
      <w:r w:rsidR="00656E79" w:rsidRPr="00CE4C09">
        <w:rPr>
          <w:lang w:val="en-GB"/>
        </w:rPr>
        <w:t>900.000</w:t>
      </w:r>
      <w:r w:rsidR="007D5B40" w:rsidRPr="00CE4C09">
        <w:rPr>
          <w:lang w:val="en-GB"/>
        </w:rPr>
        <w:t xml:space="preserve"> as lawful income for creation of the cash balance of ALL </w:t>
      </w:r>
      <w:r w:rsidR="00656E79" w:rsidRPr="00CE4C09">
        <w:rPr>
          <w:lang w:val="en-GB"/>
        </w:rPr>
        <w:t xml:space="preserve">1.500. 000. </w:t>
      </w:r>
      <w:r w:rsidR="002D50ED" w:rsidRPr="00CE4C09">
        <w:rPr>
          <w:lang w:val="en-GB"/>
        </w:rPr>
        <w:t xml:space="preserve"> </w:t>
      </w:r>
      <w:r w:rsidR="008002C4" w:rsidRPr="00CE4C09">
        <w:rPr>
          <w:lang w:val="en-GB"/>
        </w:rPr>
        <w:t xml:space="preserve"> </w:t>
      </w:r>
      <w:r w:rsidR="00BF3628" w:rsidRPr="00CE4C09">
        <w:rPr>
          <w:lang w:val="en-GB"/>
        </w:rPr>
        <w:t xml:space="preserve"> </w:t>
      </w:r>
    </w:p>
    <w:p w14:paraId="0C1902B2" w14:textId="75E61598" w:rsidR="003A0947" w:rsidRPr="00CE4C09" w:rsidRDefault="00C87A79" w:rsidP="00556DB5">
      <w:pPr>
        <w:pStyle w:val="ListParagraph"/>
        <w:widowControl w:val="0"/>
        <w:tabs>
          <w:tab w:val="left" w:pos="90"/>
          <w:tab w:val="left" w:pos="630"/>
        </w:tabs>
        <w:autoSpaceDE w:val="0"/>
        <w:autoSpaceDN w:val="0"/>
        <w:adjustRightInd w:val="0"/>
        <w:spacing w:after="120" w:line="276" w:lineRule="auto"/>
        <w:ind w:left="0"/>
        <w:contextualSpacing w:val="0"/>
        <w:jc w:val="both"/>
        <w:rPr>
          <w:bCs/>
          <w:i/>
          <w:iCs/>
          <w:lang w:val="en-GB"/>
        </w:rPr>
      </w:pPr>
      <w:r w:rsidRPr="00CE4C09">
        <w:rPr>
          <w:bCs/>
          <w:lang w:val="en-GB"/>
        </w:rPr>
        <w:t xml:space="preserve">Further, from the financial analysis the assessee </w:t>
      </w:r>
      <w:r w:rsidR="004C7842" w:rsidRPr="00CE4C09">
        <w:rPr>
          <w:bCs/>
          <w:lang w:val="en-GB"/>
        </w:rPr>
        <w:t xml:space="preserve">appears to have </w:t>
      </w:r>
      <w:r w:rsidR="006C367A" w:rsidRPr="00CE4C09">
        <w:rPr>
          <w:lang w:val="en-GB"/>
        </w:rPr>
        <w:t>incapacity</w:t>
      </w:r>
      <w:r w:rsidR="006C367A" w:rsidRPr="00CE4C09">
        <w:rPr>
          <w:i/>
          <w:iCs/>
          <w:lang w:val="en-GB"/>
        </w:rPr>
        <w:t xml:space="preserve"> </w:t>
      </w:r>
      <w:r w:rsidRPr="00CE4C09">
        <w:rPr>
          <w:bCs/>
          <w:lang w:val="en-GB"/>
        </w:rPr>
        <w:t>to make cash savings in the amount of (-)</w:t>
      </w:r>
      <w:r w:rsidR="004C7842" w:rsidRPr="00CE4C09">
        <w:rPr>
          <w:bCs/>
          <w:lang w:val="en-GB"/>
        </w:rPr>
        <w:t xml:space="preserve"> ALL</w:t>
      </w:r>
      <w:r w:rsidRPr="00CE4C09">
        <w:rPr>
          <w:bCs/>
          <w:lang w:val="en-GB"/>
        </w:rPr>
        <w:t xml:space="preserve"> 15,197,368. The Commission, pursuant to Article 52 of Law No. 84/2016, </w:t>
      </w:r>
      <w:r w:rsidR="004C7842" w:rsidRPr="00CE4C09">
        <w:rPr>
          <w:bCs/>
          <w:lang w:val="en-GB"/>
        </w:rPr>
        <w:t xml:space="preserve">shifted </w:t>
      </w:r>
      <w:r w:rsidRPr="00CE4C09">
        <w:rPr>
          <w:bCs/>
          <w:lang w:val="en-GB"/>
        </w:rPr>
        <w:t xml:space="preserve">the burden of proof to the assessee, as </w:t>
      </w:r>
      <w:r w:rsidRPr="00CE4C09">
        <w:rPr>
          <w:bCs/>
          <w:i/>
          <w:iCs/>
          <w:lang w:val="en-GB"/>
        </w:rPr>
        <w:t xml:space="preserve">it appears that the assessee does not justify with legitimate income the cash liquidity of </w:t>
      </w:r>
      <w:r w:rsidR="008B3D1F" w:rsidRPr="00CE4C09">
        <w:rPr>
          <w:bCs/>
          <w:i/>
          <w:iCs/>
          <w:lang w:val="en-GB"/>
        </w:rPr>
        <w:t xml:space="preserve">ALL </w:t>
      </w:r>
      <w:r w:rsidRPr="00CE4C09">
        <w:rPr>
          <w:bCs/>
          <w:i/>
          <w:iCs/>
          <w:lang w:val="en-GB"/>
        </w:rPr>
        <w:t xml:space="preserve">600,000, an integral part of the liquidity of </w:t>
      </w:r>
      <w:r w:rsidR="00FB48E4" w:rsidRPr="00CE4C09">
        <w:rPr>
          <w:bCs/>
          <w:i/>
          <w:iCs/>
          <w:lang w:val="en-GB"/>
        </w:rPr>
        <w:t xml:space="preserve">ALL </w:t>
      </w:r>
      <w:r w:rsidRPr="00CE4C09">
        <w:rPr>
          <w:bCs/>
          <w:i/>
          <w:iCs/>
          <w:lang w:val="en-GB"/>
        </w:rPr>
        <w:t>1,500,000, declared in the Vetting Declaration.</w:t>
      </w:r>
      <w:r w:rsidR="004C7842" w:rsidRPr="00CE4C09">
        <w:rPr>
          <w:bCs/>
          <w:i/>
          <w:iCs/>
          <w:lang w:val="en-GB"/>
        </w:rPr>
        <w:t xml:space="preserve"> </w:t>
      </w:r>
      <w:r w:rsidR="00FB48E4" w:rsidRPr="00CE4C09">
        <w:rPr>
          <w:bCs/>
          <w:i/>
          <w:iCs/>
          <w:lang w:val="en-GB"/>
        </w:rPr>
        <w:t xml:space="preserve"> </w:t>
      </w:r>
    </w:p>
    <w:p w14:paraId="2065DB83" w14:textId="10CA9998" w:rsidR="00917403" w:rsidRPr="00CE4C09" w:rsidRDefault="0054541F" w:rsidP="00DC0534">
      <w:pPr>
        <w:pStyle w:val="ListParagraph"/>
        <w:widowControl w:val="0"/>
        <w:numPr>
          <w:ilvl w:val="1"/>
          <w:numId w:val="10"/>
        </w:numPr>
        <w:tabs>
          <w:tab w:val="left" w:pos="630"/>
        </w:tabs>
        <w:autoSpaceDE w:val="0"/>
        <w:autoSpaceDN w:val="0"/>
        <w:adjustRightInd w:val="0"/>
        <w:spacing w:before="160" w:after="120" w:line="276" w:lineRule="auto"/>
        <w:ind w:left="0" w:firstLine="0"/>
        <w:contextualSpacing w:val="0"/>
        <w:jc w:val="both"/>
        <w:rPr>
          <w:bCs/>
          <w:i/>
          <w:iCs/>
          <w:lang w:val="en-GB"/>
        </w:rPr>
      </w:pPr>
      <w:r w:rsidRPr="00CE4C09">
        <w:rPr>
          <w:bCs/>
          <w:lang w:val="en-GB"/>
        </w:rPr>
        <w:t>The assessee</w:t>
      </w:r>
      <w:r w:rsidR="00D52D0A" w:rsidRPr="00CE4C09">
        <w:rPr>
          <w:bCs/>
          <w:lang w:val="en-GB"/>
        </w:rPr>
        <w:t xml:space="preserve">, </w:t>
      </w:r>
      <w:r w:rsidR="00FB48E4" w:rsidRPr="00CE4C09">
        <w:rPr>
          <w:bCs/>
          <w:lang w:val="en-GB"/>
        </w:rPr>
        <w:t>in response to the results of investigation, stated that</w:t>
      </w:r>
      <w:r w:rsidR="00D52D0A" w:rsidRPr="00CE4C09">
        <w:rPr>
          <w:bCs/>
          <w:lang w:val="en-GB"/>
        </w:rPr>
        <w:t xml:space="preserve">: </w:t>
      </w:r>
      <w:r w:rsidR="00D52D0A" w:rsidRPr="00CE4C09">
        <w:rPr>
          <w:bCs/>
          <w:i/>
          <w:iCs/>
          <w:lang w:val="en-GB"/>
        </w:rPr>
        <w:t>“</w:t>
      </w:r>
      <w:r w:rsidR="00C87A79" w:rsidRPr="00CE4C09">
        <w:rPr>
          <w:bCs/>
          <w:i/>
          <w:iCs/>
          <w:lang w:val="en-GB"/>
        </w:rPr>
        <w:t xml:space="preserve">The only analytical financial analysis is the table on page 4 of the investigation results, an analysis where perhaps due to negligence the amount of </w:t>
      </w:r>
      <w:r w:rsidR="00424A1D" w:rsidRPr="00CE4C09">
        <w:rPr>
          <w:bCs/>
          <w:i/>
          <w:iCs/>
          <w:lang w:val="en-GB"/>
        </w:rPr>
        <w:t xml:space="preserve">ALL </w:t>
      </w:r>
      <w:r w:rsidR="00C87A79" w:rsidRPr="00CE4C09">
        <w:rPr>
          <w:bCs/>
          <w:i/>
          <w:iCs/>
          <w:lang w:val="en-GB"/>
        </w:rPr>
        <w:t xml:space="preserve">1,165,800, obtained from the execution of decision no. 4511, dated 29.07.2014, was not included. This decision was upheld by the Administrative Court of Appeal through decision no. 732, dated 19.11.2014. From the bank records of Credins Bank it results that the amount of </w:t>
      </w:r>
      <w:r w:rsidR="00424A1D" w:rsidRPr="00CE4C09">
        <w:rPr>
          <w:bCs/>
          <w:i/>
          <w:iCs/>
          <w:lang w:val="en-GB"/>
        </w:rPr>
        <w:t xml:space="preserve">ALL </w:t>
      </w:r>
      <w:r w:rsidR="00C87A79" w:rsidRPr="00CE4C09">
        <w:rPr>
          <w:bCs/>
          <w:i/>
          <w:iCs/>
          <w:lang w:val="en-GB"/>
        </w:rPr>
        <w:t xml:space="preserve">1,165,800 </w:t>
      </w:r>
      <w:r w:rsidR="00424A1D" w:rsidRPr="00CE4C09">
        <w:rPr>
          <w:bCs/>
          <w:i/>
          <w:iCs/>
          <w:lang w:val="en-GB"/>
        </w:rPr>
        <w:t xml:space="preserve">was transferred to my bank account </w:t>
      </w:r>
      <w:r w:rsidR="00071DE1" w:rsidRPr="00CE4C09">
        <w:rPr>
          <w:bCs/>
          <w:i/>
          <w:iCs/>
          <w:lang w:val="en-GB"/>
        </w:rPr>
        <w:t xml:space="preserve">with the description: execution of </w:t>
      </w:r>
      <w:r w:rsidR="00D72569" w:rsidRPr="00CE4C09">
        <w:rPr>
          <w:bCs/>
          <w:i/>
          <w:iCs/>
          <w:lang w:val="en-GB"/>
        </w:rPr>
        <w:t>decision</w:t>
      </w:r>
      <w:r w:rsidR="00D52D0A" w:rsidRPr="00CE4C09">
        <w:rPr>
          <w:bCs/>
          <w:i/>
          <w:iCs/>
          <w:lang w:val="en-GB"/>
        </w:rPr>
        <w:t xml:space="preserve"> </w:t>
      </w:r>
      <w:r w:rsidR="00071DE1" w:rsidRPr="00CE4C09">
        <w:rPr>
          <w:bCs/>
          <w:i/>
          <w:iCs/>
          <w:lang w:val="en-GB"/>
        </w:rPr>
        <w:t>no</w:t>
      </w:r>
      <w:r w:rsidR="00D52D0A" w:rsidRPr="00CE4C09">
        <w:rPr>
          <w:bCs/>
          <w:i/>
          <w:iCs/>
          <w:lang w:val="en-GB"/>
        </w:rPr>
        <w:t xml:space="preserve">.4511, </w:t>
      </w:r>
      <w:r w:rsidR="00071DE1" w:rsidRPr="00CE4C09">
        <w:rPr>
          <w:bCs/>
          <w:i/>
          <w:iCs/>
          <w:lang w:val="en-GB"/>
        </w:rPr>
        <w:t>dated</w:t>
      </w:r>
      <w:r w:rsidR="00D52D0A" w:rsidRPr="00CE4C09">
        <w:rPr>
          <w:bCs/>
          <w:i/>
          <w:iCs/>
          <w:lang w:val="en-GB"/>
        </w:rPr>
        <w:t xml:space="preserve"> 29.07.2014.”</w:t>
      </w:r>
      <w:r w:rsidR="008B3D1F" w:rsidRPr="00CE4C09">
        <w:rPr>
          <w:bCs/>
          <w:i/>
          <w:iCs/>
          <w:lang w:val="en-GB"/>
        </w:rPr>
        <w:t xml:space="preserve"> </w:t>
      </w:r>
      <w:r w:rsidR="00424A1D" w:rsidRPr="00CE4C09">
        <w:rPr>
          <w:bCs/>
          <w:i/>
          <w:iCs/>
          <w:lang w:val="en-GB"/>
        </w:rPr>
        <w:t xml:space="preserve">  </w:t>
      </w:r>
    </w:p>
    <w:p w14:paraId="0DEE2613" w14:textId="7748EAA2" w:rsidR="00914FEC" w:rsidRPr="00CE4C09" w:rsidRDefault="000F2476" w:rsidP="00DC0534">
      <w:pPr>
        <w:pStyle w:val="ListParagraph"/>
        <w:widowControl w:val="0"/>
        <w:numPr>
          <w:ilvl w:val="1"/>
          <w:numId w:val="10"/>
        </w:numPr>
        <w:tabs>
          <w:tab w:val="left" w:pos="630"/>
        </w:tabs>
        <w:autoSpaceDE w:val="0"/>
        <w:autoSpaceDN w:val="0"/>
        <w:adjustRightInd w:val="0"/>
        <w:spacing w:before="160" w:after="120" w:line="276" w:lineRule="auto"/>
        <w:ind w:left="0" w:firstLine="0"/>
        <w:contextualSpacing w:val="0"/>
        <w:jc w:val="both"/>
        <w:rPr>
          <w:bCs/>
          <w:i/>
          <w:iCs/>
          <w:lang w:val="en-GB"/>
        </w:rPr>
      </w:pPr>
      <w:r w:rsidRPr="00CE4C09">
        <w:rPr>
          <w:lang w:val="en-GB"/>
        </w:rPr>
        <w:t xml:space="preserve">The </w:t>
      </w:r>
      <w:r w:rsidR="0020700B" w:rsidRPr="00CE4C09">
        <w:rPr>
          <w:lang w:val="en-GB"/>
        </w:rPr>
        <w:t>Commission</w:t>
      </w:r>
      <w:r w:rsidRPr="00CE4C09">
        <w:rPr>
          <w:lang w:val="en-GB"/>
        </w:rPr>
        <w:t xml:space="preserve"> noted that: “</w:t>
      </w:r>
      <w:r w:rsidR="00903CF9" w:rsidRPr="00CE4C09">
        <w:rPr>
          <w:i/>
          <w:iCs/>
          <w:lang w:val="en-GB"/>
        </w:rPr>
        <w:t xml:space="preserve">As noted, the assessee, in an incomprehensible and unjustifiable manner, submits that perhaps due to negligence the Commission has not included in the financial analysis the amount of </w:t>
      </w:r>
      <w:r w:rsidR="006F5EBC" w:rsidRPr="00CE4C09">
        <w:rPr>
          <w:i/>
          <w:iCs/>
          <w:lang w:val="en-GB"/>
        </w:rPr>
        <w:t xml:space="preserve">ALL </w:t>
      </w:r>
      <w:r w:rsidR="00903CF9" w:rsidRPr="00CE4C09">
        <w:rPr>
          <w:i/>
          <w:iCs/>
          <w:lang w:val="en-GB"/>
        </w:rPr>
        <w:t xml:space="preserve">1,165,800 obtained from the execution of decision </w:t>
      </w:r>
      <w:r w:rsidR="00903CF9" w:rsidRPr="00CE4C09">
        <w:rPr>
          <w:i/>
          <w:iCs/>
          <w:lang w:val="en-GB"/>
        </w:rPr>
        <w:lastRenderedPageBreak/>
        <w:t xml:space="preserve">no. 4511, dated 29.7.2014, while in the results of the administrative investigation the Commission has clearly reflected this fact by also verifying the way in which the assessee has used this amount and by considering the amount of </w:t>
      </w:r>
      <w:r w:rsidR="00E20989" w:rsidRPr="00CE4C09">
        <w:rPr>
          <w:i/>
          <w:iCs/>
          <w:lang w:val="en-GB"/>
        </w:rPr>
        <w:t xml:space="preserve">ALL </w:t>
      </w:r>
      <w:r w:rsidR="00903CF9" w:rsidRPr="00CE4C09">
        <w:rPr>
          <w:i/>
          <w:iCs/>
          <w:lang w:val="en-GB"/>
        </w:rPr>
        <w:t>900,000 obtained by the court decision</w:t>
      </w:r>
      <w:r w:rsidR="00E20989" w:rsidRPr="00CE4C09">
        <w:rPr>
          <w:i/>
          <w:iCs/>
          <w:lang w:val="en-GB"/>
        </w:rPr>
        <w:t>,</w:t>
      </w:r>
      <w:r w:rsidR="00903CF9" w:rsidRPr="00CE4C09">
        <w:rPr>
          <w:i/>
          <w:iCs/>
          <w:lang w:val="en-GB"/>
        </w:rPr>
        <w:t xml:space="preserve"> as an integral part of the cash liquidity declared in the Vetting Declaration of </w:t>
      </w:r>
      <w:r w:rsidR="00E20989" w:rsidRPr="00CE4C09">
        <w:rPr>
          <w:i/>
          <w:iCs/>
          <w:lang w:val="en-GB"/>
        </w:rPr>
        <w:t xml:space="preserve">ALL </w:t>
      </w:r>
      <w:r w:rsidR="00903CF9" w:rsidRPr="00CE4C09">
        <w:rPr>
          <w:i/>
          <w:iCs/>
          <w:lang w:val="en-GB"/>
        </w:rPr>
        <w:t>1,500,000. On the other hand, the assessee has not provided any explanation/submission regarding the negative balance of -</w:t>
      </w:r>
      <w:r w:rsidR="00445000" w:rsidRPr="00CE4C09">
        <w:rPr>
          <w:i/>
          <w:iCs/>
          <w:lang w:val="en-GB"/>
        </w:rPr>
        <w:t xml:space="preserve"> ALL </w:t>
      </w:r>
      <w:r w:rsidR="00903CF9" w:rsidRPr="00CE4C09">
        <w:rPr>
          <w:i/>
          <w:iCs/>
          <w:lang w:val="en-GB"/>
        </w:rPr>
        <w:t>15,197.368</w:t>
      </w:r>
      <w:r w:rsidR="00CB3F92" w:rsidRPr="00CE4C09">
        <w:rPr>
          <w:rStyle w:val="FootnoteReference"/>
          <w:i/>
          <w:iCs/>
          <w:lang w:val="en-GB"/>
        </w:rPr>
        <w:footnoteReference w:id="19"/>
      </w:r>
      <w:r w:rsidR="00914FEC" w:rsidRPr="00CE4C09">
        <w:rPr>
          <w:i/>
          <w:iCs/>
          <w:lang w:val="en-GB"/>
        </w:rPr>
        <w:t xml:space="preserve"> </w:t>
      </w:r>
      <w:r w:rsidR="00903CF9" w:rsidRPr="00CE4C09">
        <w:rPr>
          <w:i/>
          <w:iCs/>
          <w:lang w:val="en-GB"/>
        </w:rPr>
        <w:t>resulting from the financial analysis for the period 01.02.2009 – 28.01.2017, which affected the i</w:t>
      </w:r>
      <w:r w:rsidR="00D6658E" w:rsidRPr="00CE4C09">
        <w:rPr>
          <w:i/>
          <w:iCs/>
          <w:lang w:val="en-GB"/>
        </w:rPr>
        <w:t xml:space="preserve">ncapacity </w:t>
      </w:r>
      <w:r w:rsidR="00903CF9" w:rsidRPr="00CE4C09">
        <w:rPr>
          <w:i/>
          <w:iCs/>
          <w:lang w:val="en-GB"/>
        </w:rPr>
        <w:t xml:space="preserve">of justifying the amount of </w:t>
      </w:r>
      <w:r w:rsidR="008E76F0" w:rsidRPr="00CE4C09">
        <w:rPr>
          <w:i/>
          <w:iCs/>
          <w:lang w:val="en-GB"/>
        </w:rPr>
        <w:t xml:space="preserve">ALL </w:t>
      </w:r>
      <w:r w:rsidR="00903CF9" w:rsidRPr="00CE4C09">
        <w:rPr>
          <w:i/>
          <w:iCs/>
          <w:lang w:val="en-GB"/>
        </w:rPr>
        <w:t xml:space="preserve">600,000 remaining from the cash liquidity of </w:t>
      </w:r>
      <w:r w:rsidR="00445000" w:rsidRPr="00CE4C09">
        <w:rPr>
          <w:i/>
          <w:iCs/>
          <w:lang w:val="en-GB"/>
        </w:rPr>
        <w:t xml:space="preserve">ALL </w:t>
      </w:r>
      <w:r w:rsidR="00903CF9" w:rsidRPr="00CE4C09">
        <w:rPr>
          <w:i/>
          <w:iCs/>
          <w:lang w:val="en-GB"/>
        </w:rPr>
        <w:t xml:space="preserve">1,500,000, for which </w:t>
      </w:r>
      <w:r w:rsidR="00686912" w:rsidRPr="00CE4C09">
        <w:rPr>
          <w:i/>
          <w:iCs/>
          <w:lang w:val="en-GB"/>
        </w:rPr>
        <w:t>s</w:t>
      </w:r>
      <w:r w:rsidR="00903CF9" w:rsidRPr="00CE4C09">
        <w:rPr>
          <w:i/>
          <w:iCs/>
          <w:lang w:val="en-GB"/>
        </w:rPr>
        <w:t>he also did not provide any submission. [...] The financial i</w:t>
      </w:r>
      <w:r w:rsidR="00D6658E" w:rsidRPr="00CE4C09">
        <w:rPr>
          <w:i/>
          <w:iCs/>
          <w:lang w:val="en-GB"/>
        </w:rPr>
        <w:t xml:space="preserve">ncapacity </w:t>
      </w:r>
      <w:r w:rsidR="00903CF9" w:rsidRPr="00CE4C09">
        <w:rPr>
          <w:i/>
          <w:iCs/>
          <w:lang w:val="en-GB"/>
        </w:rPr>
        <w:t xml:space="preserve">of fully justifying the cash liquidity of </w:t>
      </w:r>
      <w:r w:rsidR="008E76F0" w:rsidRPr="00CE4C09">
        <w:rPr>
          <w:i/>
          <w:iCs/>
          <w:lang w:val="en-GB"/>
        </w:rPr>
        <w:t xml:space="preserve">ALL </w:t>
      </w:r>
      <w:r w:rsidR="00903CF9" w:rsidRPr="00CE4C09">
        <w:rPr>
          <w:i/>
          <w:iCs/>
          <w:lang w:val="en-GB"/>
        </w:rPr>
        <w:t>1,500,000 and the position of the assessee were taken into consideration in the overall assessment of the asset criterion during the decision-making process</w:t>
      </w:r>
      <w:r w:rsidR="00341233" w:rsidRPr="00CE4C09">
        <w:rPr>
          <w:bCs/>
          <w:i/>
          <w:iCs/>
          <w:lang w:val="en-GB"/>
        </w:rPr>
        <w:t>.</w:t>
      </w:r>
      <w:r w:rsidR="001B1777" w:rsidRPr="00CE4C09">
        <w:rPr>
          <w:bCs/>
          <w:i/>
          <w:iCs/>
          <w:lang w:val="en-GB"/>
        </w:rPr>
        <w:t>”</w:t>
      </w:r>
    </w:p>
    <w:p w14:paraId="1BD34730" w14:textId="45927766" w:rsidR="002423F8" w:rsidRPr="00CE4C09" w:rsidRDefault="00FE6A3D" w:rsidP="00B17DD0">
      <w:pPr>
        <w:pStyle w:val="ListParagraph"/>
        <w:widowControl w:val="0"/>
        <w:numPr>
          <w:ilvl w:val="1"/>
          <w:numId w:val="10"/>
        </w:numPr>
        <w:tabs>
          <w:tab w:val="left" w:pos="630"/>
        </w:tabs>
        <w:autoSpaceDE w:val="0"/>
        <w:autoSpaceDN w:val="0"/>
        <w:adjustRightInd w:val="0"/>
        <w:spacing w:before="160" w:after="120" w:line="276" w:lineRule="auto"/>
        <w:ind w:left="0" w:firstLine="0"/>
        <w:contextualSpacing w:val="0"/>
        <w:jc w:val="both"/>
        <w:rPr>
          <w:iCs/>
          <w:lang w:val="en-GB"/>
        </w:rPr>
      </w:pPr>
      <w:r w:rsidRPr="00CE4C09">
        <w:rPr>
          <w:bCs/>
          <w:lang w:val="en-GB"/>
        </w:rPr>
        <w:t xml:space="preserve">The </w:t>
      </w:r>
      <w:r w:rsidR="00EF1E5D" w:rsidRPr="00CE4C09">
        <w:rPr>
          <w:bCs/>
          <w:lang w:val="en-GB"/>
        </w:rPr>
        <w:t>LSU</w:t>
      </w:r>
      <w:r w:rsidR="00AB6093" w:rsidRPr="00CE4C09">
        <w:rPr>
          <w:bCs/>
          <w:lang w:val="en-GB"/>
        </w:rPr>
        <w:t xml:space="preserve">, </w:t>
      </w:r>
      <w:r w:rsidRPr="00CE4C09">
        <w:rPr>
          <w:bCs/>
          <w:lang w:val="en-GB"/>
        </w:rPr>
        <w:t xml:space="preserve">in view of the above, notes that the </w:t>
      </w:r>
      <w:r w:rsidR="0020700B" w:rsidRPr="00CE4C09">
        <w:rPr>
          <w:bCs/>
          <w:lang w:val="en-GB"/>
        </w:rPr>
        <w:t>Commission</w:t>
      </w:r>
      <w:r w:rsidRPr="00CE4C09">
        <w:rPr>
          <w:bCs/>
          <w:lang w:val="en-GB"/>
        </w:rPr>
        <w:t xml:space="preserve"> </w:t>
      </w:r>
      <w:r w:rsidR="00214E4F" w:rsidRPr="00CE4C09">
        <w:rPr>
          <w:bCs/>
          <w:lang w:val="en-GB"/>
        </w:rPr>
        <w:t xml:space="preserve">stated in the final decision that: </w:t>
      </w:r>
      <w:r w:rsidR="00AB6093" w:rsidRPr="00CE4C09">
        <w:rPr>
          <w:bCs/>
          <w:i/>
          <w:lang w:val="en-GB"/>
        </w:rPr>
        <w:t xml:space="preserve">[...] </w:t>
      </w:r>
      <w:r w:rsidR="00903CF9" w:rsidRPr="00CE4C09">
        <w:rPr>
          <w:i/>
          <w:iCs/>
          <w:lang w:val="en-GB"/>
        </w:rPr>
        <w:t xml:space="preserve">As for the financial </w:t>
      </w:r>
      <w:r w:rsidR="006C367A" w:rsidRPr="00CE4C09">
        <w:rPr>
          <w:i/>
          <w:iCs/>
          <w:lang w:val="en-GB"/>
        </w:rPr>
        <w:t xml:space="preserve">incapacity </w:t>
      </w:r>
      <w:r w:rsidR="00903CF9" w:rsidRPr="00CE4C09">
        <w:rPr>
          <w:i/>
          <w:iCs/>
          <w:lang w:val="en-GB"/>
        </w:rPr>
        <w:t xml:space="preserve">to create cash liquidity of </w:t>
      </w:r>
      <w:r w:rsidR="00445000" w:rsidRPr="00CE4C09">
        <w:rPr>
          <w:i/>
          <w:iCs/>
          <w:lang w:val="en-GB"/>
        </w:rPr>
        <w:t xml:space="preserve">ALL </w:t>
      </w:r>
      <w:r w:rsidR="00903CF9" w:rsidRPr="00CE4C09">
        <w:rPr>
          <w:i/>
          <w:iCs/>
          <w:lang w:val="en-GB"/>
        </w:rPr>
        <w:t xml:space="preserve">600,000, </w:t>
      </w:r>
      <w:r w:rsidR="00903CF9" w:rsidRPr="00CE4C09">
        <w:rPr>
          <w:b/>
          <w:bCs/>
          <w:i/>
          <w:iCs/>
          <w:lang w:val="en-GB"/>
        </w:rPr>
        <w:t xml:space="preserve">as a separate circumstance this fact does not constitute a reason for the dismissal of the assessee, but has been taken into consideration in the overall assessment of the case in relation to the position held by the </w:t>
      </w:r>
      <w:r w:rsidR="00FE51AD" w:rsidRPr="00CE4C09">
        <w:rPr>
          <w:b/>
          <w:bCs/>
          <w:i/>
          <w:iCs/>
          <w:lang w:val="en-GB"/>
        </w:rPr>
        <w:t>assessee</w:t>
      </w:r>
      <w:r w:rsidR="00FE51AD" w:rsidRPr="00CE4C09">
        <w:rPr>
          <w:i/>
          <w:iCs/>
          <w:lang w:val="en-GB"/>
        </w:rPr>
        <w:t>.</w:t>
      </w:r>
      <w:r w:rsidR="00AB6093" w:rsidRPr="00CE4C09">
        <w:rPr>
          <w:b/>
          <w:i/>
          <w:iCs/>
          <w:lang w:val="en-GB"/>
        </w:rPr>
        <w:t>”</w:t>
      </w:r>
      <w:r w:rsidR="00AB6093" w:rsidRPr="00CE4C09">
        <w:rPr>
          <w:iCs/>
          <w:lang w:val="en-GB"/>
        </w:rPr>
        <w:t xml:space="preserve"> </w:t>
      </w:r>
      <w:r w:rsidR="00903CF9" w:rsidRPr="00CE4C09">
        <w:rPr>
          <w:iCs/>
          <w:lang w:val="en-GB"/>
        </w:rPr>
        <w:t xml:space="preserve">In these circumstances, </w:t>
      </w:r>
      <w:r w:rsidR="00925BBE" w:rsidRPr="00CE4C09">
        <w:rPr>
          <w:iCs/>
          <w:lang w:val="en-GB"/>
        </w:rPr>
        <w:t xml:space="preserve">we find </w:t>
      </w:r>
      <w:r w:rsidR="00903CF9" w:rsidRPr="00CE4C09">
        <w:rPr>
          <w:iCs/>
          <w:lang w:val="en-GB"/>
        </w:rPr>
        <w:t>the assessee's claims that the Commission has considered this difference as a reason for dismissal</w:t>
      </w:r>
      <w:r w:rsidR="00925BBE" w:rsidRPr="00CE4C09">
        <w:rPr>
          <w:iCs/>
          <w:lang w:val="en-GB"/>
        </w:rPr>
        <w:t>, t</w:t>
      </w:r>
      <w:r w:rsidR="00903CF9" w:rsidRPr="00CE4C09">
        <w:rPr>
          <w:iCs/>
          <w:lang w:val="en-GB"/>
        </w:rPr>
        <w:t xml:space="preserve">o be unfounded. The assessee, both during the administrative investigation and in the grounds of appeal, has not presented any submission on the fact that it resulted in a financial </w:t>
      </w:r>
      <w:r w:rsidR="006C367A" w:rsidRPr="00CE4C09">
        <w:rPr>
          <w:lang w:val="en-GB"/>
        </w:rPr>
        <w:t>incapacity</w:t>
      </w:r>
      <w:r w:rsidR="006C367A" w:rsidRPr="00CE4C09">
        <w:rPr>
          <w:i/>
          <w:iCs/>
          <w:lang w:val="en-GB"/>
        </w:rPr>
        <w:t xml:space="preserve"> </w:t>
      </w:r>
      <w:r w:rsidR="00903CF9" w:rsidRPr="00CE4C09">
        <w:rPr>
          <w:iCs/>
          <w:lang w:val="en-GB"/>
        </w:rPr>
        <w:t>to create the cash balance from the declared source "income from salary", for the years 01.02.2009 - 28.01.2017, with a negative difference of (</w:t>
      </w:r>
      <w:r w:rsidR="00FE51AD" w:rsidRPr="00CE4C09">
        <w:rPr>
          <w:iCs/>
          <w:lang w:val="en-GB"/>
        </w:rPr>
        <w:t xml:space="preserve">-) ALL </w:t>
      </w:r>
      <w:r w:rsidR="00903CF9" w:rsidRPr="00CE4C09">
        <w:rPr>
          <w:iCs/>
          <w:lang w:val="en-GB"/>
        </w:rPr>
        <w:t>12,197. 368</w:t>
      </w:r>
      <w:r w:rsidR="002F32AE" w:rsidRPr="00CE4C09">
        <w:rPr>
          <w:iCs/>
          <w:lang w:val="en-GB"/>
        </w:rPr>
        <w:t xml:space="preserve">. </w:t>
      </w:r>
      <w:r w:rsidR="00925BBE" w:rsidRPr="00CE4C09">
        <w:rPr>
          <w:iCs/>
          <w:lang w:val="en-GB"/>
        </w:rPr>
        <w:t xml:space="preserve"> </w:t>
      </w:r>
    </w:p>
    <w:p w14:paraId="749851DA" w14:textId="1AC21E41" w:rsidR="00AB6093" w:rsidRPr="00CE4C09" w:rsidRDefault="00FE51AD" w:rsidP="00DC0534">
      <w:pPr>
        <w:pStyle w:val="ListParagraph"/>
        <w:widowControl w:val="0"/>
        <w:numPr>
          <w:ilvl w:val="2"/>
          <w:numId w:val="10"/>
        </w:numPr>
        <w:tabs>
          <w:tab w:val="left" w:pos="90"/>
          <w:tab w:val="left" w:pos="630"/>
        </w:tabs>
        <w:autoSpaceDE w:val="0"/>
        <w:autoSpaceDN w:val="0"/>
        <w:adjustRightInd w:val="0"/>
        <w:spacing w:after="120" w:line="276" w:lineRule="auto"/>
        <w:ind w:left="0" w:firstLine="0"/>
        <w:contextualSpacing w:val="0"/>
        <w:jc w:val="both"/>
        <w:rPr>
          <w:lang w:val="en-GB"/>
        </w:rPr>
      </w:pPr>
      <w:r w:rsidRPr="00CE4C09">
        <w:rPr>
          <w:bCs/>
          <w:lang w:val="en-GB"/>
        </w:rPr>
        <w:t>The LSU</w:t>
      </w:r>
      <w:r w:rsidRPr="00CE4C09">
        <w:rPr>
          <w:lang w:val="en-GB"/>
        </w:rPr>
        <w:t>, r</w:t>
      </w:r>
      <w:r w:rsidR="00903CF9" w:rsidRPr="00CE4C09">
        <w:rPr>
          <w:lang w:val="en-GB"/>
        </w:rPr>
        <w:t xml:space="preserve">egarding the assessee's claim that the Commission </w:t>
      </w:r>
      <w:r w:rsidR="00903CF9" w:rsidRPr="00CE4C09">
        <w:rPr>
          <w:i/>
          <w:iCs/>
          <w:lang w:val="en-GB"/>
        </w:rPr>
        <w:t>has reached the conclusion to dismiss h</w:t>
      </w:r>
      <w:r w:rsidRPr="00CE4C09">
        <w:rPr>
          <w:i/>
          <w:iCs/>
          <w:lang w:val="en-GB"/>
        </w:rPr>
        <w:t xml:space="preserve">er </w:t>
      </w:r>
      <w:r w:rsidR="00903CF9" w:rsidRPr="00CE4C09">
        <w:rPr>
          <w:i/>
          <w:iCs/>
          <w:lang w:val="en-GB"/>
        </w:rPr>
        <w:t>from</w:t>
      </w:r>
      <w:r w:rsidRPr="00CE4C09">
        <w:rPr>
          <w:i/>
          <w:iCs/>
          <w:lang w:val="en-GB"/>
        </w:rPr>
        <w:t xml:space="preserve"> office </w:t>
      </w:r>
      <w:r w:rsidR="003659DD" w:rsidRPr="00CE4C09">
        <w:rPr>
          <w:i/>
          <w:iCs/>
          <w:lang w:val="en-GB"/>
        </w:rPr>
        <w:t xml:space="preserve">based on </w:t>
      </w:r>
      <w:r w:rsidR="00903CF9" w:rsidRPr="00CE4C09">
        <w:rPr>
          <w:i/>
          <w:iCs/>
          <w:lang w:val="en-GB"/>
        </w:rPr>
        <w:t>the asset</w:t>
      </w:r>
      <w:r w:rsidR="003659DD" w:rsidRPr="00CE4C09">
        <w:rPr>
          <w:i/>
          <w:iCs/>
          <w:lang w:val="en-GB"/>
        </w:rPr>
        <w:t xml:space="preserve"> assessment </w:t>
      </w:r>
      <w:r w:rsidR="00903CF9" w:rsidRPr="00CE4C09">
        <w:rPr>
          <w:i/>
          <w:iCs/>
          <w:lang w:val="en-GB"/>
        </w:rPr>
        <w:t>criterion, without any proper financial analysis, without legal basis and without detailed argumentation of the decision</w:t>
      </w:r>
      <w:r w:rsidR="00903CF9" w:rsidRPr="00CE4C09">
        <w:rPr>
          <w:lang w:val="en-GB"/>
        </w:rPr>
        <w:t>, in the specific case, it assesses that the Commission's financial analysis is based on the sources declared by the assessee h</w:t>
      </w:r>
      <w:r w:rsidR="003659DD" w:rsidRPr="00CE4C09">
        <w:rPr>
          <w:lang w:val="en-GB"/>
        </w:rPr>
        <w:t>er</w:t>
      </w:r>
      <w:r w:rsidR="00903CF9" w:rsidRPr="00CE4C09">
        <w:rPr>
          <w:lang w:val="en-GB"/>
        </w:rPr>
        <w:t xml:space="preserve">self and finds it supported </w:t>
      </w:r>
      <w:r w:rsidR="003659DD" w:rsidRPr="00CE4C09">
        <w:rPr>
          <w:lang w:val="en-GB"/>
        </w:rPr>
        <w:t xml:space="preserve">on </w:t>
      </w:r>
      <w:r w:rsidR="00903CF9" w:rsidRPr="00CE4C09">
        <w:rPr>
          <w:lang w:val="en-GB"/>
        </w:rPr>
        <w:t xml:space="preserve">the legal documentation </w:t>
      </w:r>
      <w:r w:rsidR="00370F00" w:rsidRPr="00CE4C09">
        <w:rPr>
          <w:lang w:val="en-GB"/>
        </w:rPr>
        <w:t xml:space="preserve">processed </w:t>
      </w:r>
      <w:r w:rsidR="00903CF9" w:rsidRPr="00CE4C09">
        <w:rPr>
          <w:lang w:val="en-GB"/>
        </w:rPr>
        <w:t>during the administrative investigation, for which the assessee has not presented any claim.</w:t>
      </w:r>
    </w:p>
    <w:p w14:paraId="717C2F3E" w14:textId="4A5390AA" w:rsidR="0011753F" w:rsidRPr="00CE4C09" w:rsidRDefault="00A56418" w:rsidP="007D483B">
      <w:pPr>
        <w:pStyle w:val="ListParagraph"/>
        <w:widowControl w:val="0"/>
        <w:numPr>
          <w:ilvl w:val="2"/>
          <w:numId w:val="10"/>
        </w:numPr>
        <w:tabs>
          <w:tab w:val="left" w:pos="90"/>
          <w:tab w:val="left" w:pos="630"/>
        </w:tabs>
        <w:autoSpaceDE w:val="0"/>
        <w:autoSpaceDN w:val="0"/>
        <w:adjustRightInd w:val="0"/>
        <w:spacing w:after="120" w:line="276" w:lineRule="auto"/>
        <w:ind w:left="0" w:firstLine="0"/>
        <w:contextualSpacing w:val="0"/>
        <w:jc w:val="both"/>
        <w:rPr>
          <w:lang w:val="en-GB"/>
        </w:rPr>
      </w:pPr>
      <w:r w:rsidRPr="00CE4C09">
        <w:rPr>
          <w:lang w:val="en-GB"/>
        </w:rPr>
        <w:t xml:space="preserve">In conclusion, the LSU </w:t>
      </w:r>
      <w:r w:rsidR="00370F00" w:rsidRPr="00CE4C09">
        <w:rPr>
          <w:lang w:val="en-GB"/>
        </w:rPr>
        <w:t xml:space="preserve">holds </w:t>
      </w:r>
      <w:r w:rsidR="0011753F" w:rsidRPr="00CE4C09">
        <w:rPr>
          <w:lang w:val="en-GB"/>
        </w:rPr>
        <w:t xml:space="preserve">the view </w:t>
      </w:r>
      <w:r w:rsidRPr="00CE4C09">
        <w:rPr>
          <w:lang w:val="en-GB"/>
        </w:rPr>
        <w:t>that the assessee has made an in</w:t>
      </w:r>
      <w:r w:rsidR="0011753F" w:rsidRPr="00CE4C09">
        <w:rPr>
          <w:lang w:val="en-GB"/>
        </w:rPr>
        <w:t xml:space="preserve">accurate </w:t>
      </w:r>
      <w:r w:rsidRPr="00CE4C09">
        <w:rPr>
          <w:lang w:val="en-GB"/>
        </w:rPr>
        <w:t xml:space="preserve">declaration regarding the declared source of “income from salary” for the creation of the cash balance of </w:t>
      </w:r>
      <w:r w:rsidR="00912151" w:rsidRPr="00CE4C09">
        <w:rPr>
          <w:lang w:val="en-GB"/>
        </w:rPr>
        <w:t xml:space="preserve">ALL </w:t>
      </w:r>
      <w:r w:rsidRPr="00CE4C09">
        <w:rPr>
          <w:lang w:val="en-GB"/>
        </w:rPr>
        <w:t xml:space="preserve">1,500,000, </w:t>
      </w:r>
      <w:r w:rsidR="00695199" w:rsidRPr="00CE4C09">
        <w:rPr>
          <w:lang w:val="en-GB"/>
        </w:rPr>
        <w:t>falling under t</w:t>
      </w:r>
      <w:r w:rsidRPr="00CE4C09">
        <w:rPr>
          <w:lang w:val="en-GB"/>
        </w:rPr>
        <w:t>he conditions provided for by Article 35, para. 5</w:t>
      </w:r>
      <w:r w:rsidR="00695199" w:rsidRPr="00CE4C09">
        <w:rPr>
          <w:lang w:val="en-GB"/>
        </w:rPr>
        <w:t xml:space="preserve">/a </w:t>
      </w:r>
      <w:r w:rsidRPr="00CE4C09">
        <w:rPr>
          <w:lang w:val="en-GB"/>
        </w:rPr>
        <w:t xml:space="preserve">of the same law, and does not fully justify </w:t>
      </w:r>
      <w:r w:rsidR="00695199" w:rsidRPr="00CE4C09">
        <w:rPr>
          <w:lang w:val="en-GB"/>
        </w:rPr>
        <w:t xml:space="preserve">with lawful income </w:t>
      </w:r>
      <w:r w:rsidRPr="00CE4C09">
        <w:rPr>
          <w:lang w:val="en-GB"/>
        </w:rPr>
        <w:t xml:space="preserve">the cash balance declared in the Vetting Declaration, </w:t>
      </w:r>
      <w:r w:rsidR="0007283F" w:rsidRPr="00CE4C09">
        <w:rPr>
          <w:lang w:val="en-GB"/>
        </w:rPr>
        <w:t xml:space="preserve">for </w:t>
      </w:r>
      <w:r w:rsidRPr="00CE4C09">
        <w:rPr>
          <w:lang w:val="en-GB"/>
        </w:rPr>
        <w:t xml:space="preserve">a negative difference of </w:t>
      </w:r>
      <w:r w:rsidR="0007283F" w:rsidRPr="00CE4C09">
        <w:rPr>
          <w:lang w:val="en-GB"/>
        </w:rPr>
        <w:t xml:space="preserve">ALL </w:t>
      </w:r>
      <w:r w:rsidRPr="00CE4C09">
        <w:rPr>
          <w:lang w:val="en-GB"/>
        </w:rPr>
        <w:t>600,000.</w:t>
      </w:r>
      <w:r w:rsidR="00534959" w:rsidRPr="00CE4C09">
        <w:rPr>
          <w:rStyle w:val="FootnoteReference"/>
          <w:iCs/>
          <w:lang w:val="en-GB"/>
        </w:rPr>
        <w:footnoteReference w:id="20"/>
      </w:r>
      <w:r w:rsidR="00477AA8" w:rsidRPr="00CE4C09">
        <w:rPr>
          <w:i/>
          <w:iCs/>
          <w:lang w:val="en-GB"/>
        </w:rPr>
        <w:t xml:space="preserve">, </w:t>
      </w:r>
      <w:r w:rsidR="000E0376" w:rsidRPr="00CE4C09">
        <w:rPr>
          <w:lang w:val="en-GB"/>
        </w:rPr>
        <w:t xml:space="preserve">falling under the conditions provided for by Article </w:t>
      </w:r>
      <w:r w:rsidR="004E116C" w:rsidRPr="00CE4C09">
        <w:rPr>
          <w:lang w:val="en-GB"/>
        </w:rPr>
        <w:t>35, point 5</w:t>
      </w:r>
      <w:r w:rsidR="000E0376" w:rsidRPr="00CE4C09">
        <w:rPr>
          <w:lang w:val="en-GB"/>
        </w:rPr>
        <w:t xml:space="preserve">/b </w:t>
      </w:r>
      <w:r w:rsidR="004E116C" w:rsidRPr="00CE4C09">
        <w:rPr>
          <w:lang w:val="en-GB"/>
        </w:rPr>
        <w:t xml:space="preserve">of law no. 84/2016, circumstances which must be assessed </w:t>
      </w:r>
      <w:r w:rsidR="000E0376" w:rsidRPr="00CE4C09">
        <w:rPr>
          <w:lang w:val="en-GB"/>
        </w:rPr>
        <w:t>under A</w:t>
      </w:r>
      <w:r w:rsidR="004E116C" w:rsidRPr="00CE4C09">
        <w:rPr>
          <w:lang w:val="en-GB"/>
        </w:rPr>
        <w:t>rticle 4, p</w:t>
      </w:r>
      <w:r w:rsidR="000E0376" w:rsidRPr="00CE4C09">
        <w:rPr>
          <w:lang w:val="en-GB"/>
        </w:rPr>
        <w:t xml:space="preserve">ara. </w:t>
      </w:r>
      <w:r w:rsidR="004E116C" w:rsidRPr="00CE4C09">
        <w:rPr>
          <w:lang w:val="en-GB"/>
        </w:rPr>
        <w:t xml:space="preserve">2 of law no. 84/2016, in </w:t>
      </w:r>
      <w:r w:rsidR="000E0376" w:rsidRPr="00CE4C09">
        <w:rPr>
          <w:lang w:val="en-GB"/>
        </w:rPr>
        <w:t xml:space="preserve">the overall </w:t>
      </w:r>
      <w:r w:rsidR="004E116C" w:rsidRPr="00CE4C09">
        <w:rPr>
          <w:lang w:val="en-GB"/>
        </w:rPr>
        <w:t>assessment of the case.</w:t>
      </w:r>
    </w:p>
    <w:p w14:paraId="0C248D92" w14:textId="0246601B" w:rsidR="00415891" w:rsidRPr="00CE4C09" w:rsidRDefault="00847160" w:rsidP="00556DB5">
      <w:pPr>
        <w:pStyle w:val="ListParagraph"/>
        <w:widowControl w:val="0"/>
        <w:tabs>
          <w:tab w:val="left" w:pos="90"/>
          <w:tab w:val="left" w:pos="630"/>
        </w:tabs>
        <w:autoSpaceDE w:val="0"/>
        <w:autoSpaceDN w:val="0"/>
        <w:adjustRightInd w:val="0"/>
        <w:spacing w:after="120" w:line="276" w:lineRule="auto"/>
        <w:ind w:left="0"/>
        <w:contextualSpacing w:val="0"/>
        <w:jc w:val="both"/>
        <w:rPr>
          <w:i/>
          <w:iCs/>
          <w:lang w:val="en-GB"/>
        </w:rPr>
      </w:pPr>
      <w:r w:rsidRPr="00CE4C09">
        <w:rPr>
          <w:b/>
          <w:i/>
          <w:lang w:val="en-GB"/>
        </w:rPr>
        <w:t xml:space="preserve">Regarding the property </w:t>
      </w:r>
      <w:r w:rsidR="00B416F5" w:rsidRPr="00CE4C09">
        <w:rPr>
          <w:b/>
          <w:i/>
          <w:lang w:val="en-GB"/>
        </w:rPr>
        <w:t>“</w:t>
      </w:r>
      <w:r w:rsidR="00701475" w:rsidRPr="00CE4C09">
        <w:rPr>
          <w:b/>
          <w:i/>
          <w:lang w:val="en-GB"/>
        </w:rPr>
        <w:t xml:space="preserve">Five-storey building in </w:t>
      </w:r>
      <w:r w:rsidR="00C277AF" w:rsidRPr="00CE4C09">
        <w:rPr>
          <w:b/>
          <w:i/>
          <w:lang w:val="en-GB"/>
        </w:rPr>
        <w:t>“</w:t>
      </w:r>
      <w:proofErr w:type="spellStart"/>
      <w:r w:rsidR="00C277AF" w:rsidRPr="00CE4C09">
        <w:rPr>
          <w:b/>
          <w:i/>
          <w:lang w:val="en-GB"/>
        </w:rPr>
        <w:t>Zenel</w:t>
      </w:r>
      <w:proofErr w:type="spellEnd"/>
      <w:r w:rsidR="00C277AF" w:rsidRPr="00CE4C09">
        <w:rPr>
          <w:b/>
          <w:i/>
          <w:lang w:val="en-GB"/>
        </w:rPr>
        <w:t xml:space="preserve"> </w:t>
      </w:r>
      <w:proofErr w:type="spellStart"/>
      <w:r w:rsidR="00C277AF" w:rsidRPr="00CE4C09">
        <w:rPr>
          <w:b/>
          <w:i/>
          <w:lang w:val="en-GB"/>
        </w:rPr>
        <w:t>Baboçi</w:t>
      </w:r>
      <w:proofErr w:type="spellEnd"/>
      <w:r w:rsidR="00C277AF" w:rsidRPr="00CE4C09">
        <w:rPr>
          <w:b/>
          <w:i/>
          <w:lang w:val="en-GB"/>
        </w:rPr>
        <w:t>”</w:t>
      </w:r>
      <w:r w:rsidR="00701475" w:rsidRPr="00CE4C09">
        <w:rPr>
          <w:b/>
          <w:i/>
          <w:lang w:val="en-GB"/>
        </w:rPr>
        <w:t xml:space="preserve"> street</w:t>
      </w:r>
      <w:r w:rsidR="00C277AF" w:rsidRPr="00CE4C09">
        <w:rPr>
          <w:b/>
          <w:i/>
          <w:lang w:val="en-GB"/>
        </w:rPr>
        <w:t>, Tiran</w:t>
      </w:r>
      <w:r w:rsidR="00701475" w:rsidRPr="00CE4C09">
        <w:rPr>
          <w:b/>
          <w:i/>
          <w:lang w:val="en-GB"/>
        </w:rPr>
        <w:t>a</w:t>
      </w:r>
      <w:r w:rsidR="00B416F5" w:rsidRPr="00CE4C09">
        <w:rPr>
          <w:b/>
          <w:i/>
          <w:lang w:val="en-GB"/>
        </w:rPr>
        <w:t>”</w:t>
      </w:r>
      <w:r w:rsidR="00C277AF" w:rsidRPr="00CE4C09">
        <w:rPr>
          <w:b/>
          <w:i/>
          <w:lang w:val="en-GB"/>
        </w:rPr>
        <w:t>.</w:t>
      </w:r>
    </w:p>
    <w:p w14:paraId="4DD640B4" w14:textId="579C0929" w:rsidR="003D34E1" w:rsidRPr="00CE4C09" w:rsidRDefault="00A56418" w:rsidP="00556DB5">
      <w:pPr>
        <w:numPr>
          <w:ilvl w:val="0"/>
          <w:numId w:val="3"/>
        </w:numPr>
        <w:spacing w:before="160" w:after="120" w:line="276" w:lineRule="auto"/>
        <w:ind w:left="0"/>
        <w:jc w:val="both"/>
        <w:rPr>
          <w:lang w:val="en-GB"/>
        </w:rPr>
      </w:pPr>
      <w:r w:rsidRPr="00CE4C09">
        <w:rPr>
          <w:lang w:val="en-GB"/>
        </w:rPr>
        <w:lastRenderedPageBreak/>
        <w:t xml:space="preserve">Based on a complaint by citizen </w:t>
      </w:r>
      <w:r w:rsidR="00701475" w:rsidRPr="00CE4C09">
        <w:rPr>
          <w:lang w:val="en-GB"/>
        </w:rPr>
        <w:t>(Mr.</w:t>
      </w:r>
      <w:r w:rsidR="00713EC0" w:rsidRPr="00CE4C09">
        <w:rPr>
          <w:lang w:val="en-GB"/>
        </w:rPr>
        <w:t xml:space="preserve">) </w:t>
      </w:r>
      <w:r w:rsidRPr="00CE4C09">
        <w:rPr>
          <w:lang w:val="en-GB"/>
        </w:rPr>
        <w:t xml:space="preserve">Naim </w:t>
      </w:r>
      <w:proofErr w:type="spellStart"/>
      <w:r w:rsidRPr="00CE4C09">
        <w:rPr>
          <w:lang w:val="en-GB"/>
        </w:rPr>
        <w:t>Çuku</w:t>
      </w:r>
      <w:proofErr w:type="spellEnd"/>
      <w:r w:rsidRPr="00CE4C09">
        <w:rPr>
          <w:lang w:val="en-GB"/>
        </w:rPr>
        <w:t>, registered with the Commission under protocol no. 3799, dated 01.06.2020, which, among other things</w:t>
      </w:r>
      <w:r w:rsidR="006832F3" w:rsidRPr="00CE4C09">
        <w:rPr>
          <w:rStyle w:val="FootnoteReference"/>
          <w:lang w:val="en-GB"/>
        </w:rPr>
        <w:footnoteReference w:id="21"/>
      </w:r>
      <w:r w:rsidR="006832F3" w:rsidRPr="00CE4C09">
        <w:rPr>
          <w:lang w:val="en-GB"/>
        </w:rPr>
        <w:t xml:space="preserve"> </w:t>
      </w:r>
      <w:r w:rsidRPr="00CE4C09">
        <w:rPr>
          <w:lang w:val="en-GB"/>
        </w:rPr>
        <w:t xml:space="preserve">raises the claim that the assessee: - </w:t>
      </w:r>
      <w:r w:rsidRPr="00CE4C09">
        <w:rPr>
          <w:i/>
          <w:iCs/>
          <w:lang w:val="en-GB"/>
        </w:rPr>
        <w:t xml:space="preserve">has </w:t>
      </w:r>
      <w:r w:rsidR="00713EC0" w:rsidRPr="00CE4C09">
        <w:rPr>
          <w:i/>
          <w:iCs/>
          <w:lang w:val="en-GB"/>
        </w:rPr>
        <w:t xml:space="preserve">a </w:t>
      </w:r>
      <w:r w:rsidRPr="00CE4C09">
        <w:rPr>
          <w:i/>
          <w:iCs/>
          <w:lang w:val="en-GB"/>
        </w:rPr>
        <w:t xml:space="preserve">hidden asset referring to a property registered in the name of the assessee's parents and 2 brothers, </w:t>
      </w:r>
      <w:r w:rsidR="009F5219" w:rsidRPr="00CE4C09">
        <w:rPr>
          <w:i/>
          <w:iCs/>
          <w:lang w:val="en-GB"/>
        </w:rPr>
        <w:t xml:space="preserve">which is a </w:t>
      </w:r>
      <w:r w:rsidRPr="00CE4C09">
        <w:rPr>
          <w:i/>
          <w:iCs/>
          <w:lang w:val="en-GB"/>
        </w:rPr>
        <w:t xml:space="preserve">5-storey building in the middle of Tirana, </w:t>
      </w:r>
      <w:r w:rsidR="00DA1213" w:rsidRPr="00CE4C09">
        <w:rPr>
          <w:i/>
          <w:iCs/>
          <w:lang w:val="en-GB"/>
        </w:rPr>
        <w:t>in ‘</w:t>
      </w:r>
      <w:r w:rsidRPr="00CE4C09">
        <w:rPr>
          <w:i/>
          <w:iCs/>
          <w:lang w:val="en-GB"/>
        </w:rPr>
        <w:t xml:space="preserve">Rruga e </w:t>
      </w:r>
      <w:proofErr w:type="spellStart"/>
      <w:r w:rsidRPr="00CE4C09">
        <w:rPr>
          <w:i/>
          <w:iCs/>
          <w:lang w:val="en-GB"/>
        </w:rPr>
        <w:t>Barrikadave</w:t>
      </w:r>
      <w:proofErr w:type="spellEnd"/>
      <w:r w:rsidR="00DA1213" w:rsidRPr="00CE4C09">
        <w:rPr>
          <w:i/>
          <w:iCs/>
          <w:lang w:val="en-GB"/>
        </w:rPr>
        <w:t>’</w:t>
      </w:r>
      <w:r w:rsidRPr="00CE4C09">
        <w:rPr>
          <w:i/>
          <w:iCs/>
          <w:lang w:val="en-GB"/>
        </w:rPr>
        <w:t xml:space="preserve"> near </w:t>
      </w:r>
      <w:r w:rsidR="00DA1213" w:rsidRPr="00CE4C09">
        <w:rPr>
          <w:i/>
          <w:iCs/>
          <w:lang w:val="en-GB"/>
        </w:rPr>
        <w:t xml:space="preserve">the former </w:t>
      </w:r>
      <w:r w:rsidRPr="00CE4C09">
        <w:rPr>
          <w:i/>
          <w:iCs/>
          <w:lang w:val="en-GB"/>
        </w:rPr>
        <w:t xml:space="preserve">"Kinema 17 </w:t>
      </w:r>
      <w:proofErr w:type="spellStart"/>
      <w:r w:rsidRPr="00CE4C09">
        <w:rPr>
          <w:i/>
          <w:iCs/>
          <w:lang w:val="en-GB"/>
        </w:rPr>
        <w:t>Nëntori</w:t>
      </w:r>
      <w:proofErr w:type="spellEnd"/>
      <w:r w:rsidRPr="00CE4C09">
        <w:rPr>
          <w:i/>
          <w:iCs/>
          <w:lang w:val="en-GB"/>
        </w:rPr>
        <w:t>",</w:t>
      </w:r>
      <w:r w:rsidRPr="00CE4C09">
        <w:rPr>
          <w:lang w:val="en-GB"/>
        </w:rPr>
        <w:t xml:space="preserve"> the Commission investigated </w:t>
      </w:r>
      <w:r w:rsidR="00D13BCF" w:rsidRPr="00CE4C09">
        <w:rPr>
          <w:lang w:val="en-GB"/>
        </w:rPr>
        <w:t xml:space="preserve">into </w:t>
      </w:r>
      <w:r w:rsidRPr="00CE4C09">
        <w:rPr>
          <w:lang w:val="en-GB"/>
        </w:rPr>
        <w:t>this property</w:t>
      </w:r>
      <w:r w:rsidR="00D61883" w:rsidRPr="00CE4C09">
        <w:rPr>
          <w:lang w:val="en-GB"/>
        </w:rPr>
        <w:t xml:space="preserve">. </w:t>
      </w:r>
    </w:p>
    <w:p w14:paraId="12E00566" w14:textId="0B126BD2" w:rsidR="00B416F5" w:rsidRPr="00CE4C09" w:rsidRDefault="00A84DB5" w:rsidP="00714818">
      <w:pPr>
        <w:pStyle w:val="ListParagraph"/>
        <w:numPr>
          <w:ilvl w:val="1"/>
          <w:numId w:val="11"/>
        </w:numPr>
        <w:spacing w:before="160" w:after="120" w:line="276" w:lineRule="auto"/>
        <w:ind w:left="0" w:firstLine="0"/>
        <w:contextualSpacing w:val="0"/>
        <w:jc w:val="both"/>
        <w:rPr>
          <w:i/>
          <w:lang w:val="en-GB"/>
        </w:rPr>
      </w:pPr>
      <w:r w:rsidRPr="00CE4C09">
        <w:rPr>
          <w:bCs/>
          <w:lang w:val="en-GB"/>
        </w:rPr>
        <w:t>In the final assessment of the case</w:t>
      </w:r>
      <w:r w:rsidR="008A0CCF" w:rsidRPr="00CE4C09">
        <w:rPr>
          <w:bCs/>
          <w:lang w:val="en-GB"/>
        </w:rPr>
        <w:t xml:space="preserve">, in paragraph </w:t>
      </w:r>
      <w:r w:rsidR="00DA0918" w:rsidRPr="00CE4C09">
        <w:rPr>
          <w:bCs/>
          <w:i/>
          <w:iCs/>
          <w:lang w:val="en-GB"/>
        </w:rPr>
        <w:t>52</w:t>
      </w:r>
      <w:r w:rsidR="00DE5A66" w:rsidRPr="00CE4C09">
        <w:rPr>
          <w:bCs/>
          <w:i/>
          <w:iCs/>
          <w:lang w:val="en-GB"/>
        </w:rPr>
        <w:t>.1</w:t>
      </w:r>
      <w:r w:rsidR="00714818" w:rsidRPr="00CE4C09">
        <w:rPr>
          <w:bCs/>
          <w:i/>
          <w:iCs/>
          <w:lang w:val="en-GB"/>
        </w:rPr>
        <w:t>/a</w:t>
      </w:r>
      <w:r w:rsidR="00DE5A66" w:rsidRPr="00CE4C09">
        <w:rPr>
          <w:bCs/>
          <w:lang w:val="en-GB"/>
        </w:rPr>
        <w:t xml:space="preserve">, </w:t>
      </w:r>
      <w:r w:rsidR="008A0CCF" w:rsidRPr="00CE4C09">
        <w:rPr>
          <w:bCs/>
          <w:lang w:val="en-GB"/>
        </w:rPr>
        <w:t xml:space="preserve">the </w:t>
      </w:r>
      <w:r w:rsidR="0020700B" w:rsidRPr="00CE4C09">
        <w:rPr>
          <w:bCs/>
          <w:lang w:val="en-GB"/>
        </w:rPr>
        <w:t>Commission</w:t>
      </w:r>
      <w:r w:rsidR="008A0CCF" w:rsidRPr="00CE4C09">
        <w:rPr>
          <w:bCs/>
          <w:lang w:val="en-GB"/>
        </w:rPr>
        <w:t xml:space="preserve"> concluded that </w:t>
      </w:r>
      <w:r w:rsidR="0054541F" w:rsidRPr="00CE4C09">
        <w:rPr>
          <w:bCs/>
          <w:lang w:val="en-GB"/>
        </w:rPr>
        <w:t>the assessee</w:t>
      </w:r>
      <w:r w:rsidR="00AC09E2" w:rsidRPr="00CE4C09">
        <w:rPr>
          <w:bCs/>
          <w:lang w:val="en-GB"/>
        </w:rPr>
        <w:t>:</w:t>
      </w:r>
      <w:r w:rsidR="00AC09E2" w:rsidRPr="00CE4C09">
        <w:rPr>
          <w:bCs/>
          <w:i/>
          <w:iCs/>
          <w:lang w:val="en-GB"/>
        </w:rPr>
        <w:t xml:space="preserve"> </w:t>
      </w:r>
      <w:r w:rsidR="00593C83" w:rsidRPr="00CE4C09">
        <w:rPr>
          <w:bCs/>
          <w:i/>
          <w:iCs/>
          <w:lang w:val="en-GB"/>
        </w:rPr>
        <w:t>[...]</w:t>
      </w:r>
      <w:r w:rsidR="00593C83" w:rsidRPr="00CE4C09">
        <w:rPr>
          <w:i/>
          <w:lang w:val="en-GB"/>
        </w:rPr>
        <w:t xml:space="preserve"> </w:t>
      </w:r>
      <w:r w:rsidR="003407E5" w:rsidRPr="00CE4C09">
        <w:rPr>
          <w:i/>
          <w:iCs/>
          <w:lang w:val="en-GB"/>
        </w:rPr>
        <w:t>According to letter “a”, she has made inaccurate declaration, contrary to law, as: (</w:t>
      </w:r>
      <w:proofErr w:type="spellStart"/>
      <w:r w:rsidR="003407E5" w:rsidRPr="00CE4C09">
        <w:rPr>
          <w:i/>
          <w:iCs/>
          <w:lang w:val="en-GB"/>
        </w:rPr>
        <w:t>i</w:t>
      </w:r>
      <w:proofErr w:type="spellEnd"/>
      <w:r w:rsidR="003407E5" w:rsidRPr="00CE4C09">
        <w:rPr>
          <w:i/>
          <w:iCs/>
          <w:lang w:val="en-GB"/>
        </w:rPr>
        <w:t>) she failed to declare the use and possession of property no. 7/21+1-2, in which regard, due to the circumstances established in relation to this property over which she has behaved as the owner, it was established that she has concealed the use of the property; (ii) has not declared rental income for this property, received via bank, and has not made any declaration regarding the fact that these proceeds do not belong to her but to her mother, as she claimed during the vetting proces</w:t>
      </w:r>
      <w:r w:rsidR="005257E0" w:rsidRPr="00CE4C09">
        <w:rPr>
          <w:i/>
          <w:iCs/>
          <w:lang w:val="en-GB"/>
        </w:rPr>
        <w:t xml:space="preserve">s </w:t>
      </w:r>
      <w:r w:rsidR="00593C83" w:rsidRPr="00CE4C09">
        <w:rPr>
          <w:i/>
          <w:lang w:val="en-GB"/>
        </w:rPr>
        <w:t>[...]</w:t>
      </w:r>
    </w:p>
    <w:p w14:paraId="70A144A5" w14:textId="05B644E2" w:rsidR="00E82F99" w:rsidRPr="00CE4C09" w:rsidRDefault="0054541F" w:rsidP="00DC0534">
      <w:pPr>
        <w:pStyle w:val="ListParagraph"/>
        <w:numPr>
          <w:ilvl w:val="1"/>
          <w:numId w:val="11"/>
        </w:numPr>
        <w:spacing w:before="160" w:after="120" w:line="276" w:lineRule="auto"/>
        <w:ind w:left="0" w:firstLine="0"/>
        <w:contextualSpacing w:val="0"/>
        <w:jc w:val="both"/>
        <w:rPr>
          <w:i/>
          <w:lang w:val="en-GB"/>
        </w:rPr>
      </w:pPr>
      <w:r w:rsidRPr="00CE4C09">
        <w:rPr>
          <w:lang w:val="en-GB"/>
        </w:rPr>
        <w:t>The assessee</w:t>
      </w:r>
      <w:r w:rsidR="008D1E6F" w:rsidRPr="00CE4C09">
        <w:rPr>
          <w:lang w:val="en-GB"/>
        </w:rPr>
        <w:t xml:space="preserve">, </w:t>
      </w:r>
      <w:r w:rsidR="00A56418" w:rsidRPr="00CE4C09">
        <w:rPr>
          <w:lang w:val="en-GB"/>
        </w:rPr>
        <w:t xml:space="preserve">in the submitted appeal, </w:t>
      </w:r>
      <w:r w:rsidR="00FD3C35" w:rsidRPr="00CE4C09">
        <w:rPr>
          <w:lang w:val="en-GB"/>
        </w:rPr>
        <w:t xml:space="preserve">disputes </w:t>
      </w:r>
      <w:r w:rsidR="00A56418" w:rsidRPr="00CE4C09">
        <w:rPr>
          <w:lang w:val="en-GB"/>
        </w:rPr>
        <w:t xml:space="preserve">this conclusion of the Commission by citing the position and reasoning held by the </w:t>
      </w:r>
      <w:r w:rsidR="00FD3C35" w:rsidRPr="00CE4C09">
        <w:rPr>
          <w:lang w:val="en-GB"/>
        </w:rPr>
        <w:t xml:space="preserve">dissenting </w:t>
      </w:r>
      <w:r w:rsidR="00A56418" w:rsidRPr="00CE4C09">
        <w:rPr>
          <w:lang w:val="en-GB"/>
        </w:rPr>
        <w:t xml:space="preserve">member of the Commission's panel, </w:t>
      </w:r>
      <w:r w:rsidR="00814BCD" w:rsidRPr="00CE4C09">
        <w:rPr>
          <w:lang w:val="en-GB"/>
        </w:rPr>
        <w:t>where,</w:t>
      </w:r>
      <w:r w:rsidR="00A56418" w:rsidRPr="00CE4C09">
        <w:rPr>
          <w:lang w:val="en-GB"/>
        </w:rPr>
        <w:t xml:space="preserve"> in relation to the Commission's conclusion in this paragraph, it is stated, among other things, that</w:t>
      </w:r>
      <w:r w:rsidR="00E82F99" w:rsidRPr="00CE4C09">
        <w:rPr>
          <w:lang w:val="en-GB"/>
        </w:rPr>
        <w:t xml:space="preserve">: </w:t>
      </w:r>
      <w:r w:rsidR="00732F83" w:rsidRPr="00CE4C09">
        <w:rPr>
          <w:i/>
          <w:lang w:val="en-GB"/>
        </w:rPr>
        <w:t>[...]</w:t>
      </w:r>
      <w:r w:rsidR="00A56418" w:rsidRPr="00CE4C09">
        <w:rPr>
          <w:i/>
          <w:lang w:val="en-GB"/>
        </w:rPr>
        <w:t xml:space="preserve">The minority </w:t>
      </w:r>
      <w:r w:rsidR="004A6832" w:rsidRPr="00CE4C09">
        <w:rPr>
          <w:i/>
          <w:lang w:val="en-GB"/>
        </w:rPr>
        <w:t xml:space="preserve">holds </w:t>
      </w:r>
      <w:r w:rsidR="00A56418" w:rsidRPr="00CE4C09">
        <w:rPr>
          <w:i/>
          <w:lang w:val="en-GB"/>
        </w:rPr>
        <w:t xml:space="preserve">that the inaccuracies in the declarations of the assessee (in the only declaration </w:t>
      </w:r>
      <w:r w:rsidR="004A6832" w:rsidRPr="00CE4C09">
        <w:rPr>
          <w:i/>
          <w:lang w:val="en-GB"/>
        </w:rPr>
        <w:t>s</w:t>
      </w:r>
      <w:r w:rsidR="00A56418" w:rsidRPr="00CE4C09">
        <w:rPr>
          <w:i/>
          <w:lang w:val="en-GB"/>
        </w:rPr>
        <w:t>he made for the purpose of the</w:t>
      </w:r>
      <w:r w:rsidR="004A6832" w:rsidRPr="00CE4C09">
        <w:rPr>
          <w:i/>
          <w:lang w:val="en-GB"/>
        </w:rPr>
        <w:t xml:space="preserve"> transitional re-evaluation</w:t>
      </w:r>
      <w:r w:rsidR="00A56418" w:rsidRPr="00CE4C09">
        <w:rPr>
          <w:i/>
          <w:lang w:val="en-GB"/>
        </w:rPr>
        <w:t xml:space="preserve">) do not meet the elements to be </w:t>
      </w:r>
      <w:r w:rsidR="004A6832" w:rsidRPr="00CE4C09">
        <w:rPr>
          <w:i/>
          <w:lang w:val="en-GB"/>
        </w:rPr>
        <w:t xml:space="preserve">qualified </w:t>
      </w:r>
      <w:r w:rsidR="00A56418" w:rsidRPr="00CE4C09">
        <w:rPr>
          <w:i/>
          <w:lang w:val="en-GB"/>
        </w:rPr>
        <w:t>as an attempt to hide any assets,</w:t>
      </w:r>
      <w:r w:rsidR="00BF152A" w:rsidRPr="00CE4C09">
        <w:rPr>
          <w:i/>
          <w:lang w:val="en-GB"/>
        </w:rPr>
        <w:t xml:space="preserve"> likewise </w:t>
      </w:r>
      <w:r w:rsidR="00A56418" w:rsidRPr="00CE4C09">
        <w:rPr>
          <w:i/>
          <w:lang w:val="en-GB"/>
        </w:rPr>
        <w:t xml:space="preserve">the financial transactions or other special relationships between family members – although an inter-family confusion has been created – seen in the dynamics and context of the period that they occurred (before </w:t>
      </w:r>
      <w:r w:rsidR="00BF152A" w:rsidRPr="00CE4C09">
        <w:rPr>
          <w:i/>
          <w:lang w:val="en-GB"/>
        </w:rPr>
        <w:t>assuming office</w:t>
      </w:r>
      <w:r w:rsidR="00A56418" w:rsidRPr="00CE4C09">
        <w:rPr>
          <w:i/>
          <w:lang w:val="en-GB"/>
        </w:rPr>
        <w:t xml:space="preserve">) cannot constitute </w:t>
      </w:r>
      <w:r w:rsidR="00553DA7" w:rsidRPr="00CE4C09">
        <w:rPr>
          <w:i/>
          <w:lang w:val="en-GB"/>
        </w:rPr>
        <w:t xml:space="preserve">grounds </w:t>
      </w:r>
      <w:r w:rsidR="00A56418" w:rsidRPr="00CE4C09">
        <w:rPr>
          <w:i/>
          <w:lang w:val="en-GB"/>
        </w:rPr>
        <w:t xml:space="preserve">for dismissal. This is because, although it is true that the assessee has been the protagonist of many monetary </w:t>
      </w:r>
      <w:r w:rsidR="00553DA7" w:rsidRPr="00CE4C09">
        <w:rPr>
          <w:i/>
          <w:lang w:val="en-GB"/>
        </w:rPr>
        <w:t xml:space="preserve">transactions, </w:t>
      </w:r>
      <w:r w:rsidR="00A56418" w:rsidRPr="00CE4C09">
        <w:rPr>
          <w:i/>
          <w:lang w:val="en-GB"/>
        </w:rPr>
        <w:t>such as temporary “administrator” of rental relationships, borrowing</w:t>
      </w:r>
      <w:r w:rsidR="00BB6C52" w:rsidRPr="00CE4C09">
        <w:rPr>
          <w:i/>
          <w:lang w:val="en-GB"/>
        </w:rPr>
        <w:t xml:space="preserve"> bank loan</w:t>
      </w:r>
      <w:r w:rsidR="00A56418" w:rsidRPr="00CE4C09">
        <w:rPr>
          <w:i/>
          <w:lang w:val="en-GB"/>
        </w:rPr>
        <w:t xml:space="preserve"> (by p</w:t>
      </w:r>
      <w:r w:rsidR="00BB6C52" w:rsidRPr="00CE4C09">
        <w:rPr>
          <w:i/>
          <w:lang w:val="en-GB"/>
        </w:rPr>
        <w:t>ower of attorney</w:t>
      </w:r>
      <w:r w:rsidR="00A56418" w:rsidRPr="00CE4C09">
        <w:rPr>
          <w:i/>
          <w:lang w:val="en-GB"/>
        </w:rPr>
        <w:t>), loan repayments, etc., with third parties or financial institutions, creating confusion of circulations, causes, expect</w:t>
      </w:r>
      <w:r w:rsidR="004F31C0" w:rsidRPr="00CE4C09">
        <w:rPr>
          <w:i/>
          <w:lang w:val="en-GB"/>
        </w:rPr>
        <w:t>ed r</w:t>
      </w:r>
      <w:r w:rsidR="00A56418" w:rsidRPr="00CE4C09">
        <w:rPr>
          <w:i/>
          <w:lang w:val="en-GB"/>
        </w:rPr>
        <w:t>ights, but keeping in mind that: (</w:t>
      </w:r>
      <w:proofErr w:type="spellStart"/>
      <w:r w:rsidR="00A56418" w:rsidRPr="00CE4C09">
        <w:rPr>
          <w:i/>
          <w:lang w:val="en-GB"/>
        </w:rPr>
        <w:t>i</w:t>
      </w:r>
      <w:proofErr w:type="spellEnd"/>
      <w:r w:rsidR="00A56418" w:rsidRPr="00CE4C09">
        <w:rPr>
          <w:i/>
          <w:lang w:val="en-GB"/>
        </w:rPr>
        <w:t xml:space="preserve">) these facts occurred within the family, with the agreement and interaction of the holders of real/financial rights (mother and brothers); (ii) the involvement of the assessee was necessary and influenced by the concrete circumstances of the family members (such as the elderly mother with health problems, and the brother having lived </w:t>
      </w:r>
      <w:r w:rsidR="004F31C0" w:rsidRPr="00CE4C09">
        <w:rPr>
          <w:i/>
          <w:lang w:val="en-GB"/>
        </w:rPr>
        <w:t xml:space="preserve">abroad </w:t>
      </w:r>
      <w:r w:rsidR="00A56418" w:rsidRPr="00CE4C09">
        <w:rPr>
          <w:i/>
          <w:lang w:val="en-GB"/>
        </w:rPr>
        <w:t xml:space="preserve">for a long time); (iii) during the period of the confusing dynamics of the facts, the assessee had not </w:t>
      </w:r>
      <w:r w:rsidR="005D71EF" w:rsidRPr="00CE4C09">
        <w:rPr>
          <w:i/>
          <w:lang w:val="en-GB"/>
        </w:rPr>
        <w:t>assumed office as</w:t>
      </w:r>
      <w:r w:rsidR="00A56418" w:rsidRPr="00CE4C09">
        <w:rPr>
          <w:i/>
          <w:lang w:val="en-GB"/>
        </w:rPr>
        <w:t xml:space="preserve"> legal assistant, was not a declaring subject, and therefore did not bear the obligation or need for </w:t>
      </w:r>
      <w:r w:rsidR="00C338C7" w:rsidRPr="00CE4C09">
        <w:rPr>
          <w:i/>
          <w:lang w:val="en-GB"/>
        </w:rPr>
        <w:t xml:space="preserve">enhanced </w:t>
      </w:r>
      <w:r w:rsidR="00A56418" w:rsidRPr="00CE4C09">
        <w:rPr>
          <w:i/>
          <w:lang w:val="en-GB"/>
        </w:rPr>
        <w:t xml:space="preserve">care in order not to be involved in unclear circumstances of monetary </w:t>
      </w:r>
      <w:r w:rsidR="008872FA" w:rsidRPr="00CE4C09">
        <w:rPr>
          <w:i/>
          <w:lang w:val="en-GB"/>
        </w:rPr>
        <w:t xml:space="preserve">transactions </w:t>
      </w:r>
      <w:r w:rsidR="00A56418" w:rsidRPr="00CE4C09">
        <w:rPr>
          <w:i/>
          <w:lang w:val="en-GB"/>
        </w:rPr>
        <w:t xml:space="preserve">(although within the </w:t>
      </w:r>
      <w:r w:rsidR="00A56418" w:rsidRPr="00CE4C09">
        <w:rPr>
          <w:i/>
          <w:lang w:val="en-GB"/>
        </w:rPr>
        <w:lastRenderedPageBreak/>
        <w:t xml:space="preserve">family) - the </w:t>
      </w:r>
      <w:r w:rsidR="008872FA" w:rsidRPr="00CE4C09">
        <w:rPr>
          <w:i/>
          <w:lang w:val="en-GB"/>
        </w:rPr>
        <w:t>conviction is established t</w:t>
      </w:r>
      <w:r w:rsidR="00A56418" w:rsidRPr="00CE4C09">
        <w:rPr>
          <w:i/>
          <w:lang w:val="en-GB"/>
        </w:rPr>
        <w:t>hat the assessee</w:t>
      </w:r>
      <w:r w:rsidR="008872FA" w:rsidRPr="00CE4C09">
        <w:rPr>
          <w:i/>
          <w:lang w:val="en-GB"/>
        </w:rPr>
        <w:t xml:space="preserve"> </w:t>
      </w:r>
      <w:r w:rsidR="00A56418" w:rsidRPr="00CE4C09">
        <w:rPr>
          <w:i/>
          <w:lang w:val="en-GB"/>
        </w:rPr>
        <w:t>cannot be dismissed due to this situation</w:t>
      </w:r>
      <w:r w:rsidR="00E82F99" w:rsidRPr="00CE4C09">
        <w:rPr>
          <w:i/>
          <w:lang w:val="en-GB"/>
        </w:rPr>
        <w:t>.[...]</w:t>
      </w:r>
    </w:p>
    <w:p w14:paraId="5E7E42FF" w14:textId="6D638444" w:rsidR="00732F83" w:rsidRPr="00CE4C09" w:rsidRDefault="00FD2160" w:rsidP="00DC0534">
      <w:pPr>
        <w:pStyle w:val="ListParagraph"/>
        <w:numPr>
          <w:ilvl w:val="1"/>
          <w:numId w:val="11"/>
        </w:numPr>
        <w:spacing w:before="160" w:after="120" w:line="276" w:lineRule="auto"/>
        <w:ind w:left="0" w:firstLine="0"/>
        <w:contextualSpacing w:val="0"/>
        <w:jc w:val="both"/>
        <w:rPr>
          <w:i/>
          <w:lang w:val="en-GB"/>
        </w:rPr>
      </w:pPr>
      <w:r w:rsidRPr="00CE4C09">
        <w:rPr>
          <w:lang w:val="en-GB"/>
        </w:rPr>
        <w:t>The LSU, in an analysis of the documents in the file and the grounds of appeal of the assessee, finds and notes as follows</w:t>
      </w:r>
      <w:r w:rsidR="00732F83" w:rsidRPr="00CE4C09">
        <w:rPr>
          <w:lang w:val="en-GB"/>
        </w:rPr>
        <w:t>:</w:t>
      </w:r>
      <w:r w:rsidRPr="00CE4C09">
        <w:rPr>
          <w:lang w:val="en-GB"/>
        </w:rPr>
        <w:t xml:space="preserve"> </w:t>
      </w:r>
    </w:p>
    <w:p w14:paraId="02CB2B65" w14:textId="4717F425" w:rsidR="002501FD" w:rsidRPr="00CE4C09" w:rsidRDefault="00A56418" w:rsidP="00DC0534">
      <w:pPr>
        <w:pStyle w:val="ListParagraph"/>
        <w:numPr>
          <w:ilvl w:val="1"/>
          <w:numId w:val="11"/>
        </w:numPr>
        <w:spacing w:before="160" w:after="120" w:line="276" w:lineRule="auto"/>
        <w:ind w:left="0" w:firstLine="0"/>
        <w:contextualSpacing w:val="0"/>
        <w:jc w:val="both"/>
        <w:rPr>
          <w:i/>
          <w:lang w:val="en-GB"/>
        </w:rPr>
      </w:pPr>
      <w:r w:rsidRPr="00CE4C09">
        <w:rPr>
          <w:lang w:val="en-GB"/>
        </w:rPr>
        <w:t xml:space="preserve">In the Vetting Declaration the assessee has declared as </w:t>
      </w:r>
      <w:r w:rsidR="00685FC4" w:rsidRPr="00CE4C09">
        <w:rPr>
          <w:lang w:val="en-GB"/>
        </w:rPr>
        <w:t xml:space="preserve">her </w:t>
      </w:r>
      <w:r w:rsidRPr="00CE4C09">
        <w:rPr>
          <w:lang w:val="en-GB"/>
        </w:rPr>
        <w:t xml:space="preserve">civil </w:t>
      </w:r>
      <w:r w:rsidR="00617DB1" w:rsidRPr="00CE4C09">
        <w:rPr>
          <w:lang w:val="en-GB"/>
        </w:rPr>
        <w:t xml:space="preserve">registry </w:t>
      </w:r>
      <w:r w:rsidRPr="00CE4C09">
        <w:rPr>
          <w:lang w:val="en-GB"/>
        </w:rPr>
        <w:t>address and as h</w:t>
      </w:r>
      <w:r w:rsidR="007B725E" w:rsidRPr="00CE4C09">
        <w:rPr>
          <w:lang w:val="en-GB"/>
        </w:rPr>
        <w:t xml:space="preserve">er </w:t>
      </w:r>
      <w:r w:rsidRPr="00CE4C09">
        <w:rPr>
          <w:lang w:val="en-GB"/>
        </w:rPr>
        <w:t xml:space="preserve">residential address: </w:t>
      </w:r>
      <w:r w:rsidR="007B725E" w:rsidRPr="00CE4C09">
        <w:rPr>
          <w:lang w:val="en-GB"/>
        </w:rPr>
        <w:t>“</w:t>
      </w:r>
      <w:proofErr w:type="spellStart"/>
      <w:r w:rsidR="007B725E" w:rsidRPr="00CE4C09">
        <w:rPr>
          <w:i/>
          <w:lang w:val="en-GB"/>
        </w:rPr>
        <w:t>Njësia</w:t>
      </w:r>
      <w:proofErr w:type="spellEnd"/>
      <w:r w:rsidR="007B725E" w:rsidRPr="00CE4C09">
        <w:rPr>
          <w:i/>
          <w:lang w:val="en-GB"/>
        </w:rPr>
        <w:t xml:space="preserve"> nr. 9, </w:t>
      </w:r>
      <w:proofErr w:type="spellStart"/>
      <w:r w:rsidR="007B725E" w:rsidRPr="00CE4C09">
        <w:rPr>
          <w:i/>
          <w:lang w:val="en-GB"/>
        </w:rPr>
        <w:t>apartamenti</w:t>
      </w:r>
      <w:proofErr w:type="spellEnd"/>
      <w:r w:rsidR="007B725E" w:rsidRPr="00CE4C09">
        <w:rPr>
          <w:i/>
          <w:lang w:val="en-GB"/>
        </w:rPr>
        <w:t xml:space="preserve"> nr. 2, </w:t>
      </w:r>
      <w:proofErr w:type="spellStart"/>
      <w:r w:rsidR="007B725E" w:rsidRPr="00CE4C09">
        <w:rPr>
          <w:i/>
          <w:lang w:val="en-GB"/>
        </w:rPr>
        <w:t>në</w:t>
      </w:r>
      <w:proofErr w:type="spellEnd"/>
      <w:r w:rsidR="007B725E" w:rsidRPr="00CE4C09">
        <w:rPr>
          <w:i/>
          <w:lang w:val="en-GB"/>
        </w:rPr>
        <w:t xml:space="preserve"> </w:t>
      </w:r>
      <w:proofErr w:type="spellStart"/>
      <w:r w:rsidR="007B725E" w:rsidRPr="00CE4C09">
        <w:rPr>
          <w:i/>
          <w:lang w:val="en-GB"/>
        </w:rPr>
        <w:t>katin</w:t>
      </w:r>
      <w:proofErr w:type="spellEnd"/>
      <w:r w:rsidR="007B725E" w:rsidRPr="00CE4C09">
        <w:rPr>
          <w:i/>
          <w:lang w:val="en-GB"/>
        </w:rPr>
        <w:t xml:space="preserve"> e </w:t>
      </w:r>
      <w:proofErr w:type="spellStart"/>
      <w:r w:rsidR="007B725E" w:rsidRPr="00CE4C09">
        <w:rPr>
          <w:i/>
          <w:lang w:val="en-GB"/>
        </w:rPr>
        <w:t>dytë</w:t>
      </w:r>
      <w:proofErr w:type="spellEnd"/>
      <w:r w:rsidR="007B725E" w:rsidRPr="00CE4C09">
        <w:rPr>
          <w:i/>
          <w:lang w:val="en-GB"/>
        </w:rPr>
        <w:t xml:space="preserve"> </w:t>
      </w:r>
      <w:proofErr w:type="spellStart"/>
      <w:r w:rsidR="007B725E" w:rsidRPr="00CE4C09">
        <w:rPr>
          <w:i/>
          <w:lang w:val="en-GB"/>
        </w:rPr>
        <w:t>të</w:t>
      </w:r>
      <w:proofErr w:type="spellEnd"/>
      <w:r w:rsidR="007B725E" w:rsidRPr="00CE4C09">
        <w:rPr>
          <w:i/>
          <w:lang w:val="en-GB"/>
        </w:rPr>
        <w:t xml:space="preserve"> </w:t>
      </w:r>
      <w:proofErr w:type="spellStart"/>
      <w:r w:rsidR="007B725E" w:rsidRPr="00CE4C09">
        <w:rPr>
          <w:i/>
          <w:lang w:val="en-GB"/>
        </w:rPr>
        <w:t>godinës</w:t>
      </w:r>
      <w:proofErr w:type="spellEnd"/>
      <w:r w:rsidR="007B725E" w:rsidRPr="00CE4C09">
        <w:rPr>
          <w:i/>
          <w:lang w:val="en-GB"/>
        </w:rPr>
        <w:t xml:space="preserve"> 5 </w:t>
      </w:r>
      <w:proofErr w:type="spellStart"/>
      <w:r w:rsidR="007B725E" w:rsidRPr="00CE4C09">
        <w:rPr>
          <w:i/>
          <w:lang w:val="en-GB"/>
        </w:rPr>
        <w:t>kate</w:t>
      </w:r>
      <w:proofErr w:type="spellEnd"/>
      <w:r w:rsidR="007B725E" w:rsidRPr="00CE4C09">
        <w:rPr>
          <w:i/>
          <w:lang w:val="en-GB"/>
        </w:rPr>
        <w:t xml:space="preserve">, </w:t>
      </w:r>
      <w:proofErr w:type="spellStart"/>
      <w:r w:rsidR="007B725E" w:rsidRPr="00CE4C09">
        <w:rPr>
          <w:i/>
          <w:lang w:val="en-GB"/>
        </w:rPr>
        <w:t>në</w:t>
      </w:r>
      <w:proofErr w:type="spellEnd"/>
      <w:r w:rsidR="007B725E" w:rsidRPr="00CE4C09">
        <w:rPr>
          <w:i/>
          <w:lang w:val="en-GB"/>
        </w:rPr>
        <w:t xml:space="preserve"> </w:t>
      </w:r>
      <w:proofErr w:type="spellStart"/>
      <w:r w:rsidR="007B725E" w:rsidRPr="00CE4C09">
        <w:rPr>
          <w:i/>
          <w:lang w:val="en-GB"/>
        </w:rPr>
        <w:t>Rrugën</w:t>
      </w:r>
      <w:proofErr w:type="spellEnd"/>
      <w:r w:rsidR="007B725E" w:rsidRPr="00CE4C09">
        <w:rPr>
          <w:i/>
          <w:lang w:val="en-GB"/>
        </w:rPr>
        <w:t xml:space="preserve"> “</w:t>
      </w:r>
      <w:proofErr w:type="spellStart"/>
      <w:r w:rsidR="007B725E" w:rsidRPr="00CE4C09">
        <w:rPr>
          <w:i/>
          <w:lang w:val="en-GB"/>
        </w:rPr>
        <w:t>Zenel</w:t>
      </w:r>
      <w:proofErr w:type="spellEnd"/>
      <w:r w:rsidR="007B725E" w:rsidRPr="00CE4C09">
        <w:rPr>
          <w:i/>
          <w:lang w:val="en-GB"/>
        </w:rPr>
        <w:t xml:space="preserve"> </w:t>
      </w:r>
      <w:proofErr w:type="spellStart"/>
      <w:r w:rsidR="007B725E" w:rsidRPr="00CE4C09">
        <w:rPr>
          <w:i/>
          <w:lang w:val="en-GB"/>
        </w:rPr>
        <w:t>Baboçi</w:t>
      </w:r>
      <w:proofErr w:type="spellEnd"/>
      <w:r w:rsidR="007B725E" w:rsidRPr="00CE4C09">
        <w:rPr>
          <w:i/>
          <w:lang w:val="en-GB"/>
        </w:rPr>
        <w:t>”, Tiranë</w:t>
      </w:r>
      <w:r w:rsidR="007B725E" w:rsidRPr="00CE4C09">
        <w:rPr>
          <w:rStyle w:val="FootnoteReference"/>
          <w:i/>
          <w:lang w:val="en-GB"/>
        </w:rPr>
        <w:footnoteReference w:id="22"/>
      </w:r>
      <w:r w:rsidR="007B725E" w:rsidRPr="00CE4C09">
        <w:rPr>
          <w:i/>
          <w:lang w:val="en-GB"/>
        </w:rPr>
        <w:t xml:space="preserve">. </w:t>
      </w:r>
      <w:r w:rsidR="000959E1" w:rsidRPr="00CE4C09">
        <w:rPr>
          <w:i/>
          <w:lang w:val="en-GB"/>
        </w:rPr>
        <w:t xml:space="preserve">[Unit </w:t>
      </w:r>
      <w:r w:rsidRPr="00CE4C09">
        <w:rPr>
          <w:i/>
          <w:lang w:val="en-GB"/>
        </w:rPr>
        <w:t>no. 9, apartment no. 2, on the second floor of the 5-storey building, on “</w:t>
      </w:r>
      <w:proofErr w:type="spellStart"/>
      <w:r w:rsidRPr="00CE4C09">
        <w:rPr>
          <w:i/>
          <w:lang w:val="en-GB"/>
        </w:rPr>
        <w:t>Zenel</w:t>
      </w:r>
      <w:proofErr w:type="spellEnd"/>
      <w:r w:rsidRPr="00CE4C09">
        <w:rPr>
          <w:i/>
          <w:lang w:val="en-GB"/>
        </w:rPr>
        <w:t xml:space="preserve"> </w:t>
      </w:r>
      <w:proofErr w:type="spellStart"/>
      <w:r w:rsidRPr="00CE4C09">
        <w:rPr>
          <w:i/>
          <w:lang w:val="en-GB"/>
        </w:rPr>
        <w:t>Baboçi</w:t>
      </w:r>
      <w:proofErr w:type="spellEnd"/>
      <w:r w:rsidRPr="00CE4C09">
        <w:rPr>
          <w:i/>
          <w:lang w:val="en-GB"/>
        </w:rPr>
        <w:t>” Street, Tirana</w:t>
      </w:r>
      <w:r w:rsidR="000959E1" w:rsidRPr="00CE4C09">
        <w:rPr>
          <w:i/>
          <w:lang w:val="en-GB"/>
        </w:rPr>
        <w:t>]</w:t>
      </w:r>
      <w:r w:rsidR="003E2FC0" w:rsidRPr="00CE4C09">
        <w:rPr>
          <w:lang w:val="en-GB"/>
        </w:rPr>
        <w:t xml:space="preserve">. </w:t>
      </w:r>
      <w:r w:rsidRPr="00CE4C09">
        <w:rPr>
          <w:lang w:val="en-GB"/>
        </w:rPr>
        <w:t>In the Vetting Declaration the assessee has not declared the ownership/use/possession of any immovable property. Even in the section if you have another place of residence the assessee has not declared any residence.</w:t>
      </w:r>
    </w:p>
    <w:p w14:paraId="75D84843" w14:textId="0307B3FC" w:rsidR="00054F21" w:rsidRPr="00CE4C09" w:rsidRDefault="00A56418" w:rsidP="00DC0534">
      <w:pPr>
        <w:pStyle w:val="ListParagraph"/>
        <w:numPr>
          <w:ilvl w:val="1"/>
          <w:numId w:val="11"/>
        </w:numPr>
        <w:spacing w:before="160" w:after="120" w:line="276" w:lineRule="auto"/>
        <w:ind w:left="0" w:firstLine="0"/>
        <w:contextualSpacing w:val="0"/>
        <w:jc w:val="both"/>
        <w:rPr>
          <w:i/>
          <w:lang w:val="en-GB"/>
        </w:rPr>
      </w:pPr>
      <w:r w:rsidRPr="00CE4C09">
        <w:rPr>
          <w:lang w:val="en-GB"/>
        </w:rPr>
        <w:t xml:space="preserve">In response to the standard questionnaire, the assessee stated that since the moment she took office </w:t>
      </w:r>
      <w:r w:rsidR="005C1145" w:rsidRPr="00CE4C09">
        <w:rPr>
          <w:lang w:val="en-GB"/>
        </w:rPr>
        <w:t xml:space="preserve">to date, </w:t>
      </w:r>
      <w:r w:rsidRPr="00CE4C09">
        <w:rPr>
          <w:lang w:val="en-GB"/>
        </w:rPr>
        <w:t xml:space="preserve">she has resided in her mother's house, at the address stated above, for which she has never paid rent and has submitted the certificate </w:t>
      </w:r>
      <w:r w:rsidR="00715D76" w:rsidRPr="00CE4C09">
        <w:rPr>
          <w:lang w:val="en-GB"/>
        </w:rPr>
        <w:t xml:space="preserve">of ownership </w:t>
      </w:r>
      <w:r w:rsidRPr="00CE4C09">
        <w:rPr>
          <w:lang w:val="en-GB"/>
        </w:rPr>
        <w:t>dated 19.09.2019 for the property with no. 7/21+1-2 with an area of ​​138.4 m</w:t>
      </w:r>
      <w:r w:rsidRPr="00CE4C09">
        <w:rPr>
          <w:vertAlign w:val="superscript"/>
          <w:lang w:val="en-GB"/>
        </w:rPr>
        <w:t>2</w:t>
      </w:r>
      <w:r w:rsidRPr="00CE4C09">
        <w:rPr>
          <w:lang w:val="en-GB"/>
        </w:rPr>
        <w:t xml:space="preserve"> in the name of her mother Dylbere Tosku. The assessee has clarified that throughout the period of declaration, she has been using a part of the apartment (68.4 m</w:t>
      </w:r>
      <w:r w:rsidRPr="00CE4C09">
        <w:rPr>
          <w:vertAlign w:val="superscript"/>
          <w:lang w:val="en-GB"/>
        </w:rPr>
        <w:t>2</w:t>
      </w:r>
      <w:r w:rsidRPr="00CE4C09">
        <w:rPr>
          <w:lang w:val="en-GB"/>
        </w:rPr>
        <w:t>) owned by her mother Ms. Dylbere Tosku and has entered into possession of this part of the apartment in 2012 and continues to possess it currently.</w:t>
      </w:r>
      <w:r w:rsidR="002501FD" w:rsidRPr="00CE4C09">
        <w:rPr>
          <w:lang w:val="en-GB"/>
        </w:rPr>
        <w:t xml:space="preserve"> </w:t>
      </w:r>
      <w:r w:rsidR="00DB6E58" w:rsidRPr="00CE4C09">
        <w:rPr>
          <w:lang w:val="en-GB"/>
        </w:rPr>
        <w:t xml:space="preserve"> </w:t>
      </w:r>
    </w:p>
    <w:p w14:paraId="08C4373E" w14:textId="367AF5E5" w:rsidR="00C73115" w:rsidRPr="00CE4C09" w:rsidRDefault="00244EC1" w:rsidP="00556DB5">
      <w:pPr>
        <w:pStyle w:val="ListParagraph"/>
        <w:spacing w:before="160" w:after="120" w:line="276" w:lineRule="auto"/>
        <w:ind w:left="0"/>
        <w:contextualSpacing w:val="0"/>
        <w:jc w:val="both"/>
        <w:rPr>
          <w:lang w:val="en-GB"/>
        </w:rPr>
      </w:pPr>
      <w:r w:rsidRPr="00CE4C09">
        <w:rPr>
          <w:lang w:val="en-GB"/>
        </w:rPr>
        <w:t xml:space="preserve">Likewise, in reply to the question </w:t>
      </w:r>
      <w:r w:rsidR="00A56418" w:rsidRPr="00CE4C09">
        <w:rPr>
          <w:i/>
          <w:lang w:val="en-GB"/>
        </w:rPr>
        <w:t xml:space="preserve">"Since you </w:t>
      </w:r>
      <w:r w:rsidR="000059CA" w:rsidRPr="00CE4C09">
        <w:rPr>
          <w:i/>
          <w:lang w:val="en-GB"/>
        </w:rPr>
        <w:t xml:space="preserve">took office to date, </w:t>
      </w:r>
      <w:r w:rsidR="00A56418" w:rsidRPr="00CE4C09">
        <w:rPr>
          <w:i/>
          <w:lang w:val="en-GB"/>
        </w:rPr>
        <w:t>have you received any rent or other income?",</w:t>
      </w:r>
      <w:r w:rsidRPr="00CE4C09">
        <w:rPr>
          <w:lang w:val="en-GB"/>
        </w:rPr>
        <w:t xml:space="preserve"> the assessee</w:t>
      </w:r>
      <w:r w:rsidR="00A56418" w:rsidRPr="00CE4C09">
        <w:rPr>
          <w:i/>
          <w:lang w:val="en-GB"/>
        </w:rPr>
        <w:t xml:space="preserve"> </w:t>
      </w:r>
      <w:r w:rsidR="00A56418" w:rsidRPr="00CE4C09">
        <w:rPr>
          <w:iCs/>
          <w:lang w:val="en-GB"/>
        </w:rPr>
        <w:t>in this questionnaire stated that</w:t>
      </w:r>
      <w:r w:rsidR="00A56418" w:rsidRPr="00CE4C09">
        <w:rPr>
          <w:i/>
          <w:lang w:val="en-GB"/>
        </w:rPr>
        <w:t xml:space="preserve">: [...] from the apartment owned by my mother Dylbere Tosku, with Property No. 7/21+1-2, in </w:t>
      </w:r>
      <w:r w:rsidR="000C15EB" w:rsidRPr="00CE4C09">
        <w:rPr>
          <w:i/>
          <w:lang w:val="en-GB"/>
        </w:rPr>
        <w:t>CZ</w:t>
      </w:r>
      <w:r w:rsidR="00A56418" w:rsidRPr="00CE4C09">
        <w:rPr>
          <w:i/>
          <w:lang w:val="en-GB"/>
        </w:rPr>
        <w:t>.8310, in which I reside, a part (70 m</w:t>
      </w:r>
      <w:r w:rsidR="00A56418" w:rsidRPr="00CE4C09">
        <w:rPr>
          <w:i/>
          <w:vertAlign w:val="superscript"/>
          <w:lang w:val="en-GB"/>
        </w:rPr>
        <w:t>2</w:t>
      </w:r>
      <w:r w:rsidR="00A56418" w:rsidRPr="00CE4C09">
        <w:rPr>
          <w:i/>
          <w:lang w:val="en-GB"/>
        </w:rPr>
        <w:t xml:space="preserve">) has been leased according to the Lease Contract </w:t>
      </w:r>
      <w:r w:rsidR="00AE7DC1" w:rsidRPr="00CE4C09">
        <w:rPr>
          <w:i/>
          <w:lang w:val="en-GB"/>
        </w:rPr>
        <w:t xml:space="preserve">rep. </w:t>
      </w:r>
      <w:r w:rsidR="00A56418" w:rsidRPr="00CE4C09">
        <w:rPr>
          <w:i/>
          <w:lang w:val="en-GB"/>
        </w:rPr>
        <w:t>No. 4716</w:t>
      </w:r>
      <w:r w:rsidR="00AE7DC1" w:rsidRPr="00CE4C09">
        <w:rPr>
          <w:i/>
          <w:lang w:val="en-GB"/>
        </w:rPr>
        <w:t xml:space="preserve">, col. no. </w:t>
      </w:r>
      <w:r w:rsidR="00A04688" w:rsidRPr="00CE4C09">
        <w:rPr>
          <w:i/>
          <w:lang w:val="en-GB"/>
        </w:rPr>
        <w:t>1205, dated</w:t>
      </w:r>
      <w:r w:rsidR="00A56418" w:rsidRPr="00CE4C09">
        <w:rPr>
          <w:i/>
          <w:lang w:val="en-GB"/>
        </w:rPr>
        <w:t xml:space="preserve"> 05.07.2019. From 07.01.2021 to 01.05.2021 (the date on which this Lease Contract was terminated) I have been paid rent in the amount of </w:t>
      </w:r>
      <w:r w:rsidR="00445000" w:rsidRPr="00CE4C09">
        <w:rPr>
          <w:i/>
          <w:iCs/>
          <w:lang w:val="en-GB"/>
        </w:rPr>
        <w:t xml:space="preserve">ALL </w:t>
      </w:r>
      <w:r w:rsidR="00A56418" w:rsidRPr="00CE4C09">
        <w:rPr>
          <w:i/>
          <w:lang w:val="en-GB"/>
        </w:rPr>
        <w:t xml:space="preserve">36,000 </w:t>
      </w:r>
      <w:r w:rsidR="00765A30" w:rsidRPr="00CE4C09">
        <w:rPr>
          <w:i/>
          <w:lang w:val="en-GB"/>
        </w:rPr>
        <w:t xml:space="preserve">/ </w:t>
      </w:r>
      <w:r w:rsidR="00A56418" w:rsidRPr="00CE4C09">
        <w:rPr>
          <w:i/>
          <w:lang w:val="en-GB"/>
        </w:rPr>
        <w:t>month</w:t>
      </w:r>
      <w:r w:rsidR="00A04688" w:rsidRPr="00CE4C09">
        <w:rPr>
          <w:i/>
          <w:lang w:val="en-GB"/>
        </w:rPr>
        <w:t xml:space="preserve">, </w:t>
      </w:r>
      <w:r w:rsidR="00A56418" w:rsidRPr="00CE4C09">
        <w:rPr>
          <w:i/>
          <w:lang w:val="en-GB"/>
        </w:rPr>
        <w:t>for my mother who does not have any bank account. This amount includes the rent</w:t>
      </w:r>
      <w:r w:rsidR="004D4CBD" w:rsidRPr="00CE4C09">
        <w:rPr>
          <w:i/>
          <w:lang w:val="en-GB"/>
        </w:rPr>
        <w:t xml:space="preserve">al </w:t>
      </w:r>
      <w:r w:rsidR="00A56418" w:rsidRPr="00CE4C09">
        <w:rPr>
          <w:i/>
          <w:lang w:val="en-GB"/>
        </w:rPr>
        <w:t>as well as the payment for electricity and water supply. According to the Lease Contract No. 4281 rep., no.1405 col. date</w:t>
      </w:r>
      <w:r w:rsidR="004D4CBD" w:rsidRPr="00CE4C09">
        <w:rPr>
          <w:i/>
          <w:lang w:val="en-GB"/>
        </w:rPr>
        <w:t>d</w:t>
      </w:r>
      <w:r w:rsidR="00A56418" w:rsidRPr="00CE4C09">
        <w:rPr>
          <w:i/>
          <w:lang w:val="en-GB"/>
        </w:rPr>
        <w:t xml:space="preserve"> 31.05.2021 and onwards this part of the apartment is rented to another citizen. Again</w:t>
      </w:r>
      <w:r w:rsidR="001E5BFE" w:rsidRPr="00CE4C09">
        <w:rPr>
          <w:i/>
          <w:lang w:val="en-GB"/>
        </w:rPr>
        <w:t>,</w:t>
      </w:r>
      <w:r w:rsidR="00A56418" w:rsidRPr="00CE4C09">
        <w:rPr>
          <w:i/>
          <w:lang w:val="en-GB"/>
        </w:rPr>
        <w:t xml:space="preserve"> the rent payment is made to my account at Intesa Sanpaolo Bank (refer to Article 3 of this Contract) in the amount of </w:t>
      </w:r>
      <w:r w:rsidR="00F65263" w:rsidRPr="00CE4C09">
        <w:rPr>
          <w:i/>
          <w:iCs/>
          <w:lang w:val="en-GB"/>
        </w:rPr>
        <w:t xml:space="preserve">ALL </w:t>
      </w:r>
      <w:r w:rsidR="00A56418" w:rsidRPr="00CE4C09">
        <w:rPr>
          <w:i/>
          <w:lang w:val="en-GB"/>
        </w:rPr>
        <w:t xml:space="preserve">40 000 /month. According to the </w:t>
      </w:r>
      <w:r w:rsidR="002D61A3" w:rsidRPr="00CE4C09">
        <w:rPr>
          <w:i/>
          <w:lang w:val="en-GB"/>
        </w:rPr>
        <w:t xml:space="preserve">Lease </w:t>
      </w:r>
      <w:r w:rsidR="00A56418" w:rsidRPr="00CE4C09">
        <w:rPr>
          <w:i/>
          <w:lang w:val="en-GB"/>
        </w:rPr>
        <w:t>Contracts, taxes are paid by the tenant, an obligation specified in Article 3</w:t>
      </w:r>
      <w:r w:rsidR="002D61A3" w:rsidRPr="00CE4C09">
        <w:rPr>
          <w:i/>
          <w:lang w:val="en-GB"/>
        </w:rPr>
        <w:t xml:space="preserve">. </w:t>
      </w:r>
      <w:r w:rsidR="00EC5E3B" w:rsidRPr="00CE4C09">
        <w:rPr>
          <w:i/>
          <w:lang w:val="en-GB"/>
        </w:rPr>
        <w:t xml:space="preserve"> </w:t>
      </w:r>
      <w:r w:rsidR="007A797E" w:rsidRPr="00CE4C09">
        <w:rPr>
          <w:iCs/>
          <w:lang w:val="en-GB"/>
        </w:rPr>
        <w:t xml:space="preserve">She has attached the lease contracts. </w:t>
      </w:r>
      <w:r w:rsidR="002D61A3" w:rsidRPr="00CE4C09">
        <w:rPr>
          <w:lang w:val="en-GB"/>
        </w:rPr>
        <w:t xml:space="preserve"> </w:t>
      </w:r>
    </w:p>
    <w:p w14:paraId="01E5F964" w14:textId="2A871C99" w:rsidR="00B50F8E" w:rsidRPr="00CE4C09" w:rsidRDefault="00A56418" w:rsidP="00DC0534">
      <w:pPr>
        <w:pStyle w:val="ListParagraph"/>
        <w:numPr>
          <w:ilvl w:val="1"/>
          <w:numId w:val="11"/>
        </w:numPr>
        <w:spacing w:before="160" w:after="120" w:line="276" w:lineRule="auto"/>
        <w:ind w:left="0" w:firstLine="0"/>
        <w:contextualSpacing w:val="0"/>
        <w:jc w:val="both"/>
        <w:rPr>
          <w:lang w:val="en-GB"/>
        </w:rPr>
      </w:pPr>
      <w:r w:rsidRPr="00CE4C09">
        <w:rPr>
          <w:i/>
          <w:lang w:val="en-GB"/>
        </w:rPr>
        <w:t>Regarding the origin of the assets and the source of the investments,</w:t>
      </w:r>
      <w:r w:rsidR="00AB2E1E" w:rsidRPr="00CE4C09">
        <w:rPr>
          <w:i/>
          <w:lang w:val="en-GB"/>
        </w:rPr>
        <w:t xml:space="preserve"> </w:t>
      </w:r>
      <w:r w:rsidRPr="00CE4C09">
        <w:rPr>
          <w:iCs/>
          <w:lang w:val="en-GB"/>
        </w:rPr>
        <w:t>the Commission has carried out several verifications, detailed in the results of the administrative investigation</w:t>
      </w:r>
      <w:r w:rsidR="00C73115" w:rsidRPr="00CE4C09">
        <w:rPr>
          <w:rStyle w:val="FootnoteReference"/>
          <w:lang w:val="en-GB"/>
        </w:rPr>
        <w:footnoteReference w:id="23"/>
      </w:r>
      <w:r w:rsidR="00C73115" w:rsidRPr="00CE4C09">
        <w:rPr>
          <w:lang w:val="en-GB"/>
        </w:rPr>
        <w:t xml:space="preserve">, </w:t>
      </w:r>
      <w:r w:rsidRPr="00CE4C09">
        <w:rPr>
          <w:lang w:val="en-GB"/>
        </w:rPr>
        <w:t>in conclusion</w:t>
      </w:r>
      <w:r w:rsidR="005A03F5" w:rsidRPr="00CE4C09">
        <w:rPr>
          <w:lang w:val="en-GB"/>
        </w:rPr>
        <w:t xml:space="preserve"> of which established that</w:t>
      </w:r>
      <w:r w:rsidRPr="00CE4C09">
        <w:rPr>
          <w:lang w:val="en-GB"/>
        </w:rPr>
        <w:t>: (</w:t>
      </w:r>
      <w:proofErr w:type="spellStart"/>
      <w:r w:rsidRPr="00CE4C09">
        <w:rPr>
          <w:lang w:val="en-GB"/>
        </w:rPr>
        <w:t>i</w:t>
      </w:r>
      <w:proofErr w:type="spellEnd"/>
      <w:r w:rsidRPr="00CE4C09">
        <w:rPr>
          <w:lang w:val="en-GB"/>
        </w:rPr>
        <w:t xml:space="preserve">) The five-storey building appears to have been built between 2000 and 2006 when the assessee's father applied for a legalisation permit (there is no information on the assessee's employment in 2006 and 2007) and the legalisation permit was issued in the name of the assessee's mother in 2011 (when the assessee was a lawyer at the General Directorate of Archives). After the entire building was initially registered in the name of the assessee's mother in 2011, subsequently, through several notarial deeds, the ownership </w:t>
      </w:r>
      <w:r w:rsidRPr="00CE4C09">
        <w:rPr>
          <w:lang w:val="en-GB"/>
        </w:rPr>
        <w:lastRenderedPageBreak/>
        <w:t>of its constituent parts was transferred to the name of the assessee's mother and her brothers</w:t>
      </w:r>
      <w:r w:rsidR="00534959" w:rsidRPr="00CE4C09">
        <w:rPr>
          <w:rStyle w:val="FootnoteReference"/>
          <w:lang w:val="en-GB"/>
        </w:rPr>
        <w:footnoteReference w:id="24"/>
      </w:r>
      <w:r w:rsidR="001E6DD2" w:rsidRPr="00CE4C09">
        <w:rPr>
          <w:lang w:val="en-GB"/>
        </w:rPr>
        <w:t xml:space="preserve">. </w:t>
      </w:r>
      <w:r w:rsidR="001E6DD2" w:rsidRPr="00CE4C09">
        <w:rPr>
          <w:i/>
          <w:lang w:val="en-GB"/>
        </w:rPr>
        <w:t>(ii)</w:t>
      </w:r>
      <w:r w:rsidR="001E6DD2" w:rsidRPr="00CE4C09">
        <w:rPr>
          <w:lang w:val="en-GB"/>
        </w:rPr>
        <w:t xml:space="preserve"> </w:t>
      </w:r>
      <w:r w:rsidRPr="00CE4C09">
        <w:rPr>
          <w:lang w:val="en-GB"/>
        </w:rPr>
        <w:t xml:space="preserve">The assessee stated that the five-story building was built with the contribution of her brothers, Gentian and Arben Tosku, but did not submit any documents to prove the employment and income received by her brothers (with the exception of brother Gentian Tosku, for whom she </w:t>
      </w:r>
      <w:r w:rsidR="00023884" w:rsidRPr="00CE4C09">
        <w:rPr>
          <w:lang w:val="en-GB"/>
        </w:rPr>
        <w:t xml:space="preserve">confirmed </w:t>
      </w:r>
      <w:r w:rsidRPr="00CE4C09">
        <w:rPr>
          <w:lang w:val="en-GB"/>
        </w:rPr>
        <w:t>employment as a</w:t>
      </w:r>
      <w:r w:rsidR="00023884" w:rsidRPr="00CE4C09">
        <w:rPr>
          <w:lang w:val="en-GB"/>
        </w:rPr>
        <w:t xml:space="preserve"> judicial police officer (JPO) </w:t>
      </w:r>
      <w:r w:rsidRPr="00CE4C09">
        <w:rPr>
          <w:lang w:val="en-GB"/>
        </w:rPr>
        <w:t>for a period of two years).</w:t>
      </w:r>
    </w:p>
    <w:p w14:paraId="51A0DA60" w14:textId="35C06C77" w:rsidR="00B50F8E" w:rsidRPr="00CE4C09" w:rsidRDefault="005C2DE0" w:rsidP="00DC0534">
      <w:pPr>
        <w:pStyle w:val="ListParagraph"/>
        <w:numPr>
          <w:ilvl w:val="1"/>
          <w:numId w:val="11"/>
        </w:numPr>
        <w:spacing w:before="160" w:after="120" w:line="276" w:lineRule="auto"/>
        <w:ind w:left="0" w:firstLine="0"/>
        <w:contextualSpacing w:val="0"/>
        <w:jc w:val="both"/>
        <w:rPr>
          <w:lang w:val="en-GB"/>
        </w:rPr>
      </w:pPr>
      <w:r w:rsidRPr="00CE4C09">
        <w:rPr>
          <w:lang w:val="en-GB"/>
        </w:rPr>
        <w:t xml:space="preserve">The </w:t>
      </w:r>
      <w:r w:rsidR="006C50C6" w:rsidRPr="00CE4C09">
        <w:rPr>
          <w:lang w:val="en-GB"/>
        </w:rPr>
        <w:t xml:space="preserve">electricity distribution operator </w:t>
      </w:r>
      <w:r w:rsidR="00A24487" w:rsidRPr="00CE4C09">
        <w:rPr>
          <w:lang w:val="en-GB"/>
        </w:rPr>
        <w:t>[</w:t>
      </w:r>
      <w:r w:rsidR="006C50C6" w:rsidRPr="00CE4C09">
        <w:rPr>
          <w:lang w:val="en-GB"/>
        </w:rPr>
        <w:t>FSHU</w:t>
      </w:r>
      <w:r w:rsidR="00A24487" w:rsidRPr="00CE4C09">
        <w:rPr>
          <w:lang w:val="en-GB"/>
        </w:rPr>
        <w:t>]</w:t>
      </w:r>
      <w:r w:rsidR="00A56418" w:rsidRPr="00CE4C09">
        <w:rPr>
          <w:lang w:val="en-GB"/>
        </w:rPr>
        <w:t xml:space="preserve"> has confirmed to the Commission that </w:t>
      </w:r>
      <w:r w:rsidR="00A56418" w:rsidRPr="009A10BA">
        <w:rPr>
          <w:sz w:val="22"/>
          <w:szCs w:val="22"/>
          <w:lang w:val="en-GB"/>
        </w:rPr>
        <w:t>in the name of Dylbere Tosku, there is a contract with no. TR2A020010165867, which belongs to the property no. 7/21 +1-2, informing that this contract was opened on 18.12.2006, has been billed since January 2007 and there was a change</w:t>
      </w:r>
      <w:r w:rsidR="00CB4A49" w:rsidRPr="009A10BA">
        <w:rPr>
          <w:sz w:val="22"/>
          <w:szCs w:val="22"/>
          <w:lang w:val="en-GB"/>
        </w:rPr>
        <w:t xml:space="preserve"> of client’s name</w:t>
      </w:r>
      <w:r w:rsidR="00A56418" w:rsidRPr="009A10BA">
        <w:rPr>
          <w:sz w:val="22"/>
          <w:szCs w:val="22"/>
          <w:lang w:val="en-GB"/>
        </w:rPr>
        <w:t xml:space="preserve"> from Majlinda Tosku to Dylbere Tosku on 26.09.2015</w:t>
      </w:r>
      <w:r w:rsidR="00B50F8E" w:rsidRPr="009A10BA">
        <w:rPr>
          <w:sz w:val="22"/>
          <w:szCs w:val="22"/>
          <w:vertAlign w:val="superscript"/>
          <w:lang w:val="en-GB"/>
        </w:rPr>
        <w:footnoteReference w:id="25"/>
      </w:r>
      <w:r w:rsidR="00B50F8E" w:rsidRPr="009A10BA">
        <w:rPr>
          <w:sz w:val="22"/>
          <w:szCs w:val="22"/>
          <w:vertAlign w:val="superscript"/>
          <w:lang w:val="en-GB"/>
        </w:rPr>
        <w:t>.</w:t>
      </w:r>
      <w:r w:rsidR="00B50F8E" w:rsidRPr="00CE4C09">
        <w:rPr>
          <w:lang w:val="en-GB"/>
        </w:rPr>
        <w:t xml:space="preserve"> </w:t>
      </w:r>
      <w:r w:rsidR="00A56418" w:rsidRPr="00CE4C09">
        <w:rPr>
          <w:lang w:val="en-GB"/>
        </w:rPr>
        <w:t>So</w:t>
      </w:r>
      <w:r w:rsidR="00CB4A49" w:rsidRPr="00CE4C09">
        <w:rPr>
          <w:lang w:val="en-GB"/>
        </w:rPr>
        <w:t>,</w:t>
      </w:r>
      <w:r w:rsidR="00A56418" w:rsidRPr="00CE4C09">
        <w:rPr>
          <w:lang w:val="en-GB"/>
        </w:rPr>
        <w:t xml:space="preserve"> initially this contract was opened in the name of the assessee in 2006 and the supply </w:t>
      </w:r>
      <w:r w:rsidR="006C50C6" w:rsidRPr="00CE4C09">
        <w:rPr>
          <w:lang w:val="en-GB"/>
        </w:rPr>
        <w:t xml:space="preserve">commenced since </w:t>
      </w:r>
      <w:r w:rsidR="00A56418" w:rsidRPr="00CE4C09">
        <w:rPr>
          <w:lang w:val="en-GB"/>
        </w:rPr>
        <w:t>January 2007</w:t>
      </w:r>
      <w:r w:rsidR="006C50C6" w:rsidRPr="00CE4C09">
        <w:rPr>
          <w:lang w:val="en-GB"/>
        </w:rPr>
        <w:t xml:space="preserve">. The </w:t>
      </w:r>
      <w:r w:rsidR="00E41E76" w:rsidRPr="00CE4C09">
        <w:rPr>
          <w:lang w:val="en-GB"/>
        </w:rPr>
        <w:t>water supply enterprise [</w:t>
      </w:r>
      <w:r w:rsidR="00B50F8E" w:rsidRPr="00CE4C09">
        <w:rPr>
          <w:lang w:val="en-GB"/>
        </w:rPr>
        <w:t>UKT</w:t>
      </w:r>
      <w:r w:rsidR="00E41E76" w:rsidRPr="00CE4C09">
        <w:rPr>
          <w:lang w:val="en-GB"/>
        </w:rPr>
        <w:t>]</w:t>
      </w:r>
      <w:r w:rsidR="00B50F8E" w:rsidRPr="00CE4C09">
        <w:rPr>
          <w:vertAlign w:val="superscript"/>
          <w:lang w:val="en-GB"/>
        </w:rPr>
        <w:footnoteReference w:id="26"/>
      </w:r>
      <w:r w:rsidR="00B50F8E" w:rsidRPr="00CE4C09">
        <w:rPr>
          <w:vertAlign w:val="superscript"/>
          <w:lang w:val="en-GB"/>
        </w:rPr>
        <w:t xml:space="preserve"> </w:t>
      </w:r>
      <w:r w:rsidR="00E41E76" w:rsidRPr="00CE4C09">
        <w:rPr>
          <w:lang w:val="en-GB"/>
        </w:rPr>
        <w:t>has confirmed the contract</w:t>
      </w:r>
      <w:r w:rsidR="00C33980" w:rsidRPr="00CE4C09">
        <w:rPr>
          <w:lang w:val="en-GB"/>
        </w:rPr>
        <w:t xml:space="preserve"> no. </w:t>
      </w:r>
      <w:r w:rsidR="00B50F8E" w:rsidRPr="00CE4C09">
        <w:rPr>
          <w:lang w:val="en-GB"/>
        </w:rPr>
        <w:t>373413-1</w:t>
      </w:r>
      <w:r w:rsidR="00560DDF" w:rsidRPr="00CE4C09">
        <w:rPr>
          <w:lang w:val="en-GB"/>
        </w:rPr>
        <w:t xml:space="preserve"> in the name of </w:t>
      </w:r>
      <w:r w:rsidR="00B50F8E" w:rsidRPr="00CE4C09">
        <w:rPr>
          <w:lang w:val="en-GB"/>
        </w:rPr>
        <w:t xml:space="preserve">Dylbere Tosku </w:t>
      </w:r>
      <w:r w:rsidR="00560DDF" w:rsidRPr="00CE4C09">
        <w:rPr>
          <w:lang w:val="en-GB"/>
        </w:rPr>
        <w:t xml:space="preserve">for this property. </w:t>
      </w:r>
    </w:p>
    <w:p w14:paraId="371F2BF4" w14:textId="5B4929F0" w:rsidR="00B646D5" w:rsidRPr="00CE4C09" w:rsidRDefault="00A56418" w:rsidP="00DC0534">
      <w:pPr>
        <w:pStyle w:val="ListParagraph"/>
        <w:numPr>
          <w:ilvl w:val="1"/>
          <w:numId w:val="11"/>
        </w:numPr>
        <w:spacing w:before="160" w:after="120" w:line="276" w:lineRule="auto"/>
        <w:ind w:left="0" w:firstLine="0"/>
        <w:contextualSpacing w:val="0"/>
        <w:jc w:val="both"/>
        <w:rPr>
          <w:lang w:val="en-GB"/>
        </w:rPr>
      </w:pPr>
      <w:r w:rsidRPr="00CE4C09">
        <w:rPr>
          <w:i/>
          <w:lang w:val="en-GB"/>
        </w:rPr>
        <w:t xml:space="preserve">Regarding the use and </w:t>
      </w:r>
      <w:r w:rsidR="00560DDF" w:rsidRPr="00CE4C09">
        <w:rPr>
          <w:i/>
          <w:lang w:val="en-GB"/>
        </w:rPr>
        <w:t xml:space="preserve">rental </w:t>
      </w:r>
      <w:r w:rsidRPr="00CE4C09">
        <w:rPr>
          <w:i/>
          <w:lang w:val="en-GB"/>
        </w:rPr>
        <w:t xml:space="preserve">income, </w:t>
      </w:r>
      <w:r w:rsidRPr="00CE4C09">
        <w:rPr>
          <w:iCs/>
          <w:lang w:val="en-GB"/>
        </w:rPr>
        <w:t>from the verification of the assessee's accounts during the administrative investigation</w:t>
      </w:r>
      <w:r w:rsidR="00E82C91" w:rsidRPr="00CE4C09">
        <w:rPr>
          <w:iCs/>
          <w:lang w:val="en-GB"/>
        </w:rPr>
        <w:t>,</w:t>
      </w:r>
      <w:r w:rsidRPr="00CE4C09">
        <w:rPr>
          <w:iCs/>
          <w:lang w:val="en-GB"/>
        </w:rPr>
        <w:t xml:space="preserve"> it resulted that in Credins Bank, rent</w:t>
      </w:r>
      <w:r w:rsidR="00E82C91" w:rsidRPr="00CE4C09">
        <w:rPr>
          <w:iCs/>
          <w:lang w:val="en-GB"/>
        </w:rPr>
        <w:t>al</w:t>
      </w:r>
      <w:r w:rsidRPr="00CE4C09">
        <w:rPr>
          <w:iCs/>
          <w:lang w:val="en-GB"/>
        </w:rPr>
        <w:t xml:space="preserve"> payments were made by the company "IFA" sh.p.k. for the period 10.11.2014 - 5.2.2016, in the amount of </w:t>
      </w:r>
      <w:r w:rsidR="009A1F2C" w:rsidRPr="00CE4C09">
        <w:rPr>
          <w:lang w:val="en-GB"/>
        </w:rPr>
        <w:t>ALL</w:t>
      </w:r>
      <w:r w:rsidR="009A1F2C" w:rsidRPr="00CE4C09">
        <w:rPr>
          <w:i/>
          <w:iCs/>
          <w:lang w:val="en-GB"/>
        </w:rPr>
        <w:t xml:space="preserve"> </w:t>
      </w:r>
      <w:r w:rsidRPr="00CE4C09">
        <w:rPr>
          <w:iCs/>
          <w:lang w:val="en-GB"/>
        </w:rPr>
        <w:t xml:space="preserve">30,000 /month and the total paid is </w:t>
      </w:r>
      <w:r w:rsidR="001B0431" w:rsidRPr="00CE4C09">
        <w:rPr>
          <w:lang w:val="en-GB"/>
        </w:rPr>
        <w:t>ALL</w:t>
      </w:r>
      <w:r w:rsidR="001B0431" w:rsidRPr="00CE4C09">
        <w:rPr>
          <w:i/>
          <w:iCs/>
          <w:lang w:val="en-GB"/>
        </w:rPr>
        <w:t xml:space="preserve"> </w:t>
      </w:r>
      <w:r w:rsidRPr="00CE4C09">
        <w:rPr>
          <w:iCs/>
          <w:lang w:val="en-GB"/>
        </w:rPr>
        <w:t>510,000. The rent</w:t>
      </w:r>
      <w:r w:rsidR="00E82C91" w:rsidRPr="00CE4C09">
        <w:rPr>
          <w:iCs/>
          <w:lang w:val="en-GB"/>
        </w:rPr>
        <w:t>al</w:t>
      </w:r>
      <w:r w:rsidRPr="00CE4C09">
        <w:rPr>
          <w:iCs/>
          <w:lang w:val="en-GB"/>
        </w:rPr>
        <w:t xml:space="preserve"> income was withdrawn in cash by the assessee</w:t>
      </w:r>
      <w:r w:rsidRPr="00CE4C09">
        <w:rPr>
          <w:i/>
          <w:lang w:val="en-GB"/>
        </w:rPr>
        <w:t>.</w:t>
      </w:r>
      <w:r w:rsidR="007B2AF5" w:rsidRPr="00CE4C09">
        <w:rPr>
          <w:rStyle w:val="FootnoteReference"/>
          <w:lang w:val="en-GB"/>
        </w:rPr>
        <w:footnoteReference w:id="27"/>
      </w:r>
      <w:r w:rsidR="00B646D5" w:rsidRPr="00CE4C09">
        <w:rPr>
          <w:lang w:val="en-GB"/>
        </w:rPr>
        <w:t xml:space="preserve">. </w:t>
      </w:r>
      <w:r w:rsidRPr="00CE4C09">
        <w:rPr>
          <w:lang w:val="en-GB"/>
        </w:rPr>
        <w:t xml:space="preserve">Since there was uncertainty about which property was leased, the assessee was asked, </w:t>
      </w:r>
      <w:r w:rsidR="00756E26" w:rsidRPr="00CE4C09">
        <w:rPr>
          <w:lang w:val="en-GB"/>
        </w:rPr>
        <w:t xml:space="preserve">and </w:t>
      </w:r>
      <w:r w:rsidRPr="00CE4C09">
        <w:rPr>
          <w:lang w:val="en-GB"/>
        </w:rPr>
        <w:t xml:space="preserve">in response to questionnaire no. 2 did not clarify regarding the specific property leased. The assessee stated that she did not declare the </w:t>
      </w:r>
      <w:r w:rsidR="00D97B98" w:rsidRPr="00CE4C09">
        <w:rPr>
          <w:lang w:val="en-GB"/>
        </w:rPr>
        <w:t xml:space="preserve">rental </w:t>
      </w:r>
      <w:r w:rsidRPr="00CE4C09">
        <w:rPr>
          <w:lang w:val="en-GB"/>
        </w:rPr>
        <w:t xml:space="preserve">amounts received </w:t>
      </w:r>
      <w:r w:rsidR="00D97B98" w:rsidRPr="00CE4C09">
        <w:rPr>
          <w:lang w:val="en-GB"/>
        </w:rPr>
        <w:t>a</w:t>
      </w:r>
      <w:r w:rsidRPr="00CE4C09">
        <w:rPr>
          <w:lang w:val="en-GB"/>
        </w:rPr>
        <w:t xml:space="preserve">s her </w:t>
      </w:r>
      <w:r w:rsidR="00D97B98" w:rsidRPr="00CE4C09">
        <w:rPr>
          <w:lang w:val="en-GB"/>
        </w:rPr>
        <w:t xml:space="preserve">own </w:t>
      </w:r>
      <w:r w:rsidRPr="00CE4C09">
        <w:rPr>
          <w:lang w:val="en-GB"/>
        </w:rPr>
        <w:t>income, since the property was owned by her mother, she considered the income received as her mother's income. The assessee has made available the notarial declaration no. 6886 rep., no. 3132/2 col., dated 3.11.2014, concluded between her mother and the company “IFA-</w:t>
      </w:r>
      <w:proofErr w:type="spellStart"/>
      <w:r w:rsidRPr="00CE4C09">
        <w:rPr>
          <w:lang w:val="en-GB"/>
        </w:rPr>
        <w:t>Instituti</w:t>
      </w:r>
      <w:proofErr w:type="spellEnd"/>
      <w:r w:rsidRPr="00CE4C09">
        <w:rPr>
          <w:lang w:val="en-GB"/>
        </w:rPr>
        <w:t xml:space="preserve"> i </w:t>
      </w:r>
      <w:proofErr w:type="spellStart"/>
      <w:r w:rsidRPr="00CE4C09">
        <w:rPr>
          <w:lang w:val="en-GB"/>
        </w:rPr>
        <w:t>Formimit</w:t>
      </w:r>
      <w:proofErr w:type="spellEnd"/>
      <w:r w:rsidRPr="00CE4C09">
        <w:rPr>
          <w:lang w:val="en-GB"/>
        </w:rPr>
        <w:t xml:space="preserve"> </w:t>
      </w:r>
      <w:proofErr w:type="spellStart"/>
      <w:r w:rsidRPr="00CE4C09">
        <w:rPr>
          <w:lang w:val="en-GB"/>
        </w:rPr>
        <w:t>Alternativ</w:t>
      </w:r>
      <w:proofErr w:type="spellEnd"/>
      <w:r w:rsidRPr="00CE4C09">
        <w:rPr>
          <w:lang w:val="en-GB"/>
        </w:rPr>
        <w:t xml:space="preserve">” sh.p.k., where the parties declare that they have concluded a lease contract and the real price that the lessee will pay each month is </w:t>
      </w:r>
      <w:r w:rsidR="009A1F2C" w:rsidRPr="00CE4C09">
        <w:rPr>
          <w:lang w:val="en-GB"/>
        </w:rPr>
        <w:t>ALL</w:t>
      </w:r>
      <w:r w:rsidR="009A1F2C" w:rsidRPr="00CE4C09">
        <w:rPr>
          <w:i/>
          <w:iCs/>
          <w:lang w:val="en-GB"/>
        </w:rPr>
        <w:t xml:space="preserve"> </w:t>
      </w:r>
      <w:r w:rsidRPr="00CE4C09">
        <w:rPr>
          <w:lang w:val="en-GB"/>
        </w:rPr>
        <w:t xml:space="preserve">35,000. This declaration does not contain information about which property and for what period of time the lease contract was concluded. However, the assessee states that since the retention period for this type of contract has expired, referring to the law “On Notaries”, it is not possible to secure this contract. The Commission has reasoned that </w:t>
      </w:r>
      <w:r w:rsidRPr="009A10BA">
        <w:rPr>
          <w:sz w:val="22"/>
          <w:szCs w:val="22"/>
          <w:lang w:val="en-GB"/>
        </w:rPr>
        <w:t xml:space="preserve">this statement of the assessee is untrue since according to instruction no. 23, dated 7.12.2020, of the Ministry of Justice, the retention period for lease contracts is 10 years after the deadline that the document provides </w:t>
      </w:r>
      <w:r w:rsidR="008F4814" w:rsidRPr="009A10BA">
        <w:rPr>
          <w:sz w:val="22"/>
          <w:szCs w:val="22"/>
          <w:lang w:val="en-GB"/>
        </w:rPr>
        <w:t xml:space="preserve">as having </w:t>
      </w:r>
      <w:r w:rsidRPr="009A10BA">
        <w:rPr>
          <w:sz w:val="22"/>
          <w:szCs w:val="22"/>
          <w:lang w:val="en-GB"/>
        </w:rPr>
        <w:t>legal effects and, when there is no such deadline, 10 years from the date of registration of the act, while the notarial declaration is dated 3.11.2014 and the lease payments belong to the period 2014 - 2016, i.e. within the 10-year retention period for contracts.</w:t>
      </w:r>
    </w:p>
    <w:p w14:paraId="61EE883B" w14:textId="7013F1A6" w:rsidR="00B50F8E" w:rsidRPr="00CE4C09" w:rsidRDefault="00A56418" w:rsidP="00556DB5">
      <w:pPr>
        <w:spacing w:before="160" w:after="120" w:line="276" w:lineRule="auto"/>
        <w:jc w:val="both"/>
        <w:rPr>
          <w:lang w:val="en-GB"/>
        </w:rPr>
      </w:pPr>
      <w:r w:rsidRPr="00CE4C09">
        <w:rPr>
          <w:lang w:val="en-GB"/>
        </w:rPr>
        <w:lastRenderedPageBreak/>
        <w:t xml:space="preserve">After being informed of this finding, the assessee in </w:t>
      </w:r>
      <w:r w:rsidR="00A0585C" w:rsidRPr="00CE4C09">
        <w:rPr>
          <w:lang w:val="en-GB"/>
        </w:rPr>
        <w:t xml:space="preserve">her </w:t>
      </w:r>
      <w:r w:rsidRPr="00CE4C09">
        <w:rPr>
          <w:lang w:val="en-GB"/>
        </w:rPr>
        <w:t>submissions presented a new reason for not finding the contract, stating that: "... I have tried to find a lease contract in relation to this "finding", but not being a contracting party, I have difficulty determining the time of conclusion of the contract and its form because, referring to Article 803 of the Civil Code, lease contracts over one year are required to be made in writing."</w:t>
      </w:r>
      <w:r w:rsidR="00B646D5" w:rsidRPr="00CE4C09">
        <w:rPr>
          <w:lang w:val="en-GB"/>
        </w:rPr>
        <w:t xml:space="preserve">. </w:t>
      </w:r>
    </w:p>
    <w:p w14:paraId="4B74EA79" w14:textId="15BB9512" w:rsidR="00B646D5" w:rsidRPr="00CE4C09" w:rsidRDefault="00A56418" w:rsidP="00556DB5">
      <w:pPr>
        <w:spacing w:before="160" w:after="120" w:line="276" w:lineRule="auto"/>
        <w:jc w:val="both"/>
        <w:rPr>
          <w:lang w:val="en-GB"/>
        </w:rPr>
      </w:pPr>
      <w:r w:rsidRPr="00CE4C09">
        <w:rPr>
          <w:lang w:val="en-GB"/>
        </w:rPr>
        <w:t xml:space="preserve">The bank account at BKT also shows a rental payment in the amount of </w:t>
      </w:r>
      <w:r w:rsidR="00BC0A09" w:rsidRPr="00CE4C09">
        <w:rPr>
          <w:lang w:val="en-GB"/>
        </w:rPr>
        <w:t xml:space="preserve">ALL </w:t>
      </w:r>
      <w:r w:rsidRPr="00CE4C09">
        <w:rPr>
          <w:lang w:val="en-GB"/>
        </w:rPr>
        <w:t xml:space="preserve">25,500, on 02.08.2016, made by Silvi Jani. Upon </w:t>
      </w:r>
      <w:r w:rsidR="00CC6F06" w:rsidRPr="00CE4C09">
        <w:rPr>
          <w:lang w:val="en-GB"/>
        </w:rPr>
        <w:t xml:space="preserve">sending </w:t>
      </w:r>
      <w:r w:rsidRPr="00CE4C09">
        <w:rPr>
          <w:lang w:val="en-GB"/>
        </w:rPr>
        <w:t xml:space="preserve">the </w:t>
      </w:r>
      <w:r w:rsidR="00CC6F06" w:rsidRPr="00CE4C09">
        <w:rPr>
          <w:lang w:val="en-GB"/>
        </w:rPr>
        <w:t xml:space="preserve">report on the </w:t>
      </w:r>
      <w:r w:rsidRPr="00CE4C09">
        <w:rPr>
          <w:lang w:val="en-GB"/>
        </w:rPr>
        <w:t>results of investigation, the assessee was asked to provide clarifications and written documentation as to wh</w:t>
      </w:r>
      <w:r w:rsidR="00CC6F06" w:rsidRPr="00CE4C09">
        <w:rPr>
          <w:lang w:val="en-GB"/>
        </w:rPr>
        <w:t xml:space="preserve">ich </w:t>
      </w:r>
      <w:r w:rsidRPr="00CE4C09">
        <w:rPr>
          <w:lang w:val="en-GB"/>
        </w:rPr>
        <w:t xml:space="preserve">property this contract </w:t>
      </w:r>
      <w:r w:rsidR="00CC6F06" w:rsidRPr="00CE4C09">
        <w:rPr>
          <w:lang w:val="en-GB"/>
        </w:rPr>
        <w:t xml:space="preserve">pertains to. </w:t>
      </w:r>
      <w:r w:rsidRPr="00CE4C09">
        <w:rPr>
          <w:lang w:val="en-GB"/>
        </w:rPr>
        <w:t xml:space="preserve">In </w:t>
      </w:r>
      <w:r w:rsidR="00CC6F06" w:rsidRPr="00CE4C09">
        <w:rPr>
          <w:lang w:val="en-GB"/>
        </w:rPr>
        <w:t xml:space="preserve">her </w:t>
      </w:r>
      <w:r w:rsidRPr="00CE4C09">
        <w:rPr>
          <w:lang w:val="en-GB"/>
        </w:rPr>
        <w:t xml:space="preserve">submissions, the assessee did not provide any statement or document regarding this finding, a position repeated for other findings, which was taken into consideration during </w:t>
      </w:r>
      <w:r w:rsidR="001C3DB6" w:rsidRPr="00CE4C09">
        <w:rPr>
          <w:lang w:val="en-GB"/>
        </w:rPr>
        <w:t xml:space="preserve">the process </w:t>
      </w:r>
      <w:r w:rsidRPr="00CE4C09">
        <w:rPr>
          <w:lang w:val="en-GB"/>
        </w:rPr>
        <w:t>the final assessment of the case.</w:t>
      </w:r>
    </w:p>
    <w:p w14:paraId="5B47E711" w14:textId="218435F6" w:rsidR="00A56418" w:rsidRPr="00CE4C09" w:rsidRDefault="00A56418" w:rsidP="00DC0534">
      <w:pPr>
        <w:pStyle w:val="ListParagraph"/>
        <w:numPr>
          <w:ilvl w:val="1"/>
          <w:numId w:val="11"/>
        </w:numPr>
        <w:tabs>
          <w:tab w:val="left" w:pos="90"/>
        </w:tabs>
        <w:spacing w:before="160" w:after="120" w:line="276" w:lineRule="auto"/>
        <w:ind w:left="0" w:firstLine="0"/>
        <w:contextualSpacing w:val="0"/>
        <w:jc w:val="both"/>
        <w:rPr>
          <w:b/>
          <w:u w:val="single"/>
          <w:lang w:val="en-GB"/>
        </w:rPr>
      </w:pPr>
      <w:r w:rsidRPr="00CE4C09">
        <w:rPr>
          <w:lang w:val="en-GB"/>
        </w:rPr>
        <w:t xml:space="preserve">At the conclusion of the administrative investigation regarding this property, it </w:t>
      </w:r>
      <w:r w:rsidR="001C3DB6" w:rsidRPr="00CE4C09">
        <w:rPr>
          <w:lang w:val="en-GB"/>
        </w:rPr>
        <w:t xml:space="preserve">was established </w:t>
      </w:r>
      <w:r w:rsidRPr="00CE4C09">
        <w:rPr>
          <w:lang w:val="en-GB"/>
        </w:rPr>
        <w:t>in summary that: (</w:t>
      </w:r>
      <w:proofErr w:type="spellStart"/>
      <w:r w:rsidRPr="00CE4C09">
        <w:rPr>
          <w:lang w:val="en-GB"/>
        </w:rPr>
        <w:t>i</w:t>
      </w:r>
      <w:proofErr w:type="spellEnd"/>
      <w:r w:rsidRPr="00CE4C09">
        <w:rPr>
          <w:lang w:val="en-GB"/>
        </w:rPr>
        <w:t>) The mother of the assessee has concluded several lease contracts for component parts of the five-story building, from which it was confirmed that the total amount of rent</w:t>
      </w:r>
      <w:r w:rsidR="000A4F91" w:rsidRPr="00CE4C09">
        <w:rPr>
          <w:lang w:val="en-GB"/>
        </w:rPr>
        <w:t xml:space="preserve">als, totalling </w:t>
      </w:r>
      <w:r w:rsidR="00BC0A09" w:rsidRPr="00CE4C09">
        <w:rPr>
          <w:b/>
          <w:bCs/>
          <w:lang w:val="en-GB"/>
        </w:rPr>
        <w:t>ALL</w:t>
      </w:r>
      <w:r w:rsidR="00BC0A09" w:rsidRPr="00CE4C09">
        <w:rPr>
          <w:lang w:val="en-GB"/>
        </w:rPr>
        <w:t xml:space="preserve"> </w:t>
      </w:r>
      <w:r w:rsidRPr="00CE4C09">
        <w:rPr>
          <w:b/>
          <w:bCs/>
          <w:lang w:val="en-GB"/>
        </w:rPr>
        <w:t xml:space="preserve">1,161,750 </w:t>
      </w:r>
      <w:r w:rsidR="000A4F91" w:rsidRPr="00CE4C09">
        <w:rPr>
          <w:lang w:val="en-GB"/>
        </w:rPr>
        <w:t>was</w:t>
      </w:r>
      <w:r w:rsidR="000A4F91" w:rsidRPr="00CE4C09">
        <w:rPr>
          <w:b/>
          <w:bCs/>
          <w:lang w:val="en-GB"/>
        </w:rPr>
        <w:t xml:space="preserve"> </w:t>
      </w:r>
      <w:r w:rsidRPr="00CE4C09">
        <w:rPr>
          <w:lang w:val="en-GB"/>
        </w:rPr>
        <w:t>transferred to the assessee's account; (ii) In relation to property no. 7/21 +1-2, the second floor of the building, the assessee has declared in the standard questionnaire that "</w:t>
      </w:r>
      <w:r w:rsidRPr="00CE4C09">
        <w:rPr>
          <w:i/>
          <w:iCs/>
          <w:lang w:val="en-GB"/>
        </w:rPr>
        <w:t xml:space="preserve">during the entire period of declaration, </w:t>
      </w:r>
      <w:r w:rsidR="00240887" w:rsidRPr="00CE4C09">
        <w:rPr>
          <w:i/>
          <w:iCs/>
          <w:lang w:val="en-GB"/>
        </w:rPr>
        <w:t xml:space="preserve">she has in use </w:t>
      </w:r>
      <w:r w:rsidRPr="00CE4C09">
        <w:rPr>
          <w:i/>
          <w:iCs/>
          <w:lang w:val="en-GB"/>
        </w:rPr>
        <w:t>a part of the apartment (68.4 m</w:t>
      </w:r>
      <w:r w:rsidRPr="00CE4C09">
        <w:rPr>
          <w:i/>
          <w:iCs/>
          <w:vertAlign w:val="superscript"/>
          <w:lang w:val="en-GB"/>
        </w:rPr>
        <w:t>2</w:t>
      </w:r>
      <w:r w:rsidRPr="00CE4C09">
        <w:rPr>
          <w:i/>
          <w:iCs/>
          <w:lang w:val="en-GB"/>
        </w:rPr>
        <w:t>) and since 2012 onwards the assessee h</w:t>
      </w:r>
      <w:r w:rsidR="00240887" w:rsidRPr="00CE4C09">
        <w:rPr>
          <w:i/>
          <w:iCs/>
          <w:lang w:val="en-GB"/>
        </w:rPr>
        <w:t>erself has possessed it</w:t>
      </w:r>
      <w:r w:rsidRPr="00CE4C09">
        <w:rPr>
          <w:i/>
          <w:iCs/>
          <w:lang w:val="en-GB"/>
        </w:rPr>
        <w:t>".</w:t>
      </w:r>
      <w:r w:rsidRPr="00CE4C09">
        <w:rPr>
          <w:lang w:val="en-GB"/>
        </w:rPr>
        <w:t xml:space="preserve"> For two lease contracts pertaining to this property: one in the period from 01.05.2019 – 01.05.2021, and the other in the period from 01.06.2021 – 01.06.2023, the </w:t>
      </w:r>
      <w:r w:rsidR="009C2647" w:rsidRPr="00CE4C09">
        <w:rPr>
          <w:lang w:val="en-GB"/>
        </w:rPr>
        <w:t xml:space="preserve">receipt of rentals by </w:t>
      </w:r>
      <w:r w:rsidRPr="00CE4C09">
        <w:rPr>
          <w:lang w:val="en-GB"/>
        </w:rPr>
        <w:t xml:space="preserve">the assessee </w:t>
      </w:r>
      <w:r w:rsidR="00D514D8" w:rsidRPr="00CE4C09">
        <w:rPr>
          <w:lang w:val="en-GB"/>
        </w:rPr>
        <w:t xml:space="preserve">for </w:t>
      </w:r>
      <w:r w:rsidRPr="00CE4C09">
        <w:rPr>
          <w:lang w:val="en-GB"/>
        </w:rPr>
        <w:t xml:space="preserve">this property was proven. Likewise, for the period from 10.11.2014 – 05.02.2016, the assessee </w:t>
      </w:r>
      <w:r w:rsidR="00D514D8" w:rsidRPr="00CE4C09">
        <w:rPr>
          <w:lang w:val="en-GB"/>
        </w:rPr>
        <w:t xml:space="preserve">received a </w:t>
      </w:r>
      <w:r w:rsidRPr="00CE4C09">
        <w:rPr>
          <w:lang w:val="en-GB"/>
        </w:rPr>
        <w:t xml:space="preserve">total of </w:t>
      </w:r>
      <w:r w:rsidR="009A1F2C" w:rsidRPr="00CE4C09">
        <w:rPr>
          <w:b/>
          <w:bCs/>
          <w:lang w:val="en-GB"/>
        </w:rPr>
        <w:t>ALL</w:t>
      </w:r>
      <w:r w:rsidR="009A1F2C" w:rsidRPr="00CE4C09">
        <w:rPr>
          <w:i/>
          <w:iCs/>
          <w:lang w:val="en-GB"/>
        </w:rPr>
        <w:t xml:space="preserve"> </w:t>
      </w:r>
      <w:r w:rsidRPr="00CE4C09">
        <w:rPr>
          <w:b/>
          <w:bCs/>
          <w:lang w:val="en-GB"/>
        </w:rPr>
        <w:t xml:space="preserve">510,000 </w:t>
      </w:r>
      <w:r w:rsidRPr="00CE4C09">
        <w:rPr>
          <w:lang w:val="en-GB"/>
        </w:rPr>
        <w:t>credit</w:t>
      </w:r>
      <w:r w:rsidR="00CC74DE" w:rsidRPr="00CE4C09">
        <w:rPr>
          <w:lang w:val="en-GB"/>
        </w:rPr>
        <w:t xml:space="preserve">ed to her account </w:t>
      </w:r>
      <w:r w:rsidRPr="00CE4C09">
        <w:rPr>
          <w:lang w:val="en-GB"/>
        </w:rPr>
        <w:t xml:space="preserve">with the description “Liquidation of rent”, which is not clear which property </w:t>
      </w:r>
      <w:r w:rsidR="00CC74DE" w:rsidRPr="00CE4C09">
        <w:rPr>
          <w:lang w:val="en-GB"/>
        </w:rPr>
        <w:t xml:space="preserve">it pertains to. </w:t>
      </w:r>
      <w:r w:rsidRPr="00CE4C09">
        <w:rPr>
          <w:lang w:val="en-GB"/>
        </w:rPr>
        <w:t xml:space="preserve">However, based on the assessee's declaration that this property has been owned by her since 2012, as well as her declaration that the income from the rental of this property has been deposited in her bank account, </w:t>
      </w:r>
      <w:r w:rsidRPr="00CE4C09">
        <w:rPr>
          <w:u w:val="single"/>
          <w:lang w:val="en-GB"/>
        </w:rPr>
        <w:t xml:space="preserve">it appears that the income of </w:t>
      </w:r>
      <w:r w:rsidR="009A1F2C" w:rsidRPr="00CE4C09">
        <w:rPr>
          <w:b/>
          <w:bCs/>
          <w:lang w:val="en-GB"/>
        </w:rPr>
        <w:t>ALL</w:t>
      </w:r>
      <w:r w:rsidR="009A1F2C" w:rsidRPr="00CE4C09">
        <w:rPr>
          <w:i/>
          <w:iCs/>
          <w:lang w:val="en-GB"/>
        </w:rPr>
        <w:t xml:space="preserve"> </w:t>
      </w:r>
      <w:r w:rsidRPr="00CE4C09">
        <w:rPr>
          <w:b/>
          <w:bCs/>
          <w:u w:val="single"/>
          <w:lang w:val="en-GB"/>
        </w:rPr>
        <w:t xml:space="preserve">510,000 </w:t>
      </w:r>
      <w:r w:rsidRPr="00CE4C09">
        <w:rPr>
          <w:u w:val="single"/>
          <w:lang w:val="en-GB"/>
        </w:rPr>
        <w:t xml:space="preserve">was due to the </w:t>
      </w:r>
      <w:r w:rsidR="003A1FC5" w:rsidRPr="00CE4C09">
        <w:rPr>
          <w:u w:val="single"/>
          <w:lang w:val="en-GB"/>
        </w:rPr>
        <w:t xml:space="preserve">lease </w:t>
      </w:r>
      <w:r w:rsidRPr="00CE4C09">
        <w:rPr>
          <w:u w:val="single"/>
          <w:lang w:val="en-GB"/>
        </w:rPr>
        <w:t>of the property 7/21 +1-2 apartment in the possession of the assessee. (iii) For the property 7/21 +1-2, the electricity contract was concluded in the name of the assessee in 2006</w:t>
      </w:r>
      <w:r w:rsidRPr="00CE4C09">
        <w:rPr>
          <w:lang w:val="en-GB"/>
        </w:rPr>
        <w:t xml:space="preserve"> and in 2015 it was transferred to the name of her mother Dylbere Tosku. (iv) The assessee in the Vetting Declaration has declared the address of the property as the residential address but has not declared the use/possession of the property, while in response to the standard questionnaire she has declared this fact. Likewise, </w:t>
      </w:r>
      <w:r w:rsidRPr="00CE4C09">
        <w:rPr>
          <w:u w:val="single"/>
          <w:lang w:val="en-GB"/>
        </w:rPr>
        <w:t>in the Vetting Declaration the assessee fails to provide clarification regarding the fact that the rental income did not belong to her but to her mother.</w:t>
      </w:r>
    </w:p>
    <w:p w14:paraId="7FD20ED3" w14:textId="2106AA66" w:rsidR="003E2FC0" w:rsidRPr="00CE4C09" w:rsidRDefault="00D51798" w:rsidP="00DC0534">
      <w:pPr>
        <w:pStyle w:val="ListParagraph"/>
        <w:numPr>
          <w:ilvl w:val="1"/>
          <w:numId w:val="11"/>
        </w:numPr>
        <w:tabs>
          <w:tab w:val="left" w:pos="90"/>
        </w:tabs>
        <w:spacing w:before="160" w:after="120" w:line="276" w:lineRule="auto"/>
        <w:ind w:left="0" w:firstLine="0"/>
        <w:contextualSpacing w:val="0"/>
        <w:jc w:val="both"/>
        <w:rPr>
          <w:lang w:val="en-GB"/>
        </w:rPr>
      </w:pPr>
      <w:r w:rsidRPr="00CE4C09">
        <w:rPr>
          <w:lang w:val="en-GB"/>
        </w:rPr>
        <w:t xml:space="preserve">The Commission shifted the burden of proof to the assessee and asked her to provide explanations and documents to prove the contrary of the finding that the assessee has behaved as the owner of the property 7/21 +1-2 and has not declared the use/possession of this property in the </w:t>
      </w:r>
      <w:r w:rsidR="001C4654" w:rsidRPr="00CE4C09">
        <w:rPr>
          <w:lang w:val="en-GB"/>
        </w:rPr>
        <w:t xml:space="preserve">Vetting Declaration </w:t>
      </w:r>
      <w:r w:rsidRPr="00CE4C09">
        <w:rPr>
          <w:lang w:val="en-GB"/>
        </w:rPr>
        <w:t xml:space="preserve">according to the requirements of appendix no. 2 and the Vetting Declaration </w:t>
      </w:r>
      <w:r w:rsidR="001C4654" w:rsidRPr="00CE4C09">
        <w:rPr>
          <w:lang w:val="en-GB"/>
        </w:rPr>
        <w:t xml:space="preserve">form pursuant </w:t>
      </w:r>
      <w:r w:rsidRPr="00CE4C09">
        <w:rPr>
          <w:lang w:val="en-GB"/>
        </w:rPr>
        <w:t xml:space="preserve">to law 84/2016, which expressly provides for the obligation of </w:t>
      </w:r>
      <w:r w:rsidR="00BF35BD" w:rsidRPr="00CE4C09">
        <w:rPr>
          <w:lang w:val="en-GB"/>
        </w:rPr>
        <w:t xml:space="preserve">assessees </w:t>
      </w:r>
      <w:r w:rsidRPr="00CE4C09">
        <w:rPr>
          <w:lang w:val="en-GB"/>
        </w:rPr>
        <w:t>to declare assets in use and the source of their creation.</w:t>
      </w:r>
      <w:r w:rsidR="003E2FC0" w:rsidRPr="00CE4C09">
        <w:rPr>
          <w:lang w:val="en-GB"/>
        </w:rPr>
        <w:t>.</w:t>
      </w:r>
      <w:r w:rsidR="001C4654" w:rsidRPr="00CE4C09">
        <w:rPr>
          <w:lang w:val="en-GB"/>
        </w:rPr>
        <w:t xml:space="preserve"> </w:t>
      </w:r>
    </w:p>
    <w:p w14:paraId="5ECA188A" w14:textId="2D03C3AE" w:rsidR="00615AAD" w:rsidRPr="00CE4C09" w:rsidRDefault="0054541F" w:rsidP="00DC0534">
      <w:pPr>
        <w:pStyle w:val="ListParagraph"/>
        <w:numPr>
          <w:ilvl w:val="1"/>
          <w:numId w:val="11"/>
        </w:numPr>
        <w:tabs>
          <w:tab w:val="left" w:pos="90"/>
        </w:tabs>
        <w:spacing w:before="160" w:after="120" w:line="276" w:lineRule="auto"/>
        <w:ind w:left="0" w:firstLine="0"/>
        <w:contextualSpacing w:val="0"/>
        <w:jc w:val="both"/>
        <w:rPr>
          <w:lang w:val="en-GB"/>
        </w:rPr>
      </w:pPr>
      <w:r w:rsidRPr="00CE4C09">
        <w:rPr>
          <w:lang w:val="en-GB"/>
        </w:rPr>
        <w:t>The assessee</w:t>
      </w:r>
      <w:r w:rsidR="00615AAD" w:rsidRPr="00CE4C09">
        <w:rPr>
          <w:lang w:val="en-GB"/>
        </w:rPr>
        <w:t xml:space="preserve">, </w:t>
      </w:r>
      <w:r w:rsidR="00BF35BD" w:rsidRPr="00CE4C09">
        <w:rPr>
          <w:lang w:val="en-GB"/>
        </w:rPr>
        <w:t xml:space="preserve">in response to the burden of proof, among </w:t>
      </w:r>
      <w:r w:rsidR="00414796" w:rsidRPr="00CE4C09">
        <w:rPr>
          <w:lang w:val="en-GB"/>
        </w:rPr>
        <w:t>other things, stated that</w:t>
      </w:r>
      <w:r w:rsidR="00615AAD" w:rsidRPr="00CE4C09">
        <w:rPr>
          <w:lang w:val="en-GB"/>
        </w:rPr>
        <w:t xml:space="preserve">: </w:t>
      </w:r>
      <w:r w:rsidR="00C53D10" w:rsidRPr="00CE4C09">
        <w:rPr>
          <w:i/>
          <w:lang w:val="en-GB"/>
        </w:rPr>
        <w:t>[...]</w:t>
      </w:r>
      <w:r w:rsidR="0080192C" w:rsidRPr="00CE4C09">
        <w:rPr>
          <w:i/>
          <w:lang w:val="en-GB"/>
        </w:rPr>
        <w:t xml:space="preserve"> </w:t>
      </w:r>
      <w:r w:rsidR="00414796" w:rsidRPr="00CE4C09">
        <w:rPr>
          <w:i/>
          <w:lang w:val="en-GB"/>
        </w:rPr>
        <w:t xml:space="preserve">Regarding the above, I would like to clarify that I have declared the </w:t>
      </w:r>
      <w:r w:rsidR="002767C5" w:rsidRPr="00CE4C09">
        <w:rPr>
          <w:i/>
          <w:lang w:val="en-GB"/>
        </w:rPr>
        <w:t xml:space="preserve">above-stated </w:t>
      </w:r>
      <w:r w:rsidR="00414796" w:rsidRPr="00CE4C09">
        <w:rPr>
          <w:i/>
          <w:lang w:val="en-GB"/>
        </w:rPr>
        <w:t xml:space="preserve">address as the only address where I have lived. The </w:t>
      </w:r>
      <w:r w:rsidR="001F36DB" w:rsidRPr="00CE4C09">
        <w:rPr>
          <w:i/>
          <w:lang w:val="en-GB"/>
        </w:rPr>
        <w:t>house</w:t>
      </w:r>
      <w:r w:rsidR="00414796" w:rsidRPr="00CE4C09">
        <w:rPr>
          <w:i/>
          <w:lang w:val="en-GB"/>
        </w:rPr>
        <w:t xml:space="preserve"> in which I lived was</w:t>
      </w:r>
      <w:r w:rsidR="002767C5" w:rsidRPr="00CE4C09">
        <w:rPr>
          <w:i/>
          <w:lang w:val="en-GB"/>
        </w:rPr>
        <w:t>/in</w:t>
      </w:r>
      <w:r w:rsidR="00414796" w:rsidRPr="00CE4C09">
        <w:rPr>
          <w:i/>
          <w:lang w:val="en-GB"/>
        </w:rPr>
        <w:t xml:space="preserve"> not in my ownership and </w:t>
      </w:r>
      <w:r w:rsidR="00414796" w:rsidRPr="00CE4C09">
        <w:rPr>
          <w:i/>
          <w:lang w:val="en-GB"/>
        </w:rPr>
        <w:lastRenderedPageBreak/>
        <w:t xml:space="preserve">was not possessed by me. I lived together with my parents and if this declaration is considered as an inaccuracy by you, it is unintentional since the Declaration Form itself is oriented towards accumulated assets, the </w:t>
      </w:r>
      <w:r w:rsidR="00681AB6" w:rsidRPr="00CE4C09">
        <w:rPr>
          <w:i/>
          <w:lang w:val="en-GB"/>
        </w:rPr>
        <w:t xml:space="preserve">due </w:t>
      </w:r>
      <w:r w:rsidR="00414796" w:rsidRPr="00CE4C09">
        <w:rPr>
          <w:i/>
          <w:lang w:val="en-GB"/>
        </w:rPr>
        <w:t xml:space="preserve">share in these assets as well as the source of creation. My parents' </w:t>
      </w:r>
      <w:r w:rsidR="00681AB6" w:rsidRPr="00CE4C09">
        <w:rPr>
          <w:i/>
          <w:lang w:val="en-GB"/>
        </w:rPr>
        <w:t xml:space="preserve">house </w:t>
      </w:r>
      <w:r w:rsidR="00414796" w:rsidRPr="00CE4C09">
        <w:rPr>
          <w:i/>
          <w:lang w:val="en-GB"/>
        </w:rPr>
        <w:t>was and is 100% in their ownership</w:t>
      </w:r>
      <w:r w:rsidR="0022546E" w:rsidRPr="00CE4C09">
        <w:rPr>
          <w:i/>
          <w:lang w:val="en-GB"/>
        </w:rPr>
        <w:t xml:space="preserve"> </w:t>
      </w:r>
      <w:r w:rsidR="0080192C" w:rsidRPr="00CE4C09">
        <w:rPr>
          <w:i/>
          <w:lang w:val="en-GB"/>
        </w:rPr>
        <w:t>[...]</w:t>
      </w:r>
      <w:r w:rsidR="00681AB6" w:rsidRPr="00CE4C09">
        <w:rPr>
          <w:i/>
          <w:lang w:val="en-GB"/>
        </w:rPr>
        <w:t xml:space="preserve"> </w:t>
      </w:r>
    </w:p>
    <w:p w14:paraId="373BE775" w14:textId="7B225C28" w:rsidR="00B416F5" w:rsidRPr="00CE4C09" w:rsidRDefault="00681AB6" w:rsidP="00556DB5">
      <w:pPr>
        <w:spacing w:before="160" w:after="120" w:line="276" w:lineRule="auto"/>
        <w:jc w:val="both"/>
        <w:rPr>
          <w:i/>
          <w:lang w:val="en-GB"/>
        </w:rPr>
      </w:pPr>
      <w:r w:rsidRPr="00CE4C09">
        <w:rPr>
          <w:i/>
          <w:iCs/>
          <w:lang w:val="en-GB"/>
        </w:rPr>
        <w:t>Regarding the</w:t>
      </w:r>
      <w:r w:rsidR="008D25EE" w:rsidRPr="00CE4C09">
        <w:rPr>
          <w:i/>
          <w:iCs/>
          <w:lang w:val="en-GB"/>
        </w:rPr>
        <w:t xml:space="preserve"> rental </w:t>
      </w:r>
      <w:r w:rsidRPr="00CE4C09">
        <w:rPr>
          <w:i/>
          <w:iCs/>
          <w:lang w:val="en-GB"/>
        </w:rPr>
        <w:t xml:space="preserve">income, </w:t>
      </w:r>
      <w:r w:rsidRPr="00CE4C09">
        <w:rPr>
          <w:lang w:val="en-GB"/>
        </w:rPr>
        <w:t xml:space="preserve">the assessee explained that it </w:t>
      </w:r>
      <w:r w:rsidR="008D25EE" w:rsidRPr="00CE4C09">
        <w:rPr>
          <w:lang w:val="en-GB"/>
        </w:rPr>
        <w:t xml:space="preserve">was given to </w:t>
      </w:r>
      <w:r w:rsidRPr="00CE4C09">
        <w:rPr>
          <w:lang w:val="en-GB"/>
        </w:rPr>
        <w:t xml:space="preserve">her parents, her late father and </w:t>
      </w:r>
      <w:r w:rsidR="008D25EE" w:rsidRPr="00CE4C09">
        <w:rPr>
          <w:lang w:val="en-GB"/>
        </w:rPr>
        <w:t xml:space="preserve">her </w:t>
      </w:r>
      <w:r w:rsidRPr="00CE4C09">
        <w:rPr>
          <w:lang w:val="en-GB"/>
        </w:rPr>
        <w:t xml:space="preserve">mother in order to </w:t>
      </w:r>
      <w:r w:rsidR="008D25EE" w:rsidRPr="00CE4C09">
        <w:rPr>
          <w:lang w:val="en-GB"/>
        </w:rPr>
        <w:t xml:space="preserve">cover living expenses </w:t>
      </w:r>
      <w:r w:rsidR="00B868CF" w:rsidRPr="00CE4C09">
        <w:rPr>
          <w:lang w:val="en-GB"/>
        </w:rPr>
        <w:t xml:space="preserve">constant </w:t>
      </w:r>
      <w:r w:rsidRPr="00CE4C09">
        <w:rPr>
          <w:lang w:val="en-GB"/>
        </w:rPr>
        <w:t xml:space="preserve">illnesses. As long as this income had a defined destination, she never considered it income </w:t>
      </w:r>
      <w:r w:rsidR="00B868CF" w:rsidRPr="00CE4C09">
        <w:rPr>
          <w:lang w:val="en-GB"/>
        </w:rPr>
        <w:t xml:space="preserve">in her favour. </w:t>
      </w:r>
      <w:r w:rsidRPr="00CE4C09">
        <w:rPr>
          <w:lang w:val="en-GB"/>
        </w:rPr>
        <w:t xml:space="preserve">Her actions were oriented to support her parents and </w:t>
      </w:r>
      <w:r w:rsidR="002D1A2C" w:rsidRPr="00CE4C09">
        <w:rPr>
          <w:lang w:val="en-GB"/>
        </w:rPr>
        <w:t xml:space="preserve">facilitate </w:t>
      </w:r>
      <w:r w:rsidRPr="00CE4C09">
        <w:rPr>
          <w:lang w:val="en-GB"/>
        </w:rPr>
        <w:t xml:space="preserve">their lives by </w:t>
      </w:r>
      <w:r w:rsidR="002D1A2C" w:rsidRPr="00CE4C09">
        <w:rPr>
          <w:lang w:val="en-GB"/>
        </w:rPr>
        <w:t xml:space="preserve">saving </w:t>
      </w:r>
      <w:r w:rsidRPr="00CE4C09">
        <w:rPr>
          <w:lang w:val="en-GB"/>
        </w:rPr>
        <w:t>trips to the banks. Regarding the above, I have tried to make available to the investigation every documentation I have in order to create a picture as close as possible to myself. The assessee states that:</w:t>
      </w:r>
      <w:r w:rsidRPr="00CE4C09">
        <w:rPr>
          <w:i/>
          <w:iCs/>
          <w:lang w:val="en-GB"/>
        </w:rPr>
        <w:t xml:space="preserve"> [...] Without wanting to use and in order to protect the privacy of my family, life has</w:t>
      </w:r>
      <w:r w:rsidR="00596AF6" w:rsidRPr="00CE4C09">
        <w:rPr>
          <w:i/>
          <w:iCs/>
          <w:lang w:val="en-GB"/>
        </w:rPr>
        <w:t xml:space="preserve"> thrown to us </w:t>
      </w:r>
      <w:r w:rsidRPr="00CE4C09">
        <w:rPr>
          <w:i/>
          <w:iCs/>
          <w:lang w:val="en-GB"/>
        </w:rPr>
        <w:t>extreme health challenges, where the parents have carried the main weight and have contributed to the family. In order to facilitate their actions outside the home (because inside it they were/are more useful) I have tried to carry out some of the formal</w:t>
      </w:r>
      <w:r w:rsidR="00596AF6" w:rsidRPr="00CE4C09">
        <w:rPr>
          <w:i/>
          <w:iCs/>
          <w:lang w:val="en-GB"/>
        </w:rPr>
        <w:t>/</w:t>
      </w:r>
      <w:r w:rsidRPr="00CE4C09">
        <w:rPr>
          <w:i/>
          <w:iCs/>
          <w:lang w:val="en-GB"/>
        </w:rPr>
        <w:t xml:space="preserve">bureaucratic actions. Property no.7/21+1-2 is the only property in the name and ownership of my parents who worked and sacrificed their entire lives </w:t>
      </w:r>
      <w:r w:rsidR="002C54E4" w:rsidRPr="00CE4C09">
        <w:rPr>
          <w:i/>
          <w:iCs/>
          <w:lang w:val="en-GB"/>
        </w:rPr>
        <w:t>–</w:t>
      </w:r>
      <w:r w:rsidRPr="00CE4C09">
        <w:rPr>
          <w:i/>
          <w:iCs/>
          <w:lang w:val="en-GB"/>
        </w:rPr>
        <w:t xml:space="preserve"> </w:t>
      </w:r>
      <w:r w:rsidR="002C54E4" w:rsidRPr="00CE4C09">
        <w:rPr>
          <w:i/>
          <w:iCs/>
          <w:lang w:val="en-GB"/>
        </w:rPr>
        <w:t xml:space="preserve">that is for </w:t>
      </w:r>
      <w:r w:rsidRPr="00CE4C09">
        <w:rPr>
          <w:i/>
          <w:iCs/>
          <w:lang w:val="en-GB"/>
        </w:rPr>
        <w:t xml:space="preserve">sure. I have not been, am not and do not have the courage to act as </w:t>
      </w:r>
      <w:r w:rsidR="002C54E4" w:rsidRPr="00CE4C09">
        <w:rPr>
          <w:i/>
          <w:iCs/>
          <w:lang w:val="en-GB"/>
        </w:rPr>
        <w:t xml:space="preserve">owner of this </w:t>
      </w:r>
      <w:r w:rsidRPr="00CE4C09">
        <w:rPr>
          <w:i/>
          <w:iCs/>
          <w:lang w:val="en-GB"/>
        </w:rPr>
        <w:t xml:space="preserve">property </w:t>
      </w:r>
      <w:r w:rsidR="0080192C" w:rsidRPr="00CE4C09">
        <w:rPr>
          <w:i/>
          <w:lang w:val="en-GB"/>
        </w:rPr>
        <w:t>[...]</w:t>
      </w:r>
    </w:p>
    <w:p w14:paraId="39672057" w14:textId="608F4239" w:rsidR="00F048EB" w:rsidRPr="00CE4C09" w:rsidRDefault="00BB3EF4" w:rsidP="00DC0534">
      <w:pPr>
        <w:pStyle w:val="ListParagraph"/>
        <w:numPr>
          <w:ilvl w:val="1"/>
          <w:numId w:val="11"/>
        </w:numPr>
        <w:tabs>
          <w:tab w:val="left" w:pos="90"/>
        </w:tabs>
        <w:spacing w:before="160" w:after="120" w:line="276" w:lineRule="auto"/>
        <w:ind w:left="0" w:firstLine="0"/>
        <w:contextualSpacing w:val="0"/>
        <w:jc w:val="both"/>
        <w:rPr>
          <w:i/>
          <w:lang w:val="en-GB"/>
        </w:rPr>
      </w:pPr>
      <w:r w:rsidRPr="00CE4C09">
        <w:rPr>
          <w:lang w:val="en-GB"/>
        </w:rPr>
        <w:t xml:space="preserve">The </w:t>
      </w:r>
      <w:r w:rsidR="0020700B" w:rsidRPr="00CE4C09">
        <w:rPr>
          <w:lang w:val="en-GB"/>
        </w:rPr>
        <w:t>Commission</w:t>
      </w:r>
      <w:r w:rsidRPr="00CE4C09">
        <w:rPr>
          <w:lang w:val="en-GB"/>
        </w:rPr>
        <w:t xml:space="preserve"> further </w:t>
      </w:r>
      <w:r w:rsidR="00306708" w:rsidRPr="00CE4C09">
        <w:rPr>
          <w:lang w:val="en-GB"/>
        </w:rPr>
        <w:t xml:space="preserve">reasoned that declarations of the </w:t>
      </w:r>
      <w:r w:rsidR="0054541F" w:rsidRPr="00CE4C09">
        <w:rPr>
          <w:lang w:val="en-GB"/>
        </w:rPr>
        <w:t>assessee</w:t>
      </w:r>
      <w:r w:rsidR="00306708" w:rsidRPr="00CE4C09">
        <w:rPr>
          <w:lang w:val="en-GB"/>
        </w:rPr>
        <w:t xml:space="preserve"> cannot be considered credible</w:t>
      </w:r>
      <w:r w:rsidR="00CB06A9" w:rsidRPr="00CE4C09">
        <w:rPr>
          <w:lang w:val="en-GB"/>
        </w:rPr>
        <w:t xml:space="preserve"> since: </w:t>
      </w:r>
      <w:r w:rsidR="00F048EB" w:rsidRPr="00CE4C09">
        <w:rPr>
          <w:i/>
          <w:lang w:val="en-GB"/>
        </w:rPr>
        <w:t>(</w:t>
      </w:r>
      <w:proofErr w:type="spellStart"/>
      <w:r w:rsidR="00F048EB" w:rsidRPr="00CE4C09">
        <w:rPr>
          <w:i/>
          <w:lang w:val="en-GB"/>
        </w:rPr>
        <w:t>i</w:t>
      </w:r>
      <w:proofErr w:type="spellEnd"/>
      <w:r w:rsidR="00F048EB" w:rsidRPr="00CE4C09">
        <w:rPr>
          <w:i/>
          <w:lang w:val="en-GB"/>
        </w:rPr>
        <w:t xml:space="preserve">) </w:t>
      </w:r>
      <w:r w:rsidR="004E305D" w:rsidRPr="00CE4C09">
        <w:rPr>
          <w:i/>
          <w:lang w:val="en-GB"/>
        </w:rPr>
        <w:t xml:space="preserve">in the Vetting Declaration </w:t>
      </w:r>
      <w:r w:rsidR="00E86DD3" w:rsidRPr="00CE4C09">
        <w:rPr>
          <w:i/>
          <w:lang w:val="en-GB"/>
        </w:rPr>
        <w:t xml:space="preserve">she </w:t>
      </w:r>
      <w:r w:rsidR="004E305D" w:rsidRPr="00CE4C09">
        <w:rPr>
          <w:i/>
          <w:lang w:val="en-GB"/>
        </w:rPr>
        <w:t xml:space="preserve">did not provide any clarification regarding the rental income </w:t>
      </w:r>
      <w:r w:rsidR="00E86DD3" w:rsidRPr="00CE4C09">
        <w:rPr>
          <w:i/>
          <w:lang w:val="en-GB"/>
        </w:rPr>
        <w:t xml:space="preserve">credited into </w:t>
      </w:r>
      <w:r w:rsidR="004E305D" w:rsidRPr="00CE4C09">
        <w:rPr>
          <w:i/>
          <w:lang w:val="en-GB"/>
        </w:rPr>
        <w:t xml:space="preserve">her account at least during the period 10.11.2014 – 5.2.2016 in the amount of </w:t>
      </w:r>
      <w:r w:rsidR="00E86DD3" w:rsidRPr="00CE4C09">
        <w:rPr>
          <w:i/>
          <w:lang w:val="en-GB"/>
        </w:rPr>
        <w:t xml:space="preserve">ALL </w:t>
      </w:r>
      <w:r w:rsidR="004E305D" w:rsidRPr="00CE4C09">
        <w:rPr>
          <w:i/>
          <w:lang w:val="en-GB"/>
        </w:rPr>
        <w:t xml:space="preserve">510,000, income which according to Annex 2 of the requirements of Law No. 84/2016 the assessee was obliged to declare; (ii) the assessee's mother </w:t>
      </w:r>
      <w:r w:rsidR="00E86DD3" w:rsidRPr="00CE4C09">
        <w:rPr>
          <w:i/>
          <w:lang w:val="en-GB"/>
        </w:rPr>
        <w:t xml:space="preserve">received </w:t>
      </w:r>
      <w:r w:rsidR="004E305D" w:rsidRPr="00CE4C09">
        <w:rPr>
          <w:i/>
          <w:lang w:val="en-GB"/>
        </w:rPr>
        <w:t>income in considerable amounts from the</w:t>
      </w:r>
      <w:r w:rsidR="00415982" w:rsidRPr="00CE4C09">
        <w:rPr>
          <w:i/>
          <w:lang w:val="en-GB"/>
        </w:rPr>
        <w:t xml:space="preserve"> lease </w:t>
      </w:r>
      <w:r w:rsidR="004E305D" w:rsidRPr="00CE4C09">
        <w:rPr>
          <w:i/>
          <w:lang w:val="en-GB"/>
        </w:rPr>
        <w:t>of other properties part of the five-story building</w:t>
      </w:r>
      <w:r w:rsidR="00415982" w:rsidRPr="00CE4C09">
        <w:rPr>
          <w:i/>
          <w:lang w:val="en-GB"/>
        </w:rPr>
        <w:t xml:space="preserve">, by means of </w:t>
      </w:r>
      <w:r w:rsidR="004E305D" w:rsidRPr="00CE4C09">
        <w:rPr>
          <w:i/>
          <w:lang w:val="en-GB"/>
        </w:rPr>
        <w:t xml:space="preserve">which she could cover living expenses; (iii) it is unclear why a bank account was not opened in the name of the assessee's mother where the rental income </w:t>
      </w:r>
      <w:r w:rsidR="00DD4394" w:rsidRPr="00CE4C09">
        <w:rPr>
          <w:i/>
          <w:lang w:val="en-GB"/>
        </w:rPr>
        <w:t xml:space="preserve">be </w:t>
      </w:r>
      <w:r w:rsidR="004E305D" w:rsidRPr="00CE4C09">
        <w:rPr>
          <w:i/>
          <w:lang w:val="en-GB"/>
        </w:rPr>
        <w:t xml:space="preserve">deposited and through a special power of attorney the assessee </w:t>
      </w:r>
      <w:r w:rsidR="00DD4394" w:rsidRPr="00CE4C09">
        <w:rPr>
          <w:i/>
          <w:lang w:val="en-GB"/>
        </w:rPr>
        <w:t>would have t</w:t>
      </w:r>
      <w:r w:rsidR="004E305D" w:rsidRPr="00CE4C09">
        <w:rPr>
          <w:i/>
          <w:lang w:val="en-GB"/>
        </w:rPr>
        <w:t xml:space="preserve">he right to act on these bank accounts, moreover, only income from the </w:t>
      </w:r>
      <w:r w:rsidR="002A181B" w:rsidRPr="00CE4C09">
        <w:rPr>
          <w:i/>
          <w:lang w:val="en-GB"/>
        </w:rPr>
        <w:t xml:space="preserve">lease </w:t>
      </w:r>
      <w:r w:rsidR="004E305D" w:rsidRPr="00CE4C09">
        <w:rPr>
          <w:i/>
          <w:lang w:val="en-GB"/>
        </w:rPr>
        <w:t xml:space="preserve">of property no. 7/21+1-2 </w:t>
      </w:r>
      <w:r w:rsidR="002A181B" w:rsidRPr="00CE4C09">
        <w:rPr>
          <w:i/>
          <w:lang w:val="en-GB"/>
        </w:rPr>
        <w:t xml:space="preserve">were credited into the </w:t>
      </w:r>
      <w:r w:rsidR="008C6679" w:rsidRPr="00CE4C09">
        <w:rPr>
          <w:i/>
          <w:lang w:val="en-GB"/>
        </w:rPr>
        <w:t xml:space="preserve">assessee’s account, </w:t>
      </w:r>
      <w:r w:rsidR="004E305D" w:rsidRPr="00CE4C09">
        <w:rPr>
          <w:i/>
          <w:lang w:val="en-GB"/>
        </w:rPr>
        <w:t>not income from other assets forming part of the five-story building where the assessee's mother was the lessor.</w:t>
      </w:r>
    </w:p>
    <w:p w14:paraId="5E20C157" w14:textId="2A70D704" w:rsidR="00F048EB" w:rsidRPr="00CE4C09" w:rsidRDefault="008C6679" w:rsidP="00556DB5">
      <w:pPr>
        <w:spacing w:before="160" w:after="120" w:line="276" w:lineRule="auto"/>
        <w:jc w:val="both"/>
        <w:rPr>
          <w:lang w:val="en-GB"/>
        </w:rPr>
      </w:pPr>
      <w:r w:rsidRPr="00CE4C09">
        <w:rPr>
          <w:lang w:val="en-GB"/>
        </w:rPr>
        <w:t xml:space="preserve">The assessee in </w:t>
      </w:r>
      <w:r w:rsidR="004F27DB" w:rsidRPr="00CE4C09">
        <w:rPr>
          <w:lang w:val="en-GB"/>
        </w:rPr>
        <w:t xml:space="preserve">her </w:t>
      </w:r>
      <w:r w:rsidRPr="00CE4C09">
        <w:rPr>
          <w:lang w:val="en-GB"/>
        </w:rPr>
        <w:t xml:space="preserve">submissions did not provide any explanation regarding the finding that for the property no. 7/21+1-2, the electricity contract was concluded in the name of the assessee in 2006 and in 2015 it was transferred to the name of her mother. and in the hearing session </w:t>
      </w:r>
      <w:r w:rsidR="0034675C" w:rsidRPr="00CE4C09">
        <w:rPr>
          <w:lang w:val="en-GB"/>
        </w:rPr>
        <w:t xml:space="preserve">in response to the </w:t>
      </w:r>
      <w:r w:rsidRPr="00CE4C09">
        <w:rPr>
          <w:lang w:val="en-GB"/>
        </w:rPr>
        <w:t>question regarding this finding she did not provide any convincing reason, stating that she was not aware of the conclusion and termination of the contract in her name</w:t>
      </w:r>
      <w:r w:rsidR="00C9693B" w:rsidRPr="00CE4C09">
        <w:rPr>
          <w:lang w:val="en-GB"/>
        </w:rPr>
        <w:t xml:space="preserve">, passing </w:t>
      </w:r>
      <w:r w:rsidRPr="00CE4C09">
        <w:rPr>
          <w:lang w:val="en-GB"/>
        </w:rPr>
        <w:t xml:space="preserve">these actions to her father. Moreover, the conclusion of the electricity contract for this property in the name of the assessee is unjustifiable, since in 2006 when the electricity contract was concluded (and </w:t>
      </w:r>
      <w:r w:rsidR="00697AD0" w:rsidRPr="00CE4C09">
        <w:rPr>
          <w:lang w:val="en-GB"/>
        </w:rPr>
        <w:t xml:space="preserve">also </w:t>
      </w:r>
      <w:r w:rsidRPr="00CE4C09">
        <w:rPr>
          <w:lang w:val="en-GB"/>
        </w:rPr>
        <w:t xml:space="preserve">in the following period) the assessee was not part of the legalization/registration procedures of the building, as and did not conclude any act in her name, stating </w:t>
      </w:r>
      <w:r w:rsidR="00A734BA" w:rsidRPr="00CE4C09">
        <w:rPr>
          <w:lang w:val="en-GB"/>
        </w:rPr>
        <w:t xml:space="preserve">constantly </w:t>
      </w:r>
      <w:r w:rsidRPr="00CE4C09">
        <w:rPr>
          <w:lang w:val="en-GB"/>
        </w:rPr>
        <w:t xml:space="preserve">that </w:t>
      </w:r>
      <w:r w:rsidR="00A734BA" w:rsidRPr="00CE4C09">
        <w:rPr>
          <w:lang w:val="en-GB"/>
        </w:rPr>
        <w:t xml:space="preserve">she has had </w:t>
      </w:r>
      <w:r w:rsidRPr="00CE4C09">
        <w:rPr>
          <w:lang w:val="en-GB"/>
        </w:rPr>
        <w:t>no connection or contribution to this property</w:t>
      </w:r>
      <w:r w:rsidR="00F048EB" w:rsidRPr="00CE4C09">
        <w:rPr>
          <w:lang w:val="en-GB"/>
        </w:rPr>
        <w:t>.</w:t>
      </w:r>
    </w:p>
    <w:p w14:paraId="30161B91" w14:textId="733508E2" w:rsidR="00615AAD" w:rsidRPr="00CE4C09" w:rsidRDefault="00A90A02" w:rsidP="00556DB5">
      <w:pPr>
        <w:spacing w:before="160" w:after="120" w:line="276" w:lineRule="auto"/>
        <w:jc w:val="both"/>
        <w:rPr>
          <w:lang w:val="en-GB"/>
        </w:rPr>
      </w:pPr>
      <w:r w:rsidRPr="00CE4C09">
        <w:rPr>
          <w:lang w:val="en-GB"/>
        </w:rPr>
        <w:t xml:space="preserve">The assessee has not provided any concrete submissions regarding the finding that she has </w:t>
      </w:r>
      <w:r w:rsidR="00600731" w:rsidRPr="00CE4C09">
        <w:rPr>
          <w:lang w:val="en-GB"/>
        </w:rPr>
        <w:t>behaved as</w:t>
      </w:r>
      <w:r w:rsidRPr="00CE4C09">
        <w:rPr>
          <w:lang w:val="en-GB"/>
        </w:rPr>
        <w:t xml:space="preserve"> the owner of property no. 7/21+1-2. As regards the finding that she has not declared in the Vetting Declaration the possession/use of this property, it seems that the assessee refers </w:t>
      </w:r>
      <w:r w:rsidRPr="00CE4C09">
        <w:rPr>
          <w:lang w:val="en-GB"/>
        </w:rPr>
        <w:lastRenderedPageBreak/>
        <w:t xml:space="preserve">to the fact that she has declared the address of the property as the only address where she lived, which, according to her, was not/is in her ownership and was not possessed by her. Despite the fact that the assessee has declared the address of the five-story building property as her residential address in the Vetting Declaration, at the end of the process the Commission </w:t>
      </w:r>
      <w:r w:rsidR="001D68D6" w:rsidRPr="00CE4C09">
        <w:rPr>
          <w:lang w:val="en-GB"/>
        </w:rPr>
        <w:t>notes</w:t>
      </w:r>
      <w:r w:rsidRPr="00CE4C09">
        <w:rPr>
          <w:lang w:val="en-GB"/>
        </w:rPr>
        <w:t xml:space="preserve"> that: (</w:t>
      </w:r>
      <w:proofErr w:type="spellStart"/>
      <w:r w:rsidRPr="00CE4C09">
        <w:rPr>
          <w:lang w:val="en-GB"/>
        </w:rPr>
        <w:t>i</w:t>
      </w:r>
      <w:proofErr w:type="spellEnd"/>
      <w:r w:rsidRPr="00CE4C09">
        <w:rPr>
          <w:lang w:val="en-GB"/>
        </w:rPr>
        <w:t xml:space="preserve">) the claim that the property was not possessed by her </w:t>
      </w:r>
      <w:r w:rsidR="001D68D6" w:rsidRPr="00CE4C09">
        <w:rPr>
          <w:lang w:val="en-GB"/>
        </w:rPr>
        <w:t xml:space="preserve">is baseless, </w:t>
      </w:r>
      <w:r w:rsidRPr="00CE4C09">
        <w:rPr>
          <w:lang w:val="en-GB"/>
        </w:rPr>
        <w:t xml:space="preserve">since </w:t>
      </w:r>
      <w:r w:rsidR="001D68D6" w:rsidRPr="00CE4C09">
        <w:rPr>
          <w:lang w:val="en-GB"/>
        </w:rPr>
        <w:t xml:space="preserve">the findings from </w:t>
      </w:r>
      <w:r w:rsidRPr="00CE4C09">
        <w:rPr>
          <w:lang w:val="en-GB"/>
        </w:rPr>
        <w:t xml:space="preserve">administrative investigation, reflected at the end of this investigation, at least since 2012 the property has been possessed by the assessee, a fact declared by her also in response to the standard questionnaire; (ii) the claim that the declaration form is oriented towards accumulated assets, the </w:t>
      </w:r>
      <w:r w:rsidR="0008448B" w:rsidRPr="00CE4C09">
        <w:rPr>
          <w:lang w:val="en-GB"/>
        </w:rPr>
        <w:t xml:space="preserve">due </w:t>
      </w:r>
      <w:r w:rsidRPr="00CE4C09">
        <w:rPr>
          <w:lang w:val="en-GB"/>
        </w:rPr>
        <w:t xml:space="preserve">share in these assets, as well as the source of creation, </w:t>
      </w:r>
      <w:r w:rsidR="00183DF9" w:rsidRPr="00CE4C09">
        <w:rPr>
          <w:lang w:val="en-GB"/>
        </w:rPr>
        <w:t xml:space="preserve">is baseless, </w:t>
      </w:r>
      <w:r w:rsidRPr="00CE4C09">
        <w:rPr>
          <w:lang w:val="en-GB"/>
        </w:rPr>
        <w:t xml:space="preserve">since the Vetting Declaration, according to Annex 2, was approved by Law No. 84/2016, which in Article 31, para. 1, provides for the obligation of the </w:t>
      </w:r>
      <w:r w:rsidR="00183DF9" w:rsidRPr="00CE4C09">
        <w:rPr>
          <w:lang w:val="en-GB"/>
        </w:rPr>
        <w:t xml:space="preserve">vetting </w:t>
      </w:r>
      <w:r w:rsidRPr="00CE4C09">
        <w:rPr>
          <w:lang w:val="en-GB"/>
        </w:rPr>
        <w:t>subjects</w:t>
      </w:r>
      <w:r w:rsidR="00183DF9" w:rsidRPr="00CE4C09">
        <w:rPr>
          <w:lang w:val="en-GB"/>
        </w:rPr>
        <w:t xml:space="preserve">/assessees </w:t>
      </w:r>
      <w:r w:rsidRPr="00CE4C09">
        <w:rPr>
          <w:lang w:val="en-GB"/>
        </w:rPr>
        <w:t>to declare the assets owned, in possession or in use, as well as their source.</w:t>
      </w:r>
    </w:p>
    <w:p w14:paraId="507EE652" w14:textId="03E07ECB" w:rsidR="009D367B" w:rsidRPr="00CE4C09" w:rsidRDefault="00183DF9" w:rsidP="00D96E02">
      <w:pPr>
        <w:pStyle w:val="ListParagraph"/>
        <w:numPr>
          <w:ilvl w:val="1"/>
          <w:numId w:val="11"/>
        </w:numPr>
        <w:tabs>
          <w:tab w:val="left" w:pos="90"/>
        </w:tabs>
        <w:spacing w:before="160" w:after="120" w:line="276" w:lineRule="auto"/>
        <w:ind w:left="0" w:firstLine="0"/>
        <w:contextualSpacing w:val="0"/>
        <w:jc w:val="both"/>
        <w:rPr>
          <w:rFonts w:eastAsiaTheme="minorHAnsi"/>
          <w:lang w:val="en-GB"/>
          <w14:ligatures w14:val="standardContextual"/>
        </w:rPr>
      </w:pPr>
      <w:r w:rsidRPr="00CE4C09">
        <w:rPr>
          <w:lang w:val="en-GB"/>
        </w:rPr>
        <w:t xml:space="preserve">The LSU, </w:t>
      </w:r>
      <w:r w:rsidRPr="00CE4C09">
        <w:rPr>
          <w:i/>
          <w:iCs/>
          <w:lang w:val="en-GB"/>
        </w:rPr>
        <w:t>firstly</w:t>
      </w:r>
      <w:r w:rsidRPr="00CE4C09">
        <w:rPr>
          <w:lang w:val="en-GB"/>
        </w:rPr>
        <w:t xml:space="preserve"> regarding the possession and declaration </w:t>
      </w:r>
      <w:r w:rsidR="00751CC9" w:rsidRPr="00CE4C09">
        <w:rPr>
          <w:lang w:val="en-GB"/>
        </w:rPr>
        <w:t xml:space="preserve">on </w:t>
      </w:r>
      <w:r w:rsidRPr="00CE4C09">
        <w:rPr>
          <w:lang w:val="en-GB"/>
        </w:rPr>
        <w:t xml:space="preserve">this </w:t>
      </w:r>
      <w:r w:rsidR="007A4DA8" w:rsidRPr="00CE4C09">
        <w:rPr>
          <w:lang w:val="en-GB"/>
        </w:rPr>
        <w:t xml:space="preserve">house, </w:t>
      </w:r>
      <w:r w:rsidRPr="00CE4C09">
        <w:rPr>
          <w:lang w:val="en-GB"/>
        </w:rPr>
        <w:t xml:space="preserve">finds that the assessee at the time of completing the Vetting Declaration, dated 29.01.2017, based on the personal certificate, </w:t>
      </w:r>
      <w:r w:rsidR="001F3650" w:rsidRPr="00CE4C09">
        <w:rPr>
          <w:lang w:val="en-GB"/>
        </w:rPr>
        <w:t xml:space="preserve">appears in the civil registry records as </w:t>
      </w:r>
      <w:r w:rsidRPr="00CE4C09">
        <w:rPr>
          <w:lang w:val="en-GB"/>
        </w:rPr>
        <w:t xml:space="preserve">“single”. In this declaration, she declared as her residential address, </w:t>
      </w:r>
      <w:r w:rsidR="003C5372" w:rsidRPr="00CE4C09">
        <w:rPr>
          <w:lang w:val="en-GB"/>
        </w:rPr>
        <w:t>“</w:t>
      </w:r>
      <w:proofErr w:type="spellStart"/>
      <w:r w:rsidR="003C5372" w:rsidRPr="00CE4C09">
        <w:rPr>
          <w:i/>
          <w:lang w:val="en-GB"/>
        </w:rPr>
        <w:t>Njësia</w:t>
      </w:r>
      <w:proofErr w:type="spellEnd"/>
      <w:r w:rsidR="003C5372" w:rsidRPr="00CE4C09">
        <w:rPr>
          <w:i/>
          <w:lang w:val="en-GB"/>
        </w:rPr>
        <w:t xml:space="preserve"> nr. 9, </w:t>
      </w:r>
      <w:proofErr w:type="spellStart"/>
      <w:r w:rsidR="003C5372" w:rsidRPr="00CE4C09">
        <w:rPr>
          <w:i/>
          <w:lang w:val="en-GB"/>
        </w:rPr>
        <w:t>apartamenti</w:t>
      </w:r>
      <w:proofErr w:type="spellEnd"/>
      <w:r w:rsidR="003C5372" w:rsidRPr="00CE4C09">
        <w:rPr>
          <w:i/>
          <w:lang w:val="en-GB"/>
        </w:rPr>
        <w:t xml:space="preserve"> nr. 2, </w:t>
      </w:r>
      <w:proofErr w:type="spellStart"/>
      <w:r w:rsidR="003C5372" w:rsidRPr="00CE4C09">
        <w:rPr>
          <w:i/>
          <w:lang w:val="en-GB"/>
        </w:rPr>
        <w:t>në</w:t>
      </w:r>
      <w:proofErr w:type="spellEnd"/>
      <w:r w:rsidR="003C5372" w:rsidRPr="00CE4C09">
        <w:rPr>
          <w:i/>
          <w:lang w:val="en-GB"/>
        </w:rPr>
        <w:t xml:space="preserve"> </w:t>
      </w:r>
      <w:proofErr w:type="spellStart"/>
      <w:r w:rsidR="003C5372" w:rsidRPr="00CE4C09">
        <w:rPr>
          <w:i/>
          <w:lang w:val="en-GB"/>
        </w:rPr>
        <w:t>katin</w:t>
      </w:r>
      <w:proofErr w:type="spellEnd"/>
      <w:r w:rsidR="003C5372" w:rsidRPr="00CE4C09">
        <w:rPr>
          <w:i/>
          <w:lang w:val="en-GB"/>
        </w:rPr>
        <w:t xml:space="preserve"> e </w:t>
      </w:r>
      <w:proofErr w:type="spellStart"/>
      <w:r w:rsidR="003C5372" w:rsidRPr="00CE4C09">
        <w:rPr>
          <w:i/>
          <w:lang w:val="en-GB"/>
        </w:rPr>
        <w:t>dytë</w:t>
      </w:r>
      <w:proofErr w:type="spellEnd"/>
      <w:r w:rsidR="003C5372" w:rsidRPr="00CE4C09">
        <w:rPr>
          <w:i/>
          <w:lang w:val="en-GB"/>
        </w:rPr>
        <w:t xml:space="preserve"> </w:t>
      </w:r>
      <w:proofErr w:type="spellStart"/>
      <w:r w:rsidR="003C5372" w:rsidRPr="00CE4C09">
        <w:rPr>
          <w:i/>
          <w:lang w:val="en-GB"/>
        </w:rPr>
        <w:t>të</w:t>
      </w:r>
      <w:proofErr w:type="spellEnd"/>
      <w:r w:rsidR="003C5372" w:rsidRPr="00CE4C09">
        <w:rPr>
          <w:i/>
          <w:lang w:val="en-GB"/>
        </w:rPr>
        <w:t xml:space="preserve"> </w:t>
      </w:r>
      <w:proofErr w:type="spellStart"/>
      <w:r w:rsidR="003C5372" w:rsidRPr="00CE4C09">
        <w:rPr>
          <w:i/>
          <w:lang w:val="en-GB"/>
        </w:rPr>
        <w:t>godinës</w:t>
      </w:r>
      <w:proofErr w:type="spellEnd"/>
      <w:r w:rsidR="003C5372" w:rsidRPr="00CE4C09">
        <w:rPr>
          <w:i/>
          <w:lang w:val="en-GB"/>
        </w:rPr>
        <w:t xml:space="preserve"> 5 </w:t>
      </w:r>
      <w:proofErr w:type="spellStart"/>
      <w:r w:rsidR="003C5372" w:rsidRPr="00CE4C09">
        <w:rPr>
          <w:i/>
          <w:lang w:val="en-GB"/>
        </w:rPr>
        <w:t>kate</w:t>
      </w:r>
      <w:proofErr w:type="spellEnd"/>
      <w:r w:rsidR="003C5372" w:rsidRPr="00CE4C09">
        <w:rPr>
          <w:i/>
          <w:lang w:val="en-GB"/>
        </w:rPr>
        <w:t xml:space="preserve">, </w:t>
      </w:r>
      <w:proofErr w:type="spellStart"/>
      <w:r w:rsidR="003C5372" w:rsidRPr="00CE4C09">
        <w:rPr>
          <w:i/>
          <w:lang w:val="en-GB"/>
        </w:rPr>
        <w:t>në</w:t>
      </w:r>
      <w:proofErr w:type="spellEnd"/>
      <w:r w:rsidR="003C5372" w:rsidRPr="00CE4C09">
        <w:rPr>
          <w:i/>
          <w:lang w:val="en-GB"/>
        </w:rPr>
        <w:t xml:space="preserve"> </w:t>
      </w:r>
      <w:proofErr w:type="spellStart"/>
      <w:r w:rsidR="003C5372" w:rsidRPr="00CE4C09">
        <w:rPr>
          <w:i/>
          <w:lang w:val="en-GB"/>
        </w:rPr>
        <w:t>Rrugën</w:t>
      </w:r>
      <w:proofErr w:type="spellEnd"/>
      <w:r w:rsidR="003C5372" w:rsidRPr="00CE4C09">
        <w:rPr>
          <w:i/>
          <w:lang w:val="en-GB"/>
        </w:rPr>
        <w:t xml:space="preserve"> “</w:t>
      </w:r>
      <w:proofErr w:type="spellStart"/>
      <w:r w:rsidR="003C5372" w:rsidRPr="00CE4C09">
        <w:rPr>
          <w:i/>
          <w:lang w:val="en-GB"/>
        </w:rPr>
        <w:t>Zenel</w:t>
      </w:r>
      <w:proofErr w:type="spellEnd"/>
      <w:r w:rsidR="003C5372" w:rsidRPr="00CE4C09">
        <w:rPr>
          <w:i/>
          <w:lang w:val="en-GB"/>
        </w:rPr>
        <w:t xml:space="preserve"> </w:t>
      </w:r>
      <w:proofErr w:type="spellStart"/>
      <w:r w:rsidR="003C5372" w:rsidRPr="00CE4C09">
        <w:rPr>
          <w:i/>
          <w:lang w:val="en-GB"/>
        </w:rPr>
        <w:t>Baboçi</w:t>
      </w:r>
      <w:proofErr w:type="spellEnd"/>
      <w:r w:rsidR="003C5372" w:rsidRPr="00CE4C09">
        <w:rPr>
          <w:i/>
          <w:lang w:val="en-GB"/>
        </w:rPr>
        <w:t>”, Tiranë. [Unit no. 9, apartment no. 2, on the second floor of the 5-storey building, on “</w:t>
      </w:r>
      <w:proofErr w:type="spellStart"/>
      <w:r w:rsidR="003C5372" w:rsidRPr="00CE4C09">
        <w:rPr>
          <w:i/>
          <w:lang w:val="en-GB"/>
        </w:rPr>
        <w:t>Zenel</w:t>
      </w:r>
      <w:proofErr w:type="spellEnd"/>
      <w:r w:rsidR="003C5372" w:rsidRPr="00CE4C09">
        <w:rPr>
          <w:i/>
          <w:lang w:val="en-GB"/>
        </w:rPr>
        <w:t xml:space="preserve"> </w:t>
      </w:r>
      <w:proofErr w:type="spellStart"/>
      <w:r w:rsidR="003C5372" w:rsidRPr="00CE4C09">
        <w:rPr>
          <w:i/>
          <w:lang w:val="en-GB"/>
        </w:rPr>
        <w:t>Baboçi</w:t>
      </w:r>
      <w:proofErr w:type="spellEnd"/>
      <w:r w:rsidR="003C5372" w:rsidRPr="00CE4C09">
        <w:rPr>
          <w:i/>
          <w:lang w:val="en-GB"/>
        </w:rPr>
        <w:t>” Street, Tirana]</w:t>
      </w:r>
      <w:r w:rsidR="003C5372" w:rsidRPr="00CE4C09">
        <w:rPr>
          <w:lang w:val="en-GB"/>
        </w:rPr>
        <w:t xml:space="preserve">. </w:t>
      </w:r>
      <w:r w:rsidR="001F3650" w:rsidRPr="00CE4C09">
        <w:rPr>
          <w:lang w:val="en-GB"/>
        </w:rPr>
        <w:t xml:space="preserve"> </w:t>
      </w:r>
      <w:r w:rsidRPr="00CE4C09">
        <w:rPr>
          <w:lang w:val="en-GB"/>
        </w:rPr>
        <w:t xml:space="preserve">From the documentation in the Commission’s </w:t>
      </w:r>
      <w:r w:rsidR="003C5372" w:rsidRPr="00CE4C09">
        <w:rPr>
          <w:lang w:val="en-GB"/>
        </w:rPr>
        <w:t xml:space="preserve">case </w:t>
      </w:r>
      <w:r w:rsidRPr="00CE4C09">
        <w:rPr>
          <w:lang w:val="en-GB"/>
        </w:rPr>
        <w:t xml:space="preserve">file, it is proven that the assessee’s parents purchased the property no. 7/21 located in </w:t>
      </w:r>
      <w:r w:rsidR="000E6772" w:rsidRPr="00CE4C09">
        <w:rPr>
          <w:lang w:val="en-GB"/>
        </w:rPr>
        <w:t xml:space="preserve">CZ </w:t>
      </w:r>
      <w:r w:rsidRPr="00CE4C09">
        <w:rPr>
          <w:lang w:val="en-GB"/>
        </w:rPr>
        <w:t xml:space="preserve">8360, </w:t>
      </w:r>
      <w:r w:rsidR="004059BB" w:rsidRPr="00CE4C09">
        <w:rPr>
          <w:lang w:val="en-GB"/>
        </w:rPr>
        <w:t xml:space="preserve">house </w:t>
      </w:r>
      <w:r w:rsidRPr="00CE4C09">
        <w:rPr>
          <w:lang w:val="en-GB"/>
        </w:rPr>
        <w:t>+ land consisting of one room, kitchen, two sheds, yard, separate gate, with no. 158, with 185 m</w:t>
      </w:r>
      <w:r w:rsidRPr="00CE4C09">
        <w:rPr>
          <w:vertAlign w:val="superscript"/>
          <w:lang w:val="en-GB"/>
        </w:rPr>
        <w:t>2</w:t>
      </w:r>
      <w:r w:rsidRPr="00CE4C09">
        <w:rPr>
          <w:lang w:val="en-GB"/>
        </w:rPr>
        <w:t xml:space="preserve"> </w:t>
      </w:r>
      <w:r w:rsidR="004059BB" w:rsidRPr="00CE4C09">
        <w:rPr>
          <w:lang w:val="en-GB"/>
        </w:rPr>
        <w:t xml:space="preserve">of land </w:t>
      </w:r>
      <w:r w:rsidRPr="00CE4C09">
        <w:rPr>
          <w:lang w:val="en-GB"/>
        </w:rPr>
        <w:t>and 71 m²</w:t>
      </w:r>
      <w:r w:rsidR="004059BB" w:rsidRPr="00CE4C09">
        <w:rPr>
          <w:lang w:val="en-GB"/>
        </w:rPr>
        <w:t xml:space="preserve"> building</w:t>
      </w:r>
      <w:r w:rsidRPr="00CE4C09">
        <w:rPr>
          <w:lang w:val="en-GB"/>
        </w:rPr>
        <w:t xml:space="preserve">, </w:t>
      </w:r>
      <w:r w:rsidR="007860CE" w:rsidRPr="00CE4C09">
        <w:rPr>
          <w:lang w:val="en-GB"/>
        </w:rPr>
        <w:t>for t</w:t>
      </w:r>
      <w:r w:rsidRPr="00CE4C09">
        <w:rPr>
          <w:lang w:val="en-GB"/>
        </w:rPr>
        <w:t xml:space="preserve">he price of </w:t>
      </w:r>
      <w:r w:rsidR="007860CE" w:rsidRPr="00CE4C09">
        <w:rPr>
          <w:lang w:val="en-GB"/>
        </w:rPr>
        <w:t xml:space="preserve">ALL </w:t>
      </w:r>
      <w:r w:rsidRPr="00CE4C09">
        <w:rPr>
          <w:lang w:val="en-GB"/>
        </w:rPr>
        <w:t>5.800.000 in the year 2000, wh</w:t>
      </w:r>
      <w:r w:rsidR="00247659" w:rsidRPr="00CE4C09">
        <w:rPr>
          <w:lang w:val="en-GB"/>
        </w:rPr>
        <w:t>ile s</w:t>
      </w:r>
      <w:r w:rsidRPr="00CE4C09">
        <w:rPr>
          <w:lang w:val="en-GB"/>
        </w:rPr>
        <w:t>he was a student. During these years the assessee was 20 years old (</w:t>
      </w:r>
      <w:r w:rsidR="00247659" w:rsidRPr="00CE4C09">
        <w:rPr>
          <w:lang w:val="en-GB"/>
        </w:rPr>
        <w:t xml:space="preserve">born in </w:t>
      </w:r>
      <w:r w:rsidRPr="00CE4C09">
        <w:rPr>
          <w:lang w:val="en-GB"/>
        </w:rPr>
        <w:t xml:space="preserve">1980), for this reason in the </w:t>
      </w:r>
      <w:r w:rsidR="00247659" w:rsidRPr="00CE4C09">
        <w:rPr>
          <w:lang w:val="en-GB"/>
        </w:rPr>
        <w:t xml:space="preserve">report of the </w:t>
      </w:r>
      <w:r w:rsidRPr="00CE4C09">
        <w:rPr>
          <w:lang w:val="en-GB"/>
        </w:rPr>
        <w:t xml:space="preserve">results of investigation, p.8, the Commission states that the income of the parents </w:t>
      </w:r>
      <w:r w:rsidR="00247659" w:rsidRPr="00CE4C09">
        <w:rPr>
          <w:lang w:val="en-GB"/>
        </w:rPr>
        <w:t xml:space="preserve">were not </w:t>
      </w:r>
      <w:r w:rsidRPr="00CE4C09">
        <w:rPr>
          <w:lang w:val="en-GB"/>
        </w:rPr>
        <w:t>verified</w:t>
      </w:r>
      <w:r w:rsidR="00E62516" w:rsidRPr="00CE4C09">
        <w:rPr>
          <w:rFonts w:eastAsiaTheme="minorHAnsi"/>
          <w:lang w:val="en-GB"/>
          <w14:ligatures w14:val="standardContextual"/>
        </w:rPr>
        <w:t>.</w:t>
      </w:r>
      <w:r w:rsidR="004059BB" w:rsidRPr="00CE4C09">
        <w:rPr>
          <w:rFonts w:eastAsiaTheme="minorHAnsi"/>
          <w:lang w:val="en-GB"/>
          <w14:ligatures w14:val="standardContextual"/>
        </w:rPr>
        <w:t xml:space="preserve"> </w:t>
      </w:r>
      <w:r w:rsidR="007860CE" w:rsidRPr="00CE4C09">
        <w:rPr>
          <w:rFonts w:eastAsiaTheme="minorHAnsi"/>
          <w:lang w:val="en-GB"/>
          <w14:ligatures w14:val="standardContextual"/>
        </w:rPr>
        <w:t xml:space="preserve"> </w:t>
      </w:r>
    </w:p>
    <w:p w14:paraId="50A7E856" w14:textId="3A9224BC" w:rsidR="00F520FB" w:rsidRPr="00CE4C09" w:rsidRDefault="0010647D" w:rsidP="00556DB5">
      <w:pPr>
        <w:pStyle w:val="ListParagraph"/>
        <w:tabs>
          <w:tab w:val="left" w:pos="90"/>
        </w:tabs>
        <w:spacing w:before="160" w:after="120" w:line="276" w:lineRule="auto"/>
        <w:ind w:left="0"/>
        <w:contextualSpacing w:val="0"/>
        <w:jc w:val="both"/>
        <w:rPr>
          <w:rFonts w:eastAsiaTheme="minorHAnsi"/>
          <w:lang w:val="en-GB"/>
          <w14:ligatures w14:val="standardContextual"/>
        </w:rPr>
      </w:pPr>
      <w:r w:rsidRPr="00CE4C09">
        <w:rPr>
          <w:rFonts w:eastAsiaTheme="minorHAnsi"/>
          <w:lang w:val="en-GB"/>
          <w14:ligatures w14:val="standardContextual"/>
        </w:rPr>
        <w:t xml:space="preserve">In 2006, the </w:t>
      </w:r>
      <w:r w:rsidR="008624ED" w:rsidRPr="00CE4C09">
        <w:rPr>
          <w:rFonts w:eastAsiaTheme="minorHAnsi"/>
          <w:lang w:val="en-GB"/>
          <w14:ligatures w14:val="standardContextual"/>
        </w:rPr>
        <w:t xml:space="preserve">assessee’s </w:t>
      </w:r>
      <w:r w:rsidRPr="00CE4C09">
        <w:rPr>
          <w:rFonts w:eastAsiaTheme="minorHAnsi"/>
          <w:lang w:val="en-GB"/>
          <w14:ligatures w14:val="standardContextual"/>
        </w:rPr>
        <w:t>father</w:t>
      </w:r>
      <w:r w:rsidR="008624ED" w:rsidRPr="00CE4C09">
        <w:rPr>
          <w:rFonts w:eastAsiaTheme="minorHAnsi"/>
          <w:lang w:val="en-GB"/>
          <w14:ligatures w14:val="standardContextual"/>
        </w:rPr>
        <w:t xml:space="preserve">, </w:t>
      </w:r>
      <w:r w:rsidRPr="00CE4C09">
        <w:rPr>
          <w:rFonts w:eastAsiaTheme="minorHAnsi"/>
          <w:lang w:val="en-GB"/>
          <w14:ligatures w14:val="standardContextual"/>
        </w:rPr>
        <w:t>Kujtim Tosku applied for the legalization of the completed five-storey building, according to the self-declaration</w:t>
      </w:r>
      <w:r w:rsidR="008624ED" w:rsidRPr="00CE4C09">
        <w:rPr>
          <w:rFonts w:eastAsiaTheme="minorHAnsi"/>
          <w:lang w:val="en-GB"/>
          <w14:ligatures w14:val="standardContextual"/>
        </w:rPr>
        <w:t>/application</w:t>
      </w:r>
      <w:r w:rsidRPr="00CE4C09">
        <w:rPr>
          <w:rFonts w:eastAsiaTheme="minorHAnsi"/>
          <w:lang w:val="en-GB"/>
          <w14:ligatures w14:val="standardContextual"/>
        </w:rPr>
        <w:t xml:space="preserve"> for legalization of the building dated 20.08.2006</w:t>
      </w:r>
      <w:r w:rsidR="008624ED" w:rsidRPr="00CE4C09">
        <w:rPr>
          <w:rFonts w:eastAsiaTheme="minorHAnsi"/>
          <w:lang w:val="en-GB"/>
          <w14:ligatures w14:val="standardContextual"/>
        </w:rPr>
        <w:t xml:space="preserve">, prot. </w:t>
      </w:r>
      <w:r w:rsidRPr="00CE4C09">
        <w:rPr>
          <w:rFonts w:eastAsiaTheme="minorHAnsi"/>
          <w:lang w:val="en-GB"/>
          <w14:ligatures w14:val="standardContextual"/>
        </w:rPr>
        <w:t xml:space="preserve">no. prot 273. From the documents that the assessee has submitted and </w:t>
      </w:r>
      <w:r w:rsidR="005B11A8" w:rsidRPr="00CE4C09">
        <w:rPr>
          <w:rFonts w:eastAsiaTheme="minorHAnsi"/>
          <w:lang w:val="en-GB"/>
          <w14:ligatures w14:val="standardContextual"/>
        </w:rPr>
        <w:t xml:space="preserve">those </w:t>
      </w:r>
      <w:r w:rsidRPr="00CE4C09">
        <w:rPr>
          <w:rFonts w:eastAsiaTheme="minorHAnsi"/>
          <w:lang w:val="en-GB"/>
          <w14:ligatures w14:val="standardContextual"/>
        </w:rPr>
        <w:t xml:space="preserve">made available by the </w:t>
      </w:r>
      <w:r w:rsidR="005B11A8" w:rsidRPr="00CE4C09">
        <w:rPr>
          <w:rFonts w:eastAsiaTheme="minorHAnsi"/>
          <w:lang w:val="en-GB"/>
          <w14:ligatures w14:val="standardContextual"/>
        </w:rPr>
        <w:t>Cadastre Agency (</w:t>
      </w:r>
      <w:r w:rsidRPr="00CE4C09">
        <w:rPr>
          <w:rFonts w:eastAsiaTheme="minorHAnsi"/>
          <w:lang w:val="en-GB"/>
          <w14:ligatures w14:val="standardContextual"/>
        </w:rPr>
        <w:t>ASHK</w:t>
      </w:r>
      <w:r w:rsidR="005B11A8" w:rsidRPr="00CE4C09">
        <w:rPr>
          <w:rFonts w:eastAsiaTheme="minorHAnsi"/>
          <w:lang w:val="en-GB"/>
          <w14:ligatures w14:val="standardContextual"/>
        </w:rPr>
        <w:t>)</w:t>
      </w:r>
      <w:r w:rsidRPr="00CE4C09">
        <w:rPr>
          <w:rFonts w:eastAsiaTheme="minorHAnsi"/>
          <w:lang w:val="en-GB"/>
          <w14:ligatures w14:val="standardContextual"/>
        </w:rPr>
        <w:t xml:space="preserve">, it </w:t>
      </w:r>
      <w:r w:rsidR="00D25759" w:rsidRPr="00CE4C09">
        <w:rPr>
          <w:rFonts w:eastAsiaTheme="minorHAnsi"/>
          <w:lang w:val="en-GB"/>
          <w14:ligatures w14:val="standardContextual"/>
        </w:rPr>
        <w:t xml:space="preserve">appears </w:t>
      </w:r>
      <w:r w:rsidRPr="00CE4C09">
        <w:rPr>
          <w:rFonts w:eastAsiaTheme="minorHAnsi"/>
          <w:lang w:val="en-GB"/>
          <w14:ligatures w14:val="standardContextual"/>
        </w:rPr>
        <w:t xml:space="preserve">that the Legalization Permit no.7626 dated 12.09.2011, was issued in the name of Ms. Dylbere Tosku and the entire property of the five-storey building, was initially registered with the </w:t>
      </w:r>
      <w:r w:rsidR="00B5730E" w:rsidRPr="00CE4C09">
        <w:rPr>
          <w:rFonts w:eastAsiaTheme="minorHAnsi"/>
          <w:lang w:val="en-GB"/>
          <w14:ligatures w14:val="standardContextual"/>
        </w:rPr>
        <w:t>Cadastre Agency (</w:t>
      </w:r>
      <w:r w:rsidRPr="00CE4C09">
        <w:rPr>
          <w:rFonts w:eastAsiaTheme="minorHAnsi"/>
          <w:lang w:val="en-GB"/>
          <w14:ligatures w14:val="standardContextual"/>
        </w:rPr>
        <w:t>ASHK</w:t>
      </w:r>
      <w:r w:rsidR="00B5730E" w:rsidRPr="00CE4C09">
        <w:rPr>
          <w:rFonts w:eastAsiaTheme="minorHAnsi"/>
          <w:lang w:val="en-GB"/>
          <w14:ligatures w14:val="standardContextual"/>
        </w:rPr>
        <w:t>)</w:t>
      </w:r>
      <w:r w:rsidRPr="00CE4C09">
        <w:rPr>
          <w:rFonts w:eastAsiaTheme="minorHAnsi"/>
          <w:lang w:val="en-GB"/>
          <w14:ligatures w14:val="standardContextual"/>
        </w:rPr>
        <w:t xml:space="preserve"> in her name. </w:t>
      </w:r>
      <w:r w:rsidR="00B5730E" w:rsidRPr="00CE4C09">
        <w:rPr>
          <w:rFonts w:eastAsiaTheme="minorHAnsi"/>
          <w:lang w:val="en-GB"/>
          <w14:ligatures w14:val="standardContextual"/>
        </w:rPr>
        <w:t>T</w:t>
      </w:r>
      <w:r w:rsidRPr="00CE4C09">
        <w:rPr>
          <w:rFonts w:eastAsiaTheme="minorHAnsi"/>
          <w:lang w:val="en-GB"/>
          <w14:ligatures w14:val="standardContextual"/>
        </w:rPr>
        <w:t>he</w:t>
      </w:r>
      <w:r w:rsidR="00B5730E" w:rsidRPr="00CE4C09">
        <w:rPr>
          <w:rFonts w:eastAsiaTheme="minorHAnsi"/>
          <w:lang w:val="en-GB"/>
          <w14:ligatures w14:val="standardContextual"/>
        </w:rPr>
        <w:t xml:space="preserve"> </w:t>
      </w:r>
      <w:r w:rsidRPr="00CE4C09">
        <w:rPr>
          <w:rFonts w:eastAsiaTheme="minorHAnsi"/>
          <w:lang w:val="en-GB"/>
          <w14:ligatures w14:val="standardContextual"/>
        </w:rPr>
        <w:t xml:space="preserve">investigation </w:t>
      </w:r>
      <w:r w:rsidR="00B5730E" w:rsidRPr="00CE4C09">
        <w:rPr>
          <w:rFonts w:eastAsiaTheme="minorHAnsi"/>
          <w:lang w:val="en-GB"/>
          <w14:ligatures w14:val="standardContextual"/>
        </w:rPr>
        <w:t xml:space="preserve">found </w:t>
      </w:r>
      <w:r w:rsidRPr="00CE4C09">
        <w:rPr>
          <w:rFonts w:eastAsiaTheme="minorHAnsi"/>
          <w:lang w:val="en-GB"/>
          <w14:ligatures w14:val="standardContextual"/>
        </w:rPr>
        <w:t>that the assessee uses a part of the apartment owned by her mother, located on the second floor of this 5-storey building</w:t>
      </w:r>
      <w:r w:rsidR="005526FF" w:rsidRPr="00CE4C09">
        <w:rPr>
          <w:rFonts w:eastAsiaTheme="minorHAnsi"/>
          <w:lang w:val="en-GB"/>
          <w14:ligatures w14:val="standardContextual"/>
        </w:rPr>
        <w:t>.</w:t>
      </w:r>
      <w:r w:rsidR="005D66B9" w:rsidRPr="00CE4C09">
        <w:rPr>
          <w:rFonts w:eastAsiaTheme="minorHAnsi"/>
          <w:lang w:val="en-GB"/>
          <w14:ligatures w14:val="standardContextual"/>
        </w:rPr>
        <w:t xml:space="preserve"> </w:t>
      </w:r>
      <w:r w:rsidR="00B5730E" w:rsidRPr="00CE4C09">
        <w:rPr>
          <w:rFonts w:eastAsiaTheme="minorHAnsi"/>
          <w:lang w:val="en-GB"/>
          <w14:ligatures w14:val="standardContextual"/>
        </w:rPr>
        <w:t xml:space="preserve"> </w:t>
      </w:r>
    </w:p>
    <w:p w14:paraId="543A209E" w14:textId="0A9163BD" w:rsidR="00D96E02" w:rsidRPr="00CE4C09" w:rsidRDefault="006A0084" w:rsidP="004C28F6">
      <w:pPr>
        <w:tabs>
          <w:tab w:val="left" w:pos="90"/>
        </w:tabs>
        <w:spacing w:before="160" w:after="120" w:line="276" w:lineRule="auto"/>
        <w:jc w:val="both"/>
        <w:rPr>
          <w:lang w:val="en-GB"/>
        </w:rPr>
      </w:pPr>
      <w:r w:rsidRPr="00CE4C09">
        <w:rPr>
          <w:lang w:val="en-GB"/>
        </w:rPr>
        <w:t xml:space="preserve">In view of the above, given that the </w:t>
      </w:r>
      <w:r w:rsidR="0054541F" w:rsidRPr="00CE4C09">
        <w:rPr>
          <w:lang w:val="en-GB"/>
        </w:rPr>
        <w:t>assessee</w:t>
      </w:r>
      <w:r w:rsidR="00DD7D46" w:rsidRPr="00CE4C09">
        <w:rPr>
          <w:lang w:val="en-GB"/>
        </w:rPr>
        <w:t xml:space="preserve"> </w:t>
      </w:r>
      <w:r w:rsidR="00DD7D46" w:rsidRPr="00CE4C09">
        <w:rPr>
          <w:b/>
          <w:i/>
          <w:lang w:val="en-GB"/>
        </w:rPr>
        <w:t>(</w:t>
      </w:r>
      <w:proofErr w:type="spellStart"/>
      <w:r w:rsidR="00DD7D46" w:rsidRPr="00CE4C09">
        <w:rPr>
          <w:b/>
          <w:i/>
          <w:lang w:val="en-GB"/>
        </w:rPr>
        <w:t>i</w:t>
      </w:r>
      <w:proofErr w:type="spellEnd"/>
      <w:r w:rsidR="00DD7D46" w:rsidRPr="00CE4C09">
        <w:rPr>
          <w:b/>
          <w:i/>
          <w:lang w:val="en-GB"/>
        </w:rPr>
        <w:t>)</w:t>
      </w:r>
      <w:r w:rsidR="00DD7D46" w:rsidRPr="00CE4C09">
        <w:rPr>
          <w:lang w:val="en-GB"/>
        </w:rPr>
        <w:t xml:space="preserve"> </w:t>
      </w:r>
      <w:r w:rsidRPr="00CE4C09">
        <w:rPr>
          <w:lang w:val="en-GB"/>
        </w:rPr>
        <w:t xml:space="preserve">in </w:t>
      </w:r>
      <w:r w:rsidR="0020700B" w:rsidRPr="00CE4C09">
        <w:rPr>
          <w:lang w:val="en-GB"/>
        </w:rPr>
        <w:t>the Vetting Declaration</w:t>
      </w:r>
      <w:r w:rsidRPr="00CE4C09">
        <w:rPr>
          <w:i/>
          <w:lang w:val="en-GB"/>
        </w:rPr>
        <w:t xml:space="preserve"> </w:t>
      </w:r>
      <w:r w:rsidRPr="00CE4C09">
        <w:rPr>
          <w:iCs/>
          <w:lang w:val="en-GB"/>
        </w:rPr>
        <w:t xml:space="preserve">has </w:t>
      </w:r>
      <w:r w:rsidR="00AA1ED7" w:rsidRPr="00CE4C09">
        <w:rPr>
          <w:iCs/>
          <w:lang w:val="en-GB"/>
        </w:rPr>
        <w:t xml:space="preserve">declared as residential address the address of the property owned by her mother, </w:t>
      </w:r>
      <w:r w:rsidR="00A073B4" w:rsidRPr="00CE4C09">
        <w:rPr>
          <w:iCs/>
          <w:lang w:val="en-GB"/>
        </w:rPr>
        <w:t xml:space="preserve">but has not declared the use/possession of the property; </w:t>
      </w:r>
      <w:r w:rsidR="004C28F6" w:rsidRPr="00CE4C09">
        <w:rPr>
          <w:i/>
          <w:iCs/>
          <w:lang w:val="en-GB"/>
        </w:rPr>
        <w:t>(ii)</w:t>
      </w:r>
      <w:r w:rsidR="004C28F6" w:rsidRPr="00CE4C09">
        <w:rPr>
          <w:lang w:val="en-GB"/>
        </w:rPr>
        <w:t xml:space="preserve"> </w:t>
      </w:r>
      <w:r w:rsidR="00A073B4" w:rsidRPr="00CE4C09">
        <w:rPr>
          <w:lang w:val="en-GB"/>
        </w:rPr>
        <w:t>in response to the standard questionnaire</w:t>
      </w:r>
      <w:r w:rsidR="002828FE" w:rsidRPr="00CE4C09">
        <w:rPr>
          <w:lang w:val="en-GB"/>
        </w:rPr>
        <w:t xml:space="preserve">, she stated that </w:t>
      </w:r>
      <w:r w:rsidR="00813AF6" w:rsidRPr="00CE4C09">
        <w:rPr>
          <w:i/>
          <w:lang w:val="en-GB"/>
        </w:rPr>
        <w:t>“</w:t>
      </w:r>
      <w:r w:rsidR="002828FE" w:rsidRPr="00CE4C09">
        <w:rPr>
          <w:i/>
          <w:lang w:val="en-GB"/>
        </w:rPr>
        <w:t xml:space="preserve">Over </w:t>
      </w:r>
      <w:r w:rsidR="00813AF6" w:rsidRPr="00CE4C09">
        <w:rPr>
          <w:i/>
          <w:lang w:val="en-GB"/>
        </w:rPr>
        <w:t>the entire declaration period, I have been using a part of the apartment (68.4 m</w:t>
      </w:r>
      <w:r w:rsidR="00813AF6" w:rsidRPr="00CE4C09">
        <w:rPr>
          <w:i/>
          <w:vertAlign w:val="superscript"/>
          <w:lang w:val="en-GB"/>
        </w:rPr>
        <w:t>2</w:t>
      </w:r>
      <w:r w:rsidR="00813AF6" w:rsidRPr="00CE4C09">
        <w:rPr>
          <w:i/>
          <w:lang w:val="en-GB"/>
        </w:rPr>
        <w:t xml:space="preserve">) owned by my mother Ms. Dylbere Tosku. The property </w:t>
      </w:r>
      <w:r w:rsidR="002828FE" w:rsidRPr="00CE4C09">
        <w:rPr>
          <w:i/>
          <w:lang w:val="en-GB"/>
        </w:rPr>
        <w:t xml:space="preserve">is </w:t>
      </w:r>
      <w:r w:rsidR="00813AF6" w:rsidRPr="00CE4C09">
        <w:rPr>
          <w:i/>
          <w:lang w:val="en-GB"/>
        </w:rPr>
        <w:t xml:space="preserve">no. 7/21+1-2, in </w:t>
      </w:r>
      <w:r w:rsidR="002828FE" w:rsidRPr="00CE4C09">
        <w:rPr>
          <w:i/>
          <w:lang w:val="en-GB"/>
        </w:rPr>
        <w:t xml:space="preserve">CZ </w:t>
      </w:r>
      <w:r w:rsidR="00813AF6" w:rsidRPr="00CE4C09">
        <w:rPr>
          <w:i/>
          <w:lang w:val="en-GB"/>
        </w:rPr>
        <w:t xml:space="preserve">8310, </w:t>
      </w:r>
      <w:r w:rsidR="00CA045C" w:rsidRPr="00CE4C09">
        <w:rPr>
          <w:i/>
          <w:lang w:val="en-GB"/>
        </w:rPr>
        <w:t xml:space="preserve">at the address </w:t>
      </w:r>
      <w:r w:rsidR="00AE2584" w:rsidRPr="00CE4C09">
        <w:rPr>
          <w:i/>
          <w:lang w:val="en-GB"/>
        </w:rPr>
        <w:t xml:space="preserve">Rr” </w:t>
      </w:r>
      <w:proofErr w:type="spellStart"/>
      <w:r w:rsidR="00AE2584" w:rsidRPr="00CE4C09">
        <w:rPr>
          <w:i/>
          <w:lang w:val="en-GB"/>
        </w:rPr>
        <w:t>Zenel</w:t>
      </w:r>
      <w:proofErr w:type="spellEnd"/>
      <w:r w:rsidR="00813AF6" w:rsidRPr="00CE4C09">
        <w:rPr>
          <w:i/>
          <w:lang w:val="en-GB"/>
        </w:rPr>
        <w:t xml:space="preserve"> </w:t>
      </w:r>
      <w:proofErr w:type="spellStart"/>
      <w:r w:rsidR="00813AF6" w:rsidRPr="00CE4C09">
        <w:rPr>
          <w:i/>
          <w:lang w:val="en-GB"/>
        </w:rPr>
        <w:t>Baboci</w:t>
      </w:r>
      <w:proofErr w:type="spellEnd"/>
      <w:r w:rsidR="00813AF6" w:rsidRPr="00CE4C09">
        <w:rPr>
          <w:i/>
          <w:lang w:val="en-GB"/>
        </w:rPr>
        <w:t>” Tirana. I entered into possession of this part of the apartment in 2012 and continue to possess it currently.”</w:t>
      </w:r>
      <w:r w:rsidR="009234C7" w:rsidRPr="00CE4C09">
        <w:rPr>
          <w:i/>
          <w:lang w:val="en-GB"/>
        </w:rPr>
        <w:t xml:space="preserve">; </w:t>
      </w:r>
      <w:r w:rsidR="009234C7" w:rsidRPr="00CE4C09">
        <w:rPr>
          <w:b/>
          <w:i/>
          <w:lang w:val="en-GB"/>
        </w:rPr>
        <w:t>(</w:t>
      </w:r>
      <w:r w:rsidR="004C28F6" w:rsidRPr="00CE4C09">
        <w:rPr>
          <w:b/>
          <w:i/>
          <w:lang w:val="en-GB"/>
        </w:rPr>
        <w:t>i</w:t>
      </w:r>
      <w:r w:rsidR="009234C7" w:rsidRPr="00CE4C09">
        <w:rPr>
          <w:b/>
          <w:i/>
          <w:lang w:val="en-GB"/>
        </w:rPr>
        <w:t>ii)</w:t>
      </w:r>
      <w:r w:rsidR="009234C7" w:rsidRPr="00CE4C09">
        <w:rPr>
          <w:i/>
          <w:lang w:val="en-GB"/>
        </w:rPr>
        <w:t xml:space="preserve"> </w:t>
      </w:r>
      <w:r w:rsidR="00637573" w:rsidRPr="00CE4C09">
        <w:rPr>
          <w:lang w:val="en-GB"/>
        </w:rPr>
        <w:t xml:space="preserve">The electricity supply contract for this property was </w:t>
      </w:r>
      <w:r w:rsidR="00884E36" w:rsidRPr="00CE4C09">
        <w:rPr>
          <w:lang w:val="en-GB"/>
        </w:rPr>
        <w:t xml:space="preserve">concluded </w:t>
      </w:r>
      <w:r w:rsidR="00637573" w:rsidRPr="00CE4C09">
        <w:rPr>
          <w:lang w:val="en-GB"/>
        </w:rPr>
        <w:t>in the name of the assessee in 2006 and only in 2015, it was transferred to the name of her mother.</w:t>
      </w:r>
      <w:r w:rsidR="00456CBF" w:rsidRPr="00CE4C09">
        <w:rPr>
          <w:lang w:val="en-GB"/>
        </w:rPr>
        <w:t>,</w:t>
      </w:r>
      <w:r w:rsidR="00D96E02" w:rsidRPr="00CE4C09">
        <w:rPr>
          <w:lang w:val="en-GB"/>
        </w:rPr>
        <w:t xml:space="preserve"> </w:t>
      </w:r>
      <w:r w:rsidR="009234C7" w:rsidRPr="00CE4C09">
        <w:rPr>
          <w:b/>
          <w:i/>
          <w:lang w:val="en-GB"/>
        </w:rPr>
        <w:t>(iii)</w:t>
      </w:r>
      <w:r w:rsidR="00456CBF" w:rsidRPr="00CE4C09">
        <w:rPr>
          <w:b/>
          <w:lang w:val="en-GB"/>
        </w:rPr>
        <w:t xml:space="preserve"> </w:t>
      </w:r>
      <w:r w:rsidR="00884E36" w:rsidRPr="00CE4C09">
        <w:rPr>
          <w:lang w:val="en-GB"/>
        </w:rPr>
        <w:t xml:space="preserve">significant amounts were credited into the </w:t>
      </w:r>
      <w:r w:rsidR="00AE2584" w:rsidRPr="00CE4C09">
        <w:rPr>
          <w:lang w:val="en-GB"/>
        </w:rPr>
        <w:t xml:space="preserve">assessee's bank account </w:t>
      </w:r>
      <w:r w:rsidR="00884E36" w:rsidRPr="00CE4C09">
        <w:rPr>
          <w:lang w:val="en-GB"/>
        </w:rPr>
        <w:t xml:space="preserve">from the lease of </w:t>
      </w:r>
      <w:r w:rsidR="00AE2584" w:rsidRPr="00CE4C09">
        <w:rPr>
          <w:lang w:val="en-GB"/>
        </w:rPr>
        <w:t>this property, for which the assessee in the Vetting Declaration has not provided any declarations or explanations regarding the fact that th</w:t>
      </w:r>
      <w:r w:rsidR="009F6C77" w:rsidRPr="00CE4C09">
        <w:rPr>
          <w:lang w:val="en-GB"/>
        </w:rPr>
        <w:t>ese proceeds d</w:t>
      </w:r>
      <w:r w:rsidR="00AE2584" w:rsidRPr="00CE4C09">
        <w:rPr>
          <w:lang w:val="en-GB"/>
        </w:rPr>
        <w:t xml:space="preserve">id not belong to her but to </w:t>
      </w:r>
      <w:r w:rsidR="00AE2584" w:rsidRPr="00CE4C09">
        <w:rPr>
          <w:lang w:val="en-GB"/>
        </w:rPr>
        <w:lastRenderedPageBreak/>
        <w:t xml:space="preserve">her mother - indicating that the assessee's </w:t>
      </w:r>
      <w:r w:rsidR="009F6C77" w:rsidRPr="00CE4C09">
        <w:rPr>
          <w:lang w:val="en-GB"/>
        </w:rPr>
        <w:t xml:space="preserve">connection </w:t>
      </w:r>
      <w:r w:rsidR="00AE2584" w:rsidRPr="00CE4C09">
        <w:rPr>
          <w:lang w:val="en-GB"/>
        </w:rPr>
        <w:t xml:space="preserve">with this property contains sufficient elements that would qualify this relationship as a right of use, which should be treated as such, in terms of the provisions of the law applicable in the re-evaluation process, enabling, through the declaration, its full </w:t>
      </w:r>
      <w:r w:rsidR="009F6C77" w:rsidRPr="00CE4C09">
        <w:rPr>
          <w:lang w:val="en-GB"/>
        </w:rPr>
        <w:t xml:space="preserve">audit </w:t>
      </w:r>
      <w:r w:rsidR="00AE2584" w:rsidRPr="00CE4C09">
        <w:rPr>
          <w:lang w:val="en-GB"/>
        </w:rPr>
        <w:t>by the re-evaluation bodies.</w:t>
      </w:r>
    </w:p>
    <w:p w14:paraId="58988E54" w14:textId="58DF55EE" w:rsidR="004C5287" w:rsidRPr="00CE4C09" w:rsidRDefault="00654E64" w:rsidP="007B12D0">
      <w:pPr>
        <w:pStyle w:val="ListParagraph"/>
        <w:tabs>
          <w:tab w:val="left" w:pos="90"/>
        </w:tabs>
        <w:spacing w:before="160" w:after="120" w:line="276" w:lineRule="auto"/>
        <w:ind w:left="0"/>
        <w:contextualSpacing w:val="0"/>
        <w:jc w:val="both"/>
        <w:rPr>
          <w:lang w:val="en-GB"/>
        </w:rPr>
      </w:pPr>
      <w:r w:rsidRPr="00CE4C09">
        <w:rPr>
          <w:lang w:val="en-GB"/>
        </w:rPr>
        <w:t>From a combined reading of the provisions regulating the declaration of assets</w:t>
      </w:r>
      <w:r w:rsidR="002C4B59" w:rsidRPr="00CE4C09">
        <w:rPr>
          <w:lang w:val="en-GB"/>
        </w:rPr>
        <w:t xml:space="preserve"> by assessees </w:t>
      </w:r>
      <w:r w:rsidR="00C126D8" w:rsidRPr="00CE4C09">
        <w:rPr>
          <w:lang w:val="en-GB"/>
        </w:rPr>
        <w:t xml:space="preserve">for the purpose of the vetting </w:t>
      </w:r>
      <w:r w:rsidRPr="00CE4C09">
        <w:rPr>
          <w:lang w:val="en-GB"/>
        </w:rPr>
        <w:t>process– specifically Article D</w:t>
      </w:r>
      <w:r w:rsidR="002C4B59" w:rsidRPr="00CE4C09">
        <w:rPr>
          <w:lang w:val="en-GB"/>
        </w:rPr>
        <w:t>,</w:t>
      </w:r>
      <w:r w:rsidRPr="00CE4C09">
        <w:rPr>
          <w:lang w:val="en-GB"/>
        </w:rPr>
        <w:t xml:space="preserve"> </w:t>
      </w:r>
      <w:r w:rsidR="002C4B59" w:rsidRPr="00CE4C09">
        <w:rPr>
          <w:lang w:val="en-GB"/>
        </w:rPr>
        <w:t xml:space="preserve">para. 1 and 5 </w:t>
      </w:r>
      <w:r w:rsidRPr="00CE4C09">
        <w:rPr>
          <w:lang w:val="en-GB"/>
        </w:rPr>
        <w:t>of the Annex to the Constitution, Article 30 of Law No. 84/2016 and the definition of assets subject to declaration for the purpose of this process, according to Article 3</w:t>
      </w:r>
      <w:r w:rsidR="00AC77C5" w:rsidRPr="00CE4C09">
        <w:rPr>
          <w:lang w:val="en-GB"/>
        </w:rPr>
        <w:t xml:space="preserve">, para. 11 </w:t>
      </w:r>
      <w:r w:rsidRPr="00CE4C09">
        <w:rPr>
          <w:lang w:val="en-GB"/>
        </w:rPr>
        <w:t xml:space="preserve">of the same law, it </w:t>
      </w:r>
      <w:r w:rsidR="00AC77C5" w:rsidRPr="00CE4C09">
        <w:rPr>
          <w:lang w:val="en-GB"/>
        </w:rPr>
        <w:t xml:space="preserve">is </w:t>
      </w:r>
      <w:r w:rsidRPr="00CE4C09">
        <w:rPr>
          <w:lang w:val="en-GB"/>
        </w:rPr>
        <w:t xml:space="preserve">clearly </w:t>
      </w:r>
      <w:r w:rsidR="00AC77C5" w:rsidRPr="00CE4C09">
        <w:rPr>
          <w:lang w:val="en-GB"/>
        </w:rPr>
        <w:t xml:space="preserve">stipulated </w:t>
      </w:r>
      <w:r w:rsidRPr="00CE4C09">
        <w:rPr>
          <w:lang w:val="en-GB"/>
        </w:rPr>
        <w:t xml:space="preserve">that the assessee is obliged to declare this asset which </w:t>
      </w:r>
      <w:r w:rsidR="00B51661" w:rsidRPr="00CE4C09">
        <w:rPr>
          <w:lang w:val="en-GB"/>
        </w:rPr>
        <w:t xml:space="preserve">she had </w:t>
      </w:r>
      <w:r w:rsidRPr="00CE4C09">
        <w:rPr>
          <w:lang w:val="en-GB"/>
        </w:rPr>
        <w:t xml:space="preserve">in use for years at the time of filing the asset declaration. In such circumstances, it </w:t>
      </w:r>
      <w:r w:rsidR="00413B69" w:rsidRPr="00CE4C09">
        <w:rPr>
          <w:lang w:val="en-GB"/>
        </w:rPr>
        <w:t xml:space="preserve">is </w:t>
      </w:r>
      <w:r w:rsidRPr="00CE4C09">
        <w:rPr>
          <w:lang w:val="en-GB"/>
        </w:rPr>
        <w:t>clear</w:t>
      </w:r>
      <w:r w:rsidR="00413B69" w:rsidRPr="00CE4C09">
        <w:rPr>
          <w:lang w:val="en-GB"/>
        </w:rPr>
        <w:t xml:space="preserve"> that </w:t>
      </w:r>
      <w:r w:rsidR="00286B82" w:rsidRPr="00CE4C09">
        <w:rPr>
          <w:lang w:val="en-GB"/>
        </w:rPr>
        <w:t xml:space="preserve">the </w:t>
      </w:r>
      <w:r w:rsidRPr="00CE4C09">
        <w:rPr>
          <w:lang w:val="en-GB"/>
        </w:rPr>
        <w:t xml:space="preserve">constitutional obligation cannot be considered exhausted, </w:t>
      </w:r>
      <w:r w:rsidR="00413B69" w:rsidRPr="00CE4C09">
        <w:rPr>
          <w:lang w:val="en-GB"/>
        </w:rPr>
        <w:t xml:space="preserve">having written </w:t>
      </w:r>
      <w:r w:rsidRPr="00CE4C09">
        <w:rPr>
          <w:lang w:val="en-GB"/>
        </w:rPr>
        <w:t xml:space="preserve">in the declaration the address of residence, without any </w:t>
      </w:r>
      <w:r w:rsidR="00413B69" w:rsidRPr="00CE4C09">
        <w:rPr>
          <w:lang w:val="en-GB"/>
        </w:rPr>
        <w:t xml:space="preserve">information on the </w:t>
      </w:r>
      <w:r w:rsidRPr="00CE4C09">
        <w:rPr>
          <w:lang w:val="en-GB"/>
        </w:rPr>
        <w:t xml:space="preserve">long-term </w:t>
      </w:r>
      <w:r w:rsidR="00413B69" w:rsidRPr="00CE4C09">
        <w:rPr>
          <w:lang w:val="en-GB"/>
        </w:rPr>
        <w:t xml:space="preserve">connection </w:t>
      </w:r>
      <w:r w:rsidRPr="00CE4C09">
        <w:rPr>
          <w:lang w:val="en-GB"/>
        </w:rPr>
        <w:t xml:space="preserve">with this asset. On the other hand, if this circumstance were accepted, the </w:t>
      </w:r>
      <w:r w:rsidR="00416F0D" w:rsidRPr="00CE4C09">
        <w:rPr>
          <w:lang w:val="en-GB"/>
        </w:rPr>
        <w:t xml:space="preserve">audit would be conducted on the assets according to the </w:t>
      </w:r>
      <w:r w:rsidR="00541BB9" w:rsidRPr="00CE4C09">
        <w:rPr>
          <w:lang w:val="en-GB"/>
        </w:rPr>
        <w:t>residen</w:t>
      </w:r>
      <w:r w:rsidR="008376F7" w:rsidRPr="00CE4C09">
        <w:rPr>
          <w:lang w:val="en-GB"/>
        </w:rPr>
        <w:t xml:space="preserve">tial </w:t>
      </w:r>
      <w:r w:rsidRPr="00CE4C09">
        <w:rPr>
          <w:lang w:val="en-GB"/>
        </w:rPr>
        <w:t xml:space="preserve">addresses of </w:t>
      </w:r>
      <w:r w:rsidR="00541BB9" w:rsidRPr="00CE4C09">
        <w:rPr>
          <w:lang w:val="en-GB"/>
        </w:rPr>
        <w:t>assessees, n</w:t>
      </w:r>
      <w:r w:rsidRPr="00CE4C09">
        <w:rPr>
          <w:lang w:val="en-GB"/>
        </w:rPr>
        <w:t>ot the assets in use and possession</w:t>
      </w:r>
      <w:r w:rsidR="007B12D0" w:rsidRPr="00CE4C09">
        <w:rPr>
          <w:lang w:val="en-GB"/>
        </w:rPr>
        <w:t xml:space="preserve">. </w:t>
      </w:r>
    </w:p>
    <w:p w14:paraId="3C9EA5A0" w14:textId="26E4A496" w:rsidR="007B12D0" w:rsidRPr="00CE4C09" w:rsidRDefault="00B94146" w:rsidP="007B12D0">
      <w:pPr>
        <w:pStyle w:val="ListParagraph"/>
        <w:tabs>
          <w:tab w:val="left" w:pos="90"/>
        </w:tabs>
        <w:spacing w:before="160" w:after="120" w:line="276" w:lineRule="auto"/>
        <w:ind w:left="0"/>
        <w:contextualSpacing w:val="0"/>
        <w:jc w:val="both"/>
        <w:rPr>
          <w:lang w:val="en-GB"/>
        </w:rPr>
      </w:pPr>
      <w:r w:rsidRPr="00CE4C09">
        <w:rPr>
          <w:lang w:val="en-GB"/>
        </w:rPr>
        <w:t>Furthermore, this framework</w:t>
      </w:r>
      <w:r w:rsidR="004421C6" w:rsidRPr="00CE4C09">
        <w:rPr>
          <w:lang w:val="en-GB"/>
        </w:rPr>
        <w:t xml:space="preserve"> of provisions</w:t>
      </w:r>
      <w:r w:rsidRPr="00CE4C09">
        <w:rPr>
          <w:lang w:val="en-GB"/>
        </w:rPr>
        <w:t xml:space="preserve">, which aims to </w:t>
      </w:r>
      <w:r w:rsidR="007B0433" w:rsidRPr="00CE4C09">
        <w:rPr>
          <w:lang w:val="en-GB"/>
        </w:rPr>
        <w:t xml:space="preserve">audit </w:t>
      </w:r>
      <w:r w:rsidRPr="00CE4C09">
        <w:rPr>
          <w:lang w:val="en-GB"/>
        </w:rPr>
        <w:t>the source of creation</w:t>
      </w:r>
      <w:r w:rsidR="007B0433" w:rsidRPr="00CE4C09">
        <w:rPr>
          <w:lang w:val="en-GB"/>
        </w:rPr>
        <w:t xml:space="preserve"> of assets</w:t>
      </w:r>
      <w:r w:rsidRPr="00CE4C09">
        <w:rPr>
          <w:lang w:val="en-GB"/>
        </w:rPr>
        <w:t xml:space="preserve">, includes in this obligation also the </w:t>
      </w:r>
      <w:r w:rsidR="007B0433" w:rsidRPr="00CE4C09">
        <w:rPr>
          <w:lang w:val="en-GB"/>
        </w:rPr>
        <w:t xml:space="preserve">audit of </w:t>
      </w:r>
      <w:r w:rsidRPr="00CE4C09">
        <w:rPr>
          <w:lang w:val="en-GB"/>
        </w:rPr>
        <w:t xml:space="preserve">assets for which </w:t>
      </w:r>
      <w:r w:rsidR="00FF79B5" w:rsidRPr="00CE4C09">
        <w:rPr>
          <w:lang w:val="en-GB"/>
        </w:rPr>
        <w:t xml:space="preserve">assessees </w:t>
      </w:r>
      <w:r w:rsidRPr="00CE4C09">
        <w:rPr>
          <w:lang w:val="en-GB"/>
        </w:rPr>
        <w:t>have entered into or benefit from other legal transactions, such as leases, clarifying situations that were only identified by the findings of the administrative investigation in the Commission.</w:t>
      </w:r>
    </w:p>
    <w:p w14:paraId="0BB4CD01" w14:textId="7A9E4CD5" w:rsidR="006F0EB1" w:rsidRPr="00CE4C09" w:rsidRDefault="00CB368D" w:rsidP="009138A4">
      <w:pPr>
        <w:pStyle w:val="ListParagraph"/>
        <w:tabs>
          <w:tab w:val="left" w:pos="90"/>
        </w:tabs>
        <w:spacing w:before="160" w:after="120" w:line="276" w:lineRule="auto"/>
        <w:ind w:left="0"/>
        <w:contextualSpacing w:val="0"/>
        <w:jc w:val="both"/>
        <w:rPr>
          <w:lang w:val="en-GB"/>
        </w:rPr>
      </w:pPr>
      <w:r w:rsidRPr="00CE4C09">
        <w:rPr>
          <w:lang w:val="en-GB"/>
        </w:rPr>
        <w:t xml:space="preserve">In such circumstances, it is established that the </w:t>
      </w:r>
      <w:r w:rsidR="0054541F" w:rsidRPr="00CE4C09">
        <w:rPr>
          <w:lang w:val="en-GB"/>
        </w:rPr>
        <w:t>assessee</w:t>
      </w:r>
      <w:r w:rsidRPr="00CE4C09">
        <w:rPr>
          <w:lang w:val="en-GB"/>
        </w:rPr>
        <w:t xml:space="preserve">, according to </w:t>
      </w:r>
      <w:r w:rsidR="00C11A94" w:rsidRPr="00CE4C09">
        <w:rPr>
          <w:lang w:val="en-GB"/>
        </w:rPr>
        <w:t>Article</w:t>
      </w:r>
      <w:r w:rsidR="004C5287" w:rsidRPr="00CE4C09">
        <w:rPr>
          <w:lang w:val="en-GB"/>
        </w:rPr>
        <w:t xml:space="preserve"> 33, </w:t>
      </w:r>
      <w:r w:rsidR="00C11A94" w:rsidRPr="00CE4C09">
        <w:rPr>
          <w:lang w:val="en-GB"/>
        </w:rPr>
        <w:t xml:space="preserve">para. </w:t>
      </w:r>
      <w:r w:rsidR="004C5287" w:rsidRPr="00CE4C09">
        <w:rPr>
          <w:lang w:val="en-GB"/>
        </w:rPr>
        <w:t>5</w:t>
      </w:r>
      <w:r w:rsidR="00C11A94" w:rsidRPr="00CE4C09">
        <w:rPr>
          <w:lang w:val="en-GB"/>
        </w:rPr>
        <w:t>/c</w:t>
      </w:r>
      <w:r w:rsidR="004C5287" w:rsidRPr="00CE4C09">
        <w:rPr>
          <w:lang w:val="en-GB"/>
        </w:rPr>
        <w:t xml:space="preserve"> </w:t>
      </w:r>
      <w:r w:rsidR="00C11A94" w:rsidRPr="00CE4C09">
        <w:rPr>
          <w:lang w:val="en-GB"/>
        </w:rPr>
        <w:t>of Law No</w:t>
      </w:r>
      <w:r w:rsidR="004C5287" w:rsidRPr="00CE4C09">
        <w:rPr>
          <w:lang w:val="en-GB"/>
        </w:rPr>
        <w:t xml:space="preserve">.84/2016, </w:t>
      </w:r>
      <w:r w:rsidRPr="00CE4C09">
        <w:rPr>
          <w:lang w:val="en-GB"/>
        </w:rPr>
        <w:t xml:space="preserve">has concealed the use of property no. </w:t>
      </w:r>
      <w:r w:rsidR="004C5287" w:rsidRPr="00CE4C09">
        <w:rPr>
          <w:lang w:val="en-GB"/>
        </w:rPr>
        <w:t xml:space="preserve">7/21+1-2, </w:t>
      </w:r>
      <w:r w:rsidR="005C22E0" w:rsidRPr="00CE4C09">
        <w:rPr>
          <w:i/>
          <w:iCs/>
          <w:lang w:val="en-GB"/>
        </w:rPr>
        <w:t xml:space="preserve">at the address </w:t>
      </w:r>
      <w:r w:rsidR="004C5287" w:rsidRPr="00CE4C09">
        <w:rPr>
          <w:i/>
          <w:lang w:val="en-GB"/>
        </w:rPr>
        <w:t>Rr</w:t>
      </w:r>
      <w:r w:rsidR="00212B88" w:rsidRPr="00CE4C09">
        <w:rPr>
          <w:i/>
          <w:lang w:val="en-GB"/>
        </w:rPr>
        <w:t>.”</w:t>
      </w:r>
      <w:r w:rsidR="00962371" w:rsidRPr="00CE4C09">
        <w:rPr>
          <w:i/>
          <w:lang w:val="en-GB"/>
        </w:rPr>
        <w:t xml:space="preserve"> </w:t>
      </w:r>
      <w:proofErr w:type="spellStart"/>
      <w:r w:rsidR="00962371" w:rsidRPr="00CE4C09">
        <w:rPr>
          <w:i/>
          <w:lang w:val="en-GB"/>
        </w:rPr>
        <w:t>Zenel</w:t>
      </w:r>
      <w:proofErr w:type="spellEnd"/>
      <w:r w:rsidR="004C5287" w:rsidRPr="00CE4C09">
        <w:rPr>
          <w:i/>
          <w:lang w:val="en-GB"/>
        </w:rPr>
        <w:t xml:space="preserve"> </w:t>
      </w:r>
      <w:proofErr w:type="spellStart"/>
      <w:r w:rsidR="004C5287" w:rsidRPr="00CE4C09">
        <w:rPr>
          <w:i/>
          <w:lang w:val="en-GB"/>
        </w:rPr>
        <w:t>Baboci</w:t>
      </w:r>
      <w:proofErr w:type="spellEnd"/>
      <w:r w:rsidR="004C5287" w:rsidRPr="00CE4C09">
        <w:rPr>
          <w:i/>
          <w:lang w:val="en-GB"/>
        </w:rPr>
        <w:t xml:space="preserve">” </w:t>
      </w:r>
      <w:r w:rsidR="00962371" w:rsidRPr="00CE4C09">
        <w:rPr>
          <w:i/>
          <w:lang w:val="en-GB"/>
        </w:rPr>
        <w:t xml:space="preserve">Tiranë, </w:t>
      </w:r>
      <w:r w:rsidR="00962371" w:rsidRPr="00CE4C09">
        <w:rPr>
          <w:lang w:val="en-GB"/>
        </w:rPr>
        <w:t>due</w:t>
      </w:r>
      <w:r w:rsidR="005C22E0" w:rsidRPr="00CE4C09">
        <w:rPr>
          <w:lang w:val="en-GB"/>
        </w:rPr>
        <w:t xml:space="preserve"> to the circumstances found </w:t>
      </w:r>
      <w:r w:rsidR="00E702D1" w:rsidRPr="00CE4C09">
        <w:rPr>
          <w:lang w:val="en-GB"/>
        </w:rPr>
        <w:t xml:space="preserve">in relation to this property, over which she behaved </w:t>
      </w:r>
      <w:r w:rsidR="00962371" w:rsidRPr="00CE4C09">
        <w:rPr>
          <w:lang w:val="en-GB"/>
        </w:rPr>
        <w:t xml:space="preserve">as the owner, and according to </w:t>
      </w:r>
      <w:r w:rsidR="00C11A94" w:rsidRPr="00CE4C09">
        <w:rPr>
          <w:lang w:val="en-GB"/>
        </w:rPr>
        <w:t>Article</w:t>
      </w:r>
      <w:r w:rsidR="004C5287" w:rsidRPr="00CE4C09">
        <w:rPr>
          <w:lang w:val="en-GB"/>
        </w:rPr>
        <w:t xml:space="preserve"> 33, </w:t>
      </w:r>
      <w:r w:rsidR="00C11A94" w:rsidRPr="00CE4C09">
        <w:rPr>
          <w:lang w:val="en-GB"/>
        </w:rPr>
        <w:t xml:space="preserve">para. </w:t>
      </w:r>
      <w:r w:rsidR="004C5287" w:rsidRPr="00CE4C09">
        <w:rPr>
          <w:lang w:val="en-GB"/>
        </w:rPr>
        <w:t>5</w:t>
      </w:r>
      <w:r w:rsidR="00C11A94" w:rsidRPr="00CE4C09">
        <w:rPr>
          <w:lang w:val="en-GB"/>
        </w:rPr>
        <w:t>/a</w:t>
      </w:r>
      <w:r w:rsidR="004C5287" w:rsidRPr="00CE4C09">
        <w:rPr>
          <w:lang w:val="en-GB"/>
        </w:rPr>
        <w:t xml:space="preserve"> </w:t>
      </w:r>
      <w:r w:rsidR="00A20873" w:rsidRPr="00CE4C09">
        <w:rPr>
          <w:lang w:val="en-GB"/>
        </w:rPr>
        <w:t>of Law no</w:t>
      </w:r>
      <w:r w:rsidR="004C5287" w:rsidRPr="00CE4C09">
        <w:rPr>
          <w:lang w:val="en-GB"/>
        </w:rPr>
        <w:t>.84/2016</w:t>
      </w:r>
      <w:r w:rsidR="00962371" w:rsidRPr="00CE4C09">
        <w:rPr>
          <w:lang w:val="en-GB"/>
        </w:rPr>
        <w:t xml:space="preserve">, has made inaccurate </w:t>
      </w:r>
      <w:r w:rsidR="00522504" w:rsidRPr="00CE4C09">
        <w:rPr>
          <w:lang w:val="en-GB"/>
        </w:rPr>
        <w:t xml:space="preserve">declarations which contradict the law, since she: </w:t>
      </w:r>
      <w:r w:rsidR="004C5287" w:rsidRPr="00CE4C09">
        <w:rPr>
          <w:i/>
          <w:lang w:val="en-GB"/>
        </w:rPr>
        <w:t>(</w:t>
      </w:r>
      <w:proofErr w:type="spellStart"/>
      <w:r w:rsidR="004C5287" w:rsidRPr="00CE4C09">
        <w:rPr>
          <w:i/>
          <w:lang w:val="en-GB"/>
        </w:rPr>
        <w:t>i</w:t>
      </w:r>
      <w:proofErr w:type="spellEnd"/>
      <w:r w:rsidR="004C5287" w:rsidRPr="00CE4C09">
        <w:rPr>
          <w:i/>
          <w:lang w:val="en-GB"/>
        </w:rPr>
        <w:t>)</w:t>
      </w:r>
      <w:r w:rsidR="004C5287" w:rsidRPr="00CE4C09">
        <w:rPr>
          <w:lang w:val="en-GB"/>
        </w:rPr>
        <w:t xml:space="preserve"> </w:t>
      </w:r>
      <w:r w:rsidR="00522504" w:rsidRPr="00CE4C09">
        <w:rPr>
          <w:lang w:val="en-GB"/>
        </w:rPr>
        <w:t xml:space="preserve">failed to declare the use and possession </w:t>
      </w:r>
      <w:r w:rsidR="004D3054" w:rsidRPr="00CE4C09">
        <w:rPr>
          <w:lang w:val="en-GB"/>
        </w:rPr>
        <w:t xml:space="preserve">thereof; and </w:t>
      </w:r>
      <w:r w:rsidR="004C5287" w:rsidRPr="00CE4C09">
        <w:rPr>
          <w:i/>
          <w:lang w:val="en-GB"/>
        </w:rPr>
        <w:t>(ii)</w:t>
      </w:r>
      <w:r w:rsidR="004C5287" w:rsidRPr="00CE4C09">
        <w:rPr>
          <w:lang w:val="en-GB"/>
        </w:rPr>
        <w:t xml:space="preserve"> </w:t>
      </w:r>
      <w:r w:rsidR="004D3054" w:rsidRPr="00CE4C09">
        <w:rPr>
          <w:lang w:val="en-GB"/>
        </w:rPr>
        <w:t xml:space="preserve">failed to declare the proceeds received through bank </w:t>
      </w:r>
      <w:r w:rsidR="008E5A60" w:rsidRPr="00CE4C09">
        <w:rPr>
          <w:lang w:val="en-GB"/>
        </w:rPr>
        <w:t xml:space="preserve">from lease of this asset, </w:t>
      </w:r>
      <w:r w:rsidR="00257568" w:rsidRPr="00CE4C09">
        <w:rPr>
          <w:lang w:val="en-GB"/>
        </w:rPr>
        <w:t xml:space="preserve">and </w:t>
      </w:r>
      <w:r w:rsidR="008E5A60" w:rsidRPr="00CE4C09">
        <w:rPr>
          <w:lang w:val="en-GB"/>
        </w:rPr>
        <w:t xml:space="preserve">made no disclosure of the fact that these proceeds </w:t>
      </w:r>
      <w:r w:rsidR="00212B88" w:rsidRPr="00CE4C09">
        <w:rPr>
          <w:lang w:val="en-GB"/>
        </w:rPr>
        <w:t xml:space="preserve">do not belong to her, but to her mother, as she claimed during </w:t>
      </w:r>
      <w:r w:rsidR="00223A4C" w:rsidRPr="00CE4C09">
        <w:rPr>
          <w:iCs/>
          <w:lang w:val="en-GB"/>
        </w:rPr>
        <w:t>the re-evaluation process</w:t>
      </w:r>
      <w:r w:rsidR="00C752C8" w:rsidRPr="00CE4C09">
        <w:rPr>
          <w:iCs/>
          <w:lang w:val="en-GB"/>
        </w:rPr>
        <w:t>.</w:t>
      </w:r>
    </w:p>
    <w:p w14:paraId="7D659596" w14:textId="06AC0276" w:rsidR="00B85C34" w:rsidRPr="00CE4C09" w:rsidRDefault="00680DCB" w:rsidP="00556DB5">
      <w:pPr>
        <w:pStyle w:val="ListParagraph"/>
        <w:tabs>
          <w:tab w:val="left" w:pos="90"/>
        </w:tabs>
        <w:spacing w:before="160" w:after="120" w:line="276" w:lineRule="auto"/>
        <w:ind w:left="0"/>
        <w:contextualSpacing w:val="0"/>
        <w:jc w:val="both"/>
        <w:rPr>
          <w:b/>
          <w:i/>
          <w:lang w:val="en-GB"/>
        </w:rPr>
      </w:pPr>
      <w:r w:rsidRPr="00CE4C09">
        <w:rPr>
          <w:b/>
          <w:i/>
          <w:lang w:val="en-GB"/>
        </w:rPr>
        <w:t xml:space="preserve">Regarding the bank loans and the </w:t>
      </w:r>
      <w:r w:rsidR="00900C44" w:rsidRPr="00CE4C09">
        <w:rPr>
          <w:b/>
          <w:i/>
          <w:lang w:val="en-GB"/>
        </w:rPr>
        <w:t>registered activity as lawyer – natural person</w:t>
      </w:r>
    </w:p>
    <w:p w14:paraId="5C131B9B" w14:textId="5A88E3A3" w:rsidR="00DE39BC" w:rsidRPr="00CA1115" w:rsidRDefault="0020700B" w:rsidP="00DE39BC">
      <w:pPr>
        <w:numPr>
          <w:ilvl w:val="0"/>
          <w:numId w:val="3"/>
        </w:numPr>
        <w:spacing w:before="160" w:after="120" w:line="276" w:lineRule="auto"/>
        <w:ind w:left="0"/>
        <w:jc w:val="both"/>
        <w:rPr>
          <w:bCs/>
          <w:i/>
          <w:iCs/>
          <w:sz w:val="22"/>
          <w:szCs w:val="22"/>
          <w:lang w:val="en-GB"/>
        </w:rPr>
      </w:pPr>
      <w:r w:rsidRPr="00CE4C09">
        <w:rPr>
          <w:lang w:val="en-GB"/>
        </w:rPr>
        <w:t>Commission</w:t>
      </w:r>
      <w:r w:rsidR="00F85AB4" w:rsidRPr="00CE4C09">
        <w:rPr>
          <w:lang w:val="en-GB"/>
        </w:rPr>
        <w:t xml:space="preserve">, </w:t>
      </w:r>
      <w:r w:rsidR="00682091" w:rsidRPr="00CE4C09">
        <w:rPr>
          <w:i/>
          <w:iCs/>
          <w:lang w:val="en-GB"/>
        </w:rPr>
        <w:t xml:space="preserve">in the overall assessment of the </w:t>
      </w:r>
      <w:r w:rsidR="00223A4C" w:rsidRPr="00CE4C09">
        <w:rPr>
          <w:i/>
          <w:lang w:val="en-GB"/>
        </w:rPr>
        <w:t xml:space="preserve">re-evaluation process </w:t>
      </w:r>
      <w:r w:rsidR="00DD7EB5" w:rsidRPr="00CE4C09">
        <w:rPr>
          <w:i/>
          <w:lang w:val="en-GB"/>
        </w:rPr>
        <w:t xml:space="preserve">criteria, in the sense of </w:t>
      </w:r>
      <w:r w:rsidR="00C11A94" w:rsidRPr="00CE4C09">
        <w:rPr>
          <w:i/>
          <w:lang w:val="en-GB"/>
        </w:rPr>
        <w:t>Article</w:t>
      </w:r>
      <w:r w:rsidR="00F85AB4" w:rsidRPr="00CE4C09">
        <w:rPr>
          <w:i/>
          <w:lang w:val="en-GB"/>
        </w:rPr>
        <w:t xml:space="preserve"> 4, </w:t>
      </w:r>
      <w:r w:rsidR="00C11A94" w:rsidRPr="00CE4C09">
        <w:rPr>
          <w:i/>
          <w:lang w:val="en-GB"/>
        </w:rPr>
        <w:t xml:space="preserve">para. </w:t>
      </w:r>
      <w:r w:rsidR="00F85AB4" w:rsidRPr="00CE4C09">
        <w:rPr>
          <w:i/>
          <w:lang w:val="en-GB"/>
        </w:rPr>
        <w:t xml:space="preserve">2 </w:t>
      </w:r>
      <w:r w:rsidR="00A20873" w:rsidRPr="00CE4C09">
        <w:rPr>
          <w:i/>
          <w:lang w:val="en-GB"/>
        </w:rPr>
        <w:t>of Law no</w:t>
      </w:r>
      <w:r w:rsidR="00F85AB4" w:rsidRPr="00CE4C09">
        <w:rPr>
          <w:i/>
          <w:lang w:val="en-GB"/>
        </w:rPr>
        <w:t xml:space="preserve">.84/2016, </w:t>
      </w:r>
      <w:r w:rsidR="00631BDE" w:rsidRPr="00CE4C09">
        <w:rPr>
          <w:iCs/>
          <w:lang w:val="en-GB"/>
        </w:rPr>
        <w:t xml:space="preserve">concerning actions/inactions which place the </w:t>
      </w:r>
      <w:r w:rsidR="0054541F" w:rsidRPr="00CE4C09">
        <w:rPr>
          <w:lang w:val="en-GB"/>
        </w:rPr>
        <w:t>assessee</w:t>
      </w:r>
      <w:r w:rsidR="00F85AB4" w:rsidRPr="00CE4C09">
        <w:rPr>
          <w:lang w:val="en-GB"/>
        </w:rPr>
        <w:t xml:space="preserve"> </w:t>
      </w:r>
      <w:r w:rsidR="00617646" w:rsidRPr="00CE4C09">
        <w:rPr>
          <w:lang w:val="en-GB"/>
        </w:rPr>
        <w:t xml:space="preserve">under the conditions </w:t>
      </w:r>
      <w:r w:rsidR="00A22D94" w:rsidRPr="00CE4C09">
        <w:rPr>
          <w:lang w:val="en-GB"/>
        </w:rPr>
        <w:t xml:space="preserve">of </w:t>
      </w:r>
      <w:r w:rsidR="00C11A94" w:rsidRPr="00CE4C09">
        <w:rPr>
          <w:lang w:val="en-GB"/>
        </w:rPr>
        <w:t>Article</w:t>
      </w:r>
      <w:r w:rsidR="00F85AB4" w:rsidRPr="00CE4C09">
        <w:rPr>
          <w:lang w:val="en-GB"/>
        </w:rPr>
        <w:t xml:space="preserve"> 61</w:t>
      </w:r>
      <w:r w:rsidR="00617646" w:rsidRPr="00CE4C09">
        <w:rPr>
          <w:lang w:val="en-GB"/>
        </w:rPr>
        <w:t>/5</w:t>
      </w:r>
      <w:r w:rsidR="00F85AB4" w:rsidRPr="00CE4C09">
        <w:rPr>
          <w:lang w:val="en-GB"/>
        </w:rPr>
        <w:t xml:space="preserve"> </w:t>
      </w:r>
      <w:r w:rsidR="00C11A94" w:rsidRPr="00CE4C09">
        <w:rPr>
          <w:lang w:val="en-GB"/>
        </w:rPr>
        <w:t>of Law No</w:t>
      </w:r>
      <w:r w:rsidR="00F85AB4" w:rsidRPr="00CE4C09">
        <w:rPr>
          <w:lang w:val="en-GB"/>
        </w:rPr>
        <w:t>. 84/2016,</w:t>
      </w:r>
      <w:r w:rsidR="00814719" w:rsidRPr="00CE4C09">
        <w:rPr>
          <w:lang w:val="en-GB"/>
        </w:rPr>
        <w:t xml:space="preserve"> </w:t>
      </w:r>
      <w:r w:rsidR="00617646" w:rsidRPr="00CE4C09">
        <w:rPr>
          <w:lang w:val="en-GB"/>
        </w:rPr>
        <w:t xml:space="preserve">has concluded, among other, that </w:t>
      </w:r>
      <w:r w:rsidR="00197013" w:rsidRPr="00CE4C09">
        <w:rPr>
          <w:lang w:val="en-GB"/>
        </w:rPr>
        <w:t xml:space="preserve"> </w:t>
      </w:r>
      <w:r w:rsidR="004F5705" w:rsidRPr="00CA1115">
        <w:rPr>
          <w:bCs/>
          <w:i/>
          <w:iCs/>
          <w:sz w:val="22"/>
          <w:szCs w:val="22"/>
          <w:lang w:val="en-GB"/>
        </w:rPr>
        <w:t xml:space="preserve">[...] </w:t>
      </w:r>
      <w:r w:rsidR="004F5705" w:rsidRPr="00CA1115">
        <w:rPr>
          <w:b/>
          <w:i/>
          <w:iCs/>
          <w:sz w:val="22"/>
          <w:szCs w:val="22"/>
          <w:lang w:val="en-GB"/>
        </w:rPr>
        <w:t xml:space="preserve">52.2/a </w:t>
      </w:r>
      <w:r w:rsidR="00240D98" w:rsidRPr="00CA1115">
        <w:rPr>
          <w:i/>
          <w:iCs/>
          <w:sz w:val="22"/>
          <w:szCs w:val="22"/>
          <w:lang w:val="en-GB"/>
        </w:rPr>
        <w:t>In relation to the loans received from Fondi Besa [Besa Fund] , the assessee's statements during the process have been contradictory and are deemed by the Commission as an attempt by her to hide the true purpose of borrowing them and to justify the following actions and omissions: - the assessee has repeatedly received loans for investments in private activities which do not result to have been exercised by her or her family members; - has repeatedly made false declarations in the loan application forms; - the destination of the use of the amounts obtained from the loans is not proven and through contradictory declarations, which are contrary to the facts and circumstances established during the administrative investigation. The assessee has repeatedly changed the destination of their use; - the assessee's statements that the repayment of some loans is by means of income of her brothers, are not proven. In one case, the use of the loan for living expenses is unjustified, and in another case, the repayment of a loan with the proceeds obtained from it, is unjustified and unproven</w:t>
      </w:r>
      <w:r w:rsidR="00DE39BC" w:rsidRPr="00CA1115">
        <w:rPr>
          <w:bCs/>
          <w:i/>
          <w:iCs/>
          <w:sz w:val="22"/>
          <w:szCs w:val="22"/>
          <w:lang w:val="en-GB"/>
        </w:rPr>
        <w:t xml:space="preserve"> </w:t>
      </w:r>
      <w:r w:rsidR="00DE39BC" w:rsidRPr="00CA1115">
        <w:rPr>
          <w:b/>
          <w:i/>
          <w:sz w:val="22"/>
          <w:szCs w:val="22"/>
          <w:lang w:val="en-GB"/>
        </w:rPr>
        <w:t>52.2/b</w:t>
      </w:r>
      <w:r w:rsidR="00DE39BC" w:rsidRPr="00CA1115">
        <w:rPr>
          <w:i/>
          <w:sz w:val="22"/>
          <w:szCs w:val="22"/>
          <w:lang w:val="en-GB"/>
        </w:rPr>
        <w:t xml:space="preserve">  </w:t>
      </w:r>
      <w:r w:rsidR="00AD3E77" w:rsidRPr="00CA1115">
        <w:rPr>
          <w:i/>
          <w:iCs/>
          <w:sz w:val="22"/>
          <w:szCs w:val="22"/>
          <w:lang w:val="en-GB"/>
        </w:rPr>
        <w:t xml:space="preserve">In relation to the activity of lawyer (natural person), which has never been exercised by the assessee and for which she continues to be a debtor, Ms. Majlinda Tosku has not made any effort to deregister the </w:t>
      </w:r>
      <w:r w:rsidR="00AD3E77" w:rsidRPr="00CA1115">
        <w:rPr>
          <w:i/>
          <w:iCs/>
          <w:sz w:val="22"/>
          <w:szCs w:val="22"/>
          <w:lang w:val="en-GB"/>
        </w:rPr>
        <w:lastRenderedPageBreak/>
        <w:t>activity, following the request that she herself submitted to the National Business Centre in 2009, on the contrary, she has repeatedly used it for the purpose of obtaining several bank loans for business, the destination of which remained unproven as stated in the relevant bank loan contracts, through actions that are considered to have been carried out in breach of the law</w:t>
      </w:r>
      <w:r w:rsidR="00DE39BC" w:rsidRPr="00CA1115">
        <w:rPr>
          <w:i/>
          <w:sz w:val="22"/>
          <w:szCs w:val="22"/>
          <w:lang w:val="en-GB"/>
        </w:rPr>
        <w:t>.[...]</w:t>
      </w:r>
      <w:r w:rsidR="00AD3E77" w:rsidRPr="00CA1115">
        <w:rPr>
          <w:i/>
          <w:sz w:val="22"/>
          <w:szCs w:val="22"/>
          <w:lang w:val="en-GB"/>
        </w:rPr>
        <w:t xml:space="preserve"> </w:t>
      </w:r>
    </w:p>
    <w:p w14:paraId="5D45E10C" w14:textId="54065653" w:rsidR="00DE39BC" w:rsidRPr="00CE4C09" w:rsidRDefault="00814719" w:rsidP="00120381">
      <w:pPr>
        <w:pStyle w:val="ListParagraph"/>
        <w:widowControl w:val="0"/>
        <w:numPr>
          <w:ilvl w:val="1"/>
          <w:numId w:val="17"/>
        </w:numPr>
        <w:tabs>
          <w:tab w:val="left" w:pos="630"/>
        </w:tabs>
        <w:autoSpaceDE w:val="0"/>
        <w:autoSpaceDN w:val="0"/>
        <w:adjustRightInd w:val="0"/>
        <w:spacing w:before="160" w:after="120" w:line="276" w:lineRule="auto"/>
        <w:ind w:left="0" w:firstLine="0"/>
        <w:contextualSpacing w:val="0"/>
        <w:jc w:val="both"/>
        <w:rPr>
          <w:bCs/>
          <w:i/>
          <w:iCs/>
          <w:lang w:val="en-GB"/>
        </w:rPr>
      </w:pPr>
      <w:r w:rsidRPr="00CE4C09">
        <w:rPr>
          <w:bCs/>
          <w:lang w:val="en-GB"/>
        </w:rPr>
        <w:t xml:space="preserve"> </w:t>
      </w:r>
      <w:r w:rsidR="0054541F" w:rsidRPr="00CE4C09">
        <w:rPr>
          <w:bCs/>
          <w:lang w:val="en-GB"/>
        </w:rPr>
        <w:t>The assessee</w:t>
      </w:r>
      <w:r w:rsidR="00E5708B" w:rsidRPr="00CE4C09">
        <w:rPr>
          <w:bCs/>
          <w:lang w:val="en-GB"/>
        </w:rPr>
        <w:t xml:space="preserve"> </w:t>
      </w:r>
      <w:r w:rsidR="00075777" w:rsidRPr="00CE4C09">
        <w:rPr>
          <w:bCs/>
          <w:lang w:val="en-GB"/>
        </w:rPr>
        <w:t xml:space="preserve">disputes in the grounds of appeal </w:t>
      </w:r>
      <w:r w:rsidR="00274A61" w:rsidRPr="00CE4C09">
        <w:rPr>
          <w:bCs/>
          <w:lang w:val="en-GB"/>
        </w:rPr>
        <w:t xml:space="preserve">this conclusion of the </w:t>
      </w:r>
      <w:r w:rsidR="0020700B" w:rsidRPr="00CE4C09">
        <w:rPr>
          <w:lang w:val="en-GB"/>
        </w:rPr>
        <w:t>Commission</w:t>
      </w:r>
      <w:r w:rsidR="00274A61" w:rsidRPr="00CE4C09">
        <w:rPr>
          <w:lang w:val="en-GB"/>
        </w:rPr>
        <w:t xml:space="preserve">, citing the position and argumentation of the dissenting member of the </w:t>
      </w:r>
      <w:r w:rsidR="0020700B" w:rsidRPr="00CE4C09">
        <w:rPr>
          <w:lang w:val="en-GB"/>
        </w:rPr>
        <w:t>Commission</w:t>
      </w:r>
      <w:r w:rsidRPr="00CE4C09">
        <w:rPr>
          <w:lang w:val="en-GB"/>
        </w:rPr>
        <w:t xml:space="preserve">, </w:t>
      </w:r>
      <w:r w:rsidR="00D57D5B" w:rsidRPr="00CE4C09">
        <w:rPr>
          <w:lang w:val="en-GB"/>
        </w:rPr>
        <w:t>without specifically giving concrete arguments</w:t>
      </w:r>
      <w:r w:rsidR="002F5C44" w:rsidRPr="00CE4C09">
        <w:rPr>
          <w:lang w:val="en-GB"/>
        </w:rPr>
        <w:t xml:space="preserve">. </w:t>
      </w:r>
      <w:r w:rsidR="0054541F" w:rsidRPr="00CE4C09">
        <w:rPr>
          <w:lang w:val="en-GB"/>
        </w:rPr>
        <w:t>The assessee</w:t>
      </w:r>
      <w:r w:rsidR="009172D0" w:rsidRPr="00CE4C09">
        <w:rPr>
          <w:lang w:val="en-GB"/>
        </w:rPr>
        <w:t xml:space="preserve"> </w:t>
      </w:r>
      <w:r w:rsidR="00A22D94" w:rsidRPr="00CE4C09">
        <w:rPr>
          <w:lang w:val="en-GB"/>
        </w:rPr>
        <w:t>reiterated that she is not a member of the Bar Association of the Republic of Albania, does not adhere to or pay the annual fee to any Bar Association and consequently, according to Article 14 of the Law "On Advocacy", is prohibited from practicing the profession of lawyer in any way. The assessee claims to have proven by documentary evidence that she addressed a written request to the General Directorate of Local Taxes and Tariffs and the latter addressed the request to the NR</w:t>
      </w:r>
      <w:r w:rsidR="009B16C1" w:rsidRPr="00CE4C09">
        <w:rPr>
          <w:lang w:val="en-GB"/>
        </w:rPr>
        <w:t>C</w:t>
      </w:r>
      <w:r w:rsidR="00A22D94" w:rsidRPr="00CE4C09">
        <w:rPr>
          <w:lang w:val="en-GB"/>
        </w:rPr>
        <w:t xml:space="preserve"> with letter dated 05. l0.2009, confirming the assessee's application for deregistration. Despite this, the majority of the Commission's panel has reasoned that on the part of the assessee there was </w:t>
      </w:r>
      <w:r w:rsidR="00A22D94" w:rsidRPr="00CE4C09">
        <w:rPr>
          <w:i/>
          <w:lang w:val="en-GB"/>
        </w:rPr>
        <w:t xml:space="preserve">“lack of effort” </w:t>
      </w:r>
      <w:r w:rsidR="00A22D94" w:rsidRPr="00CE4C09">
        <w:rPr>
          <w:iCs/>
          <w:lang w:val="en-GB"/>
        </w:rPr>
        <w:t>for</w:t>
      </w:r>
      <w:r w:rsidR="00A22D94" w:rsidRPr="00CE4C09">
        <w:rPr>
          <w:lang w:val="en-GB"/>
        </w:rPr>
        <w:t xml:space="preserve"> deregistration. </w:t>
      </w:r>
    </w:p>
    <w:p w14:paraId="02E55371" w14:textId="4287ACE2" w:rsidR="00814719" w:rsidRPr="00CE4C09" w:rsidRDefault="00EF1E5D" w:rsidP="007A4E12">
      <w:pPr>
        <w:pStyle w:val="ListParagraph"/>
        <w:numPr>
          <w:ilvl w:val="1"/>
          <w:numId w:val="17"/>
        </w:numPr>
        <w:spacing w:before="160" w:after="120" w:line="276" w:lineRule="auto"/>
        <w:ind w:left="0" w:firstLine="0"/>
        <w:contextualSpacing w:val="0"/>
        <w:jc w:val="both"/>
        <w:rPr>
          <w:bCs/>
          <w:i/>
          <w:iCs/>
          <w:lang w:val="en-GB"/>
        </w:rPr>
      </w:pPr>
      <w:r w:rsidRPr="00CE4C09">
        <w:rPr>
          <w:lang w:val="en-GB"/>
        </w:rPr>
        <w:t>LSU</w:t>
      </w:r>
      <w:r w:rsidR="00814719" w:rsidRPr="00CE4C09">
        <w:rPr>
          <w:lang w:val="en-GB"/>
        </w:rPr>
        <w:t xml:space="preserve">, </w:t>
      </w:r>
      <w:r w:rsidR="008C7F31" w:rsidRPr="00CE4C09">
        <w:rPr>
          <w:lang w:val="en-GB"/>
        </w:rPr>
        <w:t xml:space="preserve">in analyzing the documents of the IQC’s file </w:t>
      </w:r>
      <w:r w:rsidR="00257568" w:rsidRPr="00CE4C09">
        <w:rPr>
          <w:lang w:val="en-GB"/>
        </w:rPr>
        <w:t xml:space="preserve">and </w:t>
      </w:r>
      <w:r w:rsidR="00AA2E8B" w:rsidRPr="00CE4C09">
        <w:rPr>
          <w:lang w:val="en-GB"/>
        </w:rPr>
        <w:t xml:space="preserve">the grounds of appeal of the </w:t>
      </w:r>
      <w:r w:rsidR="0054541F" w:rsidRPr="00CE4C09">
        <w:rPr>
          <w:lang w:val="en-GB"/>
        </w:rPr>
        <w:t>assessee</w:t>
      </w:r>
      <w:r w:rsidR="00AA2E8B" w:rsidRPr="00CE4C09">
        <w:rPr>
          <w:lang w:val="en-GB"/>
        </w:rPr>
        <w:t xml:space="preserve">, finds and notes as follows: </w:t>
      </w:r>
      <w:r w:rsidR="004B3847" w:rsidRPr="00CE4C09">
        <w:rPr>
          <w:lang w:val="en-GB"/>
        </w:rPr>
        <w:t xml:space="preserve"> </w:t>
      </w:r>
    </w:p>
    <w:p w14:paraId="07E92752" w14:textId="33C61CDB" w:rsidR="007A4E12" w:rsidRPr="00CE4C09" w:rsidRDefault="00242A85" w:rsidP="007A4E12">
      <w:pPr>
        <w:pStyle w:val="ListParagraph"/>
        <w:numPr>
          <w:ilvl w:val="1"/>
          <w:numId w:val="17"/>
        </w:numPr>
        <w:spacing w:before="160" w:after="120" w:line="276" w:lineRule="auto"/>
        <w:ind w:left="0" w:firstLine="0"/>
        <w:contextualSpacing w:val="0"/>
        <w:jc w:val="both"/>
        <w:rPr>
          <w:bCs/>
          <w:i/>
          <w:iCs/>
          <w:lang w:val="en-GB"/>
        </w:rPr>
      </w:pPr>
      <w:r w:rsidRPr="00CE4C09">
        <w:rPr>
          <w:bCs/>
          <w:lang w:val="en-GB"/>
        </w:rPr>
        <w:t>Fondi Besa</w:t>
      </w:r>
      <w:r w:rsidR="00AA2E8B" w:rsidRPr="00CE4C09">
        <w:rPr>
          <w:bCs/>
          <w:lang w:val="en-GB"/>
        </w:rPr>
        <w:t xml:space="preserve"> [</w:t>
      </w:r>
      <w:r w:rsidR="00111B72" w:rsidRPr="00CE4C09">
        <w:rPr>
          <w:bCs/>
          <w:lang w:val="en-GB"/>
        </w:rPr>
        <w:t>B</w:t>
      </w:r>
      <w:r w:rsidR="00AA2E8B" w:rsidRPr="00CE4C09">
        <w:rPr>
          <w:bCs/>
          <w:lang w:val="en-GB"/>
        </w:rPr>
        <w:t>esa Fund</w:t>
      </w:r>
      <w:r w:rsidR="00111B72" w:rsidRPr="00CE4C09">
        <w:rPr>
          <w:bCs/>
          <w:lang w:val="en-GB"/>
        </w:rPr>
        <w:t>]</w:t>
      </w:r>
      <w:r w:rsidRPr="00CE4C09">
        <w:rPr>
          <w:bCs/>
          <w:lang w:val="en-GB"/>
        </w:rPr>
        <w:t xml:space="preserve">, </w:t>
      </w:r>
      <w:r w:rsidR="00111B72" w:rsidRPr="00CE4C09">
        <w:rPr>
          <w:bCs/>
          <w:lang w:val="en-GB"/>
        </w:rPr>
        <w:t xml:space="preserve">by letter prot. no. </w:t>
      </w:r>
      <w:r w:rsidRPr="00CE4C09">
        <w:rPr>
          <w:bCs/>
          <w:lang w:val="en-GB"/>
        </w:rPr>
        <w:t>19638/1</w:t>
      </w:r>
      <w:r w:rsidR="00111B72" w:rsidRPr="00CE4C09">
        <w:rPr>
          <w:bCs/>
          <w:lang w:val="en-GB"/>
        </w:rPr>
        <w:t xml:space="preserve">, </w:t>
      </w:r>
      <w:r w:rsidR="00071DE1" w:rsidRPr="00CE4C09">
        <w:rPr>
          <w:bCs/>
          <w:lang w:val="en-GB"/>
        </w:rPr>
        <w:t>dated</w:t>
      </w:r>
      <w:r w:rsidRPr="00CE4C09">
        <w:rPr>
          <w:bCs/>
          <w:lang w:val="en-GB"/>
        </w:rPr>
        <w:t xml:space="preserve"> 25.02.2022, </w:t>
      </w:r>
      <w:r w:rsidR="00111B72" w:rsidRPr="00CE4C09">
        <w:rPr>
          <w:bCs/>
          <w:lang w:val="en-GB"/>
        </w:rPr>
        <w:t xml:space="preserve">informed the </w:t>
      </w:r>
      <w:r w:rsidR="0020700B" w:rsidRPr="00CE4C09">
        <w:rPr>
          <w:bCs/>
          <w:lang w:val="en-GB"/>
        </w:rPr>
        <w:t>Commission</w:t>
      </w:r>
      <w:r w:rsidRPr="00CE4C09">
        <w:rPr>
          <w:bCs/>
          <w:lang w:val="en-GB"/>
        </w:rPr>
        <w:t xml:space="preserve"> </w:t>
      </w:r>
      <w:r w:rsidR="00D0309C" w:rsidRPr="00CE4C09">
        <w:rPr>
          <w:bCs/>
          <w:lang w:val="en-GB"/>
        </w:rPr>
        <w:t xml:space="preserve">that </w:t>
      </w:r>
      <w:r w:rsidRPr="00CE4C09">
        <w:rPr>
          <w:bCs/>
          <w:lang w:val="en-GB"/>
        </w:rPr>
        <w:t xml:space="preserve">Majlinda Tosku </w:t>
      </w:r>
      <w:r w:rsidR="00D0309C" w:rsidRPr="00CE4C09">
        <w:rPr>
          <w:bCs/>
          <w:lang w:val="en-GB"/>
        </w:rPr>
        <w:t xml:space="preserve">borrowed </w:t>
      </w:r>
      <w:r w:rsidRPr="00CE4C09">
        <w:rPr>
          <w:bCs/>
          <w:lang w:val="en-GB"/>
        </w:rPr>
        <w:t>4 (</w:t>
      </w:r>
      <w:r w:rsidR="00704484" w:rsidRPr="00CE4C09">
        <w:rPr>
          <w:bCs/>
          <w:lang w:val="en-GB"/>
        </w:rPr>
        <w:t>four</w:t>
      </w:r>
      <w:r w:rsidRPr="00CE4C09">
        <w:rPr>
          <w:bCs/>
          <w:lang w:val="en-GB"/>
        </w:rPr>
        <w:t xml:space="preserve">) </w:t>
      </w:r>
      <w:r w:rsidR="00704484" w:rsidRPr="00CE4C09">
        <w:rPr>
          <w:bCs/>
          <w:lang w:val="en-GB"/>
        </w:rPr>
        <w:t xml:space="preserve">loans from Fondi Besa, as </w:t>
      </w:r>
      <w:r w:rsidR="002937F0" w:rsidRPr="00CE4C09">
        <w:rPr>
          <w:bCs/>
          <w:lang w:val="en-GB"/>
        </w:rPr>
        <w:t xml:space="preserve">follows: </w:t>
      </w:r>
    </w:p>
    <w:p w14:paraId="7D1F5136" w14:textId="48602817" w:rsidR="005F6B56" w:rsidRPr="00CE4C09" w:rsidRDefault="002937F0" w:rsidP="005F6B56">
      <w:pPr>
        <w:pStyle w:val="ListParagraph"/>
        <w:numPr>
          <w:ilvl w:val="0"/>
          <w:numId w:val="18"/>
        </w:numPr>
        <w:spacing w:before="160" w:after="120" w:line="276" w:lineRule="auto"/>
        <w:ind w:left="360"/>
        <w:contextualSpacing w:val="0"/>
        <w:jc w:val="both"/>
        <w:rPr>
          <w:bCs/>
          <w:i/>
          <w:iCs/>
          <w:lang w:val="en-GB"/>
        </w:rPr>
      </w:pPr>
      <w:r w:rsidRPr="00CE4C09">
        <w:rPr>
          <w:bCs/>
          <w:lang w:val="en-GB"/>
        </w:rPr>
        <w:t xml:space="preserve">On </w:t>
      </w:r>
      <w:r w:rsidR="00242A85" w:rsidRPr="00CE4C09">
        <w:rPr>
          <w:bCs/>
          <w:lang w:val="en-GB"/>
        </w:rPr>
        <w:t xml:space="preserve">16.01.2009, </w:t>
      </w:r>
      <w:r w:rsidRPr="00CE4C09">
        <w:rPr>
          <w:bCs/>
          <w:lang w:val="en-GB"/>
        </w:rPr>
        <w:t xml:space="preserve">amount of ALL </w:t>
      </w:r>
      <w:r w:rsidR="00242A85" w:rsidRPr="00CE4C09">
        <w:rPr>
          <w:bCs/>
          <w:lang w:val="en-GB"/>
        </w:rPr>
        <w:t>300.000, 12</w:t>
      </w:r>
      <w:r w:rsidRPr="00CE4C09">
        <w:rPr>
          <w:bCs/>
          <w:lang w:val="en-GB"/>
        </w:rPr>
        <w:t xml:space="preserve">-month term, liability settled, </w:t>
      </w:r>
      <w:r w:rsidR="00313E53" w:rsidRPr="00CE4C09">
        <w:rPr>
          <w:bCs/>
          <w:lang w:val="en-GB"/>
        </w:rPr>
        <w:t>granted under a Loan Agreement (</w:t>
      </w:r>
      <w:r w:rsidR="00C7384F" w:rsidRPr="00CE4C09">
        <w:rPr>
          <w:bCs/>
          <w:lang w:val="en-GB"/>
        </w:rPr>
        <w:t>by lien</w:t>
      </w:r>
      <w:r w:rsidR="00313E53" w:rsidRPr="00CE4C09">
        <w:rPr>
          <w:bCs/>
          <w:lang w:val="en-GB"/>
        </w:rPr>
        <w:t>)</w:t>
      </w:r>
      <w:r w:rsidR="00C8617F" w:rsidRPr="00CE4C09">
        <w:rPr>
          <w:bCs/>
          <w:lang w:val="en-GB"/>
        </w:rPr>
        <w:t xml:space="preserve">, </w:t>
      </w:r>
      <w:r w:rsidR="00071DE1" w:rsidRPr="00CE4C09">
        <w:rPr>
          <w:bCs/>
          <w:lang w:val="en-GB"/>
        </w:rPr>
        <w:t>no</w:t>
      </w:r>
      <w:r w:rsidR="00C8617F" w:rsidRPr="00CE4C09">
        <w:rPr>
          <w:bCs/>
          <w:lang w:val="en-GB"/>
        </w:rPr>
        <w:t xml:space="preserve">.184 </w:t>
      </w:r>
      <w:r w:rsidR="007F4AD2" w:rsidRPr="00CE4C09">
        <w:rPr>
          <w:bCs/>
          <w:lang w:val="en-GB"/>
        </w:rPr>
        <w:t>c</w:t>
      </w:r>
      <w:r w:rsidR="00C8617F" w:rsidRPr="00CE4C09">
        <w:rPr>
          <w:bCs/>
          <w:lang w:val="en-GB"/>
        </w:rPr>
        <w:t xml:space="preserve">ol./86 rep., </w:t>
      </w:r>
      <w:r w:rsidR="00071DE1" w:rsidRPr="00CE4C09">
        <w:rPr>
          <w:bCs/>
          <w:lang w:val="en-GB"/>
        </w:rPr>
        <w:t>dated</w:t>
      </w:r>
      <w:r w:rsidR="00C8617F" w:rsidRPr="00CE4C09">
        <w:rPr>
          <w:bCs/>
          <w:lang w:val="en-GB"/>
        </w:rPr>
        <w:t xml:space="preserve"> 15.01.2009.</w:t>
      </w:r>
    </w:p>
    <w:p w14:paraId="4C379BE0" w14:textId="491D2B4C" w:rsidR="00F9636B" w:rsidRPr="00CE4C09" w:rsidRDefault="00C95334" w:rsidP="005F6B56">
      <w:pPr>
        <w:pStyle w:val="ListParagraph"/>
        <w:numPr>
          <w:ilvl w:val="0"/>
          <w:numId w:val="18"/>
        </w:numPr>
        <w:spacing w:before="160" w:after="120" w:line="276" w:lineRule="auto"/>
        <w:ind w:left="360"/>
        <w:contextualSpacing w:val="0"/>
        <w:jc w:val="both"/>
        <w:rPr>
          <w:bCs/>
          <w:i/>
          <w:iCs/>
          <w:lang w:val="en-GB"/>
        </w:rPr>
      </w:pPr>
      <w:r w:rsidRPr="00CE4C09">
        <w:rPr>
          <w:bCs/>
          <w:lang w:val="en-GB"/>
        </w:rPr>
        <w:t xml:space="preserve">On 25.05.2009, in the amount of ALL 2,500,000, </w:t>
      </w:r>
      <w:r w:rsidR="00A7610B" w:rsidRPr="00CE4C09">
        <w:rPr>
          <w:bCs/>
          <w:lang w:val="en-GB"/>
        </w:rPr>
        <w:t xml:space="preserve">on a </w:t>
      </w:r>
      <w:r w:rsidRPr="00CE4C09">
        <w:rPr>
          <w:bCs/>
          <w:lang w:val="en-GB"/>
        </w:rPr>
        <w:t xml:space="preserve">term of 57 months, </w:t>
      </w:r>
      <w:r w:rsidR="00A7610B" w:rsidRPr="00CE4C09">
        <w:rPr>
          <w:bCs/>
          <w:lang w:val="en-GB"/>
        </w:rPr>
        <w:t>liability settled</w:t>
      </w:r>
      <w:r w:rsidRPr="00CE4C09">
        <w:rPr>
          <w:bCs/>
          <w:lang w:val="en-GB"/>
        </w:rPr>
        <w:t>, given according to Loan and Mortgage Contract no. 3609 col./237 rep., dated 30.04.2009, in point 10, provid</w:t>
      </w:r>
      <w:r w:rsidR="00A7610B" w:rsidRPr="00CE4C09">
        <w:rPr>
          <w:bCs/>
          <w:lang w:val="en-GB"/>
        </w:rPr>
        <w:t xml:space="preserve">ing </w:t>
      </w:r>
      <w:r w:rsidRPr="00CE4C09">
        <w:rPr>
          <w:bCs/>
          <w:lang w:val="en-GB"/>
        </w:rPr>
        <w:t xml:space="preserve">that </w:t>
      </w:r>
      <w:r w:rsidRPr="00CE4C09">
        <w:rPr>
          <w:bCs/>
          <w:i/>
          <w:iCs/>
          <w:lang w:val="en-GB"/>
        </w:rPr>
        <w:t xml:space="preserve">"The borrower </w:t>
      </w:r>
      <w:r w:rsidR="00BF2B8B" w:rsidRPr="00CE4C09">
        <w:rPr>
          <w:bCs/>
          <w:i/>
          <w:iCs/>
          <w:lang w:val="en-GB"/>
        </w:rPr>
        <w:t xml:space="preserve">agrees to </w:t>
      </w:r>
      <w:r w:rsidRPr="00CE4C09">
        <w:rPr>
          <w:bCs/>
          <w:i/>
          <w:iCs/>
          <w:lang w:val="en-GB"/>
        </w:rPr>
        <w:t>use the loan for activity</w:t>
      </w:r>
      <w:r w:rsidR="00BF2B8B" w:rsidRPr="00CE4C09">
        <w:rPr>
          <w:bCs/>
          <w:i/>
          <w:iCs/>
          <w:lang w:val="en-GB"/>
        </w:rPr>
        <w:t xml:space="preserve"> as lawyer</w:t>
      </w:r>
      <w:r w:rsidRPr="00CE4C09">
        <w:rPr>
          <w:bCs/>
          <w:i/>
          <w:iCs/>
          <w:lang w:val="en-GB"/>
        </w:rPr>
        <w:t>, in cases of change</w:t>
      </w:r>
      <w:r w:rsidR="00BF2B8B" w:rsidRPr="00CE4C09">
        <w:rPr>
          <w:bCs/>
          <w:i/>
          <w:iCs/>
          <w:lang w:val="en-GB"/>
        </w:rPr>
        <w:t xml:space="preserve"> o</w:t>
      </w:r>
      <w:r w:rsidRPr="00CE4C09">
        <w:rPr>
          <w:bCs/>
          <w:i/>
          <w:iCs/>
          <w:lang w:val="en-GB"/>
        </w:rPr>
        <w:t>f address</w:t>
      </w:r>
      <w:r w:rsidR="00F65B14" w:rsidRPr="00CE4C09">
        <w:rPr>
          <w:bCs/>
          <w:i/>
          <w:iCs/>
          <w:lang w:val="en-GB"/>
        </w:rPr>
        <w:t xml:space="preserve"> of residence or business, </w:t>
      </w:r>
      <w:r w:rsidRPr="00CE4C09">
        <w:rPr>
          <w:bCs/>
          <w:i/>
          <w:iCs/>
          <w:lang w:val="en-GB"/>
        </w:rPr>
        <w:t>must immediately notify the lender."</w:t>
      </w:r>
      <w:r w:rsidRPr="00CE4C09">
        <w:rPr>
          <w:bCs/>
          <w:lang w:val="en-GB"/>
        </w:rPr>
        <w:t xml:space="preserve"> From the </w:t>
      </w:r>
      <w:r w:rsidR="008F4590" w:rsidRPr="00CE4C09">
        <w:rPr>
          <w:bCs/>
          <w:lang w:val="en-GB"/>
        </w:rPr>
        <w:t>records of the NBC and</w:t>
      </w:r>
      <w:r w:rsidRPr="00CE4C09">
        <w:rPr>
          <w:bCs/>
          <w:lang w:val="en-GB"/>
        </w:rPr>
        <w:t xml:space="preserve"> the </w:t>
      </w:r>
      <w:r w:rsidR="00EC6CC6" w:rsidRPr="00CE4C09">
        <w:rPr>
          <w:bCs/>
          <w:lang w:val="en-GB"/>
        </w:rPr>
        <w:t>information sent by the GDT</w:t>
      </w:r>
      <w:r w:rsidRPr="00CE4C09">
        <w:rPr>
          <w:bCs/>
          <w:lang w:val="en-GB"/>
        </w:rPr>
        <w:t xml:space="preserve">, it </w:t>
      </w:r>
      <w:r w:rsidR="00EC6CC6" w:rsidRPr="00CE4C09">
        <w:rPr>
          <w:bCs/>
          <w:lang w:val="en-GB"/>
        </w:rPr>
        <w:t xml:space="preserve">is established </w:t>
      </w:r>
      <w:r w:rsidRPr="00CE4C09">
        <w:rPr>
          <w:bCs/>
          <w:lang w:val="en-GB"/>
        </w:rPr>
        <w:t xml:space="preserve">that the </w:t>
      </w:r>
      <w:r w:rsidR="00EC6CC6" w:rsidRPr="00CE4C09">
        <w:rPr>
          <w:bCs/>
          <w:lang w:val="en-GB"/>
        </w:rPr>
        <w:t xml:space="preserve">assessee </w:t>
      </w:r>
      <w:r w:rsidRPr="00CE4C09">
        <w:rPr>
          <w:bCs/>
          <w:lang w:val="en-GB"/>
        </w:rPr>
        <w:t xml:space="preserve">was registered as a natural person/lawyer in 2009, but did not exercise the activity, </w:t>
      </w:r>
      <w:r w:rsidR="007C258F" w:rsidRPr="00CE4C09">
        <w:rPr>
          <w:bCs/>
          <w:lang w:val="en-GB"/>
        </w:rPr>
        <w:t xml:space="preserve">since she has not paid </w:t>
      </w:r>
      <w:r w:rsidRPr="00CE4C09">
        <w:rPr>
          <w:bCs/>
          <w:lang w:val="en-GB"/>
        </w:rPr>
        <w:t>legal obligations and did not receive income as a lawyer.</w:t>
      </w:r>
    </w:p>
    <w:p w14:paraId="2B686596" w14:textId="48E3927D" w:rsidR="00C8617F" w:rsidRPr="00CE4C09" w:rsidRDefault="001A1569" w:rsidP="00864D11">
      <w:pPr>
        <w:pStyle w:val="ListParagraph"/>
        <w:numPr>
          <w:ilvl w:val="0"/>
          <w:numId w:val="18"/>
        </w:numPr>
        <w:spacing w:before="160" w:after="120" w:line="276" w:lineRule="auto"/>
        <w:ind w:left="360"/>
        <w:contextualSpacing w:val="0"/>
        <w:jc w:val="both"/>
        <w:rPr>
          <w:bCs/>
          <w:i/>
          <w:iCs/>
          <w:lang w:val="en-GB"/>
        </w:rPr>
      </w:pPr>
      <w:r w:rsidRPr="00CE4C09">
        <w:rPr>
          <w:bCs/>
          <w:lang w:val="en-GB"/>
        </w:rPr>
        <w:t xml:space="preserve">On </w:t>
      </w:r>
      <w:r w:rsidR="00E531C6" w:rsidRPr="00CE4C09">
        <w:rPr>
          <w:bCs/>
          <w:lang w:val="en-GB"/>
        </w:rPr>
        <w:t xml:space="preserve">12.04.2013, </w:t>
      </w:r>
      <w:r w:rsidR="00951232" w:rsidRPr="00CE4C09">
        <w:rPr>
          <w:bCs/>
          <w:lang w:val="en-GB"/>
        </w:rPr>
        <w:t xml:space="preserve">in the amount of ALL 300,000,000, </w:t>
      </w:r>
      <w:r w:rsidR="007C4E5C" w:rsidRPr="00CE4C09">
        <w:rPr>
          <w:bCs/>
          <w:lang w:val="en-GB"/>
        </w:rPr>
        <w:t xml:space="preserve">on a term of </w:t>
      </w:r>
      <w:r w:rsidR="00951232" w:rsidRPr="00CE4C09">
        <w:rPr>
          <w:bCs/>
          <w:lang w:val="en-GB"/>
        </w:rPr>
        <w:t xml:space="preserve">84 months, an obligation that has been repaid, given under Loan and Mortgage Contract no.8340 col./829 rep., dated 09.04.2013, in point 2.3, which provides that </w:t>
      </w:r>
      <w:r w:rsidR="00951232" w:rsidRPr="00CF5352">
        <w:rPr>
          <w:bCs/>
          <w:sz w:val="22"/>
          <w:szCs w:val="22"/>
          <w:lang w:val="en-GB"/>
        </w:rPr>
        <w:t>“This loan is granted for financing investments. The Borrower may not use the loan for other purposes.” In point 4.7, it is provided that “To use the loan only for the activity for which it was taken. In the event of a change in the activity, he must notify the Lender</w:t>
      </w:r>
      <w:r w:rsidR="00BD2A9E" w:rsidRPr="00CF5352">
        <w:rPr>
          <w:bCs/>
          <w:sz w:val="22"/>
          <w:szCs w:val="22"/>
          <w:lang w:val="en-GB"/>
        </w:rPr>
        <w:t>”</w:t>
      </w:r>
      <w:r w:rsidR="00951232" w:rsidRPr="00CF5352">
        <w:rPr>
          <w:bCs/>
          <w:sz w:val="22"/>
          <w:szCs w:val="22"/>
          <w:lang w:val="en-GB"/>
        </w:rPr>
        <w:t>.</w:t>
      </w:r>
      <w:r w:rsidR="007C4E5C" w:rsidRPr="00CE4C09">
        <w:rPr>
          <w:bCs/>
          <w:lang w:val="en-GB"/>
        </w:rPr>
        <w:t xml:space="preserve"> </w:t>
      </w:r>
    </w:p>
    <w:p w14:paraId="4E834E1F" w14:textId="128BF670" w:rsidR="00E531C6" w:rsidRPr="00CE4C09" w:rsidRDefault="001A1569" w:rsidP="00C8617F">
      <w:pPr>
        <w:pStyle w:val="ListParagraph"/>
        <w:numPr>
          <w:ilvl w:val="0"/>
          <w:numId w:val="18"/>
        </w:numPr>
        <w:spacing w:before="160" w:after="120" w:line="276" w:lineRule="auto"/>
        <w:ind w:left="360"/>
        <w:contextualSpacing w:val="0"/>
        <w:jc w:val="both"/>
        <w:rPr>
          <w:bCs/>
          <w:i/>
          <w:iCs/>
          <w:lang w:val="en-GB"/>
        </w:rPr>
      </w:pPr>
      <w:r w:rsidRPr="00CE4C09">
        <w:rPr>
          <w:bCs/>
          <w:lang w:val="en-GB"/>
        </w:rPr>
        <w:t xml:space="preserve">On </w:t>
      </w:r>
      <w:r w:rsidR="00E531C6" w:rsidRPr="00CE4C09">
        <w:rPr>
          <w:bCs/>
          <w:lang w:val="en-GB"/>
        </w:rPr>
        <w:t xml:space="preserve">27.09.2019, </w:t>
      </w:r>
      <w:r w:rsidR="00403083" w:rsidRPr="00CE4C09">
        <w:rPr>
          <w:bCs/>
          <w:lang w:val="en-GB"/>
        </w:rPr>
        <w:t xml:space="preserve">in the amount of ALL </w:t>
      </w:r>
      <w:r w:rsidR="00E531C6" w:rsidRPr="00CE4C09">
        <w:rPr>
          <w:bCs/>
          <w:lang w:val="en-GB"/>
        </w:rPr>
        <w:t xml:space="preserve">50.000, </w:t>
      </w:r>
      <w:r w:rsidR="00FD6E8E" w:rsidRPr="00CE4C09">
        <w:rPr>
          <w:bCs/>
          <w:lang w:val="en-GB"/>
        </w:rPr>
        <w:t xml:space="preserve">on a term of </w:t>
      </w:r>
      <w:r w:rsidR="00E531C6" w:rsidRPr="00CE4C09">
        <w:rPr>
          <w:bCs/>
          <w:lang w:val="en-GB"/>
        </w:rPr>
        <w:t xml:space="preserve">120 </w:t>
      </w:r>
      <w:r w:rsidR="00FD6E8E" w:rsidRPr="00CE4C09">
        <w:rPr>
          <w:bCs/>
          <w:lang w:val="en-GB"/>
        </w:rPr>
        <w:t>months</w:t>
      </w:r>
      <w:r w:rsidR="00E531C6" w:rsidRPr="00CE4C09">
        <w:rPr>
          <w:bCs/>
          <w:lang w:val="en-GB"/>
        </w:rPr>
        <w:t xml:space="preserve">, </w:t>
      </w:r>
      <w:r w:rsidR="00FD6E8E" w:rsidRPr="00CE4C09">
        <w:rPr>
          <w:bCs/>
          <w:lang w:val="en-GB"/>
        </w:rPr>
        <w:t xml:space="preserve">an obligation that is outstanding. In the contract </w:t>
      </w:r>
      <w:r w:rsidR="00071DE1" w:rsidRPr="00CE4C09">
        <w:rPr>
          <w:bCs/>
          <w:lang w:val="en-GB"/>
        </w:rPr>
        <w:t>no</w:t>
      </w:r>
      <w:r w:rsidR="00E531C6" w:rsidRPr="00CE4C09">
        <w:rPr>
          <w:bCs/>
          <w:lang w:val="en-GB"/>
        </w:rPr>
        <w:t xml:space="preserve">.2122 rep./102 </w:t>
      </w:r>
      <w:r w:rsidR="00FD6E8E" w:rsidRPr="00CE4C09">
        <w:rPr>
          <w:bCs/>
          <w:lang w:val="en-GB"/>
        </w:rPr>
        <w:t>c</w:t>
      </w:r>
      <w:r w:rsidR="00E531C6" w:rsidRPr="00CE4C09">
        <w:rPr>
          <w:bCs/>
          <w:lang w:val="en-GB"/>
        </w:rPr>
        <w:t xml:space="preserve">ol., </w:t>
      </w:r>
      <w:r w:rsidR="00071DE1" w:rsidRPr="00CE4C09">
        <w:rPr>
          <w:bCs/>
          <w:lang w:val="en-GB"/>
        </w:rPr>
        <w:t>dated</w:t>
      </w:r>
      <w:r w:rsidR="00E531C6" w:rsidRPr="00CE4C09">
        <w:rPr>
          <w:bCs/>
          <w:lang w:val="en-GB"/>
        </w:rPr>
        <w:t xml:space="preserve"> 25.09.2019, </w:t>
      </w:r>
      <w:r w:rsidR="00FD6E8E" w:rsidRPr="00CE4C09">
        <w:rPr>
          <w:bCs/>
          <w:lang w:val="en-GB"/>
        </w:rPr>
        <w:t xml:space="preserve">para. </w:t>
      </w:r>
      <w:r w:rsidR="00394378" w:rsidRPr="00CE4C09">
        <w:rPr>
          <w:bCs/>
          <w:lang w:val="en-GB"/>
        </w:rPr>
        <w:t>2.3 t</w:t>
      </w:r>
      <w:r w:rsidR="00FD6E8E" w:rsidRPr="00CE4C09">
        <w:rPr>
          <w:bCs/>
          <w:lang w:val="en-GB"/>
        </w:rPr>
        <w:t xml:space="preserve">hereof, </w:t>
      </w:r>
      <w:r w:rsidR="00511F61" w:rsidRPr="00CE4C09">
        <w:rPr>
          <w:bCs/>
          <w:lang w:val="en-GB"/>
        </w:rPr>
        <w:t xml:space="preserve">it is stated that the purpose of the loan is for investment, </w:t>
      </w:r>
      <w:r w:rsidR="00257568" w:rsidRPr="00CE4C09">
        <w:rPr>
          <w:bCs/>
          <w:lang w:val="en-GB"/>
        </w:rPr>
        <w:t xml:space="preserve">and </w:t>
      </w:r>
      <w:r w:rsidR="00511F61" w:rsidRPr="00CE4C09">
        <w:rPr>
          <w:bCs/>
          <w:lang w:val="en-GB"/>
        </w:rPr>
        <w:t xml:space="preserve">in para. </w:t>
      </w:r>
      <w:r w:rsidR="00E531C6" w:rsidRPr="00CE4C09">
        <w:rPr>
          <w:bCs/>
          <w:lang w:val="en-GB"/>
        </w:rPr>
        <w:t>8.6 t</w:t>
      </w:r>
      <w:r w:rsidR="00B8451E" w:rsidRPr="00CE4C09">
        <w:rPr>
          <w:bCs/>
          <w:lang w:val="en-GB"/>
        </w:rPr>
        <w:t xml:space="preserve">hereof, it is stated that </w:t>
      </w:r>
      <w:r w:rsidR="00E531C6" w:rsidRPr="00CE4C09">
        <w:rPr>
          <w:bCs/>
          <w:lang w:val="en-GB"/>
        </w:rPr>
        <w:t>“</w:t>
      </w:r>
      <w:r w:rsidR="00B8451E" w:rsidRPr="00CE4C09">
        <w:rPr>
          <w:bCs/>
          <w:lang w:val="en-GB"/>
        </w:rPr>
        <w:t xml:space="preserve">the funds of the loan shall be used for </w:t>
      </w:r>
      <w:r w:rsidR="00AA3B39" w:rsidRPr="00CE4C09">
        <w:rPr>
          <w:bCs/>
          <w:lang w:val="en-GB"/>
        </w:rPr>
        <w:t>activities, which are in compliance with applicable legislation on environment, labour and security in the Republic of Albania</w:t>
      </w:r>
      <w:r w:rsidR="00E531C6" w:rsidRPr="00CE4C09">
        <w:rPr>
          <w:bCs/>
          <w:lang w:val="en-GB"/>
        </w:rPr>
        <w:t>”</w:t>
      </w:r>
    </w:p>
    <w:p w14:paraId="42BC0BC4" w14:textId="3ABBEAC7" w:rsidR="005F6B56" w:rsidRPr="00CE4C09" w:rsidRDefault="005F7F30" w:rsidP="000A6C87">
      <w:pPr>
        <w:pStyle w:val="ListParagraph"/>
        <w:numPr>
          <w:ilvl w:val="1"/>
          <w:numId w:val="17"/>
        </w:numPr>
        <w:spacing w:before="160" w:after="120" w:line="276" w:lineRule="auto"/>
        <w:ind w:left="0" w:firstLine="0"/>
        <w:contextualSpacing w:val="0"/>
        <w:jc w:val="both"/>
        <w:rPr>
          <w:lang w:val="en-GB"/>
        </w:rPr>
      </w:pPr>
      <w:r w:rsidRPr="00CE4C09">
        <w:rPr>
          <w:bCs/>
          <w:lang w:val="en-GB"/>
        </w:rPr>
        <w:t xml:space="preserve">It </w:t>
      </w:r>
      <w:r w:rsidR="00B94B08" w:rsidRPr="00CE4C09">
        <w:rPr>
          <w:bCs/>
          <w:lang w:val="en-GB"/>
        </w:rPr>
        <w:t>was appeared t</w:t>
      </w:r>
      <w:r w:rsidRPr="00CE4C09">
        <w:rPr>
          <w:bCs/>
          <w:lang w:val="en-GB"/>
        </w:rPr>
        <w:t xml:space="preserve">hat the assessee </w:t>
      </w:r>
      <w:r w:rsidR="00B94B08" w:rsidRPr="00CE4C09">
        <w:rPr>
          <w:bCs/>
          <w:lang w:val="en-GB"/>
        </w:rPr>
        <w:t xml:space="preserve">borrowed </w:t>
      </w:r>
      <w:r w:rsidRPr="00CE4C09">
        <w:rPr>
          <w:bCs/>
          <w:lang w:val="en-GB"/>
        </w:rPr>
        <w:t xml:space="preserve">a loan from BKT Bank, </w:t>
      </w:r>
      <w:r w:rsidR="00B94B08" w:rsidRPr="00CE4C09">
        <w:rPr>
          <w:bCs/>
          <w:lang w:val="en-GB"/>
        </w:rPr>
        <w:t xml:space="preserve">by </w:t>
      </w:r>
      <w:r w:rsidRPr="00CE4C09">
        <w:rPr>
          <w:bCs/>
          <w:lang w:val="en-GB"/>
        </w:rPr>
        <w:t xml:space="preserve">loan </w:t>
      </w:r>
      <w:r w:rsidR="00B94B08" w:rsidRPr="00CE4C09">
        <w:rPr>
          <w:bCs/>
          <w:lang w:val="en-GB"/>
        </w:rPr>
        <w:t xml:space="preserve">agreement </w:t>
      </w:r>
      <w:r w:rsidRPr="00CE4C09">
        <w:rPr>
          <w:bCs/>
          <w:lang w:val="en-GB"/>
        </w:rPr>
        <w:t xml:space="preserve">dated 26.12.2017, in the amount of ALL 500,000, for the purpose of home renovation and </w:t>
      </w:r>
      <w:r w:rsidRPr="00CE4C09">
        <w:rPr>
          <w:bCs/>
          <w:lang w:val="en-GB"/>
        </w:rPr>
        <w:lastRenderedPageBreak/>
        <w:t xml:space="preserve">furnishing, without pledging any property as collateral </w:t>
      </w:r>
      <w:r w:rsidR="000F6D4B" w:rsidRPr="00CE4C09">
        <w:rPr>
          <w:bCs/>
          <w:lang w:val="en-GB"/>
        </w:rPr>
        <w:t xml:space="preserve">or with </w:t>
      </w:r>
      <w:r w:rsidRPr="00CE4C09">
        <w:rPr>
          <w:bCs/>
          <w:lang w:val="en-GB"/>
        </w:rPr>
        <w:t xml:space="preserve">any guarantor, a loan which was repaid by the assessee in 2021. In the application form the assessee declared that villa no. 158, located </w:t>
      </w:r>
      <w:r w:rsidR="009566B0" w:rsidRPr="00CE4C09">
        <w:rPr>
          <w:bCs/>
          <w:lang w:val="en-GB"/>
        </w:rPr>
        <w:t xml:space="preserve">in </w:t>
      </w:r>
      <w:r w:rsidRPr="00CE4C09">
        <w:rPr>
          <w:bCs/>
          <w:lang w:val="en-GB"/>
        </w:rPr>
        <w:t xml:space="preserve">Rr. </w:t>
      </w:r>
      <w:proofErr w:type="spellStart"/>
      <w:r w:rsidRPr="00CE4C09">
        <w:rPr>
          <w:bCs/>
          <w:lang w:val="en-GB"/>
        </w:rPr>
        <w:t>Zenel</w:t>
      </w:r>
      <w:proofErr w:type="spellEnd"/>
      <w:r w:rsidRPr="00CE4C09">
        <w:rPr>
          <w:bCs/>
          <w:lang w:val="en-GB"/>
        </w:rPr>
        <w:t xml:space="preserve"> </w:t>
      </w:r>
      <w:proofErr w:type="spellStart"/>
      <w:r w:rsidRPr="00CE4C09">
        <w:rPr>
          <w:bCs/>
          <w:lang w:val="en-GB"/>
        </w:rPr>
        <w:t>Baboçi</w:t>
      </w:r>
      <w:proofErr w:type="spellEnd"/>
      <w:r w:rsidRPr="00CE4C09">
        <w:rPr>
          <w:bCs/>
          <w:lang w:val="en-GB"/>
        </w:rPr>
        <w:t xml:space="preserve"> and Rr. </w:t>
      </w:r>
      <w:proofErr w:type="spellStart"/>
      <w:r w:rsidRPr="00CE4C09">
        <w:rPr>
          <w:bCs/>
          <w:lang w:val="en-GB"/>
        </w:rPr>
        <w:t>Barrikadave</w:t>
      </w:r>
      <w:proofErr w:type="spellEnd"/>
      <w:r w:rsidRPr="00CE4C09">
        <w:rPr>
          <w:bCs/>
          <w:lang w:val="en-GB"/>
        </w:rPr>
        <w:t xml:space="preserve"> in Tirana, has been</w:t>
      </w:r>
      <w:r w:rsidR="003F24F0" w:rsidRPr="00CE4C09">
        <w:rPr>
          <w:bCs/>
          <w:lang w:val="en-GB"/>
        </w:rPr>
        <w:t xml:space="preserve"> in her </w:t>
      </w:r>
      <w:r w:rsidRPr="00CE4C09">
        <w:rPr>
          <w:bCs/>
          <w:lang w:val="en-GB"/>
        </w:rPr>
        <w:t>ownership for a period of over 10 years. In the Vetting Declaration</w:t>
      </w:r>
      <w:r w:rsidR="003F24F0" w:rsidRPr="00CE4C09">
        <w:rPr>
          <w:bCs/>
          <w:lang w:val="en-GB"/>
        </w:rPr>
        <w:t xml:space="preserve"> of assets,</w:t>
      </w:r>
      <w:r w:rsidRPr="00CE4C09">
        <w:rPr>
          <w:bCs/>
          <w:lang w:val="en-GB"/>
        </w:rPr>
        <w:t xml:space="preserve"> the assessee has not declared the ownership o</w:t>
      </w:r>
      <w:r w:rsidR="003F24F0" w:rsidRPr="00CE4C09">
        <w:rPr>
          <w:bCs/>
          <w:lang w:val="en-GB"/>
        </w:rPr>
        <w:t>ver</w:t>
      </w:r>
      <w:r w:rsidRPr="00CE4C09">
        <w:rPr>
          <w:bCs/>
          <w:lang w:val="en-GB"/>
        </w:rPr>
        <w:t xml:space="preserve"> any property as </w:t>
      </w:r>
      <w:r w:rsidR="007E27F4" w:rsidRPr="00CE4C09">
        <w:rPr>
          <w:bCs/>
          <w:lang w:val="en-GB"/>
        </w:rPr>
        <w:t xml:space="preserve">she </w:t>
      </w:r>
      <w:r w:rsidRPr="00CE4C09">
        <w:rPr>
          <w:bCs/>
          <w:lang w:val="en-GB"/>
        </w:rPr>
        <w:t xml:space="preserve">declared in the loan application form </w:t>
      </w:r>
      <w:r w:rsidR="007E27F4" w:rsidRPr="00CE4C09">
        <w:rPr>
          <w:bCs/>
          <w:lang w:val="en-GB"/>
        </w:rPr>
        <w:t xml:space="preserve">to </w:t>
      </w:r>
      <w:r w:rsidRPr="00CE4C09">
        <w:rPr>
          <w:bCs/>
          <w:lang w:val="en-GB"/>
        </w:rPr>
        <w:t>BKT. At the end of the administrative investigation regarding the loan</w:t>
      </w:r>
      <w:r w:rsidR="007E27F4" w:rsidRPr="00CE4C09">
        <w:rPr>
          <w:bCs/>
          <w:lang w:val="en-GB"/>
        </w:rPr>
        <w:t xml:space="preserve"> I n question, t</w:t>
      </w:r>
      <w:r w:rsidRPr="00CE4C09">
        <w:rPr>
          <w:bCs/>
          <w:lang w:val="en-GB"/>
        </w:rPr>
        <w:t xml:space="preserve">he Commission </w:t>
      </w:r>
      <w:r w:rsidR="0054393F" w:rsidRPr="00CE4C09">
        <w:rPr>
          <w:bCs/>
          <w:lang w:val="en-GB"/>
        </w:rPr>
        <w:t xml:space="preserve">noted </w:t>
      </w:r>
      <w:r w:rsidRPr="00CE4C09">
        <w:rPr>
          <w:bCs/>
          <w:lang w:val="en-GB"/>
        </w:rPr>
        <w:t xml:space="preserve">that the destination of its use remains unclear, </w:t>
      </w:r>
      <w:r w:rsidR="0054393F" w:rsidRPr="00CE4C09">
        <w:rPr>
          <w:bCs/>
          <w:lang w:val="en-GB"/>
        </w:rPr>
        <w:t xml:space="preserve">and it appears </w:t>
      </w:r>
      <w:r w:rsidRPr="00CE4C09">
        <w:rPr>
          <w:bCs/>
          <w:lang w:val="en-GB"/>
        </w:rPr>
        <w:t xml:space="preserve">to have been repaid by the assessee. The assessee's statements in the </w:t>
      </w:r>
      <w:r w:rsidR="0054393F" w:rsidRPr="00CE4C09">
        <w:rPr>
          <w:bCs/>
          <w:lang w:val="en-GB"/>
        </w:rPr>
        <w:t xml:space="preserve">application </w:t>
      </w:r>
      <w:r w:rsidRPr="00CE4C09">
        <w:rPr>
          <w:bCs/>
          <w:lang w:val="en-GB"/>
        </w:rPr>
        <w:t>form contradict reality, as the assessee was not the owner of the five-story building (she became the owner of the apartment on the fourth floor in</w:t>
      </w:r>
      <w:r w:rsidR="006D4B88" w:rsidRPr="00CE4C09">
        <w:rPr>
          <w:bCs/>
          <w:lang w:val="en-GB"/>
        </w:rPr>
        <w:t xml:space="preserve"> </w:t>
      </w:r>
      <w:r w:rsidR="005F6B56" w:rsidRPr="00CE4C09">
        <w:rPr>
          <w:lang w:val="en-GB"/>
        </w:rPr>
        <w:t>2022).</w:t>
      </w:r>
    </w:p>
    <w:p w14:paraId="1398C8E4" w14:textId="3AB5AB40" w:rsidR="00154454" w:rsidRPr="00CE4C09" w:rsidRDefault="006D4B88" w:rsidP="005F6B56">
      <w:pPr>
        <w:pStyle w:val="ListParagraph"/>
        <w:numPr>
          <w:ilvl w:val="1"/>
          <w:numId w:val="17"/>
        </w:numPr>
        <w:spacing w:before="160" w:after="120" w:line="276" w:lineRule="auto"/>
        <w:ind w:left="0" w:firstLine="0"/>
        <w:contextualSpacing w:val="0"/>
        <w:jc w:val="both"/>
        <w:rPr>
          <w:lang w:val="en-GB"/>
        </w:rPr>
      </w:pPr>
      <w:r w:rsidRPr="00CE4C09">
        <w:rPr>
          <w:bCs/>
          <w:lang w:val="en-GB"/>
        </w:rPr>
        <w:t xml:space="preserve">The </w:t>
      </w:r>
      <w:r w:rsidR="0020700B" w:rsidRPr="00CE4C09">
        <w:rPr>
          <w:bCs/>
          <w:lang w:val="en-GB"/>
        </w:rPr>
        <w:t>Commission</w:t>
      </w:r>
      <w:r w:rsidRPr="00CE4C09">
        <w:rPr>
          <w:bCs/>
          <w:lang w:val="en-GB"/>
        </w:rPr>
        <w:t xml:space="preserve">, in questionnaire </w:t>
      </w:r>
      <w:r w:rsidR="00071DE1" w:rsidRPr="00CE4C09">
        <w:rPr>
          <w:bCs/>
          <w:lang w:val="en-GB"/>
        </w:rPr>
        <w:t>no</w:t>
      </w:r>
      <w:r w:rsidR="00154454" w:rsidRPr="00CE4C09">
        <w:rPr>
          <w:bCs/>
          <w:lang w:val="en-GB"/>
        </w:rPr>
        <w:t xml:space="preserve">.2, </w:t>
      </w:r>
      <w:r w:rsidRPr="00CE4C09">
        <w:rPr>
          <w:bCs/>
          <w:lang w:val="en-GB"/>
        </w:rPr>
        <w:t xml:space="preserve">asked the assessee for explanations as follows: </w:t>
      </w:r>
    </w:p>
    <w:p w14:paraId="68BD1325" w14:textId="213D2E9B" w:rsidR="00154454" w:rsidRPr="00CE4C09" w:rsidRDefault="00154454" w:rsidP="00154454">
      <w:pPr>
        <w:pStyle w:val="ListParagraph"/>
        <w:numPr>
          <w:ilvl w:val="6"/>
          <w:numId w:val="3"/>
        </w:numPr>
        <w:spacing w:before="160" w:after="120" w:line="276" w:lineRule="auto"/>
        <w:ind w:left="0" w:firstLine="0"/>
        <w:contextualSpacing w:val="0"/>
        <w:jc w:val="both"/>
        <w:rPr>
          <w:lang w:val="en-GB"/>
        </w:rPr>
      </w:pPr>
      <w:r w:rsidRPr="00CE4C09">
        <w:rPr>
          <w:lang w:val="en-GB"/>
        </w:rPr>
        <w:t xml:space="preserve"> </w:t>
      </w:r>
      <w:r w:rsidR="0033721B" w:rsidRPr="00CE4C09">
        <w:rPr>
          <w:lang w:val="en-GB"/>
        </w:rPr>
        <w:t xml:space="preserve">Under the Loan and Mortgage Contract No. 3609 </w:t>
      </w:r>
      <w:r w:rsidR="005344CF" w:rsidRPr="00CE4C09">
        <w:rPr>
          <w:lang w:val="en-GB"/>
        </w:rPr>
        <w:t>c</w:t>
      </w:r>
      <w:r w:rsidR="0033721B" w:rsidRPr="00CE4C09">
        <w:rPr>
          <w:lang w:val="en-GB"/>
        </w:rPr>
        <w:t xml:space="preserve">ol, No. 1237 Rep, dated 30.04.2009, </w:t>
      </w:r>
      <w:r w:rsidR="0041706F" w:rsidRPr="00CE4C09">
        <w:rPr>
          <w:lang w:val="en-GB"/>
        </w:rPr>
        <w:t xml:space="preserve">you borrowed </w:t>
      </w:r>
      <w:r w:rsidR="0033721B" w:rsidRPr="00CE4C09">
        <w:rPr>
          <w:lang w:val="en-GB"/>
        </w:rPr>
        <w:t xml:space="preserve">a business loan in the amount of </w:t>
      </w:r>
      <w:r w:rsidR="0041706F" w:rsidRPr="00CE4C09">
        <w:rPr>
          <w:lang w:val="en-GB"/>
        </w:rPr>
        <w:t xml:space="preserve">ALL </w:t>
      </w:r>
      <w:r w:rsidR="0033721B" w:rsidRPr="00CE4C09">
        <w:rPr>
          <w:lang w:val="en-GB"/>
        </w:rPr>
        <w:t xml:space="preserve">2,500,000, for the purpose of carrying out works and purchasing </w:t>
      </w:r>
      <w:r w:rsidR="005344CF" w:rsidRPr="00CE4C09">
        <w:rPr>
          <w:lang w:val="en-GB"/>
        </w:rPr>
        <w:t>equipment</w:t>
      </w:r>
      <w:r w:rsidR="0033721B" w:rsidRPr="00CE4C09">
        <w:rPr>
          <w:lang w:val="en-GB"/>
        </w:rPr>
        <w:t xml:space="preserve"> for </w:t>
      </w:r>
      <w:r w:rsidR="00180183" w:rsidRPr="00CE4C09">
        <w:rPr>
          <w:lang w:val="en-GB"/>
        </w:rPr>
        <w:t xml:space="preserve">setting up </w:t>
      </w:r>
      <w:r w:rsidR="0033721B" w:rsidRPr="00CE4C09">
        <w:rPr>
          <w:lang w:val="en-GB"/>
        </w:rPr>
        <w:t xml:space="preserve">a new bar-restaurant business, a business that will be </w:t>
      </w:r>
      <w:r w:rsidR="00180183" w:rsidRPr="00CE4C09">
        <w:rPr>
          <w:lang w:val="en-GB"/>
        </w:rPr>
        <w:t>opened opposite</w:t>
      </w:r>
      <w:r w:rsidR="0033721B" w:rsidRPr="00CE4C09">
        <w:rPr>
          <w:lang w:val="en-GB"/>
        </w:rPr>
        <w:t xml:space="preserve"> the “Sami </w:t>
      </w:r>
      <w:proofErr w:type="spellStart"/>
      <w:r w:rsidR="0033721B" w:rsidRPr="00CE4C09">
        <w:rPr>
          <w:lang w:val="en-GB"/>
        </w:rPr>
        <w:t>Frashëri</w:t>
      </w:r>
      <w:proofErr w:type="spellEnd"/>
      <w:r w:rsidR="0033721B" w:rsidRPr="00CE4C09">
        <w:rPr>
          <w:lang w:val="en-GB"/>
        </w:rPr>
        <w:t xml:space="preserve">” school. Have you or your family members opened any bar-restaurant business? </w:t>
      </w:r>
      <w:r w:rsidR="009B7346" w:rsidRPr="00CE4C09">
        <w:rPr>
          <w:lang w:val="en-GB"/>
        </w:rPr>
        <w:t xml:space="preserve">Support </w:t>
      </w:r>
      <w:r w:rsidR="0033721B" w:rsidRPr="00CE4C09">
        <w:rPr>
          <w:lang w:val="en-GB"/>
        </w:rPr>
        <w:t xml:space="preserve">this fact </w:t>
      </w:r>
      <w:r w:rsidR="009B7346" w:rsidRPr="00CE4C09">
        <w:rPr>
          <w:lang w:val="en-GB"/>
        </w:rPr>
        <w:t xml:space="preserve">by </w:t>
      </w:r>
      <w:r w:rsidR="0033721B" w:rsidRPr="00CE4C09">
        <w:rPr>
          <w:lang w:val="en-GB"/>
        </w:rPr>
        <w:t>document</w:t>
      </w:r>
      <w:r w:rsidR="009B7346" w:rsidRPr="00CE4C09">
        <w:rPr>
          <w:lang w:val="en-GB"/>
        </w:rPr>
        <w:t>s</w:t>
      </w:r>
      <w:r w:rsidRPr="00CE4C09">
        <w:rPr>
          <w:lang w:val="en-GB"/>
        </w:rPr>
        <w:t>;</w:t>
      </w:r>
      <w:r w:rsidR="0041706F" w:rsidRPr="00CE4C09">
        <w:rPr>
          <w:lang w:val="en-GB"/>
        </w:rPr>
        <w:t xml:space="preserve"> </w:t>
      </w:r>
    </w:p>
    <w:p w14:paraId="10A47008" w14:textId="5FC386C7" w:rsidR="00154454" w:rsidRPr="00CE4C09" w:rsidRDefault="009B7346" w:rsidP="00154454">
      <w:pPr>
        <w:pStyle w:val="ListParagraph"/>
        <w:numPr>
          <w:ilvl w:val="6"/>
          <w:numId w:val="3"/>
        </w:numPr>
        <w:spacing w:before="160" w:after="120" w:line="276" w:lineRule="auto"/>
        <w:ind w:left="0" w:firstLine="0"/>
        <w:contextualSpacing w:val="0"/>
        <w:jc w:val="both"/>
        <w:rPr>
          <w:i/>
          <w:iCs/>
          <w:lang w:val="en-GB"/>
        </w:rPr>
      </w:pPr>
      <w:r w:rsidRPr="00CE4C09">
        <w:rPr>
          <w:lang w:val="en-GB"/>
        </w:rPr>
        <w:t xml:space="preserve">Under the Loan and Mortgage Contract </w:t>
      </w:r>
      <w:r w:rsidR="00071DE1" w:rsidRPr="00CE4C09">
        <w:rPr>
          <w:lang w:val="en-GB"/>
        </w:rPr>
        <w:t>No</w:t>
      </w:r>
      <w:r w:rsidR="00154454" w:rsidRPr="00CE4C09">
        <w:rPr>
          <w:lang w:val="en-GB"/>
        </w:rPr>
        <w:t xml:space="preserve">. 8340 Rep, </w:t>
      </w:r>
      <w:r w:rsidR="00071DE1" w:rsidRPr="00CE4C09">
        <w:rPr>
          <w:lang w:val="en-GB"/>
        </w:rPr>
        <w:t>No</w:t>
      </w:r>
      <w:r w:rsidR="00154454" w:rsidRPr="00CE4C09">
        <w:rPr>
          <w:lang w:val="en-GB"/>
        </w:rPr>
        <w:t xml:space="preserve">. 829 </w:t>
      </w:r>
      <w:r w:rsidR="005344CF" w:rsidRPr="00CE4C09">
        <w:rPr>
          <w:lang w:val="en-GB"/>
        </w:rPr>
        <w:t>c</w:t>
      </w:r>
      <w:r w:rsidR="00154454" w:rsidRPr="00CE4C09">
        <w:rPr>
          <w:lang w:val="en-GB"/>
        </w:rPr>
        <w:t xml:space="preserve">ol, </w:t>
      </w:r>
      <w:r w:rsidR="00071DE1" w:rsidRPr="00CE4C09">
        <w:rPr>
          <w:lang w:val="en-GB"/>
        </w:rPr>
        <w:t>dated</w:t>
      </w:r>
      <w:r w:rsidR="00154454" w:rsidRPr="00CE4C09">
        <w:rPr>
          <w:lang w:val="en-GB"/>
        </w:rPr>
        <w:t xml:space="preserve"> 09.04.2013, </w:t>
      </w:r>
      <w:r w:rsidR="00857B8D" w:rsidRPr="00CE4C09">
        <w:rPr>
          <w:lang w:val="en-GB"/>
        </w:rPr>
        <w:t>a loan of ALL 3,000,000 was borrowed, on a term of 84 months, for the purpose of f</w:t>
      </w:r>
      <w:r w:rsidR="00FA23F6" w:rsidRPr="00CE4C09">
        <w:rPr>
          <w:lang w:val="en-GB"/>
        </w:rPr>
        <w:t>unding a</w:t>
      </w:r>
      <w:r w:rsidR="00857B8D" w:rsidRPr="00CE4C09">
        <w:rPr>
          <w:lang w:val="en-GB"/>
        </w:rPr>
        <w:t xml:space="preserve"> </w:t>
      </w:r>
      <w:r w:rsidR="00FA23F6" w:rsidRPr="00CE4C09">
        <w:rPr>
          <w:lang w:val="en-GB"/>
        </w:rPr>
        <w:t>business investment</w:t>
      </w:r>
      <w:r w:rsidR="00857B8D" w:rsidRPr="00CE4C09">
        <w:rPr>
          <w:lang w:val="en-GB"/>
        </w:rPr>
        <w:t xml:space="preserve"> and cannot be used for any other purpose</w:t>
      </w:r>
      <w:r w:rsidR="00857B8D" w:rsidRPr="00CE4C09">
        <w:rPr>
          <w:i/>
          <w:iCs/>
          <w:lang w:val="en-GB"/>
        </w:rPr>
        <w:t xml:space="preserve">. </w:t>
      </w:r>
      <w:r w:rsidR="00FA23F6" w:rsidRPr="00CE4C09">
        <w:rPr>
          <w:i/>
          <w:iCs/>
          <w:lang w:val="en-GB"/>
        </w:rPr>
        <w:t>W</w:t>
      </w:r>
      <w:r w:rsidR="00857B8D" w:rsidRPr="00CE4C09">
        <w:rPr>
          <w:i/>
          <w:iCs/>
          <w:lang w:val="en-GB"/>
        </w:rPr>
        <w:t>hich business was this loan taken</w:t>
      </w:r>
      <w:r w:rsidR="00FA23F6" w:rsidRPr="00CE4C09">
        <w:rPr>
          <w:i/>
          <w:iCs/>
          <w:lang w:val="en-GB"/>
        </w:rPr>
        <w:t xml:space="preserve"> for</w:t>
      </w:r>
      <w:r w:rsidR="00857B8D" w:rsidRPr="00CE4C09">
        <w:rPr>
          <w:i/>
          <w:iCs/>
          <w:lang w:val="en-GB"/>
        </w:rPr>
        <w:t xml:space="preserve">? </w:t>
      </w:r>
      <w:r w:rsidR="00C55AD7" w:rsidRPr="00CE4C09">
        <w:rPr>
          <w:i/>
          <w:iCs/>
          <w:lang w:val="en-GB"/>
        </w:rPr>
        <w:t xml:space="preserve">Prove with a written document </w:t>
      </w:r>
      <w:r w:rsidR="00857B8D" w:rsidRPr="00CE4C09">
        <w:rPr>
          <w:i/>
          <w:iCs/>
          <w:lang w:val="en-GB"/>
        </w:rPr>
        <w:t xml:space="preserve">the exercise of the activity </w:t>
      </w:r>
      <w:r w:rsidR="00C55AD7" w:rsidRPr="00CE4C09">
        <w:rPr>
          <w:i/>
          <w:iCs/>
          <w:lang w:val="en-GB"/>
        </w:rPr>
        <w:t xml:space="preserve">by </w:t>
      </w:r>
      <w:r w:rsidR="00857B8D" w:rsidRPr="00CE4C09">
        <w:rPr>
          <w:i/>
          <w:iCs/>
          <w:lang w:val="en-GB"/>
        </w:rPr>
        <w:t>you or your family members</w:t>
      </w:r>
      <w:r w:rsidR="00154454" w:rsidRPr="00CE4C09">
        <w:rPr>
          <w:i/>
          <w:iCs/>
          <w:lang w:val="en-GB"/>
        </w:rPr>
        <w:t>;</w:t>
      </w:r>
      <w:r w:rsidRPr="00CE4C09">
        <w:rPr>
          <w:i/>
          <w:iCs/>
          <w:lang w:val="en-GB"/>
        </w:rPr>
        <w:t xml:space="preserve"> </w:t>
      </w:r>
    </w:p>
    <w:p w14:paraId="0DB31E0C" w14:textId="65F0894C" w:rsidR="00154454" w:rsidRPr="00CE4C09" w:rsidRDefault="00BE1C24" w:rsidP="00154454">
      <w:pPr>
        <w:pStyle w:val="ListParagraph"/>
        <w:numPr>
          <w:ilvl w:val="6"/>
          <w:numId w:val="3"/>
        </w:numPr>
        <w:spacing w:before="160" w:after="120" w:line="276" w:lineRule="auto"/>
        <w:ind w:left="0" w:firstLine="0"/>
        <w:contextualSpacing w:val="0"/>
        <w:jc w:val="both"/>
        <w:rPr>
          <w:lang w:val="en-GB"/>
        </w:rPr>
      </w:pPr>
      <w:r w:rsidRPr="00CE4C09">
        <w:rPr>
          <w:lang w:val="en-GB"/>
        </w:rPr>
        <w:t xml:space="preserve">For the loan received from the Besa Fund as a business loan in 2019, you have declared that this loan will be taken for the purpose of investing in </w:t>
      </w:r>
      <w:r w:rsidR="00700187" w:rsidRPr="00CE4C09">
        <w:rPr>
          <w:lang w:val="en-GB"/>
        </w:rPr>
        <w:t xml:space="preserve">converting two </w:t>
      </w:r>
      <w:r w:rsidRPr="00CE4C09">
        <w:rPr>
          <w:lang w:val="en-GB"/>
        </w:rPr>
        <w:t xml:space="preserve">floors of the building in which you live into a hotel. In the business declaration dated 28.08.2018, you have declared that you carry out your activity in the field of hospitality at the address Rruga e </w:t>
      </w:r>
      <w:proofErr w:type="spellStart"/>
      <w:r w:rsidRPr="00CE4C09">
        <w:rPr>
          <w:lang w:val="en-GB"/>
        </w:rPr>
        <w:t>Barrikadave</w:t>
      </w:r>
      <w:proofErr w:type="spellEnd"/>
      <w:r w:rsidRPr="00CE4C09">
        <w:rPr>
          <w:lang w:val="en-GB"/>
        </w:rPr>
        <w:t xml:space="preserve"> with active status and that you are self-employed in the family business. Have you or your family members opened any business in the field of hospitality</w:t>
      </w:r>
      <w:r w:rsidR="00700187" w:rsidRPr="00CE4C09">
        <w:rPr>
          <w:lang w:val="en-GB"/>
        </w:rPr>
        <w:t>/hotel</w:t>
      </w:r>
      <w:r w:rsidRPr="00CE4C09">
        <w:rPr>
          <w:lang w:val="en-GB"/>
        </w:rPr>
        <w:t>? Verify this fact with written documents</w:t>
      </w:r>
      <w:r w:rsidR="00154454" w:rsidRPr="00CE4C09">
        <w:rPr>
          <w:lang w:val="en-GB"/>
        </w:rPr>
        <w:t>.</w:t>
      </w:r>
    </w:p>
    <w:p w14:paraId="023B82FB" w14:textId="23FD532E" w:rsidR="003438A2" w:rsidRPr="00CE4C09" w:rsidRDefault="00BE1C24" w:rsidP="003438A2">
      <w:pPr>
        <w:pStyle w:val="ListParagraph"/>
        <w:numPr>
          <w:ilvl w:val="1"/>
          <w:numId w:val="17"/>
        </w:numPr>
        <w:spacing w:before="160" w:after="120" w:line="276" w:lineRule="auto"/>
        <w:ind w:left="0" w:firstLine="0"/>
        <w:contextualSpacing w:val="0"/>
        <w:jc w:val="both"/>
        <w:rPr>
          <w:u w:val="single"/>
          <w:lang w:val="en-GB"/>
        </w:rPr>
      </w:pPr>
      <w:r w:rsidRPr="00CE4C09">
        <w:rPr>
          <w:lang w:val="en-GB"/>
        </w:rPr>
        <w:t xml:space="preserve">In response to questionnaire </w:t>
      </w:r>
      <w:r w:rsidR="00071DE1" w:rsidRPr="00CE4C09">
        <w:rPr>
          <w:lang w:val="en-GB"/>
        </w:rPr>
        <w:t>no</w:t>
      </w:r>
      <w:r w:rsidR="00E344DE" w:rsidRPr="00CE4C09">
        <w:rPr>
          <w:lang w:val="en-GB"/>
        </w:rPr>
        <w:t xml:space="preserve">. 2, </w:t>
      </w:r>
      <w:r w:rsidR="0054541F" w:rsidRPr="00CE4C09">
        <w:rPr>
          <w:lang w:val="en-GB"/>
        </w:rPr>
        <w:t>the assessee</w:t>
      </w:r>
      <w:r w:rsidR="00E344DE" w:rsidRPr="00CE4C09">
        <w:rPr>
          <w:lang w:val="en-GB"/>
        </w:rPr>
        <w:t xml:space="preserve"> </w:t>
      </w:r>
      <w:r w:rsidRPr="00CE4C09">
        <w:rPr>
          <w:lang w:val="en-GB"/>
        </w:rPr>
        <w:t xml:space="preserve">gave the following explanations: </w:t>
      </w:r>
    </w:p>
    <w:p w14:paraId="2EC264FD" w14:textId="4B155B2B" w:rsidR="003438A2" w:rsidRPr="00CE4C09" w:rsidRDefault="00AC0165" w:rsidP="00864D11">
      <w:pPr>
        <w:pStyle w:val="ListParagraph"/>
        <w:numPr>
          <w:ilvl w:val="0"/>
          <w:numId w:val="40"/>
        </w:numPr>
        <w:spacing w:before="160" w:after="120" w:line="276" w:lineRule="auto"/>
        <w:ind w:left="0" w:firstLine="0"/>
        <w:contextualSpacing w:val="0"/>
        <w:jc w:val="both"/>
        <w:rPr>
          <w:iCs/>
          <w:u w:val="single"/>
          <w:lang w:val="en-GB"/>
        </w:rPr>
      </w:pPr>
      <w:r w:rsidRPr="00CE4C09">
        <w:rPr>
          <w:i/>
          <w:iCs/>
          <w:lang w:val="en-GB"/>
        </w:rPr>
        <w:t xml:space="preserve">Regarding the loan </w:t>
      </w:r>
      <w:r w:rsidR="00E11D31" w:rsidRPr="00CE4C09">
        <w:rPr>
          <w:i/>
          <w:iCs/>
          <w:lang w:val="en-GB"/>
        </w:rPr>
        <w:t>of 30.04.2009</w:t>
      </w:r>
      <w:r w:rsidR="003438A2" w:rsidRPr="00CE4C09">
        <w:rPr>
          <w:lang w:val="en-GB"/>
        </w:rPr>
        <w:t xml:space="preserve">, </w:t>
      </w:r>
      <w:r w:rsidRPr="00CE4C09">
        <w:rPr>
          <w:lang w:val="en-GB"/>
        </w:rPr>
        <w:t xml:space="preserve">among other things, she stated that during the period 2009-2013, neither she nor her family members had a bar-restaurant business and did not exercise any activity </w:t>
      </w:r>
      <w:r w:rsidR="00E11D31" w:rsidRPr="00CE4C09">
        <w:rPr>
          <w:lang w:val="en-GB"/>
        </w:rPr>
        <w:t xml:space="preserve">of </w:t>
      </w:r>
      <w:r w:rsidRPr="00CE4C09">
        <w:rPr>
          <w:lang w:val="en-GB"/>
        </w:rPr>
        <w:t xml:space="preserve">hotel services. The only commercial activity registered in the </w:t>
      </w:r>
      <w:r w:rsidR="00E11D31" w:rsidRPr="00CE4C09">
        <w:rPr>
          <w:lang w:val="en-GB"/>
        </w:rPr>
        <w:t xml:space="preserve">NBC </w:t>
      </w:r>
      <w:r w:rsidRPr="00CE4C09">
        <w:rPr>
          <w:lang w:val="en-GB"/>
        </w:rPr>
        <w:t xml:space="preserve">was </w:t>
      </w:r>
      <w:r w:rsidR="00A97C64" w:rsidRPr="00CE4C09">
        <w:rPr>
          <w:lang w:val="en-GB"/>
        </w:rPr>
        <w:t xml:space="preserve">as </w:t>
      </w:r>
      <w:r w:rsidRPr="00CE4C09">
        <w:rPr>
          <w:lang w:val="en-GB"/>
        </w:rPr>
        <w:t xml:space="preserve">natural person Majlinda Tosku with </w:t>
      </w:r>
      <w:r w:rsidR="00A97C64" w:rsidRPr="00CE4C09">
        <w:rPr>
          <w:lang w:val="en-GB"/>
        </w:rPr>
        <w:t>Tax ID/</w:t>
      </w:r>
      <w:r w:rsidRPr="00CE4C09">
        <w:rPr>
          <w:lang w:val="en-GB"/>
        </w:rPr>
        <w:t xml:space="preserve">NIPT K91308003C, but even </w:t>
      </w:r>
      <w:r w:rsidR="00A97C64" w:rsidRPr="00CE4C09">
        <w:rPr>
          <w:lang w:val="en-GB"/>
        </w:rPr>
        <w:t xml:space="preserve">under </w:t>
      </w:r>
      <w:r w:rsidRPr="00CE4C09">
        <w:rPr>
          <w:lang w:val="en-GB"/>
        </w:rPr>
        <w:t>this</w:t>
      </w:r>
      <w:r w:rsidR="00A97C64" w:rsidRPr="00CE4C09">
        <w:rPr>
          <w:lang w:val="en-GB"/>
        </w:rPr>
        <w:t>,</w:t>
      </w:r>
      <w:r w:rsidRPr="00CE4C09">
        <w:rPr>
          <w:lang w:val="en-GB"/>
        </w:rPr>
        <w:t xml:space="preserve"> did not offer any service according to the </w:t>
      </w:r>
      <w:r w:rsidR="00F10AD0" w:rsidRPr="00CE4C09">
        <w:rPr>
          <w:lang w:val="en-GB"/>
        </w:rPr>
        <w:t xml:space="preserve">scope of </w:t>
      </w:r>
      <w:r w:rsidRPr="00CE4C09">
        <w:rPr>
          <w:lang w:val="en-GB"/>
        </w:rPr>
        <w:t xml:space="preserve">activity. The assessee states that </w:t>
      </w:r>
      <w:r w:rsidRPr="00CE4C09">
        <w:rPr>
          <w:i/>
          <w:iCs/>
          <w:lang w:val="en-GB"/>
        </w:rPr>
        <w:t>the purpose of the loan is to make an investment for office space and its furnishing in the amount of ALL 2,500,000.</w:t>
      </w:r>
      <w:r w:rsidRPr="00CE4C09">
        <w:rPr>
          <w:lang w:val="en-GB"/>
        </w:rPr>
        <w:t xml:space="preserve"> On 02.02.2009 she entered into employment relations with </w:t>
      </w:r>
      <w:r w:rsidR="00532C31" w:rsidRPr="00CE4C09">
        <w:rPr>
          <w:lang w:val="en-GB"/>
        </w:rPr>
        <w:t xml:space="preserve">the General Directorate of Archive </w:t>
      </w:r>
      <w:r w:rsidR="00A844B0" w:rsidRPr="00CE4C09">
        <w:rPr>
          <w:lang w:val="en-GB"/>
        </w:rPr>
        <w:t>(</w:t>
      </w:r>
      <w:r w:rsidRPr="00CE4C09">
        <w:rPr>
          <w:lang w:val="en-GB"/>
        </w:rPr>
        <w:t>DPA</w:t>
      </w:r>
      <w:r w:rsidR="00A844B0" w:rsidRPr="00CE4C09">
        <w:rPr>
          <w:lang w:val="en-GB"/>
        </w:rPr>
        <w:t>)</w:t>
      </w:r>
      <w:r w:rsidRPr="00CE4C09">
        <w:rPr>
          <w:lang w:val="en-GB"/>
        </w:rPr>
        <w:t xml:space="preserve">, but being in a probationary period for the first 3 months, in </w:t>
      </w:r>
      <w:r w:rsidR="00706C63" w:rsidRPr="00CE4C09">
        <w:rPr>
          <w:lang w:val="en-GB"/>
        </w:rPr>
        <w:t xml:space="preserve">circumstances </w:t>
      </w:r>
      <w:r w:rsidRPr="00CE4C09">
        <w:rPr>
          <w:lang w:val="en-GB"/>
        </w:rPr>
        <w:t xml:space="preserve">of uncertainty </w:t>
      </w:r>
      <w:r w:rsidR="00202705" w:rsidRPr="00CE4C09">
        <w:rPr>
          <w:lang w:val="en-GB"/>
        </w:rPr>
        <w:t xml:space="preserve">for consistency </w:t>
      </w:r>
      <w:r w:rsidRPr="00CE4C09">
        <w:rPr>
          <w:lang w:val="en-GB"/>
        </w:rPr>
        <w:t xml:space="preserve">of the employment relationship she entered into a loan contract no. 3609 </w:t>
      </w:r>
      <w:r w:rsidR="00CB0C5D" w:rsidRPr="00CE4C09">
        <w:rPr>
          <w:lang w:val="en-GB"/>
        </w:rPr>
        <w:t>c</w:t>
      </w:r>
      <w:r w:rsidRPr="00CE4C09">
        <w:rPr>
          <w:lang w:val="en-GB"/>
        </w:rPr>
        <w:t xml:space="preserve">ol, no. 1237 rep, dated 30.04.2009 with the Besa Fund. This loan was </w:t>
      </w:r>
      <w:r w:rsidR="0030103E" w:rsidRPr="00CE4C09">
        <w:rPr>
          <w:lang w:val="en-GB"/>
        </w:rPr>
        <w:t xml:space="preserve">settled </w:t>
      </w:r>
      <w:r w:rsidRPr="00CE4C09">
        <w:rPr>
          <w:lang w:val="en-GB"/>
        </w:rPr>
        <w:t xml:space="preserve">on 19.05.2011, since although it was taken for a long </w:t>
      </w:r>
      <w:r w:rsidR="00180FA5" w:rsidRPr="00CE4C09">
        <w:rPr>
          <w:lang w:val="en-GB"/>
        </w:rPr>
        <w:t xml:space="preserve">term, </w:t>
      </w:r>
      <w:r w:rsidRPr="00CE4C09">
        <w:rPr>
          <w:lang w:val="en-GB"/>
        </w:rPr>
        <w:t xml:space="preserve">since it was not used for its intended </w:t>
      </w:r>
      <w:r w:rsidRPr="00CE4C09">
        <w:rPr>
          <w:lang w:val="en-GB"/>
        </w:rPr>
        <w:lastRenderedPageBreak/>
        <w:t xml:space="preserve">purpose, it was </w:t>
      </w:r>
      <w:r w:rsidR="00180FA5" w:rsidRPr="00CE4C09">
        <w:rPr>
          <w:lang w:val="en-GB"/>
        </w:rPr>
        <w:t xml:space="preserve">settled </w:t>
      </w:r>
      <w:r w:rsidRPr="00CE4C09">
        <w:rPr>
          <w:lang w:val="en-GB"/>
        </w:rPr>
        <w:t>within a 2-year period since it was not used. The source of repayment of this loan is the amount itself received as well as savings from salary.</w:t>
      </w:r>
      <w:r w:rsidR="00180FA5" w:rsidRPr="00CE4C09">
        <w:rPr>
          <w:lang w:val="en-GB"/>
        </w:rPr>
        <w:t xml:space="preserve"> </w:t>
      </w:r>
    </w:p>
    <w:p w14:paraId="62825B93" w14:textId="57C9BC12" w:rsidR="003438A2" w:rsidRPr="00CE4C09" w:rsidRDefault="00180FA5" w:rsidP="00864D11">
      <w:pPr>
        <w:pStyle w:val="ListParagraph"/>
        <w:numPr>
          <w:ilvl w:val="0"/>
          <w:numId w:val="40"/>
        </w:numPr>
        <w:spacing w:before="160" w:after="120" w:line="276" w:lineRule="auto"/>
        <w:ind w:left="0" w:firstLine="0"/>
        <w:contextualSpacing w:val="0"/>
        <w:jc w:val="both"/>
        <w:rPr>
          <w:u w:val="single"/>
          <w:lang w:val="en-GB"/>
        </w:rPr>
      </w:pPr>
      <w:r w:rsidRPr="00CE4C09">
        <w:rPr>
          <w:i/>
          <w:iCs/>
          <w:lang w:val="en-GB"/>
        </w:rPr>
        <w:t xml:space="preserve">Regarding the loan of </w:t>
      </w:r>
      <w:r w:rsidR="003438A2" w:rsidRPr="00CE4C09">
        <w:rPr>
          <w:i/>
          <w:iCs/>
          <w:lang w:val="en-GB"/>
        </w:rPr>
        <w:t xml:space="preserve">09.04.2013, </w:t>
      </w:r>
      <w:r w:rsidR="00667E4C" w:rsidRPr="00CE4C09">
        <w:rPr>
          <w:i/>
          <w:iCs/>
          <w:lang w:val="en-GB"/>
        </w:rPr>
        <w:t>among other things, she stated that</w:t>
      </w:r>
      <w:r w:rsidR="00667E4C" w:rsidRPr="00CE4C09">
        <w:rPr>
          <w:lang w:val="en-GB"/>
        </w:rPr>
        <w:t xml:space="preserve"> the borrowed </w:t>
      </w:r>
      <w:r w:rsidR="002F6C07" w:rsidRPr="00CE4C09">
        <w:rPr>
          <w:lang w:val="en-GB"/>
        </w:rPr>
        <w:t xml:space="preserve">loan </w:t>
      </w:r>
      <w:r w:rsidR="00667E4C" w:rsidRPr="00CE4C09">
        <w:rPr>
          <w:lang w:val="en-GB"/>
        </w:rPr>
        <w:t xml:space="preserve">was in accordance with the purpose </w:t>
      </w:r>
      <w:r w:rsidR="002F6C07" w:rsidRPr="00CE4C09">
        <w:rPr>
          <w:lang w:val="en-GB"/>
        </w:rPr>
        <w:t xml:space="preserve">it was granted for. </w:t>
      </w:r>
      <w:r w:rsidR="00667E4C" w:rsidRPr="00CE4C09">
        <w:rPr>
          <w:lang w:val="en-GB"/>
        </w:rPr>
        <w:t xml:space="preserve">I clarify that this </w:t>
      </w:r>
      <w:r w:rsidR="003B56BD" w:rsidRPr="00CE4C09">
        <w:rPr>
          <w:lang w:val="en-GB"/>
        </w:rPr>
        <w:t xml:space="preserve">loan </w:t>
      </w:r>
      <w:r w:rsidR="00667E4C" w:rsidRPr="00CE4C09">
        <w:rPr>
          <w:lang w:val="en-GB"/>
        </w:rPr>
        <w:t>is attributed to the investment in the property “</w:t>
      </w:r>
      <w:r w:rsidR="003B56BD" w:rsidRPr="00CE4C09">
        <w:rPr>
          <w:lang w:val="en-GB"/>
        </w:rPr>
        <w:t>Building in “</w:t>
      </w:r>
      <w:r w:rsidR="00667E4C" w:rsidRPr="00CE4C09">
        <w:rPr>
          <w:lang w:val="en-GB"/>
        </w:rPr>
        <w:t>R</w:t>
      </w:r>
      <w:r w:rsidR="003B56BD" w:rsidRPr="00CE4C09">
        <w:rPr>
          <w:lang w:val="en-GB"/>
        </w:rPr>
        <w:t>r</w:t>
      </w:r>
      <w:r w:rsidR="00667E4C" w:rsidRPr="00CE4C09">
        <w:rPr>
          <w:lang w:val="en-GB"/>
        </w:rPr>
        <w:t xml:space="preserve">uga </w:t>
      </w:r>
      <w:proofErr w:type="spellStart"/>
      <w:r w:rsidR="00667E4C" w:rsidRPr="00CE4C09">
        <w:rPr>
          <w:lang w:val="en-GB"/>
        </w:rPr>
        <w:t>Zenel</w:t>
      </w:r>
      <w:proofErr w:type="spellEnd"/>
      <w:r w:rsidR="00667E4C" w:rsidRPr="00CE4C09">
        <w:rPr>
          <w:lang w:val="en-GB"/>
        </w:rPr>
        <w:t xml:space="preserve"> </w:t>
      </w:r>
      <w:proofErr w:type="spellStart"/>
      <w:r w:rsidR="00667E4C" w:rsidRPr="00CE4C09">
        <w:rPr>
          <w:lang w:val="en-GB"/>
        </w:rPr>
        <w:t>Baboçi</w:t>
      </w:r>
      <w:proofErr w:type="spellEnd"/>
      <w:r w:rsidR="00667E4C" w:rsidRPr="00CE4C09">
        <w:rPr>
          <w:lang w:val="en-GB"/>
        </w:rPr>
        <w:t xml:space="preserve">, Tirana, and its liquidation was </w:t>
      </w:r>
      <w:r w:rsidR="003B56BD" w:rsidRPr="00CE4C09">
        <w:rPr>
          <w:lang w:val="en-GB"/>
        </w:rPr>
        <w:t xml:space="preserve">made </w:t>
      </w:r>
      <w:r w:rsidR="00667E4C" w:rsidRPr="00CE4C09">
        <w:rPr>
          <w:lang w:val="en-GB"/>
        </w:rPr>
        <w:t xml:space="preserve">by my family members. Part of the </w:t>
      </w:r>
      <w:r w:rsidR="003B56BD" w:rsidRPr="00CE4C09">
        <w:rPr>
          <w:lang w:val="en-GB"/>
        </w:rPr>
        <w:t xml:space="preserve">liability </w:t>
      </w:r>
      <w:r w:rsidR="00667E4C" w:rsidRPr="00CE4C09">
        <w:rPr>
          <w:lang w:val="en-GB"/>
        </w:rPr>
        <w:t xml:space="preserve">was liquidated from the rental income that my brothers and mother </w:t>
      </w:r>
      <w:r w:rsidR="00CB3636" w:rsidRPr="00CE4C09">
        <w:rPr>
          <w:lang w:val="en-GB"/>
        </w:rPr>
        <w:t xml:space="preserve">received. </w:t>
      </w:r>
      <w:r w:rsidR="00667E4C" w:rsidRPr="00CE4C09">
        <w:rPr>
          <w:lang w:val="en-GB"/>
        </w:rPr>
        <w:t xml:space="preserve">My family members, to my knowledge, have opened a bar-cafe business and have exercised commercial activity. I emphasize that in connection with the use of the premises and the income generated from </w:t>
      </w:r>
      <w:r w:rsidR="00CB3636" w:rsidRPr="00CE4C09">
        <w:rPr>
          <w:lang w:val="en-GB"/>
        </w:rPr>
        <w:t xml:space="preserve">such </w:t>
      </w:r>
      <w:r w:rsidR="00667E4C" w:rsidRPr="00CE4C09">
        <w:rPr>
          <w:lang w:val="en-GB"/>
        </w:rPr>
        <w:t xml:space="preserve">activities, as well as their </w:t>
      </w:r>
      <w:r w:rsidR="00E81B2E" w:rsidRPr="00CE4C09">
        <w:rPr>
          <w:lang w:val="en-GB"/>
        </w:rPr>
        <w:t xml:space="preserve">lease, </w:t>
      </w:r>
      <w:r w:rsidR="00667E4C" w:rsidRPr="00CE4C09">
        <w:rPr>
          <w:lang w:val="en-GB"/>
        </w:rPr>
        <w:t>I as an individual have never benefited from financial resources</w:t>
      </w:r>
      <w:r w:rsidR="00FB3EA0" w:rsidRPr="00CE4C09">
        <w:rPr>
          <w:lang w:val="en-GB"/>
        </w:rPr>
        <w:t>.</w:t>
      </w:r>
      <w:r w:rsidR="00667E4C" w:rsidRPr="00CE4C09">
        <w:rPr>
          <w:lang w:val="en-GB"/>
        </w:rPr>
        <w:t xml:space="preserve"> </w:t>
      </w:r>
    </w:p>
    <w:p w14:paraId="2ACA1018" w14:textId="546C7D59" w:rsidR="00FB3EA0" w:rsidRPr="00CE4C09" w:rsidRDefault="002F6C07" w:rsidP="00E657A2">
      <w:pPr>
        <w:pStyle w:val="ListParagraph"/>
        <w:numPr>
          <w:ilvl w:val="0"/>
          <w:numId w:val="40"/>
        </w:numPr>
        <w:spacing w:before="160" w:after="120" w:line="276" w:lineRule="auto"/>
        <w:ind w:left="0" w:firstLine="0"/>
        <w:contextualSpacing w:val="0"/>
        <w:jc w:val="both"/>
        <w:rPr>
          <w:i/>
          <w:iCs/>
          <w:u w:val="single"/>
          <w:lang w:val="en-GB"/>
        </w:rPr>
      </w:pPr>
      <w:r w:rsidRPr="00CE4C09">
        <w:rPr>
          <w:i/>
          <w:iCs/>
          <w:lang w:val="en-GB"/>
        </w:rPr>
        <w:t xml:space="preserve">Regarding the loan of </w:t>
      </w:r>
      <w:r w:rsidR="00E657A2" w:rsidRPr="00CE4C09">
        <w:rPr>
          <w:i/>
          <w:iCs/>
          <w:lang w:val="en-GB"/>
        </w:rPr>
        <w:t xml:space="preserve">25.09.2019, </w:t>
      </w:r>
      <w:r w:rsidR="00E81B2E" w:rsidRPr="00CE4C09">
        <w:rPr>
          <w:lang w:val="en-GB"/>
        </w:rPr>
        <w:t xml:space="preserve">among other things, </w:t>
      </w:r>
      <w:r w:rsidR="00E95E46" w:rsidRPr="00CE4C09">
        <w:rPr>
          <w:lang w:val="en-GB"/>
        </w:rPr>
        <w:t xml:space="preserve">she </w:t>
      </w:r>
      <w:r w:rsidR="00E81B2E" w:rsidRPr="00CE4C09">
        <w:rPr>
          <w:lang w:val="en-GB"/>
        </w:rPr>
        <w:t>stated that in 2019, my brother's family was unable to repay the loan it had</w:t>
      </w:r>
      <w:r w:rsidR="00E95E46" w:rsidRPr="00CE4C09">
        <w:rPr>
          <w:lang w:val="en-GB"/>
        </w:rPr>
        <w:t xml:space="preserve"> borrowed in </w:t>
      </w:r>
      <w:r w:rsidR="00E81B2E" w:rsidRPr="00CE4C09">
        <w:rPr>
          <w:lang w:val="en-GB"/>
        </w:rPr>
        <w:t xml:space="preserve">2015. </w:t>
      </w:r>
      <w:r w:rsidR="00FE4314" w:rsidRPr="00CE4C09">
        <w:rPr>
          <w:lang w:val="en-GB"/>
        </w:rPr>
        <w:t xml:space="preserve">The collateral placed for </w:t>
      </w:r>
      <w:r w:rsidR="00E81B2E" w:rsidRPr="00CE4C09">
        <w:rPr>
          <w:lang w:val="en-GB"/>
        </w:rPr>
        <w:t>this loan, was "Ap</w:t>
      </w:r>
      <w:r w:rsidR="00FE4314" w:rsidRPr="00CE4C09">
        <w:rPr>
          <w:lang w:val="en-GB"/>
        </w:rPr>
        <w:t>artment</w:t>
      </w:r>
      <w:r w:rsidR="00E81B2E" w:rsidRPr="00CE4C09">
        <w:rPr>
          <w:lang w:val="en-GB"/>
        </w:rPr>
        <w:t xml:space="preserve"> no.7/21+1-4, with an area of ​​138.4 m</w:t>
      </w:r>
      <w:r w:rsidR="00E81B2E" w:rsidRPr="00CE4C09">
        <w:rPr>
          <w:vertAlign w:val="superscript"/>
          <w:lang w:val="en-GB"/>
        </w:rPr>
        <w:t>2</w:t>
      </w:r>
      <w:r w:rsidR="00E81B2E" w:rsidRPr="00CE4C09">
        <w:rPr>
          <w:lang w:val="en-GB"/>
        </w:rPr>
        <w:t>, in the building</w:t>
      </w:r>
      <w:r w:rsidR="00FE4314" w:rsidRPr="00CE4C09">
        <w:rPr>
          <w:lang w:val="en-GB"/>
        </w:rPr>
        <w:t xml:space="preserve"> in ‘</w:t>
      </w:r>
      <w:proofErr w:type="spellStart"/>
      <w:r w:rsidR="00E81B2E" w:rsidRPr="00CE4C09">
        <w:rPr>
          <w:lang w:val="en-GB"/>
        </w:rPr>
        <w:t>Zenel</w:t>
      </w:r>
      <w:proofErr w:type="spellEnd"/>
      <w:r w:rsidR="00E81B2E" w:rsidRPr="00CE4C09">
        <w:rPr>
          <w:lang w:val="en-GB"/>
        </w:rPr>
        <w:t xml:space="preserve"> </w:t>
      </w:r>
      <w:proofErr w:type="spellStart"/>
      <w:r w:rsidR="00E81B2E" w:rsidRPr="00CE4C09">
        <w:rPr>
          <w:lang w:val="en-GB"/>
        </w:rPr>
        <w:t>Baboci</w:t>
      </w:r>
      <w:proofErr w:type="spellEnd"/>
      <w:r w:rsidR="00E81B2E" w:rsidRPr="00CE4C09">
        <w:rPr>
          <w:lang w:val="en-GB"/>
        </w:rPr>
        <w:t xml:space="preserve"> Street</w:t>
      </w:r>
      <w:r w:rsidR="00FE4314" w:rsidRPr="00CE4C09">
        <w:rPr>
          <w:lang w:val="en-GB"/>
        </w:rPr>
        <w:t>’</w:t>
      </w:r>
      <w:r w:rsidR="00E81B2E" w:rsidRPr="00CE4C09">
        <w:rPr>
          <w:lang w:val="en-GB"/>
        </w:rPr>
        <w:t xml:space="preserve">, Tirana. As a result of the unpaid obligation, this apartment was subjected to auction procedures by the Alpha Bank </w:t>
      </w:r>
      <w:proofErr w:type="spellStart"/>
      <w:r w:rsidR="00E81B2E" w:rsidRPr="00CE4C09">
        <w:rPr>
          <w:lang w:val="en-GB"/>
        </w:rPr>
        <w:t>ShA</w:t>
      </w:r>
      <w:proofErr w:type="spellEnd"/>
      <w:r w:rsidR="00E81B2E" w:rsidRPr="00CE4C09">
        <w:rPr>
          <w:lang w:val="en-GB"/>
        </w:rPr>
        <w:t xml:space="preserve"> bank. Since I did not have any real estate in my name, I decided to buy this apartment myself. For this reason, I signed the loan contract dated 25.09.2019 with the Besa fund, for the loan in the amount of EUR 50,000</w:t>
      </w:r>
      <w:r w:rsidR="00E81B2E" w:rsidRPr="00CE4C09">
        <w:rPr>
          <w:i/>
          <w:iCs/>
          <w:lang w:val="en-GB"/>
        </w:rPr>
        <w:t>. I clarify that I have never exercised activity in the field of hospitality</w:t>
      </w:r>
      <w:r w:rsidR="00375A9C" w:rsidRPr="00CE4C09">
        <w:rPr>
          <w:i/>
          <w:iCs/>
          <w:lang w:val="en-GB"/>
        </w:rPr>
        <w:t>/hotel</w:t>
      </w:r>
      <w:r w:rsidR="00E81B2E" w:rsidRPr="00CE4C09">
        <w:rPr>
          <w:i/>
          <w:iCs/>
          <w:lang w:val="en-GB"/>
        </w:rPr>
        <w:t xml:space="preserve"> and I have never been self-employed in a family business</w:t>
      </w:r>
      <w:r w:rsidR="00E657A2" w:rsidRPr="00CE4C09">
        <w:rPr>
          <w:i/>
          <w:iCs/>
          <w:lang w:val="en-GB"/>
        </w:rPr>
        <w:t>.</w:t>
      </w:r>
    </w:p>
    <w:p w14:paraId="0EE3FFD7" w14:textId="0D2C2B2C" w:rsidR="005F6B56" w:rsidRPr="00CE4C09" w:rsidRDefault="0090284C" w:rsidP="005F6B56">
      <w:pPr>
        <w:pStyle w:val="ListParagraph"/>
        <w:numPr>
          <w:ilvl w:val="1"/>
          <w:numId w:val="17"/>
        </w:numPr>
        <w:spacing w:before="160" w:after="120" w:line="276" w:lineRule="auto"/>
        <w:ind w:left="0" w:firstLine="0"/>
        <w:contextualSpacing w:val="0"/>
        <w:jc w:val="both"/>
        <w:rPr>
          <w:bCs/>
          <w:i/>
          <w:iCs/>
          <w:lang w:val="en-GB"/>
        </w:rPr>
      </w:pPr>
      <w:r w:rsidRPr="00CE4C09">
        <w:rPr>
          <w:bCs/>
          <w:lang w:val="en-GB"/>
        </w:rPr>
        <w:t xml:space="preserve">In conclusion of the </w:t>
      </w:r>
      <w:r w:rsidR="00E344DE" w:rsidRPr="00CE4C09">
        <w:rPr>
          <w:bCs/>
          <w:lang w:val="en-GB"/>
        </w:rPr>
        <w:t>administrativ</w:t>
      </w:r>
      <w:r w:rsidRPr="00CE4C09">
        <w:rPr>
          <w:bCs/>
          <w:lang w:val="en-GB"/>
        </w:rPr>
        <w:t xml:space="preserve">e investigation concerning the </w:t>
      </w:r>
      <w:r w:rsidR="0025437B" w:rsidRPr="00CE4C09">
        <w:rPr>
          <w:bCs/>
          <w:lang w:val="en-GB"/>
        </w:rPr>
        <w:t xml:space="preserve">loans borrowed by </w:t>
      </w:r>
      <w:r w:rsidR="0054541F" w:rsidRPr="00CE4C09">
        <w:rPr>
          <w:bCs/>
          <w:lang w:val="en-GB"/>
        </w:rPr>
        <w:t>the assessee</w:t>
      </w:r>
      <w:r w:rsidR="00257568" w:rsidRPr="00CE4C09">
        <w:rPr>
          <w:bCs/>
          <w:lang w:val="en-GB"/>
        </w:rPr>
        <w:t xml:space="preserve"> and </w:t>
      </w:r>
      <w:r w:rsidR="0025437B" w:rsidRPr="00CE4C09">
        <w:rPr>
          <w:bCs/>
          <w:lang w:val="en-GB"/>
        </w:rPr>
        <w:t xml:space="preserve">the activity </w:t>
      </w:r>
      <w:r w:rsidR="00ED2FA5" w:rsidRPr="00CE4C09">
        <w:rPr>
          <w:bCs/>
          <w:lang w:val="en-GB"/>
        </w:rPr>
        <w:t xml:space="preserve">exercised by her, the </w:t>
      </w:r>
      <w:r w:rsidR="0020700B" w:rsidRPr="00CE4C09">
        <w:rPr>
          <w:bCs/>
          <w:lang w:val="en-GB"/>
        </w:rPr>
        <w:t>Commission</w:t>
      </w:r>
      <w:r w:rsidR="00056803" w:rsidRPr="00CE4C09">
        <w:rPr>
          <w:bCs/>
          <w:lang w:val="en-GB"/>
        </w:rPr>
        <w:t xml:space="preserve"> </w:t>
      </w:r>
      <w:r w:rsidR="00ED2FA5" w:rsidRPr="00CE4C09">
        <w:rPr>
          <w:bCs/>
          <w:lang w:val="en-GB"/>
        </w:rPr>
        <w:t xml:space="preserve">shifted the </w:t>
      </w:r>
      <w:r w:rsidR="0054541F" w:rsidRPr="00CE4C09">
        <w:rPr>
          <w:bCs/>
          <w:lang w:val="en-GB"/>
        </w:rPr>
        <w:t>assessee</w:t>
      </w:r>
      <w:r w:rsidR="005F6B56" w:rsidRPr="00CE4C09">
        <w:rPr>
          <w:bCs/>
          <w:lang w:val="en-GB"/>
        </w:rPr>
        <w:t xml:space="preserve"> </w:t>
      </w:r>
      <w:r w:rsidR="00ED2FA5" w:rsidRPr="00CE4C09">
        <w:rPr>
          <w:bCs/>
          <w:lang w:val="en-GB"/>
        </w:rPr>
        <w:t>the burden of proof,</w:t>
      </w:r>
      <w:r w:rsidR="00EC51BE" w:rsidRPr="00CE4C09">
        <w:rPr>
          <w:bCs/>
          <w:lang w:val="en-GB"/>
        </w:rPr>
        <w:t xml:space="preserve"> as it appears that: </w:t>
      </w:r>
      <w:r w:rsidR="00E344DE" w:rsidRPr="00CE4C09">
        <w:rPr>
          <w:bCs/>
          <w:i/>
          <w:iCs/>
          <w:lang w:val="en-GB"/>
        </w:rPr>
        <w:t xml:space="preserve"> </w:t>
      </w:r>
    </w:p>
    <w:p w14:paraId="057E3FCC" w14:textId="333B1405" w:rsidR="00E344DE" w:rsidRPr="00CE4C09" w:rsidRDefault="002063F7" w:rsidP="005F6B56">
      <w:pPr>
        <w:pStyle w:val="ListParagraph"/>
        <w:numPr>
          <w:ilvl w:val="0"/>
          <w:numId w:val="40"/>
        </w:numPr>
        <w:spacing w:before="160" w:after="120" w:line="276" w:lineRule="auto"/>
        <w:ind w:left="0" w:firstLine="0"/>
        <w:contextualSpacing w:val="0"/>
        <w:jc w:val="both"/>
        <w:rPr>
          <w:bCs/>
          <w:i/>
          <w:iCs/>
          <w:lang w:val="en-GB"/>
        </w:rPr>
      </w:pPr>
      <w:r w:rsidRPr="00CE4C09">
        <w:rPr>
          <w:i/>
          <w:iCs/>
          <w:lang w:val="en-GB"/>
        </w:rPr>
        <w:t>In relation to the loans</w:t>
      </w:r>
      <w:r w:rsidR="00E344DE" w:rsidRPr="00CE4C09">
        <w:rPr>
          <w:bCs/>
          <w:i/>
          <w:iCs/>
          <w:lang w:val="en-GB"/>
        </w:rPr>
        <w:t>: (</w:t>
      </w:r>
      <w:proofErr w:type="spellStart"/>
      <w:r w:rsidR="00E344DE" w:rsidRPr="00CE4C09">
        <w:rPr>
          <w:bCs/>
          <w:i/>
          <w:iCs/>
          <w:lang w:val="en-GB"/>
        </w:rPr>
        <w:t>i</w:t>
      </w:r>
      <w:proofErr w:type="spellEnd"/>
      <w:r w:rsidR="00E344DE" w:rsidRPr="00CE4C09">
        <w:rPr>
          <w:bCs/>
          <w:i/>
          <w:iCs/>
          <w:lang w:val="en-GB"/>
        </w:rPr>
        <w:t xml:space="preserve">) </w:t>
      </w:r>
      <w:bookmarkStart w:id="1" w:name="_Hlk221800666"/>
      <w:r w:rsidR="009D7E94" w:rsidRPr="00CE4C09">
        <w:rPr>
          <w:i/>
          <w:iCs/>
          <w:lang w:val="en-GB"/>
        </w:rPr>
        <w:t>the assessee has repeatedly received loans for investments in private activities which do not appear  to have been exercised by her or her family members</w:t>
      </w:r>
      <w:bookmarkEnd w:id="1"/>
      <w:r w:rsidR="00E344DE" w:rsidRPr="00CE4C09">
        <w:rPr>
          <w:bCs/>
          <w:i/>
          <w:iCs/>
          <w:lang w:val="en-GB"/>
        </w:rPr>
        <w:t xml:space="preserve">; (ii) </w:t>
      </w:r>
      <w:r w:rsidR="004F655A" w:rsidRPr="00CE4C09">
        <w:rPr>
          <w:bCs/>
          <w:i/>
          <w:iCs/>
          <w:lang w:val="en-GB"/>
        </w:rPr>
        <w:t xml:space="preserve">the statements of </w:t>
      </w:r>
      <w:r w:rsidR="0054541F" w:rsidRPr="00CE4C09">
        <w:rPr>
          <w:bCs/>
          <w:i/>
          <w:iCs/>
          <w:lang w:val="en-GB"/>
        </w:rPr>
        <w:t>the assessee</w:t>
      </w:r>
      <w:r w:rsidR="00E344DE" w:rsidRPr="00CE4C09">
        <w:rPr>
          <w:bCs/>
          <w:i/>
          <w:iCs/>
          <w:lang w:val="en-GB"/>
        </w:rPr>
        <w:t xml:space="preserve"> </w:t>
      </w:r>
      <w:r w:rsidR="004F655A" w:rsidRPr="00CE4C09">
        <w:rPr>
          <w:bCs/>
          <w:i/>
          <w:iCs/>
          <w:lang w:val="en-GB"/>
        </w:rPr>
        <w:t xml:space="preserve">in the loan application forms contradict </w:t>
      </w:r>
      <w:r w:rsidR="004F655A" w:rsidRPr="00CE4C09">
        <w:rPr>
          <w:i/>
          <w:iCs/>
          <w:lang w:val="en-GB"/>
        </w:rPr>
        <w:t>the facts and circumstances established during the administrative investigation</w:t>
      </w:r>
      <w:r w:rsidR="00EF4946" w:rsidRPr="00CE4C09">
        <w:rPr>
          <w:i/>
          <w:iCs/>
          <w:lang w:val="en-GB"/>
        </w:rPr>
        <w:t xml:space="preserve"> and the facts and circumstances established in the course of the investigation </w:t>
      </w:r>
      <w:r w:rsidR="00E344DE" w:rsidRPr="00CE4C09">
        <w:rPr>
          <w:bCs/>
          <w:i/>
          <w:iCs/>
          <w:lang w:val="en-GB"/>
        </w:rPr>
        <w:t xml:space="preserve">; (iii) </w:t>
      </w:r>
      <w:r w:rsidR="00692EC4" w:rsidRPr="00CE4C09">
        <w:rPr>
          <w:bCs/>
          <w:i/>
          <w:iCs/>
          <w:lang w:val="en-GB"/>
        </w:rPr>
        <w:t xml:space="preserve">the destination and use of the amounts obtained from loans withdrawn by the assessee are not proven; (iv) the statements of the assessee that the repayment of loans by her (in some cases before the deadline </w:t>
      </w:r>
      <w:r w:rsidR="00066343" w:rsidRPr="00CE4C09">
        <w:rPr>
          <w:bCs/>
          <w:i/>
          <w:iCs/>
          <w:lang w:val="en-GB"/>
        </w:rPr>
        <w:t>stated i</w:t>
      </w:r>
      <w:r w:rsidR="00692EC4" w:rsidRPr="00CE4C09">
        <w:rPr>
          <w:bCs/>
          <w:i/>
          <w:iCs/>
          <w:lang w:val="en-GB"/>
        </w:rPr>
        <w:t>n the contract),</w:t>
      </w:r>
      <w:r w:rsidR="006E3DDA" w:rsidRPr="00CE4C09">
        <w:rPr>
          <w:bCs/>
          <w:i/>
          <w:iCs/>
          <w:lang w:val="en-GB"/>
        </w:rPr>
        <w:t xml:space="preserve"> was made by means of </w:t>
      </w:r>
      <w:r w:rsidR="00692EC4" w:rsidRPr="00CE4C09">
        <w:rPr>
          <w:bCs/>
          <w:i/>
          <w:iCs/>
          <w:lang w:val="en-GB"/>
        </w:rPr>
        <w:t>income of her brothers</w:t>
      </w:r>
      <w:r w:rsidR="006E3DDA" w:rsidRPr="00CE4C09">
        <w:rPr>
          <w:bCs/>
          <w:i/>
          <w:iCs/>
          <w:lang w:val="en-GB"/>
        </w:rPr>
        <w:t>,</w:t>
      </w:r>
      <w:r w:rsidR="00692EC4" w:rsidRPr="00CE4C09">
        <w:rPr>
          <w:bCs/>
          <w:i/>
          <w:iCs/>
          <w:lang w:val="en-GB"/>
        </w:rPr>
        <w:t xml:space="preserve"> are not proven</w:t>
      </w:r>
      <w:r w:rsidR="00E344DE" w:rsidRPr="00CE4C09">
        <w:rPr>
          <w:bCs/>
          <w:i/>
          <w:iCs/>
          <w:lang w:val="en-GB"/>
        </w:rPr>
        <w:t xml:space="preserve">. </w:t>
      </w:r>
      <w:r w:rsidRPr="00CE4C09">
        <w:rPr>
          <w:bCs/>
          <w:i/>
          <w:iCs/>
          <w:lang w:val="en-GB"/>
        </w:rPr>
        <w:t xml:space="preserve">  </w:t>
      </w:r>
    </w:p>
    <w:p w14:paraId="62B5F94E" w14:textId="2BB02C58" w:rsidR="00814719" w:rsidRPr="00CE4C09" w:rsidRDefault="00E344DE" w:rsidP="00D43BAB">
      <w:pPr>
        <w:pStyle w:val="ListParagraph"/>
        <w:tabs>
          <w:tab w:val="left" w:pos="90"/>
          <w:tab w:val="left" w:pos="7345"/>
        </w:tabs>
        <w:spacing w:after="120" w:line="259" w:lineRule="auto"/>
        <w:ind w:left="0"/>
        <w:contextualSpacing w:val="0"/>
        <w:jc w:val="both"/>
        <w:rPr>
          <w:bCs/>
          <w:i/>
          <w:iCs/>
          <w:lang w:val="en-GB"/>
        </w:rPr>
      </w:pPr>
      <w:r w:rsidRPr="00CE4C09">
        <w:rPr>
          <w:bCs/>
          <w:i/>
          <w:iCs/>
          <w:lang w:val="en-GB"/>
        </w:rPr>
        <w:t>-</w:t>
      </w:r>
      <w:r w:rsidR="003A4A34" w:rsidRPr="00CE4C09">
        <w:rPr>
          <w:i/>
          <w:iCs/>
          <w:lang w:val="en-GB"/>
        </w:rPr>
        <w:t xml:space="preserve"> In relation to the exercise of </w:t>
      </w:r>
      <w:r w:rsidR="00EF5FAA" w:rsidRPr="00CE4C09">
        <w:rPr>
          <w:i/>
          <w:iCs/>
          <w:lang w:val="en-GB"/>
        </w:rPr>
        <w:t>private activity</w:t>
      </w:r>
      <w:r w:rsidR="003A4A34" w:rsidRPr="00CE4C09">
        <w:rPr>
          <w:i/>
          <w:iCs/>
          <w:lang w:val="en-GB"/>
        </w:rPr>
        <w:t xml:space="preserve"> during the period that she was a </w:t>
      </w:r>
      <w:r w:rsidR="00326423" w:rsidRPr="00CE4C09">
        <w:rPr>
          <w:bCs/>
          <w:i/>
          <w:iCs/>
          <w:lang w:val="en-GB"/>
        </w:rPr>
        <w:t>legal assistant</w:t>
      </w:r>
      <w:r w:rsidRPr="00CE4C09">
        <w:rPr>
          <w:bCs/>
          <w:i/>
          <w:iCs/>
          <w:lang w:val="en-GB"/>
        </w:rPr>
        <w:t xml:space="preserve"> </w:t>
      </w:r>
      <w:r w:rsidR="003A4A34" w:rsidRPr="00CE4C09">
        <w:rPr>
          <w:bCs/>
          <w:i/>
          <w:iCs/>
          <w:lang w:val="en-GB"/>
        </w:rPr>
        <w:t xml:space="preserve">from </w:t>
      </w:r>
      <w:r w:rsidRPr="00CE4C09">
        <w:rPr>
          <w:bCs/>
          <w:i/>
          <w:iCs/>
          <w:lang w:val="en-GB"/>
        </w:rPr>
        <w:t xml:space="preserve">2016 </w:t>
      </w:r>
      <w:r w:rsidR="003A4A34" w:rsidRPr="00CE4C09">
        <w:rPr>
          <w:bCs/>
          <w:i/>
          <w:iCs/>
          <w:lang w:val="en-GB"/>
        </w:rPr>
        <w:t>onwards, t</w:t>
      </w:r>
      <w:r w:rsidR="0054541F" w:rsidRPr="00CE4C09">
        <w:rPr>
          <w:bCs/>
          <w:i/>
          <w:iCs/>
          <w:lang w:val="en-GB"/>
        </w:rPr>
        <w:t>he assessee</w:t>
      </w:r>
      <w:r w:rsidRPr="00CE4C09">
        <w:rPr>
          <w:bCs/>
          <w:i/>
          <w:iCs/>
          <w:lang w:val="en-GB"/>
        </w:rPr>
        <w:t xml:space="preserve"> </w:t>
      </w:r>
      <w:r w:rsidR="00EF5FAA" w:rsidRPr="00CE4C09">
        <w:rPr>
          <w:bCs/>
          <w:i/>
          <w:iCs/>
          <w:lang w:val="en-GB"/>
        </w:rPr>
        <w:t>was registered as</w:t>
      </w:r>
      <w:r w:rsidR="004A35D8" w:rsidRPr="00CE4C09">
        <w:rPr>
          <w:bCs/>
          <w:i/>
          <w:iCs/>
          <w:lang w:val="en-GB"/>
        </w:rPr>
        <w:t xml:space="preserve"> </w:t>
      </w:r>
      <w:r w:rsidR="001317F6" w:rsidRPr="00CE4C09">
        <w:rPr>
          <w:bCs/>
          <w:i/>
          <w:iCs/>
          <w:lang w:val="en-GB"/>
        </w:rPr>
        <w:t>lawyer/</w:t>
      </w:r>
      <w:r w:rsidR="00EF5FAA" w:rsidRPr="00CE4C09">
        <w:rPr>
          <w:bCs/>
          <w:i/>
          <w:iCs/>
          <w:lang w:val="en-GB"/>
        </w:rPr>
        <w:t xml:space="preserve"> natural person, in violation of Law No. 9367, dated 7.4.2005 “On the prevention of conflict of interest in the exercise of public functions”, an activity </w:t>
      </w:r>
      <w:r w:rsidR="00DF3D21" w:rsidRPr="00CE4C09">
        <w:rPr>
          <w:bCs/>
          <w:i/>
          <w:iCs/>
          <w:lang w:val="en-GB"/>
        </w:rPr>
        <w:t xml:space="preserve">which however </w:t>
      </w:r>
      <w:r w:rsidR="00EF5FAA" w:rsidRPr="00CE4C09">
        <w:rPr>
          <w:bCs/>
          <w:i/>
          <w:iCs/>
          <w:lang w:val="en-GB"/>
        </w:rPr>
        <w:t>she did not exercise</w:t>
      </w:r>
      <w:r w:rsidR="00DF3D21" w:rsidRPr="00CE4C09">
        <w:rPr>
          <w:bCs/>
          <w:i/>
          <w:iCs/>
          <w:lang w:val="en-GB"/>
        </w:rPr>
        <w:t xml:space="preserve">, but </w:t>
      </w:r>
      <w:r w:rsidR="006816BF" w:rsidRPr="00CE4C09">
        <w:rPr>
          <w:i/>
          <w:iCs/>
          <w:lang w:val="en-GB"/>
        </w:rPr>
        <w:t>has repeatedly used it for the purpose of obtaining several loans for busines</w:t>
      </w:r>
      <w:r w:rsidR="00EF5FAA" w:rsidRPr="00CE4C09">
        <w:rPr>
          <w:i/>
          <w:iCs/>
          <w:lang w:val="en-GB"/>
        </w:rPr>
        <w:t>s</w:t>
      </w:r>
      <w:r w:rsidRPr="00CE4C09">
        <w:rPr>
          <w:bCs/>
          <w:i/>
          <w:iCs/>
          <w:lang w:val="en-GB"/>
        </w:rPr>
        <w:t xml:space="preserve">. </w:t>
      </w:r>
    </w:p>
    <w:p w14:paraId="69C8702D" w14:textId="354C2159" w:rsidR="00056803" w:rsidRPr="00CE4C09" w:rsidRDefault="0054541F" w:rsidP="000F22C1">
      <w:pPr>
        <w:pStyle w:val="ListParagraph"/>
        <w:numPr>
          <w:ilvl w:val="1"/>
          <w:numId w:val="17"/>
        </w:numPr>
        <w:spacing w:before="160" w:after="120" w:line="276" w:lineRule="auto"/>
        <w:ind w:left="0" w:firstLine="0"/>
        <w:contextualSpacing w:val="0"/>
        <w:jc w:val="both"/>
        <w:rPr>
          <w:bCs/>
          <w:i/>
          <w:iCs/>
          <w:lang w:val="en-GB"/>
        </w:rPr>
      </w:pPr>
      <w:r w:rsidRPr="00CE4C09">
        <w:rPr>
          <w:lang w:val="en-GB"/>
        </w:rPr>
        <w:t>The assessee</w:t>
      </w:r>
      <w:r w:rsidR="003B1D2A" w:rsidRPr="00CE4C09">
        <w:rPr>
          <w:lang w:val="en-GB"/>
        </w:rPr>
        <w:t xml:space="preserve">, </w:t>
      </w:r>
      <w:r w:rsidR="003F6A65" w:rsidRPr="00CE4C09">
        <w:rPr>
          <w:lang w:val="en-GB"/>
        </w:rPr>
        <w:t xml:space="preserve">in response to the results of investigation, </w:t>
      </w:r>
      <w:r w:rsidR="00217452" w:rsidRPr="00CE4C09">
        <w:rPr>
          <w:lang w:val="en-GB"/>
        </w:rPr>
        <w:t>among other things, stated that</w:t>
      </w:r>
      <w:r w:rsidR="000F22C1" w:rsidRPr="00CE4C09">
        <w:rPr>
          <w:lang w:val="en-GB"/>
        </w:rPr>
        <w:t xml:space="preserve"> </w:t>
      </w:r>
      <w:r w:rsidR="000F22C1" w:rsidRPr="00CE4C09">
        <w:rPr>
          <w:i/>
          <w:iCs/>
          <w:lang w:val="en-GB"/>
        </w:rPr>
        <w:t>[...]</w:t>
      </w:r>
      <w:r w:rsidR="00885E0F" w:rsidRPr="00CE4C09">
        <w:rPr>
          <w:i/>
          <w:iCs/>
          <w:lang w:val="en-GB"/>
        </w:rPr>
        <w:t xml:space="preserve"> </w:t>
      </w:r>
      <w:r w:rsidR="00B93DDC" w:rsidRPr="00CE4C09">
        <w:rPr>
          <w:i/>
          <w:iCs/>
          <w:lang w:val="en-GB"/>
        </w:rPr>
        <w:t>I modestly accept the fact that I may have changed the destination of the loan, but this fact cannot prevail over my family and human needs. Above all, this action of mine has not violated any interests or caused any damage. Regarding the finding that all payments were made in cash by the assessee h</w:t>
      </w:r>
      <w:r w:rsidR="0030286A" w:rsidRPr="00CE4C09">
        <w:rPr>
          <w:i/>
          <w:iCs/>
          <w:lang w:val="en-GB"/>
        </w:rPr>
        <w:t>er</w:t>
      </w:r>
      <w:r w:rsidR="00B93DDC" w:rsidRPr="00CE4C09">
        <w:rPr>
          <w:i/>
          <w:iCs/>
          <w:lang w:val="en-GB"/>
        </w:rPr>
        <w:t xml:space="preserve">self, I clarify that as long as the loan was in my name, I </w:t>
      </w:r>
      <w:r w:rsidR="0030286A" w:rsidRPr="00CE4C09">
        <w:rPr>
          <w:i/>
          <w:iCs/>
          <w:lang w:val="en-GB"/>
        </w:rPr>
        <w:t xml:space="preserve">had </w:t>
      </w:r>
      <w:r w:rsidR="00B93DDC" w:rsidRPr="00CE4C09">
        <w:rPr>
          <w:i/>
          <w:iCs/>
          <w:lang w:val="en-GB"/>
        </w:rPr>
        <w:t xml:space="preserve">also </w:t>
      </w:r>
      <w:r w:rsidR="0030286A" w:rsidRPr="00CE4C09">
        <w:rPr>
          <w:i/>
          <w:iCs/>
          <w:lang w:val="en-GB"/>
        </w:rPr>
        <w:t xml:space="preserve">to formally </w:t>
      </w:r>
      <w:r w:rsidR="00B93DDC" w:rsidRPr="00CE4C09">
        <w:rPr>
          <w:i/>
          <w:iCs/>
          <w:lang w:val="en-GB"/>
        </w:rPr>
        <w:t>make the loan repayments myself using the income of my brothers.</w:t>
      </w:r>
      <w:r w:rsidR="000F22C1" w:rsidRPr="00CE4C09">
        <w:rPr>
          <w:bCs/>
          <w:i/>
          <w:iCs/>
          <w:lang w:val="en-GB"/>
        </w:rPr>
        <w:t xml:space="preserve">.[...] </w:t>
      </w:r>
      <w:r w:rsidR="00505782" w:rsidRPr="00CE4C09">
        <w:rPr>
          <w:lang w:val="en-GB"/>
        </w:rPr>
        <w:t xml:space="preserve">In relation to the private activity during the period that she was a legal assistant, in her submissions she </w:t>
      </w:r>
      <w:r w:rsidR="00505782" w:rsidRPr="00CE4C09">
        <w:rPr>
          <w:lang w:val="en-GB"/>
        </w:rPr>
        <w:lastRenderedPageBreak/>
        <w:t>denies being in a conflict of interest situation and referring to Law No. 9367, dated 7.4.2005 “On the prevention of conflict of interest in the exercise of public functions”, as amended, she brings to attention that, referring to Article 1 of this law, which also defines the purpose of the law “Guaranteeing impartial, transparent decision-making, in the best possible interest of the public and its trust in public institutions, through the prevention of conflict between the public and private interests of an official in the exercise of his</w:t>
      </w:r>
      <w:r w:rsidR="00685FC4" w:rsidRPr="00CE4C09">
        <w:rPr>
          <w:lang w:val="en-GB"/>
        </w:rPr>
        <w:t xml:space="preserve">/her </w:t>
      </w:r>
      <w:r w:rsidR="00505782" w:rsidRPr="00CE4C09">
        <w:rPr>
          <w:lang w:val="en-GB"/>
        </w:rPr>
        <w:t>functions”, her duty as a legal assistant has no relation to decision-making.</w:t>
      </w:r>
      <w:r w:rsidR="003B1D2A" w:rsidRPr="00CE4C09">
        <w:rPr>
          <w:lang w:val="en-GB"/>
        </w:rPr>
        <w:t xml:space="preserve"> </w:t>
      </w:r>
    </w:p>
    <w:p w14:paraId="080BD75D" w14:textId="69516140" w:rsidR="000F22C1" w:rsidRPr="00CE4C09" w:rsidRDefault="005215D5" w:rsidP="00056803">
      <w:pPr>
        <w:pStyle w:val="ListParagraph"/>
        <w:spacing w:before="160" w:after="120" w:line="276" w:lineRule="auto"/>
        <w:ind w:left="0"/>
        <w:contextualSpacing w:val="0"/>
        <w:jc w:val="both"/>
        <w:rPr>
          <w:bCs/>
          <w:i/>
          <w:iCs/>
          <w:lang w:val="en-GB"/>
        </w:rPr>
      </w:pPr>
      <w:r w:rsidRPr="00CE4C09">
        <w:rPr>
          <w:lang w:val="en-GB"/>
        </w:rPr>
        <w:t xml:space="preserve">Further, the assessee, referring to Article 14 of the Law “On Advocacy”, declares that she is not a member of the </w:t>
      </w:r>
      <w:r w:rsidR="00D17925" w:rsidRPr="00CE4C09">
        <w:rPr>
          <w:lang w:val="en-GB"/>
        </w:rPr>
        <w:t xml:space="preserve">Bar Association </w:t>
      </w:r>
      <w:r w:rsidRPr="00CE4C09">
        <w:rPr>
          <w:lang w:val="en-GB"/>
        </w:rPr>
        <w:t xml:space="preserve">in the Republic of Albania, does not adhere to and does not pay the annual fee to any Chamber and, consequently, is prohibited from practicing the profession of </w:t>
      </w:r>
      <w:r w:rsidR="009726FF" w:rsidRPr="00CE4C09">
        <w:rPr>
          <w:lang w:val="en-GB"/>
        </w:rPr>
        <w:t xml:space="preserve">lawyer </w:t>
      </w:r>
      <w:r w:rsidRPr="00CE4C09">
        <w:rPr>
          <w:lang w:val="en-GB"/>
        </w:rPr>
        <w:t xml:space="preserve">in any way. The assessee expressly declares that if information had been obtained </w:t>
      </w:r>
      <w:r w:rsidR="009726FF" w:rsidRPr="00CE4C09">
        <w:rPr>
          <w:lang w:val="en-GB"/>
        </w:rPr>
        <w:t xml:space="preserve">from </w:t>
      </w:r>
      <w:r w:rsidRPr="00CE4C09">
        <w:rPr>
          <w:lang w:val="en-GB"/>
        </w:rPr>
        <w:t xml:space="preserve">the Chamber of Advocates, it would </w:t>
      </w:r>
      <w:r w:rsidR="009726FF" w:rsidRPr="00CE4C09">
        <w:rPr>
          <w:lang w:val="en-GB"/>
        </w:rPr>
        <w:t xml:space="preserve">show </w:t>
      </w:r>
      <w:r w:rsidRPr="00CE4C09">
        <w:rPr>
          <w:lang w:val="en-GB"/>
        </w:rPr>
        <w:t xml:space="preserve">that I have never been provided with an annual permit to practice the profession as a “lawyer”, but </w:t>
      </w:r>
      <w:r w:rsidR="00C55D65" w:rsidRPr="00CE4C09">
        <w:rPr>
          <w:lang w:val="en-GB"/>
        </w:rPr>
        <w:t>apparently,</w:t>
      </w:r>
      <w:r w:rsidR="009726FF" w:rsidRPr="00CE4C09">
        <w:rPr>
          <w:lang w:val="en-GB"/>
        </w:rPr>
        <w:t xml:space="preserve"> she has not </w:t>
      </w:r>
      <w:r w:rsidRPr="00CE4C09">
        <w:rPr>
          <w:lang w:val="en-GB"/>
        </w:rPr>
        <w:t>submitted any document to prove this fact. Likewise, the assessee has submitted the response of the General Directorate of Taxes and Local Tariffs, addressed to the NRC, dated 5.10.2009, which confirms her application for deregistration. Even at the hearing, the assessee stated that in 2009 she submitted a request for deregistration, but subsequently she had not followed up on the progress of this request. In conclusion, the assessee submits that she was not and has not acted under conditions of conflict of interest, therefore she has not committed any actions that violate professional ethics.</w:t>
      </w:r>
      <w:r w:rsidR="00D17925" w:rsidRPr="00CE4C09">
        <w:rPr>
          <w:lang w:val="en-GB"/>
        </w:rPr>
        <w:t xml:space="preserve"> </w:t>
      </w:r>
    </w:p>
    <w:p w14:paraId="25AA97CB" w14:textId="0D4341D2" w:rsidR="00C145CE" w:rsidRPr="00CE4C09" w:rsidRDefault="004A2894" w:rsidP="00C145CE">
      <w:pPr>
        <w:pStyle w:val="ListParagraph"/>
        <w:numPr>
          <w:ilvl w:val="1"/>
          <w:numId w:val="17"/>
        </w:numPr>
        <w:spacing w:before="160" w:after="120" w:line="276" w:lineRule="auto"/>
        <w:ind w:left="0" w:firstLine="0"/>
        <w:contextualSpacing w:val="0"/>
        <w:jc w:val="both"/>
        <w:rPr>
          <w:bCs/>
          <w:i/>
          <w:iCs/>
          <w:lang w:val="en-GB"/>
        </w:rPr>
      </w:pPr>
      <w:r w:rsidRPr="00CE4C09">
        <w:rPr>
          <w:lang w:val="en-GB"/>
        </w:rPr>
        <w:t xml:space="preserve">The </w:t>
      </w:r>
      <w:r w:rsidR="0020700B" w:rsidRPr="00CE4C09">
        <w:rPr>
          <w:lang w:val="en-GB"/>
        </w:rPr>
        <w:t>Commission</w:t>
      </w:r>
      <w:r w:rsidR="003B1D2A" w:rsidRPr="00CE4C09">
        <w:rPr>
          <w:lang w:val="en-GB"/>
        </w:rPr>
        <w:t xml:space="preserve">, </w:t>
      </w:r>
      <w:r w:rsidRPr="00CE4C09">
        <w:rPr>
          <w:lang w:val="en-GB"/>
        </w:rPr>
        <w:t xml:space="preserve">concerning the findings about the </w:t>
      </w:r>
      <w:r w:rsidR="001157D1" w:rsidRPr="00CE4C09">
        <w:rPr>
          <w:lang w:val="en-GB"/>
        </w:rPr>
        <w:t xml:space="preserve">loans, in analyzing the submissions of the </w:t>
      </w:r>
      <w:r w:rsidR="0054541F" w:rsidRPr="00CE4C09">
        <w:rPr>
          <w:bCs/>
          <w:lang w:val="en-GB"/>
        </w:rPr>
        <w:t>assessee</w:t>
      </w:r>
      <w:r w:rsidR="00C145CE" w:rsidRPr="00CE4C09">
        <w:rPr>
          <w:bCs/>
          <w:lang w:val="en-GB"/>
        </w:rPr>
        <w:t xml:space="preserve">, </w:t>
      </w:r>
      <w:r w:rsidR="001157D1" w:rsidRPr="00CE4C09">
        <w:rPr>
          <w:bCs/>
          <w:lang w:val="en-GB"/>
        </w:rPr>
        <w:t xml:space="preserve">elaborated </w:t>
      </w:r>
      <w:r w:rsidR="009F2B5C" w:rsidRPr="00CE4C09">
        <w:rPr>
          <w:bCs/>
          <w:lang w:val="en-GB"/>
        </w:rPr>
        <w:t xml:space="preserve">on pages </w:t>
      </w:r>
      <w:r w:rsidR="00C145CE" w:rsidRPr="00CE4C09">
        <w:rPr>
          <w:bCs/>
          <w:lang w:val="en-GB"/>
        </w:rPr>
        <w:t xml:space="preserve">12-21 </w:t>
      </w:r>
      <w:r w:rsidR="009F2B5C" w:rsidRPr="00CE4C09">
        <w:rPr>
          <w:bCs/>
          <w:lang w:val="en-GB"/>
        </w:rPr>
        <w:t xml:space="preserve">of the </w:t>
      </w:r>
      <w:r w:rsidR="00D72569" w:rsidRPr="00CE4C09">
        <w:rPr>
          <w:bCs/>
          <w:lang w:val="en-GB"/>
        </w:rPr>
        <w:t>decision</w:t>
      </w:r>
      <w:r w:rsidR="00C145CE" w:rsidRPr="00CE4C09">
        <w:rPr>
          <w:bCs/>
          <w:lang w:val="en-GB"/>
        </w:rPr>
        <w:t>,</w:t>
      </w:r>
      <w:r w:rsidR="009F2B5C" w:rsidRPr="00CE4C09">
        <w:rPr>
          <w:bCs/>
          <w:lang w:val="en-GB"/>
        </w:rPr>
        <w:t xml:space="preserve"> noted that </w:t>
      </w:r>
      <w:r w:rsidR="00C145CE" w:rsidRPr="00CE4C09">
        <w:rPr>
          <w:bCs/>
          <w:i/>
          <w:iCs/>
          <w:lang w:val="en-GB"/>
        </w:rPr>
        <w:t xml:space="preserve">a. </w:t>
      </w:r>
      <w:r w:rsidR="00576C71" w:rsidRPr="00CE4C09">
        <w:rPr>
          <w:bCs/>
          <w:i/>
          <w:iCs/>
          <w:lang w:val="en-GB"/>
        </w:rPr>
        <w:t>The assessee has not contested the findings that: (</w:t>
      </w:r>
      <w:proofErr w:type="spellStart"/>
      <w:r w:rsidR="00576C71" w:rsidRPr="00CE4C09">
        <w:rPr>
          <w:bCs/>
          <w:i/>
          <w:iCs/>
          <w:lang w:val="en-GB"/>
        </w:rPr>
        <w:t>i</w:t>
      </w:r>
      <w:proofErr w:type="spellEnd"/>
      <w:r w:rsidR="00576C71" w:rsidRPr="00CE4C09">
        <w:rPr>
          <w:bCs/>
          <w:i/>
          <w:iCs/>
          <w:lang w:val="en-GB"/>
        </w:rPr>
        <w:t xml:space="preserve">) the </w:t>
      </w:r>
      <w:r w:rsidR="00E174D0" w:rsidRPr="00CE4C09">
        <w:rPr>
          <w:bCs/>
          <w:i/>
          <w:iCs/>
          <w:lang w:val="en-GB"/>
        </w:rPr>
        <w:t xml:space="preserve">assessee </w:t>
      </w:r>
      <w:r w:rsidR="00576C71" w:rsidRPr="00CE4C09">
        <w:rPr>
          <w:bCs/>
          <w:i/>
          <w:iCs/>
          <w:lang w:val="en-GB"/>
        </w:rPr>
        <w:t xml:space="preserve">has repeatedly received loans for investments in private activities that do not </w:t>
      </w:r>
      <w:r w:rsidR="00711128" w:rsidRPr="00CE4C09">
        <w:rPr>
          <w:bCs/>
          <w:i/>
          <w:iCs/>
          <w:lang w:val="en-GB"/>
        </w:rPr>
        <w:t xml:space="preserve">appear to have been </w:t>
      </w:r>
      <w:r w:rsidR="00576C71" w:rsidRPr="00CE4C09">
        <w:rPr>
          <w:bCs/>
          <w:i/>
          <w:iCs/>
          <w:lang w:val="en-GB"/>
        </w:rPr>
        <w:t xml:space="preserve">exercised by her or her family members; (ii) the </w:t>
      </w:r>
      <w:r w:rsidR="00711128" w:rsidRPr="00CE4C09">
        <w:rPr>
          <w:bCs/>
          <w:i/>
          <w:iCs/>
          <w:lang w:val="en-GB"/>
        </w:rPr>
        <w:t xml:space="preserve">assessee </w:t>
      </w:r>
      <w:r w:rsidR="00576C71" w:rsidRPr="00CE4C09">
        <w:rPr>
          <w:bCs/>
          <w:i/>
          <w:iCs/>
          <w:lang w:val="en-GB"/>
        </w:rPr>
        <w:t>'s statements in the loan application forms contradict the statements made during the administrative investigation and the facts and circumstances established during th</w:t>
      </w:r>
      <w:r w:rsidR="00BC7F62" w:rsidRPr="00CE4C09">
        <w:rPr>
          <w:bCs/>
          <w:i/>
          <w:iCs/>
          <w:lang w:val="en-GB"/>
        </w:rPr>
        <w:t>e</w:t>
      </w:r>
      <w:r w:rsidR="00576C71" w:rsidRPr="00CE4C09">
        <w:rPr>
          <w:bCs/>
          <w:i/>
          <w:iCs/>
          <w:lang w:val="en-GB"/>
        </w:rPr>
        <w:t xml:space="preserve"> investigation; (iii) the</w:t>
      </w:r>
      <w:r w:rsidR="00F06773" w:rsidRPr="00CE4C09">
        <w:rPr>
          <w:bCs/>
          <w:i/>
          <w:iCs/>
          <w:lang w:val="en-GB"/>
        </w:rPr>
        <w:t>re is no proof of the</w:t>
      </w:r>
      <w:r w:rsidR="00576C71" w:rsidRPr="00CE4C09">
        <w:rPr>
          <w:bCs/>
          <w:i/>
          <w:iCs/>
          <w:lang w:val="en-GB"/>
        </w:rPr>
        <w:t xml:space="preserve"> destination and use of the amounts obtained from the loans withdrawn by the </w:t>
      </w:r>
      <w:r w:rsidR="00F06773" w:rsidRPr="00CE4C09">
        <w:rPr>
          <w:bCs/>
          <w:i/>
          <w:iCs/>
          <w:lang w:val="en-GB"/>
        </w:rPr>
        <w:t>assessee</w:t>
      </w:r>
      <w:r w:rsidR="00576C71" w:rsidRPr="00CE4C09">
        <w:rPr>
          <w:bCs/>
          <w:i/>
          <w:iCs/>
          <w:lang w:val="en-GB"/>
        </w:rPr>
        <w:t xml:space="preserve">; (iv) the </w:t>
      </w:r>
      <w:r w:rsidR="00F10653" w:rsidRPr="00CE4C09">
        <w:rPr>
          <w:bCs/>
          <w:i/>
          <w:iCs/>
          <w:lang w:val="en-GB"/>
        </w:rPr>
        <w:t>assessee</w:t>
      </w:r>
      <w:r w:rsidR="00576C71" w:rsidRPr="00CE4C09">
        <w:rPr>
          <w:bCs/>
          <w:i/>
          <w:iCs/>
          <w:lang w:val="en-GB"/>
        </w:rPr>
        <w:t>'s statements that the repayment of the loans by her (in some cases before the deadline provided for in the contract) is with the income of her brothers are not established. b. The</w:t>
      </w:r>
      <w:r w:rsidR="004669CF" w:rsidRPr="00CE4C09">
        <w:rPr>
          <w:bCs/>
          <w:i/>
          <w:iCs/>
          <w:lang w:val="en-GB"/>
        </w:rPr>
        <w:t xml:space="preserve"> assessee</w:t>
      </w:r>
      <w:r w:rsidR="00576C71" w:rsidRPr="00CE4C09">
        <w:rPr>
          <w:bCs/>
          <w:i/>
          <w:iCs/>
          <w:lang w:val="en-GB"/>
        </w:rPr>
        <w:t xml:space="preserve">'s statements in the submissions in an attempt to justify the legality of the granting of the loan obtained under contract no. 3609 col., no. 1237 rep., dated 30.4.2009, referring to the provisions of the Civil Code or the law “On banks no. 9662/18/12/2006”, are unfounded since it has been proven that the loan that the </w:t>
      </w:r>
      <w:r w:rsidR="004669CF" w:rsidRPr="00CE4C09">
        <w:rPr>
          <w:bCs/>
          <w:i/>
          <w:iCs/>
          <w:lang w:val="en-GB"/>
        </w:rPr>
        <w:t xml:space="preserve">assessee </w:t>
      </w:r>
      <w:r w:rsidR="00576C71" w:rsidRPr="00CE4C09">
        <w:rPr>
          <w:bCs/>
          <w:i/>
          <w:iCs/>
          <w:lang w:val="en-GB"/>
        </w:rPr>
        <w:t xml:space="preserve">refers to was granted for the activity as a lawyer and for investment in the “bar-cafe” business, while neither the </w:t>
      </w:r>
      <w:r w:rsidR="00F10653" w:rsidRPr="00CE4C09">
        <w:rPr>
          <w:bCs/>
          <w:i/>
          <w:iCs/>
          <w:lang w:val="en-GB"/>
        </w:rPr>
        <w:t xml:space="preserve">assessee </w:t>
      </w:r>
      <w:r w:rsidR="00576C71" w:rsidRPr="00CE4C09">
        <w:rPr>
          <w:bCs/>
          <w:i/>
          <w:iCs/>
          <w:lang w:val="en-GB"/>
        </w:rPr>
        <w:t xml:space="preserve">nor her brothers have exercised any business activity of any kind. Likewise, in other </w:t>
      </w:r>
      <w:r w:rsidR="004B08E0" w:rsidRPr="00CE4C09">
        <w:rPr>
          <w:bCs/>
          <w:i/>
          <w:iCs/>
          <w:lang w:val="en-GB"/>
        </w:rPr>
        <w:t>instances, i</w:t>
      </w:r>
      <w:r w:rsidR="00576C71" w:rsidRPr="00CE4C09">
        <w:rPr>
          <w:bCs/>
          <w:i/>
          <w:iCs/>
          <w:lang w:val="en-GB"/>
        </w:rPr>
        <w:t xml:space="preserve">t has been proven that business loans were granted based on the exercise of the private activity of the </w:t>
      </w:r>
      <w:r w:rsidR="004669CF" w:rsidRPr="00CE4C09">
        <w:rPr>
          <w:bCs/>
          <w:i/>
          <w:iCs/>
          <w:lang w:val="en-GB"/>
        </w:rPr>
        <w:t xml:space="preserve">assessee </w:t>
      </w:r>
      <w:r w:rsidR="00576C71" w:rsidRPr="00CE4C09">
        <w:rPr>
          <w:bCs/>
          <w:i/>
          <w:iCs/>
          <w:lang w:val="en-GB"/>
        </w:rPr>
        <w:t xml:space="preserve">as a lawyer, the “bar-cafe” business activity of her brothers, as well as in one </w:t>
      </w:r>
      <w:r w:rsidR="004B08E0" w:rsidRPr="00CE4C09">
        <w:rPr>
          <w:bCs/>
          <w:i/>
          <w:iCs/>
          <w:lang w:val="en-GB"/>
        </w:rPr>
        <w:t xml:space="preserve">instance a </w:t>
      </w:r>
      <w:r w:rsidR="00576C71" w:rsidRPr="00CE4C09">
        <w:rPr>
          <w:bCs/>
          <w:i/>
          <w:iCs/>
          <w:lang w:val="en-GB"/>
        </w:rPr>
        <w:t xml:space="preserve">hotel activity, while neither the </w:t>
      </w:r>
      <w:r w:rsidR="00F10653" w:rsidRPr="00CE4C09">
        <w:rPr>
          <w:bCs/>
          <w:i/>
          <w:iCs/>
          <w:lang w:val="en-GB"/>
        </w:rPr>
        <w:t xml:space="preserve">assessee </w:t>
      </w:r>
      <w:r w:rsidR="00576C71" w:rsidRPr="00CE4C09">
        <w:rPr>
          <w:bCs/>
          <w:i/>
          <w:iCs/>
          <w:lang w:val="en-GB"/>
        </w:rPr>
        <w:t xml:space="preserve">nor her brothers have exercised such an activity at the time of obtaining the loans. </w:t>
      </w:r>
      <w:r w:rsidR="0079472E" w:rsidRPr="00CE4C09">
        <w:rPr>
          <w:bCs/>
          <w:i/>
          <w:iCs/>
          <w:lang w:val="en-GB"/>
        </w:rPr>
        <w:t>Also, it</w:t>
      </w:r>
      <w:r w:rsidR="00576C71" w:rsidRPr="00CE4C09">
        <w:rPr>
          <w:bCs/>
          <w:i/>
          <w:iCs/>
          <w:lang w:val="en-GB"/>
        </w:rPr>
        <w:t xml:space="preserve"> was confirmed that the acts compiled by the loan officers and the </w:t>
      </w:r>
      <w:r w:rsidR="008F05CB" w:rsidRPr="00CE4C09">
        <w:rPr>
          <w:bCs/>
          <w:i/>
          <w:iCs/>
          <w:lang w:val="en-GB"/>
        </w:rPr>
        <w:t>assessee</w:t>
      </w:r>
      <w:r w:rsidR="00576C71" w:rsidRPr="00CE4C09">
        <w:rPr>
          <w:bCs/>
          <w:i/>
          <w:iCs/>
          <w:lang w:val="en-GB"/>
        </w:rPr>
        <w:t>'s declaration forms reflect facts and circumstances that are untrue.</w:t>
      </w:r>
    </w:p>
    <w:p w14:paraId="038D2CD5" w14:textId="0CE4EBA5" w:rsidR="00C145CE" w:rsidRPr="00CE4C09" w:rsidRDefault="00020F91" w:rsidP="00C145CE">
      <w:pPr>
        <w:pStyle w:val="ListParagraph"/>
        <w:numPr>
          <w:ilvl w:val="0"/>
          <w:numId w:val="40"/>
        </w:numPr>
        <w:spacing w:before="160" w:after="120" w:line="276" w:lineRule="auto"/>
        <w:ind w:left="0" w:firstLine="0"/>
        <w:contextualSpacing w:val="0"/>
        <w:jc w:val="both"/>
        <w:rPr>
          <w:bCs/>
          <w:i/>
          <w:iCs/>
          <w:lang w:val="en-GB"/>
        </w:rPr>
      </w:pPr>
      <w:r w:rsidRPr="00CE4C09">
        <w:rPr>
          <w:bCs/>
          <w:lang w:val="en-GB"/>
        </w:rPr>
        <w:t>Regarding the private activity during the time</w:t>
      </w:r>
      <w:r w:rsidR="00AE065C" w:rsidRPr="00CE4C09">
        <w:rPr>
          <w:bCs/>
          <w:lang w:val="en-GB"/>
        </w:rPr>
        <w:t xml:space="preserve"> that she was a legal assistant, the </w:t>
      </w:r>
      <w:r w:rsidR="0020700B" w:rsidRPr="00CE4C09">
        <w:rPr>
          <w:bCs/>
          <w:lang w:val="en-GB"/>
        </w:rPr>
        <w:t>Commission</w:t>
      </w:r>
      <w:r w:rsidR="00C145CE" w:rsidRPr="00CE4C09">
        <w:rPr>
          <w:bCs/>
          <w:lang w:val="en-GB"/>
        </w:rPr>
        <w:t xml:space="preserve"> </w:t>
      </w:r>
      <w:r w:rsidR="00AE065C" w:rsidRPr="00CE4C09">
        <w:rPr>
          <w:bCs/>
          <w:lang w:val="en-GB"/>
        </w:rPr>
        <w:t>noted that</w:t>
      </w:r>
      <w:r w:rsidR="00C145CE" w:rsidRPr="00CE4C09">
        <w:rPr>
          <w:bCs/>
          <w:lang w:val="en-GB"/>
        </w:rPr>
        <w:t>:</w:t>
      </w:r>
      <w:r w:rsidR="00C145CE" w:rsidRPr="00CE4C09">
        <w:rPr>
          <w:bCs/>
          <w:i/>
          <w:iCs/>
          <w:lang w:val="en-GB"/>
        </w:rPr>
        <w:t xml:space="preserve"> </w:t>
      </w:r>
      <w:r w:rsidR="003B1D2A" w:rsidRPr="00CE4C09">
        <w:rPr>
          <w:i/>
          <w:lang w:val="en-GB"/>
        </w:rPr>
        <w:t xml:space="preserve">a. </w:t>
      </w:r>
      <w:r w:rsidR="002C10DD" w:rsidRPr="00CE4C09">
        <w:rPr>
          <w:i/>
          <w:lang w:val="en-GB"/>
        </w:rPr>
        <w:t xml:space="preserve">The assessee argues and insists that she has never practiced the </w:t>
      </w:r>
      <w:r w:rsidR="002C10DD" w:rsidRPr="00CE4C09">
        <w:rPr>
          <w:i/>
          <w:lang w:val="en-GB"/>
        </w:rPr>
        <w:lastRenderedPageBreak/>
        <w:t xml:space="preserve">activity of a lawyer, while this fact has also been confirmed by the Commission. b. The assessee </w:t>
      </w:r>
      <w:r w:rsidR="00AB0208" w:rsidRPr="00CE4C09">
        <w:rPr>
          <w:i/>
          <w:lang w:val="en-GB"/>
        </w:rPr>
        <w:t xml:space="preserve">did not </w:t>
      </w:r>
      <w:r w:rsidR="002C10DD" w:rsidRPr="00CE4C09">
        <w:rPr>
          <w:i/>
          <w:lang w:val="en-GB"/>
        </w:rPr>
        <w:t xml:space="preserve">follow the procedures for the termination of the activity as a lawyer, after having made a request for its deregistration in 2009, but on the contrary has used the activity repeatedly to </w:t>
      </w:r>
      <w:r w:rsidR="00AB0208" w:rsidRPr="00CE4C09">
        <w:rPr>
          <w:i/>
          <w:lang w:val="en-GB"/>
        </w:rPr>
        <w:t xml:space="preserve">borrow </w:t>
      </w:r>
      <w:r w:rsidR="002C10DD" w:rsidRPr="00CE4C09">
        <w:rPr>
          <w:i/>
          <w:lang w:val="en-GB"/>
        </w:rPr>
        <w:t>several loans. In relation to this finding, the assessee has not given any submission</w:t>
      </w:r>
      <w:r w:rsidR="00AB0208" w:rsidRPr="00CE4C09">
        <w:rPr>
          <w:i/>
          <w:lang w:val="en-GB"/>
        </w:rPr>
        <w:t>s</w:t>
      </w:r>
      <w:r w:rsidR="002C10DD" w:rsidRPr="00CE4C09">
        <w:rPr>
          <w:i/>
          <w:lang w:val="en-GB"/>
        </w:rPr>
        <w:t>. In such circumstances, it is believed that the assessee's inaction in not deregistering the activity as a lawyer, had as</w:t>
      </w:r>
      <w:r w:rsidR="00AB0208" w:rsidRPr="00CE4C09">
        <w:rPr>
          <w:i/>
          <w:lang w:val="en-GB"/>
        </w:rPr>
        <w:t xml:space="preserve"> intention </w:t>
      </w:r>
      <w:r w:rsidR="002C10DD" w:rsidRPr="00CE4C09">
        <w:rPr>
          <w:i/>
          <w:lang w:val="en-GB"/>
        </w:rPr>
        <w:t>the obtaining of loans</w:t>
      </w:r>
      <w:r w:rsidR="003B1D2A" w:rsidRPr="00CE4C09">
        <w:rPr>
          <w:i/>
          <w:lang w:val="en-GB"/>
        </w:rPr>
        <w:t xml:space="preserve">. </w:t>
      </w:r>
    </w:p>
    <w:p w14:paraId="2836A576" w14:textId="030C177C" w:rsidR="003B1D2A" w:rsidRPr="00CE4C09" w:rsidRDefault="003B1D2A" w:rsidP="00C145CE">
      <w:pPr>
        <w:pStyle w:val="ListParagraph"/>
        <w:numPr>
          <w:ilvl w:val="0"/>
          <w:numId w:val="40"/>
        </w:numPr>
        <w:spacing w:before="160" w:after="120" w:line="276" w:lineRule="auto"/>
        <w:ind w:left="0" w:firstLine="0"/>
        <w:contextualSpacing w:val="0"/>
        <w:jc w:val="both"/>
        <w:rPr>
          <w:bCs/>
          <w:i/>
          <w:iCs/>
          <w:lang w:val="en-GB"/>
        </w:rPr>
      </w:pPr>
      <w:r w:rsidRPr="00CE4C09">
        <w:rPr>
          <w:i/>
          <w:lang w:val="en-GB"/>
        </w:rPr>
        <w:t xml:space="preserve">c. </w:t>
      </w:r>
      <w:r w:rsidR="00036DB5" w:rsidRPr="00CE4C09">
        <w:rPr>
          <w:i/>
          <w:lang w:val="en-GB"/>
        </w:rPr>
        <w:t>As for the conflict of interest (</w:t>
      </w:r>
      <w:r w:rsidR="00AB0208" w:rsidRPr="00CE4C09">
        <w:rPr>
          <w:i/>
          <w:lang w:val="en-GB"/>
        </w:rPr>
        <w:t xml:space="preserve">on </w:t>
      </w:r>
      <w:r w:rsidR="00036DB5" w:rsidRPr="00CE4C09">
        <w:rPr>
          <w:i/>
          <w:lang w:val="en-GB"/>
        </w:rPr>
        <w:t xml:space="preserve">which the burden of proof was not actually </w:t>
      </w:r>
      <w:r w:rsidR="00AB0208" w:rsidRPr="00CE4C09">
        <w:rPr>
          <w:i/>
          <w:lang w:val="en-GB"/>
        </w:rPr>
        <w:t xml:space="preserve">shifted to </w:t>
      </w:r>
      <w:r w:rsidR="00036DB5" w:rsidRPr="00CE4C09">
        <w:rPr>
          <w:i/>
          <w:lang w:val="en-GB"/>
        </w:rPr>
        <w:t xml:space="preserve">her), as long as the assessee did not have a decision-making function and </w:t>
      </w:r>
      <w:r w:rsidR="00AB0208" w:rsidRPr="00CE4C09">
        <w:rPr>
          <w:i/>
          <w:lang w:val="en-GB"/>
        </w:rPr>
        <w:t xml:space="preserve">since </w:t>
      </w:r>
      <w:r w:rsidR="00036DB5" w:rsidRPr="00CE4C09">
        <w:rPr>
          <w:i/>
          <w:lang w:val="en-GB"/>
        </w:rPr>
        <w:t>it was proven that she did not exercise the activity as a lawyer, her inaction to close this activity during the period that she was a legal assistant at the Administrative Court of First Instance of Tirana (2016 - 2020), was not assessed as having any consequences in terms of conflict of interest.</w:t>
      </w:r>
    </w:p>
    <w:p w14:paraId="3D1DC925" w14:textId="3C39DF4C" w:rsidR="00FC6BEB" w:rsidRPr="00CE4C09" w:rsidRDefault="00AB0208" w:rsidP="00F726ED">
      <w:pPr>
        <w:pStyle w:val="ListParagraph"/>
        <w:numPr>
          <w:ilvl w:val="1"/>
          <w:numId w:val="17"/>
        </w:numPr>
        <w:spacing w:before="160" w:after="120" w:line="276" w:lineRule="auto"/>
        <w:ind w:left="0" w:firstLine="0"/>
        <w:contextualSpacing w:val="0"/>
        <w:jc w:val="both"/>
        <w:rPr>
          <w:lang w:val="en-GB"/>
        </w:rPr>
      </w:pPr>
      <w:r w:rsidRPr="00CE4C09">
        <w:rPr>
          <w:lang w:val="en-GB"/>
        </w:rPr>
        <w:t xml:space="preserve">The </w:t>
      </w:r>
      <w:r w:rsidR="00EF1E5D" w:rsidRPr="00CE4C09">
        <w:rPr>
          <w:lang w:val="en-GB"/>
        </w:rPr>
        <w:t>LSU</w:t>
      </w:r>
      <w:r w:rsidR="003B1D2A" w:rsidRPr="00CE4C09">
        <w:rPr>
          <w:lang w:val="en-GB"/>
        </w:rPr>
        <w:t xml:space="preserve">, </w:t>
      </w:r>
      <w:r w:rsidR="00446A0A" w:rsidRPr="00CE4C09">
        <w:rPr>
          <w:lang w:val="en-GB"/>
        </w:rPr>
        <w:t xml:space="preserve">in assessing the procedures followed by the assessee for obtaining loans, </w:t>
      </w:r>
      <w:r w:rsidRPr="00CE4C09">
        <w:rPr>
          <w:lang w:val="en-GB"/>
        </w:rPr>
        <w:t>finds t</w:t>
      </w:r>
      <w:r w:rsidR="00446A0A" w:rsidRPr="00CE4C09">
        <w:rPr>
          <w:lang w:val="en-GB"/>
        </w:rPr>
        <w:t>hat it remains proven during the administrative investigation as a</w:t>
      </w:r>
      <w:r w:rsidRPr="00CE4C09">
        <w:rPr>
          <w:lang w:val="en-GB"/>
        </w:rPr>
        <w:t>lso a</w:t>
      </w:r>
      <w:r w:rsidR="00446A0A" w:rsidRPr="00CE4C09">
        <w:rPr>
          <w:lang w:val="en-GB"/>
        </w:rPr>
        <w:t xml:space="preserve">dmitted by the assessee </w:t>
      </w:r>
      <w:r w:rsidRPr="00CE4C09">
        <w:rPr>
          <w:lang w:val="en-GB"/>
        </w:rPr>
        <w:t>herself</w:t>
      </w:r>
      <w:r w:rsidR="00446A0A" w:rsidRPr="00CE4C09">
        <w:rPr>
          <w:lang w:val="en-GB"/>
        </w:rPr>
        <w:t xml:space="preserve">, that the data declared and signed in the loan </w:t>
      </w:r>
      <w:r w:rsidRPr="00CE4C09">
        <w:rPr>
          <w:lang w:val="en-GB"/>
        </w:rPr>
        <w:t xml:space="preserve">application file, </w:t>
      </w:r>
      <w:r w:rsidR="00446A0A" w:rsidRPr="00CE4C09">
        <w:rPr>
          <w:lang w:val="en-GB"/>
        </w:rPr>
        <w:t>do not correspond to the real and factual situation stated therein, and were presented as such</w:t>
      </w:r>
      <w:r w:rsidRPr="00CE4C09">
        <w:rPr>
          <w:lang w:val="en-GB"/>
        </w:rPr>
        <w:t xml:space="preserve"> </w:t>
      </w:r>
      <w:r w:rsidR="00446A0A" w:rsidRPr="00CE4C09">
        <w:rPr>
          <w:lang w:val="en-GB"/>
        </w:rPr>
        <w:t>only for the purpose of obtaining loans.</w:t>
      </w:r>
      <w:r w:rsidR="00C5215E" w:rsidRPr="00CE4C09">
        <w:rPr>
          <w:lang w:val="en-GB"/>
        </w:rPr>
        <w:t xml:space="preserve"> </w:t>
      </w:r>
    </w:p>
    <w:p w14:paraId="3B4D1869" w14:textId="21815B0E" w:rsidR="00C5215E" w:rsidRPr="00CE4C09" w:rsidRDefault="0063348C" w:rsidP="00FC6BEB">
      <w:pPr>
        <w:pStyle w:val="ListParagraph"/>
        <w:spacing w:before="160" w:after="120" w:line="276" w:lineRule="auto"/>
        <w:ind w:left="0"/>
        <w:contextualSpacing w:val="0"/>
        <w:jc w:val="both"/>
        <w:rPr>
          <w:lang w:val="en-GB"/>
        </w:rPr>
      </w:pPr>
      <w:r w:rsidRPr="00CE4C09">
        <w:rPr>
          <w:lang w:val="en-GB"/>
        </w:rPr>
        <w:t>The assessee has been contradictory and unclear regarding the receipt and repayment</w:t>
      </w:r>
      <w:r w:rsidR="00AB0208" w:rsidRPr="00CE4C09">
        <w:rPr>
          <w:lang w:val="en-GB"/>
        </w:rPr>
        <w:t xml:space="preserve"> thereof</w:t>
      </w:r>
      <w:r w:rsidRPr="00CE4C09">
        <w:rPr>
          <w:lang w:val="en-GB"/>
        </w:rPr>
        <w:t>, since: (</w:t>
      </w:r>
      <w:proofErr w:type="spellStart"/>
      <w:r w:rsidRPr="00CE4C09">
        <w:rPr>
          <w:lang w:val="en-GB"/>
        </w:rPr>
        <w:t>i</w:t>
      </w:r>
      <w:proofErr w:type="spellEnd"/>
      <w:r w:rsidRPr="00CE4C09">
        <w:rPr>
          <w:lang w:val="en-GB"/>
        </w:rPr>
        <w:t xml:space="preserve">) during the administrative investigation she changed the statements on the destination of the loan, from a loan for the purpose of financing business investments to a loan taken for the purpose of investing in the five-story building; (ii) the assessee has repeatedly taken loans for investments in private activities, which do not </w:t>
      </w:r>
      <w:r w:rsidR="00AB0208" w:rsidRPr="00CE4C09">
        <w:rPr>
          <w:lang w:val="en-GB"/>
        </w:rPr>
        <w:t xml:space="preserve">appear </w:t>
      </w:r>
      <w:r w:rsidRPr="00CE4C09">
        <w:rPr>
          <w:lang w:val="en-GB"/>
        </w:rPr>
        <w:t xml:space="preserve">to have been exercised by her or her family members; (iii) the assessee's statements that the repayment of some loans </w:t>
      </w:r>
      <w:r w:rsidR="00AB0208" w:rsidRPr="00CE4C09">
        <w:rPr>
          <w:lang w:val="en-GB"/>
        </w:rPr>
        <w:t xml:space="preserve">was made by means of </w:t>
      </w:r>
      <w:r w:rsidRPr="00CE4C09">
        <w:rPr>
          <w:lang w:val="en-GB"/>
        </w:rPr>
        <w:t>income of her brothers</w:t>
      </w:r>
      <w:r w:rsidR="00AB0208" w:rsidRPr="00CE4C09">
        <w:rPr>
          <w:lang w:val="en-GB"/>
        </w:rPr>
        <w:t>,</w:t>
      </w:r>
      <w:r w:rsidRPr="00CE4C09">
        <w:rPr>
          <w:lang w:val="en-GB"/>
        </w:rPr>
        <w:t xml:space="preserve"> are not confirmed, since she has not submitted documentation that proves the employment or legal income of her brothers both in Albania and in Italy, leaving it unclear what income </w:t>
      </w:r>
      <w:r w:rsidR="00AB0208" w:rsidRPr="00CE4C09">
        <w:rPr>
          <w:lang w:val="en-GB"/>
        </w:rPr>
        <w:t xml:space="preserve">was used to repay </w:t>
      </w:r>
      <w:r w:rsidRPr="00CE4C09">
        <w:rPr>
          <w:lang w:val="en-GB"/>
        </w:rPr>
        <w:t xml:space="preserve">the loan, which she repaid </w:t>
      </w:r>
      <w:r w:rsidR="00AB0208" w:rsidRPr="00CE4C09">
        <w:rPr>
          <w:lang w:val="en-GB"/>
        </w:rPr>
        <w:t xml:space="preserve">by cash instalments. </w:t>
      </w:r>
    </w:p>
    <w:p w14:paraId="5292C53B" w14:textId="4754A4CE" w:rsidR="002A706D" w:rsidRPr="00CE4C09" w:rsidRDefault="0063348C" w:rsidP="00C5215E">
      <w:pPr>
        <w:spacing w:before="160" w:after="120" w:line="276" w:lineRule="auto"/>
        <w:jc w:val="both"/>
        <w:rPr>
          <w:lang w:val="en-GB"/>
        </w:rPr>
      </w:pPr>
      <w:r w:rsidRPr="00CE4C09">
        <w:rPr>
          <w:lang w:val="en-GB"/>
        </w:rPr>
        <w:t>From the Commission's decision, but also from reading the assessee's re</w:t>
      </w:r>
      <w:r w:rsidR="00385107" w:rsidRPr="00CE4C09">
        <w:rPr>
          <w:lang w:val="en-GB"/>
        </w:rPr>
        <w:t xml:space="preserve">plies </w:t>
      </w:r>
      <w:r w:rsidRPr="00CE4C09">
        <w:rPr>
          <w:lang w:val="en-GB"/>
        </w:rPr>
        <w:t xml:space="preserve">during the administrative investigation, it </w:t>
      </w:r>
      <w:r w:rsidR="00385107" w:rsidRPr="00CE4C09">
        <w:rPr>
          <w:lang w:val="en-GB"/>
        </w:rPr>
        <w:t xml:space="preserve">appears </w:t>
      </w:r>
      <w:r w:rsidRPr="00CE4C09">
        <w:rPr>
          <w:lang w:val="en-GB"/>
        </w:rPr>
        <w:t xml:space="preserve">that the assessee has provided incomplete and non-exhaustive responses, changing and adding new elements and facts depending on the issues raised by the Commission, creating at the end of this process an unclear, unexplained picture with contradictory data about the above elements, which make the vetting bodies unable to conclude with certainty on the purpose, destination and sources </w:t>
      </w:r>
      <w:r w:rsidR="001D3B2C" w:rsidRPr="00CE4C09">
        <w:rPr>
          <w:lang w:val="en-GB"/>
        </w:rPr>
        <w:t xml:space="preserve">for </w:t>
      </w:r>
      <w:r w:rsidRPr="00CE4C09">
        <w:rPr>
          <w:lang w:val="en-GB"/>
        </w:rPr>
        <w:t>repayment of this loan.</w:t>
      </w:r>
    </w:p>
    <w:p w14:paraId="1E377BBC" w14:textId="2F734BFD" w:rsidR="005C298D" w:rsidRPr="00CE4C09" w:rsidRDefault="001D3B2C" w:rsidP="005C298D">
      <w:pPr>
        <w:tabs>
          <w:tab w:val="left" w:pos="90"/>
        </w:tabs>
        <w:spacing w:after="120" w:line="276" w:lineRule="auto"/>
        <w:jc w:val="both"/>
        <w:rPr>
          <w:lang w:val="en-GB"/>
        </w:rPr>
      </w:pPr>
      <w:r w:rsidRPr="00CE4C09">
        <w:rPr>
          <w:lang w:val="en-GB"/>
        </w:rPr>
        <w:t xml:space="preserve">To conclude, the </w:t>
      </w:r>
      <w:r w:rsidR="00EF1E5D" w:rsidRPr="00CE4C09">
        <w:rPr>
          <w:lang w:val="en-GB"/>
        </w:rPr>
        <w:t>LSU</w:t>
      </w:r>
      <w:r w:rsidRPr="00CE4C09">
        <w:rPr>
          <w:lang w:val="en-GB"/>
        </w:rPr>
        <w:t xml:space="preserve"> </w:t>
      </w:r>
      <w:proofErr w:type="gramStart"/>
      <w:r w:rsidRPr="00CE4C09">
        <w:rPr>
          <w:lang w:val="en-GB"/>
        </w:rPr>
        <w:t>notes  that</w:t>
      </w:r>
      <w:proofErr w:type="gramEnd"/>
      <w:r w:rsidRPr="00CE4C09">
        <w:rPr>
          <w:lang w:val="en-GB"/>
        </w:rPr>
        <w:t xml:space="preserve"> this behaviour of the </w:t>
      </w:r>
      <w:r w:rsidR="0054541F" w:rsidRPr="00CE4C09">
        <w:rPr>
          <w:lang w:val="en-GB"/>
        </w:rPr>
        <w:t>assessee</w:t>
      </w:r>
      <w:r w:rsidR="00121955" w:rsidRPr="00CE4C09">
        <w:rPr>
          <w:lang w:val="en-GB"/>
        </w:rPr>
        <w:t xml:space="preserve"> </w:t>
      </w:r>
      <w:r w:rsidRPr="00CE4C09">
        <w:rPr>
          <w:lang w:val="en-GB"/>
        </w:rPr>
        <w:t xml:space="preserve">should be assessed in the sense of </w:t>
      </w:r>
      <w:r w:rsidR="00C11A94" w:rsidRPr="00CE4C09">
        <w:rPr>
          <w:lang w:val="en-GB"/>
        </w:rPr>
        <w:t>Article</w:t>
      </w:r>
      <w:r w:rsidR="00121955" w:rsidRPr="00CE4C09">
        <w:rPr>
          <w:lang w:val="en-GB"/>
        </w:rPr>
        <w:t xml:space="preserve"> 4, </w:t>
      </w:r>
      <w:r w:rsidR="00C11A94" w:rsidRPr="00CE4C09">
        <w:rPr>
          <w:lang w:val="en-GB"/>
        </w:rPr>
        <w:t xml:space="preserve">para. </w:t>
      </w:r>
      <w:r w:rsidR="00121955" w:rsidRPr="00CE4C09">
        <w:rPr>
          <w:lang w:val="en-GB"/>
        </w:rPr>
        <w:t xml:space="preserve">2 </w:t>
      </w:r>
      <w:r w:rsidR="00A20873" w:rsidRPr="00CE4C09">
        <w:rPr>
          <w:lang w:val="en-GB"/>
        </w:rPr>
        <w:t>of Law no</w:t>
      </w:r>
      <w:r w:rsidR="00121955" w:rsidRPr="00CE4C09">
        <w:rPr>
          <w:lang w:val="en-GB"/>
        </w:rPr>
        <w:t xml:space="preserve">. 84/2016, </w:t>
      </w:r>
      <w:r w:rsidRPr="00CE4C09">
        <w:rPr>
          <w:lang w:val="en-GB"/>
        </w:rPr>
        <w:t>because in relation to these loans, but also in terms of the significance of the re-</w:t>
      </w:r>
      <w:r w:rsidR="00223A4C" w:rsidRPr="00CE4C09">
        <w:rPr>
          <w:iCs/>
          <w:lang w:val="en-GB"/>
        </w:rPr>
        <w:t>evaluation</w:t>
      </w:r>
      <w:r w:rsidR="00223A4C" w:rsidRPr="00CE4C09">
        <w:rPr>
          <w:lang w:val="en-GB"/>
        </w:rPr>
        <w:t xml:space="preserve"> </w:t>
      </w:r>
      <w:r w:rsidR="005C298D" w:rsidRPr="00CE4C09">
        <w:rPr>
          <w:lang w:val="en-GB"/>
        </w:rPr>
        <w:t>proces</w:t>
      </w:r>
      <w:r w:rsidR="00223A4C" w:rsidRPr="00CE4C09">
        <w:rPr>
          <w:lang w:val="en-GB"/>
        </w:rPr>
        <w:t>s</w:t>
      </w:r>
      <w:r w:rsidRPr="00CE4C09">
        <w:rPr>
          <w:lang w:val="en-GB"/>
        </w:rPr>
        <w:t xml:space="preserve"> itself, we find actions and statements that are not ethical for an </w:t>
      </w:r>
      <w:r w:rsidR="0020700B" w:rsidRPr="00CE4C09">
        <w:rPr>
          <w:lang w:val="en-GB"/>
        </w:rPr>
        <w:t>assessee</w:t>
      </w:r>
      <w:r w:rsidR="005C298D" w:rsidRPr="00CE4C09">
        <w:rPr>
          <w:lang w:val="en-GB"/>
        </w:rPr>
        <w:t xml:space="preserve"> </w:t>
      </w:r>
      <w:r w:rsidRPr="00CE4C09">
        <w:rPr>
          <w:lang w:val="en-GB"/>
        </w:rPr>
        <w:t xml:space="preserve">or member of the justice system, placing her under the conditions of </w:t>
      </w:r>
      <w:r w:rsidR="00C11A94" w:rsidRPr="00CE4C09">
        <w:rPr>
          <w:lang w:val="en-GB"/>
        </w:rPr>
        <w:t>Article</w:t>
      </w:r>
      <w:r w:rsidR="005C298D" w:rsidRPr="00CE4C09">
        <w:rPr>
          <w:lang w:val="en-GB"/>
        </w:rPr>
        <w:t xml:space="preserve"> 61, </w:t>
      </w:r>
      <w:r w:rsidR="00C11A94" w:rsidRPr="00CE4C09">
        <w:rPr>
          <w:lang w:val="en-GB"/>
        </w:rPr>
        <w:t xml:space="preserve">para. </w:t>
      </w:r>
      <w:r w:rsidR="005C298D" w:rsidRPr="00CE4C09">
        <w:rPr>
          <w:lang w:val="en-GB"/>
        </w:rPr>
        <w:t xml:space="preserve">5 </w:t>
      </w:r>
      <w:r w:rsidR="00C11A94" w:rsidRPr="00CE4C09">
        <w:rPr>
          <w:lang w:val="en-GB"/>
        </w:rPr>
        <w:t>of Law No</w:t>
      </w:r>
      <w:r w:rsidR="005C298D" w:rsidRPr="00CE4C09">
        <w:rPr>
          <w:lang w:val="en-GB"/>
        </w:rPr>
        <w:t>.84/2016.</w:t>
      </w:r>
    </w:p>
    <w:p w14:paraId="38E3D6CA" w14:textId="0A7CE0AC" w:rsidR="00A97803" w:rsidRPr="00CE4C09" w:rsidRDefault="001D3B2C" w:rsidP="00121955">
      <w:pPr>
        <w:tabs>
          <w:tab w:val="left" w:pos="90"/>
        </w:tabs>
        <w:spacing w:after="120" w:line="276" w:lineRule="auto"/>
        <w:jc w:val="both"/>
        <w:rPr>
          <w:i/>
          <w:lang w:val="en-GB"/>
        </w:rPr>
      </w:pPr>
      <w:r w:rsidRPr="00CE4C09">
        <w:rPr>
          <w:b/>
          <w:lang w:val="en-GB"/>
        </w:rPr>
        <w:t xml:space="preserve">Regarding the property - </w:t>
      </w:r>
      <w:r w:rsidR="00A97803" w:rsidRPr="00CE4C09">
        <w:rPr>
          <w:b/>
          <w:lang w:val="en-GB"/>
        </w:rPr>
        <w:t xml:space="preserve">apartment </w:t>
      </w:r>
      <w:r w:rsidRPr="00CE4C09">
        <w:rPr>
          <w:b/>
          <w:lang w:val="en-GB"/>
        </w:rPr>
        <w:t xml:space="preserve">in </w:t>
      </w:r>
      <w:r w:rsidR="00A97803" w:rsidRPr="00CE4C09">
        <w:rPr>
          <w:b/>
          <w:lang w:val="en-GB"/>
        </w:rPr>
        <w:t>“Rruga e Durrësit”</w:t>
      </w:r>
      <w:r w:rsidR="00A97803" w:rsidRPr="00CE4C09">
        <w:rPr>
          <w:rStyle w:val="FootnoteReference"/>
          <w:b/>
          <w:lang w:val="en-GB"/>
        </w:rPr>
        <w:footnoteReference w:id="28"/>
      </w:r>
      <w:r w:rsidR="00A97803" w:rsidRPr="00CE4C09">
        <w:rPr>
          <w:b/>
          <w:lang w:val="en-GB"/>
        </w:rPr>
        <w:t xml:space="preserve"> </w:t>
      </w:r>
    </w:p>
    <w:p w14:paraId="73EAA851" w14:textId="4D1F2CB0" w:rsidR="003F2343" w:rsidRPr="00CE4C09" w:rsidRDefault="003F2343" w:rsidP="00E37CFF">
      <w:pPr>
        <w:pStyle w:val="ListParagraph"/>
        <w:numPr>
          <w:ilvl w:val="0"/>
          <w:numId w:val="3"/>
        </w:numPr>
        <w:spacing w:before="160" w:after="120" w:line="276" w:lineRule="auto"/>
        <w:ind w:left="0"/>
        <w:jc w:val="both"/>
        <w:rPr>
          <w:lang w:val="en-GB"/>
        </w:rPr>
      </w:pPr>
      <w:bookmarkStart w:id="2" w:name="_Hlk222128754"/>
      <w:r w:rsidRPr="00CE4C09">
        <w:rPr>
          <w:lang w:val="en-GB"/>
        </w:rPr>
        <w:lastRenderedPageBreak/>
        <w:t>From the investigation in the Commission, according to the property abstract/card, sent by the Cadastre Agency to HIDAACI</w:t>
      </w:r>
      <w:r w:rsidRPr="00CE4C09">
        <w:rPr>
          <w:rStyle w:val="FootnoteReference"/>
          <w:lang w:val="en-GB"/>
        </w:rPr>
        <w:t xml:space="preserve"> </w:t>
      </w:r>
      <w:r w:rsidRPr="00CE4C09">
        <w:rPr>
          <w:rStyle w:val="FootnoteReference"/>
          <w:lang w:val="en-GB"/>
        </w:rPr>
        <w:footnoteReference w:id="29"/>
      </w:r>
      <w:r w:rsidRPr="00CE4C09">
        <w:rPr>
          <w:lang w:val="en-GB"/>
        </w:rPr>
        <w:t>,</w:t>
      </w:r>
      <w:r w:rsidRPr="00CE4C09">
        <w:rPr>
          <w:b/>
          <w:lang w:val="en-GB"/>
        </w:rPr>
        <w:t xml:space="preserve"> </w:t>
      </w:r>
      <w:r w:rsidRPr="00CE4C09">
        <w:rPr>
          <w:lang w:val="en-GB"/>
        </w:rPr>
        <w:t>it results that according to the Promissory Sale Contract No. 3632 Rep, No. 1204 Col, dated 02.05.</w:t>
      </w:r>
      <w:r w:rsidR="00DD178A" w:rsidRPr="00CE4C09">
        <w:rPr>
          <w:lang w:val="en-GB"/>
        </w:rPr>
        <w:t xml:space="preserve"> 2011</w:t>
      </w:r>
      <w:r w:rsidR="00DD178A" w:rsidRPr="00CE4C09">
        <w:rPr>
          <w:rStyle w:val="FootnoteReference"/>
          <w:lang w:val="en-GB"/>
        </w:rPr>
        <w:footnoteReference w:id="30"/>
      </w:r>
      <w:r w:rsidR="00DD178A" w:rsidRPr="00CE4C09">
        <w:rPr>
          <w:lang w:val="en-GB"/>
        </w:rPr>
        <w:t>,</w:t>
      </w:r>
      <w:r w:rsidRPr="00CE4C09">
        <w:rPr>
          <w:lang w:val="en-GB"/>
        </w:rPr>
        <w:t>, Majlinda Tosku purchased from Dylbere Tosku (her mother) the apartment with property no. 3/88 +3-16, with a surface area of ​​72.5 m</w:t>
      </w:r>
      <w:r w:rsidRPr="00CE4C09">
        <w:rPr>
          <w:vertAlign w:val="superscript"/>
          <w:lang w:val="en-GB"/>
        </w:rPr>
        <w:t>2</w:t>
      </w:r>
      <w:r w:rsidRPr="00CE4C09">
        <w:rPr>
          <w:lang w:val="en-GB"/>
        </w:rPr>
        <w:t xml:space="preserve">, located at the address in Tirana, Rruga e Durrësit, pall. 180, shk. 3, K.3, Ap. 16, for the price of ALL 7,000,000. The payment is expected to be made in two instalments: the first installment in the amount of ALL 3,000,000 was paid outside the notary office, while the liquidation of the second installment in the amount of ALL 4,000,000 will be made after the loan is disbursed.  </w:t>
      </w:r>
    </w:p>
    <w:bookmarkEnd w:id="2"/>
    <w:p w14:paraId="0C48183A" w14:textId="1398F67F" w:rsidR="003F2343" w:rsidRPr="00CE4C09" w:rsidRDefault="003F2343" w:rsidP="00E37CFF">
      <w:pPr>
        <w:tabs>
          <w:tab w:val="left" w:pos="90"/>
        </w:tabs>
        <w:spacing w:after="120" w:line="276" w:lineRule="auto"/>
        <w:jc w:val="both"/>
        <w:rPr>
          <w:i/>
          <w:lang w:val="en-GB"/>
        </w:rPr>
      </w:pPr>
      <w:r w:rsidRPr="00CE4C09">
        <w:rPr>
          <w:lang w:val="en-GB"/>
        </w:rPr>
        <w:t xml:space="preserve">The Commission concluded in its decision as follows: </w:t>
      </w:r>
      <w:r w:rsidRPr="00CE4C09">
        <w:rPr>
          <w:i/>
          <w:lang w:val="en-GB"/>
        </w:rPr>
        <w:t xml:space="preserve">[...] </w:t>
      </w:r>
      <w:r w:rsidRPr="00CE4C09">
        <w:rPr>
          <w:b/>
          <w:i/>
          <w:lang w:val="en-GB"/>
        </w:rPr>
        <w:t>52.2/c</w:t>
      </w:r>
      <w:r w:rsidRPr="00CE4C09">
        <w:rPr>
          <w:i/>
          <w:lang w:val="en-GB"/>
        </w:rPr>
        <w:t xml:space="preserve"> </w:t>
      </w:r>
      <w:proofErr w:type="gramStart"/>
      <w:r w:rsidRPr="00CE4C09">
        <w:rPr>
          <w:i/>
          <w:iCs/>
          <w:lang w:val="en-GB"/>
        </w:rPr>
        <w:t>As</w:t>
      </w:r>
      <w:proofErr w:type="gramEnd"/>
      <w:r w:rsidR="00973A84">
        <w:rPr>
          <w:i/>
          <w:iCs/>
          <w:lang w:val="en-GB"/>
        </w:rPr>
        <w:t xml:space="preserve"> </w:t>
      </w:r>
      <w:r w:rsidRPr="00CE4C09">
        <w:rPr>
          <w:i/>
          <w:iCs/>
          <w:lang w:val="en-GB"/>
        </w:rPr>
        <w:t>for the promissory sale contract no. 3632 rep., no. 1204 col., dated 2.5.2011, concluded with her mother D. T., it was established that it was concluded fictitiously only for the purpose of concluding the contract for long-term loan no. 806 rep., no. 520 col., dated 10.5.2011, the destination of which remained unproven. In relation to the use of this loan, in her submissions the assessee has made contradictory statements compared to her previous statements, as well as to the facts administered during the process</w:t>
      </w:r>
      <w:r w:rsidRPr="00CE4C09">
        <w:rPr>
          <w:i/>
          <w:lang w:val="en-GB"/>
        </w:rPr>
        <w:t xml:space="preserve">.”  </w:t>
      </w:r>
    </w:p>
    <w:p w14:paraId="26B2951E" w14:textId="3F37773B" w:rsidR="003A4F00" w:rsidRPr="00CE4C09" w:rsidRDefault="003A4F00" w:rsidP="003A4F00">
      <w:pPr>
        <w:pStyle w:val="ListParagraph"/>
        <w:numPr>
          <w:ilvl w:val="1"/>
          <w:numId w:val="13"/>
        </w:numPr>
        <w:spacing w:before="160" w:after="120" w:line="276" w:lineRule="auto"/>
        <w:ind w:left="0" w:firstLine="0"/>
        <w:contextualSpacing w:val="0"/>
        <w:jc w:val="both"/>
        <w:rPr>
          <w:i/>
          <w:lang w:val="en-GB"/>
        </w:rPr>
      </w:pPr>
      <w:r w:rsidRPr="00CE4C09">
        <w:rPr>
          <w:lang w:val="en-GB"/>
        </w:rPr>
        <w:t xml:space="preserve">The assessee, in the submitted appeal, disputes this conclusion of the Commission by citing the position and reasoning held by the dissenting member of the Commission's panel, without specifically dwelling on the arguments herself. In the dissenting opinion, it is stated that: </w:t>
      </w:r>
      <w:r w:rsidRPr="00CE4C09">
        <w:rPr>
          <w:i/>
          <w:lang w:val="en-GB"/>
        </w:rPr>
        <w:t xml:space="preserve">[...] </w:t>
      </w:r>
      <w:r w:rsidRPr="00973A84">
        <w:rPr>
          <w:i/>
          <w:sz w:val="22"/>
          <w:szCs w:val="22"/>
          <w:lang w:val="en-GB"/>
        </w:rPr>
        <w:t xml:space="preserve">I consider that the facts mentioned in letters “a”, “b”, “c” and “d” of para. 52.2 above cannot constitute grounds for breach of public trust and therefore, in this specific case, Article 61, para. 5 of Law no. 84/2016 cannot be applied. This is because, apart from the </w:t>
      </w:r>
      <w:r w:rsidRPr="00973A84">
        <w:rPr>
          <w:i/>
          <w:iCs/>
          <w:sz w:val="22"/>
          <w:szCs w:val="22"/>
          <w:lang w:val="en-GB"/>
        </w:rPr>
        <w:t>strenuous</w:t>
      </w:r>
      <w:r w:rsidRPr="00973A84">
        <w:rPr>
          <w:sz w:val="22"/>
          <w:szCs w:val="22"/>
          <w:lang w:val="en-GB"/>
        </w:rPr>
        <w:t xml:space="preserve"> </w:t>
      </w:r>
      <w:r w:rsidRPr="00973A84">
        <w:rPr>
          <w:i/>
          <w:sz w:val="22"/>
          <w:szCs w:val="22"/>
          <w:lang w:val="en-GB"/>
        </w:rPr>
        <w:t xml:space="preserve">interpretation of the facts and the hypothetical reasoning, in the aforementioned points, with which I do not agree, even if those findings were reasoned, seen in the context of special family relationships (and not with the public) and in the period in which they occurred (before assuming office), in my opinion, it is not possible to crystallize one or more (ethical) consequences of the assessee's actions with negative effects on public opinion, which could breach public trust. In such circumstances, viewed in its entirety, the facts, their period, their effects, the attitude of the assessee, the nature of the duty as a legal advisor and performance </w:t>
      </w:r>
      <w:r w:rsidR="00763411" w:rsidRPr="00973A84">
        <w:rPr>
          <w:i/>
          <w:sz w:val="22"/>
          <w:szCs w:val="22"/>
          <w:lang w:val="en-GB"/>
        </w:rPr>
        <w:t xml:space="preserve">thereof </w:t>
      </w:r>
      <w:r w:rsidRPr="00973A84">
        <w:rPr>
          <w:i/>
          <w:sz w:val="22"/>
          <w:szCs w:val="22"/>
          <w:lang w:val="en-GB"/>
        </w:rPr>
        <w:t>for only about 6 months prior to the Vetting Declaration, I deem that we are not dealing with a case that is punishable in terms of breach of public trust</w:t>
      </w:r>
      <w:r w:rsidR="00DD178A" w:rsidRPr="00973A84">
        <w:rPr>
          <w:i/>
          <w:sz w:val="22"/>
          <w:szCs w:val="22"/>
          <w:lang w:val="en-GB"/>
        </w:rPr>
        <w:t xml:space="preserve"> </w:t>
      </w:r>
      <w:r w:rsidRPr="00973A84">
        <w:rPr>
          <w:i/>
          <w:sz w:val="22"/>
          <w:szCs w:val="22"/>
          <w:lang w:val="en-GB"/>
        </w:rPr>
        <w:t>[...].</w:t>
      </w:r>
    </w:p>
    <w:p w14:paraId="2C0F6608" w14:textId="77777777" w:rsidR="003A4F00" w:rsidRPr="00CE4C09" w:rsidRDefault="003A4F00" w:rsidP="003A4F00">
      <w:pPr>
        <w:pStyle w:val="ListParagraph"/>
        <w:numPr>
          <w:ilvl w:val="1"/>
          <w:numId w:val="13"/>
        </w:numPr>
        <w:spacing w:before="160" w:after="120" w:line="276" w:lineRule="auto"/>
        <w:ind w:left="0" w:firstLine="0"/>
        <w:contextualSpacing w:val="0"/>
        <w:jc w:val="both"/>
        <w:rPr>
          <w:i/>
          <w:lang w:val="en-GB"/>
        </w:rPr>
      </w:pPr>
      <w:r w:rsidRPr="00CE4C09">
        <w:rPr>
          <w:lang w:val="en-GB"/>
        </w:rPr>
        <w:t xml:space="preserve"> The LSU, in an analysis of the documents comprised in the file of IQC, and the grounds of appeal of the assessee, finds and notes as follows: </w:t>
      </w:r>
    </w:p>
    <w:p w14:paraId="65CA1B58" w14:textId="77777777" w:rsidR="003A4F00" w:rsidRPr="00CE4C09" w:rsidRDefault="003A4F00" w:rsidP="003A4F00">
      <w:pPr>
        <w:pStyle w:val="ListParagraph"/>
        <w:numPr>
          <w:ilvl w:val="1"/>
          <w:numId w:val="13"/>
        </w:numPr>
        <w:tabs>
          <w:tab w:val="left" w:pos="90"/>
        </w:tabs>
        <w:spacing w:after="120" w:line="276" w:lineRule="auto"/>
        <w:ind w:left="0" w:firstLine="0"/>
        <w:contextualSpacing w:val="0"/>
        <w:jc w:val="both"/>
        <w:rPr>
          <w:i/>
          <w:lang w:val="en-GB"/>
        </w:rPr>
      </w:pPr>
      <w:r w:rsidRPr="00CE4C09">
        <w:rPr>
          <w:lang w:val="en-GB"/>
        </w:rPr>
        <w:t xml:space="preserve">With regard to this apartment, the Commission, in reply to questionnaire no. 2, asked the assessee to explain, providing supporting documents, the following: </w:t>
      </w:r>
      <w:r w:rsidRPr="00CE4C09">
        <w:rPr>
          <w:i/>
          <w:lang w:val="en-GB"/>
        </w:rPr>
        <w:t>What is the origin of this property? Submit the deed of acquisition of ownership by your mother. What is the source of your mother's income to purchase this apartment? Has the ownership been transferred to your name? If not, why? What is the current status of this property (current owner</w:t>
      </w:r>
      <w:proofErr w:type="gramStart"/>
      <w:r w:rsidRPr="00CE4C09">
        <w:rPr>
          <w:i/>
          <w:lang w:val="en-GB"/>
        </w:rPr>
        <w:t>).</w:t>
      </w:r>
      <w:proofErr w:type="gramEnd"/>
      <w:r w:rsidRPr="00CE4C09">
        <w:rPr>
          <w:i/>
          <w:lang w:val="en-GB"/>
        </w:rPr>
        <w:t xml:space="preserve"> - by whom was/is this property used. – please document the legal income that served for the payment of the first instalment of ALL 3,000,000 by you according to the contract dated 02.05.2011. - on 17.05.2011 the loan in the amount of ALL 4,455,000 was disbursed to your account at Credins Bank. On 17.05.2011, a cash amount of ALL 1,000,000 was withdrawn and on 18.05.2011, an </w:t>
      </w:r>
      <w:r w:rsidRPr="00CE4C09">
        <w:rPr>
          <w:i/>
          <w:lang w:val="en-GB"/>
        </w:rPr>
        <w:lastRenderedPageBreak/>
        <w:t xml:space="preserve">amount of ALL 3,400,000 was withdrawn. It is not proven that the amounts withdrawn were used to pay the purchase price of the property. Please clarify and document what was the destination of the amount of ALL 4,400,000? - On 05.03.2014, you deposited in cash ALL 4,600,000 at Credins Bank for total loan repayment. What is the legal source of income that served to generate this amount?   </w:t>
      </w:r>
    </w:p>
    <w:p w14:paraId="1587E207" w14:textId="3309B711" w:rsidR="003A4F00" w:rsidRPr="00CE4C09" w:rsidRDefault="003A4F00" w:rsidP="003A4F00">
      <w:pPr>
        <w:pStyle w:val="ListParagraph"/>
        <w:numPr>
          <w:ilvl w:val="1"/>
          <w:numId w:val="13"/>
        </w:numPr>
        <w:tabs>
          <w:tab w:val="left" w:pos="90"/>
        </w:tabs>
        <w:spacing w:after="120" w:line="276" w:lineRule="auto"/>
        <w:ind w:left="0" w:firstLine="0"/>
        <w:contextualSpacing w:val="0"/>
        <w:jc w:val="both"/>
        <w:rPr>
          <w:i/>
          <w:lang w:val="en-GB"/>
        </w:rPr>
      </w:pPr>
      <w:r w:rsidRPr="00CE4C09">
        <w:rPr>
          <w:lang w:val="en-GB"/>
        </w:rPr>
        <w:t xml:space="preserve">In response to the questionnaire, the assessee stated that: [...] the owners were Ms. Dylbere Tosku and Mr. Kujtim Tosku. with regard to the acquisition of ownership, the origin of this property and the source of income, </w:t>
      </w:r>
      <w:r w:rsidRPr="00CE4C09">
        <w:rPr>
          <w:b/>
          <w:bCs/>
          <w:lang w:val="en-GB"/>
        </w:rPr>
        <w:t xml:space="preserve">I have addressed requests to the relevant bodies to be issued with documentation, which I will make available as soon as I receive it. </w:t>
      </w:r>
      <w:r w:rsidRPr="00CE4C09">
        <w:rPr>
          <w:lang w:val="en-GB"/>
        </w:rPr>
        <w:t xml:space="preserve">I clarify that this property has never been transferred to my name. I borrowed a loan to buy this apartment, and I have also paid the first installment referred to in the contract of sale. </w:t>
      </w:r>
      <w:r w:rsidR="001B09DD" w:rsidRPr="00CE4C09">
        <w:rPr>
          <w:lang w:val="en-GB"/>
        </w:rPr>
        <w:t>Despite my</w:t>
      </w:r>
      <w:r w:rsidRPr="00CE4C09">
        <w:rPr>
          <w:lang w:val="en-GB"/>
        </w:rPr>
        <w:t xml:space="preserve"> good will, I did not have the financial means to pay the entire value according to the contract and my mother needed the proceeds from this property. A buyer offered to pay the entire price of the apartment and I withdrew from the purchase. Referring to the Contract of Sale, the buyer is Ms. </w:t>
      </w:r>
      <w:proofErr w:type="spellStart"/>
      <w:r w:rsidRPr="00CE4C09">
        <w:rPr>
          <w:lang w:val="en-GB"/>
        </w:rPr>
        <w:t>Zelije</w:t>
      </w:r>
      <w:proofErr w:type="spellEnd"/>
      <w:r w:rsidRPr="00CE4C09">
        <w:rPr>
          <w:lang w:val="en-GB"/>
        </w:rPr>
        <w:t xml:space="preserve"> </w:t>
      </w:r>
      <w:proofErr w:type="spellStart"/>
      <w:r w:rsidRPr="00CE4C09">
        <w:rPr>
          <w:lang w:val="en-GB"/>
        </w:rPr>
        <w:t>Sina</w:t>
      </w:r>
      <w:proofErr w:type="spellEnd"/>
      <w:r w:rsidRPr="00CE4C09">
        <w:rPr>
          <w:lang w:val="en-GB"/>
        </w:rPr>
        <w:t xml:space="preserve">. Regarding the current owner, I do not know who currently enjoys this property, as my mother has entered into a contract of sale dated 12.03.2014, with the parties; seller Ms. Dylbere Tosku and buyer Ms. Zelie </w:t>
      </w:r>
      <w:proofErr w:type="spellStart"/>
      <w:r w:rsidRPr="00CE4C09">
        <w:rPr>
          <w:lang w:val="en-GB"/>
        </w:rPr>
        <w:t>Sina</w:t>
      </w:r>
      <w:proofErr w:type="spellEnd"/>
      <w:r w:rsidRPr="00CE4C09">
        <w:rPr>
          <w:lang w:val="en-GB"/>
        </w:rPr>
        <w:t>. The loan was taken with the intention of purchasing the apartment in question (referring to the attached contract). Since I had taken a loan from Credins Bank in the amount of ALL 4,600,000 and since I could not finalize it, my mother, upon selling her apartment, also settled the loan. With the Down Payment contract no. 934 Rep and no. 432 Col dated 05.03.2014, it is stated that she was given the amount of ALL 4,600,000 and the property was released from the mortgage lien</w:t>
      </w:r>
      <w:r w:rsidRPr="00CE4C09">
        <w:rPr>
          <w:rStyle w:val="FootnoteReference"/>
          <w:lang w:val="en-GB"/>
        </w:rPr>
        <w:footnoteReference w:id="31"/>
      </w:r>
      <w:r w:rsidRPr="00CE4C09">
        <w:rPr>
          <w:lang w:val="en-GB"/>
        </w:rPr>
        <w:t xml:space="preserve">.”  </w:t>
      </w:r>
    </w:p>
    <w:p w14:paraId="18F6DEF7" w14:textId="77777777" w:rsidR="003A4F00" w:rsidRPr="00CE4C09" w:rsidRDefault="003A4F00" w:rsidP="003A4F00">
      <w:pPr>
        <w:pStyle w:val="ListParagraph"/>
        <w:numPr>
          <w:ilvl w:val="1"/>
          <w:numId w:val="13"/>
        </w:numPr>
        <w:tabs>
          <w:tab w:val="left" w:pos="90"/>
        </w:tabs>
        <w:spacing w:after="120" w:line="276" w:lineRule="auto"/>
        <w:ind w:left="0" w:firstLine="0"/>
        <w:contextualSpacing w:val="0"/>
        <w:jc w:val="both"/>
        <w:rPr>
          <w:i/>
          <w:lang w:val="en-GB"/>
        </w:rPr>
      </w:pPr>
      <w:r w:rsidRPr="00CE4C09">
        <w:rPr>
          <w:lang w:val="en-GB"/>
        </w:rPr>
        <w:t>Upon completion of the investigation concerning property no 3/88+3-16, the apartment commissioned by the assessee under Promissory Sale Contract, the Commission shifted the assessee the burden of proof</w:t>
      </w:r>
      <w:r w:rsidRPr="00CE4C09">
        <w:rPr>
          <w:rStyle w:val="FootnoteReference"/>
          <w:lang w:val="en-GB"/>
        </w:rPr>
        <w:footnoteReference w:id="32"/>
      </w:r>
      <w:r w:rsidRPr="00CE4C09">
        <w:rPr>
          <w:lang w:val="en-GB"/>
        </w:rPr>
        <w:t xml:space="preserve">, </w:t>
      </w:r>
      <w:r w:rsidRPr="00CE4C09">
        <w:rPr>
          <w:i/>
          <w:lang w:val="en-GB"/>
        </w:rPr>
        <w:t>since it appears that the 2011 promissory sale contract concluded with the mother of the assessee was fictitious, only to obtain the loan, since: - The assessee did not use the amount obtained from the loan of ALL 4,500,000 borrowed in 2011 for the purchase of the property as foreseen in the promissory sale contract. The destination of the use of this amount is unverified</w:t>
      </w:r>
      <w:r w:rsidRPr="00CE4C09">
        <w:rPr>
          <w:rStyle w:val="FootnoteReference"/>
          <w:i/>
          <w:lang w:val="en-GB"/>
        </w:rPr>
        <w:footnoteReference w:id="33"/>
      </w:r>
      <w:r w:rsidRPr="00CE4C09">
        <w:rPr>
          <w:i/>
          <w:lang w:val="en-GB"/>
        </w:rPr>
        <w:t xml:space="preserve">;  </w:t>
      </w:r>
      <w:r w:rsidRPr="00CE4C09">
        <w:rPr>
          <w:rFonts w:eastAsia="Calibri"/>
          <w:i/>
          <w:lang w:val="en-GB"/>
        </w:rPr>
        <w:t>- The assessee's statement that she only paid the first installment of ALL 3,000,000 in 2011 is untrue.</w:t>
      </w:r>
      <w:r w:rsidRPr="00CE4C09">
        <w:rPr>
          <w:rStyle w:val="FootnoteReference"/>
          <w:rFonts w:eastAsia="Calibri"/>
          <w:i/>
          <w:lang w:val="en-GB"/>
        </w:rPr>
        <w:footnoteReference w:id="34"/>
      </w:r>
      <w:r w:rsidRPr="00CE4C09">
        <w:rPr>
          <w:rFonts w:eastAsia="Calibri"/>
          <w:i/>
          <w:lang w:val="en-GB"/>
        </w:rPr>
        <w:t xml:space="preserve">, because she was unable to pay the remaining installment, (for this reason the mother found a buyer who purchased the property), as it appears that she received the loan on 10.05.2011, i.e. within the same month that the </w:t>
      </w:r>
      <w:r w:rsidRPr="00CE4C09">
        <w:rPr>
          <w:i/>
          <w:lang w:val="en-GB"/>
        </w:rPr>
        <w:t>promissory sale contract</w:t>
      </w:r>
      <w:r w:rsidRPr="00CE4C09">
        <w:rPr>
          <w:rFonts w:eastAsia="Calibri"/>
          <w:i/>
          <w:lang w:val="en-GB"/>
        </w:rPr>
        <w:t xml:space="preserve"> was concluded on 02.05.2011, while the down payment contract with Ms. Zelie </w:t>
      </w:r>
      <w:proofErr w:type="spellStart"/>
      <w:r w:rsidRPr="00CE4C09">
        <w:rPr>
          <w:rFonts w:eastAsia="Calibri"/>
          <w:i/>
          <w:lang w:val="en-GB"/>
        </w:rPr>
        <w:t>Sina</w:t>
      </w:r>
      <w:proofErr w:type="spellEnd"/>
      <w:r w:rsidRPr="00CE4C09">
        <w:rPr>
          <w:rFonts w:eastAsia="Calibri"/>
          <w:i/>
          <w:lang w:val="en-GB"/>
        </w:rPr>
        <w:t xml:space="preserve"> was concluded in 2014</w:t>
      </w:r>
      <w:r w:rsidRPr="00CE4C09">
        <w:rPr>
          <w:rFonts w:eastAsia="Calibri"/>
          <w:lang w:val="en-GB"/>
        </w:rPr>
        <w:t xml:space="preserve">.  </w:t>
      </w:r>
    </w:p>
    <w:p w14:paraId="51D47AF4" w14:textId="2282C5C8" w:rsidR="003A4F00" w:rsidRPr="00CE4C09" w:rsidRDefault="003A4F00" w:rsidP="003A4F00">
      <w:pPr>
        <w:pStyle w:val="ListParagraph"/>
        <w:numPr>
          <w:ilvl w:val="1"/>
          <w:numId w:val="13"/>
        </w:numPr>
        <w:tabs>
          <w:tab w:val="left" w:pos="90"/>
        </w:tabs>
        <w:spacing w:before="160" w:after="120" w:line="276" w:lineRule="auto"/>
        <w:ind w:left="0" w:firstLine="0"/>
        <w:contextualSpacing w:val="0"/>
        <w:jc w:val="both"/>
        <w:rPr>
          <w:lang w:val="en-GB"/>
        </w:rPr>
      </w:pPr>
      <w:r w:rsidRPr="00CE4C09">
        <w:rPr>
          <w:lang w:val="en-GB"/>
        </w:rPr>
        <w:lastRenderedPageBreak/>
        <w:t>In her submissions, the assessee states that the amount received from the loan was paid as the first installment of the promissory sale contract dated 2.5.2011. Despite the fact that this contract states that the amount of ALL 3,000,000 was paid outside this office, the loan received on 10.05.2011 was used precisely for this installment according to the contract. As noted for the first time in the submissions, the assessee presents the option of paying the amount of ALL 3,000,000 with the loan borrowed on 10.5.2011, arguing this with the fact that: “My mother (the seller) knew that I had applied for a loan and she also knew that we had provided to the bank all the documentation required by the bank to obtain this loan, so the way the notary drafted the contract did not pose a problem for either party, given the very close parent-child relationship. Referring to the promissory sale contract, there is no specified time limit as to when the second installment would be paid”. The assessee further continues: “Over time, I realized that it was very difficult to afford both the loan and living expenses on my own and think about paying off the remaining part of the apartment price. I gave up this commitment, and my mother found a buyer who was able to purchase the property”. Likewise, the assessee refers to the fact that with the income from the down payment contract, signed on 5.3.2014, on this same date she paid the amount of ALL 4,600,000 to Credins Bank for the total repayment of the loan. The assessee finally requested the Commission to remove the amount of ALL 3,000,000 as an expense in the financial analysis of the period 2009 – 28.01.2017.</w:t>
      </w:r>
    </w:p>
    <w:p w14:paraId="5F7DB895" w14:textId="61AB9AC5" w:rsidR="003A4F00" w:rsidRPr="00CE4C09" w:rsidRDefault="003A4F00" w:rsidP="003A4F00">
      <w:pPr>
        <w:pStyle w:val="ListParagraph"/>
        <w:numPr>
          <w:ilvl w:val="1"/>
          <w:numId w:val="13"/>
        </w:numPr>
        <w:tabs>
          <w:tab w:val="left" w:pos="90"/>
        </w:tabs>
        <w:spacing w:before="160" w:after="120" w:line="276" w:lineRule="auto"/>
        <w:ind w:left="0" w:firstLine="0"/>
        <w:contextualSpacing w:val="0"/>
        <w:jc w:val="both"/>
        <w:rPr>
          <w:lang w:val="en-GB"/>
        </w:rPr>
      </w:pPr>
      <w:r w:rsidRPr="00CE4C09">
        <w:rPr>
          <w:lang w:val="en-GB"/>
        </w:rPr>
        <w:t>In the final assessment of the case on this asset, the Commission, having found that the assessee failed to meet the burden of proof</w:t>
      </w:r>
      <w:r w:rsidRPr="00CE4C09">
        <w:rPr>
          <w:rStyle w:val="FootnoteReference"/>
          <w:lang w:val="en-GB"/>
        </w:rPr>
        <w:footnoteReference w:id="35"/>
      </w:r>
      <w:r w:rsidRPr="00CE4C09">
        <w:rPr>
          <w:lang w:val="en-GB"/>
        </w:rPr>
        <w:t xml:space="preserve">, concluded that </w:t>
      </w:r>
      <w:r w:rsidRPr="00CE4C09">
        <w:rPr>
          <w:i/>
          <w:lang w:val="en-GB"/>
        </w:rPr>
        <w:t>[...] Given that the assessee did not have income to pay the amount of ALL 3,000,000 on the day of conclusion of the promissory sale contract no. 3632 rep., no. 1204 col., dated 2.5.2011 and did not use the loan borrowed under contract no. 806 rep., no. 520 col., dated 10.5.2011, for the purchase of the apartment subject to the promissory sale contract, at the end of the process it is noted that: (</w:t>
      </w:r>
      <w:proofErr w:type="spellStart"/>
      <w:r w:rsidRPr="00CE4C09">
        <w:rPr>
          <w:i/>
          <w:lang w:val="en-GB"/>
        </w:rPr>
        <w:t>i</w:t>
      </w:r>
      <w:proofErr w:type="spellEnd"/>
      <w:r w:rsidRPr="00CE4C09">
        <w:rPr>
          <w:i/>
          <w:lang w:val="en-GB"/>
        </w:rPr>
        <w:t>) the promissory sale contract concluded between the assessee and her mother was fictitiously concluded only to obtain the loan; (ii) in an attempt to refute this fact the assessee has made contradictory statements that contradict the facts and evidence administered; (iii) in such circumstances, the amount of ALL 3,000,000 should be removed as an expense from the financial analysis for the period 2009 – 28.1.2017, the negative balance of which from -</w:t>
      </w:r>
      <w:r w:rsidR="001A0AB5" w:rsidRPr="00CE4C09">
        <w:rPr>
          <w:i/>
          <w:lang w:val="en-GB"/>
        </w:rPr>
        <w:t xml:space="preserve"> ALL </w:t>
      </w:r>
      <w:r w:rsidRPr="00CE4C09">
        <w:rPr>
          <w:i/>
          <w:lang w:val="en-GB"/>
        </w:rPr>
        <w:t xml:space="preserve">15,197,368 becomes -12,197,368 ALL. Moreover, the assessee has repeatedly borrowed a loan, the destination of which remains unverified. [...]. </w:t>
      </w:r>
    </w:p>
    <w:p w14:paraId="751F1314" w14:textId="77777777" w:rsidR="003A4F00" w:rsidRPr="00CE4C09" w:rsidRDefault="003A4F00" w:rsidP="003A4F00">
      <w:pPr>
        <w:pStyle w:val="ListParagraph"/>
        <w:numPr>
          <w:ilvl w:val="1"/>
          <w:numId w:val="13"/>
        </w:numPr>
        <w:tabs>
          <w:tab w:val="left" w:pos="90"/>
        </w:tabs>
        <w:spacing w:after="120" w:line="276" w:lineRule="auto"/>
        <w:ind w:left="0" w:firstLine="0"/>
        <w:contextualSpacing w:val="0"/>
        <w:jc w:val="both"/>
        <w:rPr>
          <w:i/>
          <w:lang w:val="en-GB"/>
        </w:rPr>
      </w:pPr>
      <w:r w:rsidRPr="00CE4C09">
        <w:rPr>
          <w:lang w:val="en-GB"/>
        </w:rPr>
        <w:t xml:space="preserve">The LSU, as stated above, it is noted that the assessee does not specifically dispute the circumstances or findings of the Commission regarding this property, nor does she make any claims in relation to them, but refers to the reasoning of the dissenting member, and raises questions on how the public [trust] can be undermined by a legal assistant and the fact that at the time of the assessment of the property she was not subject to a declaration. </w:t>
      </w:r>
    </w:p>
    <w:p w14:paraId="442BD622" w14:textId="77777777" w:rsidR="003A4F00" w:rsidRPr="00CE4C09" w:rsidRDefault="003A4F00" w:rsidP="003A4F00">
      <w:pPr>
        <w:pStyle w:val="ListParagraph"/>
        <w:numPr>
          <w:ilvl w:val="1"/>
          <w:numId w:val="13"/>
        </w:numPr>
        <w:tabs>
          <w:tab w:val="left" w:pos="90"/>
        </w:tabs>
        <w:spacing w:after="120" w:line="276" w:lineRule="auto"/>
        <w:ind w:left="0" w:firstLine="0"/>
        <w:contextualSpacing w:val="0"/>
        <w:jc w:val="both"/>
        <w:rPr>
          <w:i/>
          <w:lang w:val="en-GB"/>
        </w:rPr>
      </w:pPr>
      <w:r w:rsidRPr="00CE4C09">
        <w:rPr>
          <w:lang w:val="en-GB"/>
        </w:rPr>
        <w:t xml:space="preserve">In conclusion, the LSU notes that based on the documents of the file, it remains proven that:  </w:t>
      </w:r>
    </w:p>
    <w:p w14:paraId="60C2B788" w14:textId="28D5707D" w:rsidR="003A4F00" w:rsidRPr="00CE4C09" w:rsidRDefault="003A4F00" w:rsidP="003A4F00">
      <w:pPr>
        <w:pStyle w:val="ListParagraph"/>
        <w:tabs>
          <w:tab w:val="left" w:pos="90"/>
        </w:tabs>
        <w:spacing w:before="160" w:after="120" w:line="276" w:lineRule="auto"/>
        <w:ind w:left="0"/>
        <w:contextualSpacing w:val="0"/>
        <w:jc w:val="both"/>
        <w:rPr>
          <w:lang w:val="en-GB"/>
        </w:rPr>
      </w:pPr>
      <w:r w:rsidRPr="00CE4C09">
        <w:rPr>
          <w:i/>
          <w:iCs/>
          <w:lang w:val="en-GB"/>
        </w:rPr>
        <w:t>(</w:t>
      </w:r>
      <w:proofErr w:type="spellStart"/>
      <w:r w:rsidRPr="00CE4C09">
        <w:rPr>
          <w:i/>
          <w:iCs/>
          <w:lang w:val="en-GB"/>
        </w:rPr>
        <w:t>i</w:t>
      </w:r>
      <w:proofErr w:type="spellEnd"/>
      <w:r w:rsidRPr="00CE4C09">
        <w:rPr>
          <w:i/>
          <w:iCs/>
          <w:lang w:val="en-GB"/>
        </w:rPr>
        <w:t>)</w:t>
      </w:r>
      <w:r w:rsidRPr="00CE4C09">
        <w:rPr>
          <w:lang w:val="en-GB"/>
        </w:rPr>
        <w:t xml:space="preserve"> The assessee's claim in the objections that the amount obtained from the loan of ALL 4,600,000, received on 10.05.2011, was used to pay the first installment of ALL 3,000,000 under the promissory sale contract dated 02.05.2011, in addition to being presented for the first </w:t>
      </w:r>
      <w:r w:rsidRPr="00CE4C09">
        <w:rPr>
          <w:lang w:val="en-GB"/>
        </w:rPr>
        <w:lastRenderedPageBreak/>
        <w:t xml:space="preserve">time in the submissions and being in contradiction with the previous statements, is also in contradiction with the promissory sale contract, which expressly stipulates that the payment method will be made in two </w:t>
      </w:r>
      <w:r w:rsidR="004D743F" w:rsidRPr="00CE4C09">
        <w:rPr>
          <w:lang w:val="en-GB"/>
        </w:rPr>
        <w:t>instalments</w:t>
      </w:r>
      <w:r w:rsidRPr="00CE4C09">
        <w:rPr>
          <w:lang w:val="en-GB"/>
        </w:rPr>
        <w:t xml:space="preserve">: the first installment in the amount of ALL 3,000,000 was paid outside the notary office, while the liquidation of the second installment in the amount of ALL 4,000,000 will be made after the loan is disbursed. The contract concluded before the notary constitutes an official act with full evidentiary force. Furthermore, the partial withdrawal of the disbursed loan amount has been confirmed (on 17.05.2011 a cash amount of ALL 1,000,000 was withdrawn and on 18.05.2011 an amount of ALL 3,400,000 was withdrawn), which makes the claim that the loan received on 10.05.2011 was used precisely for this installment (of ALL 3,000,000) even more unbelievable.  </w:t>
      </w:r>
    </w:p>
    <w:p w14:paraId="2907CCCD" w14:textId="55D6493F" w:rsidR="003A4F00" w:rsidRPr="00CE4C09" w:rsidRDefault="003A4F00" w:rsidP="003A4F00">
      <w:pPr>
        <w:pStyle w:val="ListParagraph"/>
        <w:tabs>
          <w:tab w:val="left" w:pos="90"/>
        </w:tabs>
        <w:spacing w:before="160" w:after="120" w:line="276" w:lineRule="auto"/>
        <w:ind w:left="0"/>
        <w:contextualSpacing w:val="0"/>
        <w:jc w:val="both"/>
        <w:rPr>
          <w:lang w:val="en-GB"/>
        </w:rPr>
      </w:pPr>
      <w:r w:rsidRPr="00CE4C09">
        <w:rPr>
          <w:lang w:val="en-GB"/>
        </w:rPr>
        <w:t>(</w:t>
      </w:r>
      <w:r w:rsidRPr="00CE4C09">
        <w:rPr>
          <w:i/>
          <w:iCs/>
          <w:lang w:val="en-GB"/>
        </w:rPr>
        <w:t>ii</w:t>
      </w:r>
      <w:r w:rsidRPr="00CE4C09">
        <w:rPr>
          <w:lang w:val="en-GB"/>
        </w:rPr>
        <w:t>)</w:t>
      </w:r>
      <w:r w:rsidRPr="00CE4C09">
        <w:rPr>
          <w:lang w:val="en-GB"/>
        </w:rPr>
        <w:tab/>
        <w:t xml:space="preserve">It remains of declarative nature the claim of the assessee at the hearing that the remaining part of the loan, after paying the amount of ALL 3.000.000, was kept for the purpose of settling the loan instalments.  </w:t>
      </w:r>
    </w:p>
    <w:p w14:paraId="2B4899A2" w14:textId="77777777" w:rsidR="003A4F00" w:rsidRPr="00CE4C09" w:rsidRDefault="003A4F00" w:rsidP="003A4F00">
      <w:pPr>
        <w:pStyle w:val="ListParagraph"/>
        <w:tabs>
          <w:tab w:val="left" w:pos="90"/>
        </w:tabs>
        <w:spacing w:before="160" w:after="120" w:line="276" w:lineRule="auto"/>
        <w:ind w:left="0"/>
        <w:contextualSpacing w:val="0"/>
        <w:jc w:val="both"/>
        <w:rPr>
          <w:lang w:val="en-GB"/>
        </w:rPr>
      </w:pPr>
      <w:r w:rsidRPr="00CE4C09">
        <w:rPr>
          <w:lang w:val="en-GB"/>
        </w:rPr>
        <w:t>(</w:t>
      </w:r>
      <w:r w:rsidRPr="00CE4C09">
        <w:rPr>
          <w:i/>
          <w:iCs/>
          <w:lang w:val="en-GB"/>
        </w:rPr>
        <w:t>iii</w:t>
      </w:r>
      <w:r w:rsidRPr="00CE4C09">
        <w:rPr>
          <w:lang w:val="en-GB"/>
        </w:rPr>
        <w:t>)</w:t>
      </w:r>
      <w:r w:rsidRPr="00CE4C09">
        <w:rPr>
          <w:lang w:val="en-GB"/>
        </w:rPr>
        <w:tab/>
        <w:t>It remains of declarative nature the claim of the assessee that the amount of ALL 4,600,000, received by the assessee's mother through the down payment contract dated 05.03.2014, was used to repay the loan in cash by the assessee, as long as this amount was not transferred to the notary's account, as in the case of the received cash amount of ALL 4,600,000 by the assessee's mother, as provided for in the down payment contract, this amount was not transferred through the banking system to repay the loan that the assessee received from Credins Bank.</w:t>
      </w:r>
    </w:p>
    <w:p w14:paraId="1B3AA86E" w14:textId="77777777" w:rsidR="003A4F00" w:rsidRPr="00CE4C09" w:rsidRDefault="003A4F00" w:rsidP="003A4F00">
      <w:pPr>
        <w:pStyle w:val="ListParagraph"/>
        <w:tabs>
          <w:tab w:val="left" w:pos="90"/>
        </w:tabs>
        <w:spacing w:before="160" w:after="120" w:line="276" w:lineRule="auto"/>
        <w:ind w:left="0"/>
        <w:contextualSpacing w:val="0"/>
        <w:jc w:val="both"/>
        <w:rPr>
          <w:lang w:val="en-GB"/>
        </w:rPr>
      </w:pPr>
      <w:r w:rsidRPr="00CE4C09">
        <w:rPr>
          <w:lang w:val="en-GB"/>
        </w:rPr>
        <w:t>(</w:t>
      </w:r>
      <w:r w:rsidRPr="00CE4C09">
        <w:rPr>
          <w:i/>
          <w:iCs/>
          <w:lang w:val="en-GB"/>
        </w:rPr>
        <w:t>iv</w:t>
      </w:r>
      <w:r w:rsidRPr="00CE4C09">
        <w:rPr>
          <w:lang w:val="en-GB"/>
        </w:rPr>
        <w:t>)</w:t>
      </w:r>
      <w:r w:rsidRPr="00CE4C09">
        <w:rPr>
          <w:lang w:val="en-GB"/>
        </w:rPr>
        <w:tab/>
        <w:t xml:space="preserve">It remains of declarative nature the destination of the loan. </w:t>
      </w:r>
    </w:p>
    <w:p w14:paraId="345C4FDD" w14:textId="77777777" w:rsidR="003A4F00" w:rsidRPr="00CE4C09" w:rsidRDefault="003A4F00" w:rsidP="003A4F00">
      <w:pPr>
        <w:pStyle w:val="ListParagraph"/>
        <w:tabs>
          <w:tab w:val="left" w:pos="90"/>
        </w:tabs>
        <w:spacing w:before="160" w:after="120" w:line="276" w:lineRule="auto"/>
        <w:ind w:left="0"/>
        <w:contextualSpacing w:val="0"/>
        <w:jc w:val="both"/>
        <w:rPr>
          <w:lang w:val="en-GB"/>
        </w:rPr>
      </w:pPr>
      <w:r w:rsidRPr="00CE4C09">
        <w:rPr>
          <w:lang w:val="en-GB"/>
        </w:rPr>
        <w:t>As per the above, the LSU notes that even in the case of the conclusion of the promissory sale contract on this property, we notice behaviours of the assessee that is repeated and indicates an incorrect manner of acting and understanding in relation to the false statements in terms of securing the loan. The assessee is not credible in her efforts to disprove the findings of the administrative investigation and has also made contradictory statements, which contradict the documents of the file, circumstances that must be assessed according to Article 4, para. 2 of Law No.84/2016, according to the definitions of Article 61, para. 5 of Law No.84/2016.</w:t>
      </w:r>
    </w:p>
    <w:p w14:paraId="5470AB33" w14:textId="77777777" w:rsidR="003A4F00" w:rsidRPr="00CE4C09" w:rsidRDefault="003A4F00" w:rsidP="003A4F00">
      <w:pPr>
        <w:spacing w:before="160" w:after="120" w:line="276" w:lineRule="auto"/>
        <w:jc w:val="both"/>
        <w:rPr>
          <w:b/>
          <w:bCs/>
          <w:i/>
          <w:iCs/>
          <w:lang w:val="en-GB"/>
        </w:rPr>
      </w:pPr>
      <w:r w:rsidRPr="00CE4C09">
        <w:rPr>
          <w:b/>
          <w:bCs/>
          <w:i/>
          <w:iCs/>
          <w:lang w:val="en-GB"/>
        </w:rPr>
        <w:t xml:space="preserve">Regarding the undermining of public trust in the justice system </w:t>
      </w:r>
    </w:p>
    <w:p w14:paraId="01649C2C" w14:textId="77777777" w:rsidR="003A4F00" w:rsidRPr="00CE4C09" w:rsidRDefault="003A4F00" w:rsidP="00D142E2">
      <w:pPr>
        <w:numPr>
          <w:ilvl w:val="0"/>
          <w:numId w:val="3"/>
        </w:numPr>
        <w:spacing w:before="160" w:after="120" w:line="276" w:lineRule="auto"/>
        <w:ind w:left="0"/>
        <w:jc w:val="both"/>
        <w:rPr>
          <w:i/>
          <w:iCs/>
          <w:lang w:val="en-GB"/>
        </w:rPr>
      </w:pPr>
      <w:r w:rsidRPr="00CE4C09">
        <w:rPr>
          <w:lang w:val="en-GB"/>
        </w:rPr>
        <w:t xml:space="preserve">In summary of the above reasoning, the Commission notes that </w:t>
      </w:r>
      <w:r w:rsidRPr="0068456A">
        <w:rPr>
          <w:i/>
          <w:iCs/>
          <w:sz w:val="22"/>
          <w:szCs w:val="22"/>
          <w:lang w:val="en-GB"/>
        </w:rPr>
        <w:t xml:space="preserve">[...] with regard to the legal qualification of the facts subject to investigation, reflected in detail in this decision, the examination and assessment of the assessee Majlinda Tosku was carried out under Law No. 84/2016 and Article 179/b, para. 4 of the Constitution of the Republic of Albania, eventually assessing that the conduct of Ms. Majlinda Tosku/ her actions and inactions, both before completing the Vetting Declaration and during the vetting process, contradict the manner of conduct expected of assessees as an integral part of the Justice System, who even outside working hours must ensure that their conduct is in the best interest of the official function they exercise and is not characterized by fictitiousness and fraud of any kind, as has happened in the case of the assessee. Also, the assessee, has not made available written documents to prove the contrary of the Commission's findings in accordance with Article 43, para. 3 and Article 48 of Law No. 84/2016, in relation to all loans received and repaid by her, and besides that, in an attempt to justify her actions/inactions, has repeatedly made contradictory statements, making the work of the Commission more difficult. In such circumstances, according to the definition of Article 61, </w:t>
      </w:r>
      <w:r w:rsidRPr="0068456A">
        <w:rPr>
          <w:i/>
          <w:iCs/>
          <w:sz w:val="22"/>
          <w:szCs w:val="22"/>
          <w:lang w:val="en-GB"/>
        </w:rPr>
        <w:lastRenderedPageBreak/>
        <w:t>para. 5 of Law no. 84 2016, the assessee has violated the public's trust in the Justice System in a repeated and continuous manner, making it impossible to fill the deficiencies through the training program. Likewise, the assessee with her conduct during the vetting process is also in the circumstances of Article 48 of Law No. 84/2016, which is related to the lack of willingness to cooperate, by failing to fulfil her legal obligations in this process, related to Article 43/3 of Law No. 84/2016. These circumstances make the assessee fall under the provisions of Article D of the Annex to the Constitution.</w:t>
      </w:r>
    </w:p>
    <w:p w14:paraId="0BC7F2E5" w14:textId="77777777" w:rsidR="003A4F00" w:rsidRPr="00CE4C09" w:rsidRDefault="003A4F00" w:rsidP="003A4F00">
      <w:pPr>
        <w:spacing w:before="160" w:after="120" w:line="276" w:lineRule="auto"/>
        <w:jc w:val="both"/>
        <w:rPr>
          <w:i/>
          <w:iCs/>
          <w:lang w:val="en-GB"/>
        </w:rPr>
      </w:pPr>
      <w:r w:rsidRPr="00CE4C09">
        <w:rPr>
          <w:i/>
          <w:iCs/>
          <w:lang w:val="en-GB"/>
        </w:rPr>
        <w:t>This is the spirit followed by the Special Appeal Chamber in a considerable number of cases, where it has concluded regarding the disciplinary measure of dismissal from office of assessees according to Article 61, para. 5 of Law No. 84/2016.”</w:t>
      </w:r>
    </w:p>
    <w:p w14:paraId="10BDE36F" w14:textId="77777777" w:rsidR="003A4F00" w:rsidRPr="00CE4C09" w:rsidRDefault="003A4F00" w:rsidP="003A4F00">
      <w:pPr>
        <w:pStyle w:val="ListParagraph"/>
        <w:widowControl w:val="0"/>
        <w:numPr>
          <w:ilvl w:val="1"/>
          <w:numId w:val="43"/>
        </w:numPr>
        <w:tabs>
          <w:tab w:val="left" w:pos="630"/>
        </w:tabs>
        <w:autoSpaceDE w:val="0"/>
        <w:autoSpaceDN w:val="0"/>
        <w:adjustRightInd w:val="0"/>
        <w:spacing w:after="120" w:line="276" w:lineRule="auto"/>
        <w:ind w:left="0" w:firstLine="0"/>
        <w:jc w:val="both"/>
        <w:rPr>
          <w:i/>
          <w:iCs/>
          <w:lang w:val="en-GB"/>
        </w:rPr>
      </w:pPr>
      <w:r w:rsidRPr="00CE4C09">
        <w:rPr>
          <w:lang w:val="en-GB"/>
        </w:rPr>
        <w:t xml:space="preserve">The assessee in the grounds of appeal, raises the question: </w:t>
      </w:r>
      <w:r w:rsidRPr="00CE4C09">
        <w:rPr>
          <w:i/>
          <w:iCs/>
          <w:lang w:val="en-GB"/>
        </w:rPr>
        <w:t xml:space="preserve">Can an assistant, who neither gives nor does justice, violate public trust, especially since there is no evidence (or even indicia) to eclipse her image and professionalism? </w:t>
      </w:r>
      <w:r w:rsidRPr="00CE4C09">
        <w:rPr>
          <w:lang w:val="en-GB"/>
        </w:rPr>
        <w:t>Precisely here, another question arises:</w:t>
      </w:r>
      <w:r w:rsidRPr="00CE4C09">
        <w:rPr>
          <w:i/>
          <w:iCs/>
          <w:lang w:val="en-GB"/>
        </w:rPr>
        <w:t xml:space="preserve"> Where did the Commission draw this conclusion from - that this assessee, with her conduct, has violated the ethics and integrity of the magistrate?</w:t>
      </w:r>
    </w:p>
    <w:p w14:paraId="5FCAC6B1" w14:textId="77777777" w:rsidR="003A4F00" w:rsidRPr="00CE4C09" w:rsidRDefault="003A4F00" w:rsidP="003A4F00">
      <w:pPr>
        <w:widowControl w:val="0"/>
        <w:tabs>
          <w:tab w:val="left" w:pos="630"/>
        </w:tabs>
        <w:autoSpaceDE w:val="0"/>
        <w:autoSpaceDN w:val="0"/>
        <w:adjustRightInd w:val="0"/>
        <w:spacing w:after="120" w:line="276" w:lineRule="auto"/>
        <w:jc w:val="both"/>
        <w:rPr>
          <w:i/>
          <w:iCs/>
          <w:lang w:val="en-GB"/>
        </w:rPr>
      </w:pPr>
      <w:r w:rsidRPr="00CE4C09">
        <w:rPr>
          <w:lang w:val="en-GB"/>
        </w:rPr>
        <w:t xml:space="preserve">Given that Commission accepts that </w:t>
      </w:r>
      <w:r w:rsidRPr="00CE4C09">
        <w:rPr>
          <w:i/>
          <w:iCs/>
          <w:lang w:val="en-GB"/>
        </w:rPr>
        <w:t>(</w:t>
      </w:r>
      <w:proofErr w:type="spellStart"/>
      <w:r w:rsidRPr="00CE4C09">
        <w:rPr>
          <w:i/>
          <w:iCs/>
          <w:lang w:val="en-GB"/>
        </w:rPr>
        <w:t>i</w:t>
      </w:r>
      <w:proofErr w:type="spellEnd"/>
      <w:r w:rsidRPr="00CE4C09">
        <w:rPr>
          <w:i/>
          <w:iCs/>
          <w:lang w:val="en-GB"/>
        </w:rPr>
        <w:t>)</w:t>
      </w:r>
      <w:r w:rsidRPr="00CE4C09">
        <w:rPr>
          <w:lang w:val="en-GB"/>
        </w:rPr>
        <w:t xml:space="preserve"> the assessee is not a “magistrate” and that the Commission is legally unable to assess the assessee, </w:t>
      </w:r>
      <w:r w:rsidRPr="00CE4C09">
        <w:rPr>
          <w:i/>
          <w:iCs/>
          <w:lang w:val="en-GB"/>
        </w:rPr>
        <w:t>(ii)</w:t>
      </w:r>
      <w:r w:rsidRPr="00CE4C09">
        <w:rPr>
          <w:lang w:val="en-GB"/>
        </w:rPr>
        <w:t xml:space="preserve"> since it is accepted that the breach of ethics and integrity deserves a broad analysis of many factors, </w:t>
      </w:r>
      <w:r w:rsidRPr="00CE4C09">
        <w:rPr>
          <w:i/>
          <w:iCs/>
          <w:lang w:val="en-GB"/>
        </w:rPr>
        <w:t>(iii)</w:t>
      </w:r>
      <w:r w:rsidRPr="00CE4C09">
        <w:rPr>
          <w:lang w:val="en-GB"/>
        </w:rPr>
        <w:t xml:space="preserve"> since the Commission has not investigated the aspects that constitute the activity of the legal assistant Majlinda Tosku in its entirety, neglecting determining factors and indicators that measure integrity and conduct, the assessee raises the question: </w:t>
      </w:r>
      <w:r w:rsidRPr="00CE4C09">
        <w:rPr>
          <w:i/>
          <w:iCs/>
          <w:lang w:val="en-GB"/>
        </w:rPr>
        <w:t xml:space="preserve">- Is it fair and proportionate for the Commission to conclude in the overall assessment of the procedures using an abstract term and decide to dismiss?! </w:t>
      </w:r>
    </w:p>
    <w:p w14:paraId="013560B0" w14:textId="77777777" w:rsidR="003A4F00" w:rsidRPr="00CE4C09" w:rsidRDefault="003A4F00" w:rsidP="003A4F00">
      <w:pPr>
        <w:pStyle w:val="ListParagraph"/>
        <w:widowControl w:val="0"/>
        <w:tabs>
          <w:tab w:val="left" w:pos="630"/>
        </w:tabs>
        <w:autoSpaceDE w:val="0"/>
        <w:autoSpaceDN w:val="0"/>
        <w:adjustRightInd w:val="0"/>
        <w:spacing w:after="120" w:line="276" w:lineRule="auto"/>
        <w:ind w:left="0"/>
        <w:contextualSpacing w:val="0"/>
        <w:jc w:val="both"/>
        <w:rPr>
          <w:lang w:val="en-GB"/>
        </w:rPr>
      </w:pPr>
      <w:r w:rsidRPr="00CE4C09">
        <w:rPr>
          <w:lang w:val="en-GB"/>
        </w:rPr>
        <w:t>The assessee alleges that the dismissal of the assessee based solely on the general and superficial reasoning of the Commission is contrary to the constitutional legal provisions and the spirit of the judicial reform. If the Commission had conducted a due process of law in accordance with the principle of objectivity, it would have concluded that the assessee should have been confirmed in office.</w:t>
      </w:r>
    </w:p>
    <w:p w14:paraId="77CAFCC7" w14:textId="25C28B45" w:rsidR="003A4F00" w:rsidRPr="00CE4C09" w:rsidRDefault="003A4F00" w:rsidP="003A4F00">
      <w:pPr>
        <w:pStyle w:val="ListParagraph"/>
        <w:widowControl w:val="0"/>
        <w:numPr>
          <w:ilvl w:val="1"/>
          <w:numId w:val="43"/>
        </w:numPr>
        <w:tabs>
          <w:tab w:val="left" w:pos="630"/>
        </w:tabs>
        <w:autoSpaceDE w:val="0"/>
        <w:autoSpaceDN w:val="0"/>
        <w:adjustRightInd w:val="0"/>
        <w:spacing w:after="120" w:line="276" w:lineRule="auto"/>
        <w:ind w:left="0" w:firstLine="0"/>
        <w:jc w:val="both"/>
        <w:rPr>
          <w:lang w:val="en-GB"/>
        </w:rPr>
      </w:pPr>
      <w:r w:rsidRPr="00CE4C09">
        <w:rPr>
          <w:lang w:val="en-GB"/>
        </w:rPr>
        <w:t xml:space="preserve">As regards the claim of the assessee, in relation to the conclusion of the Commission on the undermining of public trust in the justice system, the LSU, as reasoned in the jurisprudence of the Chamber, holds the view that there are a </w:t>
      </w:r>
      <w:r w:rsidRPr="00CE4C09">
        <w:rPr>
          <w:i/>
          <w:lang w:val="en-GB"/>
        </w:rPr>
        <w:t>series of behaviours through which assessees undermine the integrity of justice institutions and undermine public trust in our justice system, through corruption, false relationships, violation of the oath as a public servant, acting in a conflict of interest situation, incompetence in professional work, placing private interests before the public interest, etc.</w:t>
      </w:r>
      <w:r w:rsidRPr="00CE4C09">
        <w:rPr>
          <w:lang w:val="en-GB"/>
        </w:rPr>
        <w:t>. In order to identify and assess the issues found by the Commission which led the Commission to the application of Article 61, para. 5 of Law no. 84/2016, the LSU in a summary, presents the circumstances identified during the</w:t>
      </w:r>
      <w:r w:rsidR="004D743F" w:rsidRPr="00CE4C09">
        <w:rPr>
          <w:lang w:val="en-GB"/>
        </w:rPr>
        <w:t xml:space="preserve"> </w:t>
      </w:r>
      <w:r w:rsidRPr="00CE4C09">
        <w:rPr>
          <w:lang w:val="en-GB"/>
        </w:rPr>
        <w:t xml:space="preserve">administrative investigation, as follows: </w:t>
      </w:r>
    </w:p>
    <w:p w14:paraId="0A42B411" w14:textId="0BCB548D" w:rsidR="00F06EDA" w:rsidRPr="00CE4C09" w:rsidRDefault="00E00AE6" w:rsidP="00E00AE6">
      <w:pPr>
        <w:pStyle w:val="ListParagraph"/>
        <w:widowControl w:val="0"/>
        <w:numPr>
          <w:ilvl w:val="6"/>
          <w:numId w:val="3"/>
        </w:numPr>
        <w:tabs>
          <w:tab w:val="left" w:pos="630"/>
        </w:tabs>
        <w:autoSpaceDE w:val="0"/>
        <w:autoSpaceDN w:val="0"/>
        <w:adjustRightInd w:val="0"/>
        <w:spacing w:before="160" w:after="120" w:line="276" w:lineRule="auto"/>
        <w:ind w:left="0" w:firstLine="0"/>
        <w:contextualSpacing w:val="0"/>
        <w:jc w:val="both"/>
        <w:rPr>
          <w:bCs/>
          <w:iCs/>
          <w:lang w:val="en-GB"/>
        </w:rPr>
      </w:pPr>
      <w:r w:rsidRPr="00CE4C09">
        <w:rPr>
          <w:i/>
          <w:iCs/>
          <w:lang w:val="en-GB"/>
        </w:rPr>
        <w:t xml:space="preserve">Regarding </w:t>
      </w:r>
      <w:r w:rsidRPr="00CE4C09">
        <w:rPr>
          <w:bCs/>
          <w:i/>
          <w:lang w:val="en-GB"/>
        </w:rPr>
        <w:t xml:space="preserve">the cash balance declared in the Vetting Declaration, </w:t>
      </w:r>
      <w:r w:rsidRPr="00CE4C09">
        <w:rPr>
          <w:bCs/>
          <w:iCs/>
          <w:lang w:val="en-GB"/>
        </w:rPr>
        <w:t>the assessee has made an inaccurate declaration as concerns the declared source “</w:t>
      </w:r>
      <w:r w:rsidRPr="00CE4C09">
        <w:rPr>
          <w:bCs/>
          <w:i/>
          <w:lang w:val="en-GB"/>
        </w:rPr>
        <w:t>income from salary</w:t>
      </w:r>
      <w:r w:rsidRPr="00CE4C09">
        <w:rPr>
          <w:bCs/>
          <w:iCs/>
          <w:lang w:val="en-GB"/>
        </w:rPr>
        <w:t xml:space="preserve">”, to accumulate the cash balance of ALL 1.500.000, falling under the provisions of Article 35, para. 5/a of the same law and does not fully justify by means of lawful income the cash balance declared in the Vetting Declaration, for a negative difference of ALL 600.000, falling under the provisions of Article 35, para. 5/b of </w:t>
      </w:r>
      <w:r w:rsidRPr="00CE4C09">
        <w:rPr>
          <w:iCs/>
          <w:lang w:val="en-GB"/>
        </w:rPr>
        <w:t>Law no.84/2016</w:t>
      </w:r>
      <w:r w:rsidR="00F06EDA" w:rsidRPr="00CE4C09">
        <w:rPr>
          <w:bCs/>
          <w:iCs/>
          <w:lang w:val="en-GB"/>
        </w:rPr>
        <w:t>;</w:t>
      </w:r>
    </w:p>
    <w:p w14:paraId="3C0293EB" w14:textId="5608C524" w:rsidR="00F06EDA" w:rsidRPr="00CE4C09" w:rsidRDefault="00E00AE6" w:rsidP="00F06EDA">
      <w:pPr>
        <w:pStyle w:val="ListParagraph"/>
        <w:widowControl w:val="0"/>
        <w:numPr>
          <w:ilvl w:val="6"/>
          <w:numId w:val="3"/>
        </w:numPr>
        <w:tabs>
          <w:tab w:val="left" w:pos="630"/>
        </w:tabs>
        <w:autoSpaceDE w:val="0"/>
        <w:autoSpaceDN w:val="0"/>
        <w:adjustRightInd w:val="0"/>
        <w:spacing w:before="160" w:after="120" w:line="276" w:lineRule="auto"/>
        <w:ind w:left="0" w:firstLine="0"/>
        <w:contextualSpacing w:val="0"/>
        <w:jc w:val="both"/>
        <w:rPr>
          <w:lang w:val="en-GB"/>
        </w:rPr>
      </w:pPr>
      <w:r w:rsidRPr="00CE4C09">
        <w:rPr>
          <w:i/>
          <w:iCs/>
          <w:lang w:val="en-GB"/>
        </w:rPr>
        <w:lastRenderedPageBreak/>
        <w:t xml:space="preserve">Regarding the property </w:t>
      </w:r>
      <w:r w:rsidRPr="00CE4C09">
        <w:rPr>
          <w:bCs/>
          <w:i/>
          <w:lang w:val="en-GB"/>
        </w:rPr>
        <w:t>“Five-storey building located in “</w:t>
      </w:r>
      <w:proofErr w:type="spellStart"/>
      <w:r w:rsidRPr="00CE4C09">
        <w:rPr>
          <w:bCs/>
          <w:i/>
          <w:lang w:val="en-GB"/>
        </w:rPr>
        <w:t>Zenel</w:t>
      </w:r>
      <w:proofErr w:type="spellEnd"/>
      <w:r w:rsidRPr="00CE4C09">
        <w:rPr>
          <w:bCs/>
          <w:i/>
          <w:lang w:val="en-GB"/>
        </w:rPr>
        <w:t xml:space="preserve"> </w:t>
      </w:r>
      <w:proofErr w:type="spellStart"/>
      <w:r w:rsidRPr="00CE4C09">
        <w:rPr>
          <w:bCs/>
          <w:i/>
          <w:lang w:val="en-GB"/>
        </w:rPr>
        <w:t>Baboçi</w:t>
      </w:r>
      <w:proofErr w:type="spellEnd"/>
      <w:r w:rsidRPr="00CE4C09">
        <w:rPr>
          <w:bCs/>
          <w:i/>
          <w:lang w:val="en-GB"/>
        </w:rPr>
        <w:t xml:space="preserve">” street, Tirana”, </w:t>
      </w:r>
      <w:r w:rsidRPr="00CE4C09">
        <w:rPr>
          <w:bCs/>
          <w:lang w:val="en-GB"/>
        </w:rPr>
        <w:t>the assessee, according to Article 33, para. 5/c of ​​Law no.84/2016, has concealed the use of the property, as referred to in Article 33, para. 5/a, has made inaccurate declaration since she: (</w:t>
      </w:r>
      <w:proofErr w:type="spellStart"/>
      <w:r w:rsidRPr="00CE4C09">
        <w:rPr>
          <w:bCs/>
          <w:lang w:val="en-GB"/>
        </w:rPr>
        <w:t>i</w:t>
      </w:r>
      <w:proofErr w:type="spellEnd"/>
      <w:r w:rsidRPr="00CE4C09">
        <w:rPr>
          <w:bCs/>
          <w:lang w:val="en-GB"/>
        </w:rPr>
        <w:t>) has not declared the use and possession of the property no. 7/21+1-2, and (ii) has not declared income received through bank from lease of this property, and likewise has not made any declaration regarding the fact that this income does not belong to her but to her mother, as she claimed during the vetting</w:t>
      </w:r>
      <w:r w:rsidR="00F06EDA" w:rsidRPr="00CE4C09">
        <w:rPr>
          <w:lang w:val="en-GB"/>
        </w:rPr>
        <w:t xml:space="preserve"> </w:t>
      </w:r>
      <w:r w:rsidRPr="00CE4C09">
        <w:rPr>
          <w:bCs/>
          <w:lang w:val="en-GB"/>
        </w:rPr>
        <w:t>process</w:t>
      </w:r>
      <w:r w:rsidR="00F06EDA" w:rsidRPr="00CE4C09">
        <w:rPr>
          <w:lang w:val="en-GB"/>
        </w:rPr>
        <w:t xml:space="preserve">. </w:t>
      </w:r>
    </w:p>
    <w:p w14:paraId="49F16A7F" w14:textId="338D6405" w:rsidR="00F06EDA" w:rsidRPr="00CE4C09" w:rsidRDefault="00BC2718" w:rsidP="00F06EDA">
      <w:pPr>
        <w:pStyle w:val="ListParagraph"/>
        <w:widowControl w:val="0"/>
        <w:numPr>
          <w:ilvl w:val="6"/>
          <w:numId w:val="3"/>
        </w:numPr>
        <w:tabs>
          <w:tab w:val="left" w:pos="630"/>
        </w:tabs>
        <w:autoSpaceDE w:val="0"/>
        <w:autoSpaceDN w:val="0"/>
        <w:adjustRightInd w:val="0"/>
        <w:spacing w:before="160" w:after="120" w:line="276" w:lineRule="auto"/>
        <w:ind w:left="0" w:firstLine="0"/>
        <w:contextualSpacing w:val="0"/>
        <w:jc w:val="both"/>
        <w:rPr>
          <w:lang w:val="en-GB"/>
        </w:rPr>
      </w:pPr>
      <w:r w:rsidRPr="00CE4C09">
        <w:rPr>
          <w:i/>
          <w:iCs/>
          <w:lang w:val="en-GB"/>
        </w:rPr>
        <w:t xml:space="preserve">Regarding the loans </w:t>
      </w:r>
      <w:r w:rsidRPr="00CE4C09">
        <w:rPr>
          <w:bCs/>
          <w:i/>
          <w:lang w:val="en-GB"/>
        </w:rPr>
        <w:t xml:space="preserve">and the registered activity as lawyer – natural person, it is established that </w:t>
      </w:r>
      <w:r w:rsidRPr="00CE4C09">
        <w:rPr>
          <w:lang w:val="en-GB"/>
        </w:rPr>
        <w:t>the assessee has been contradictory and unclear regarding their receipt and repayment, since: (</w:t>
      </w:r>
      <w:proofErr w:type="spellStart"/>
      <w:r w:rsidRPr="00CE4C09">
        <w:rPr>
          <w:lang w:val="en-GB"/>
        </w:rPr>
        <w:t>i</w:t>
      </w:r>
      <w:proofErr w:type="spellEnd"/>
      <w:r w:rsidRPr="00CE4C09">
        <w:rPr>
          <w:lang w:val="en-GB"/>
        </w:rPr>
        <w:t xml:space="preserve">) She made false declarations in the loan application forms; (ii) during the administrative investigation she changed the declarations on the destination of the loan, from a loan for the purpose of financing business investments to a loan taken for the purpose of investing in the five-story building; (iii) the assessee has repeatedly received loans for investments in private activities, which do not appear to have been exercised by her or her family members; (iv) the assessee's statements that the repayment of some loans was made by means of income of her brothers are not confirmed, since she has not submitted documentation that proves the employment or lawful income of her brothers either in Albania or in Italy, leaving it unclear with what income the loan was repaid, which she repaid through cash instalments; (v) The assessee has provided incomplete and non-exhaustive responses, changing and adding new elements and facts depending on the issues raised by the Commission, creating at the end of this process an unclear, unexplained and contradictory picture about the above elements, which make it impossible for the vetting bodies to conclude with certainty on the purpose, destination and sources of repayment of this loan, situations that need to be assessed also </w:t>
      </w:r>
      <w:r w:rsidR="00022D3D" w:rsidRPr="00CE4C09">
        <w:rPr>
          <w:lang w:val="en-GB"/>
        </w:rPr>
        <w:t>i</w:t>
      </w:r>
      <w:r w:rsidRPr="00CE4C09">
        <w:rPr>
          <w:lang w:val="en-GB"/>
        </w:rPr>
        <w:t xml:space="preserve">n terms of Article 48 of Law No. </w:t>
      </w:r>
      <w:r w:rsidR="00F06EDA" w:rsidRPr="00CE4C09">
        <w:rPr>
          <w:lang w:val="en-GB"/>
        </w:rPr>
        <w:t>84/2016.</w:t>
      </w:r>
    </w:p>
    <w:p w14:paraId="4D8F78F5" w14:textId="7DF51DAB" w:rsidR="00F06EDA" w:rsidRPr="00CE4C09" w:rsidRDefault="00BC2718" w:rsidP="00F06EDA">
      <w:pPr>
        <w:pStyle w:val="ListParagraph"/>
        <w:widowControl w:val="0"/>
        <w:numPr>
          <w:ilvl w:val="6"/>
          <w:numId w:val="3"/>
        </w:numPr>
        <w:tabs>
          <w:tab w:val="left" w:pos="630"/>
        </w:tabs>
        <w:autoSpaceDE w:val="0"/>
        <w:autoSpaceDN w:val="0"/>
        <w:adjustRightInd w:val="0"/>
        <w:spacing w:before="160" w:after="120" w:line="276" w:lineRule="auto"/>
        <w:ind w:left="0" w:firstLine="0"/>
        <w:contextualSpacing w:val="0"/>
        <w:jc w:val="both"/>
        <w:rPr>
          <w:lang w:val="en-GB"/>
        </w:rPr>
      </w:pPr>
      <w:r w:rsidRPr="00CE4C09">
        <w:rPr>
          <w:i/>
          <w:iCs/>
          <w:lang w:val="en-GB"/>
        </w:rPr>
        <w:t xml:space="preserve">Regarding the </w:t>
      </w:r>
      <w:r w:rsidRPr="00CE4C09">
        <w:rPr>
          <w:bCs/>
          <w:i/>
          <w:iCs/>
          <w:lang w:val="en-GB"/>
        </w:rPr>
        <w:t>apartment in “Rruga e Durrësit”</w:t>
      </w:r>
      <w:r w:rsidRPr="00CE4C09">
        <w:rPr>
          <w:lang w:val="en-GB"/>
        </w:rPr>
        <w:t xml:space="preserve"> as to above, the LSU notes that even in the case of the conclusion of the promissory sale contract, for this property, we notice a behaviour of the assessee that is repeated and indicates an incorrect manner of acting and understanding in relation to her actions to secure the loan. The assessee is not credible in her efforts to disprove the findings of the administrative investigation and has also made contradictory statements, which contradict the documents of the file, circumstances that must be assessed according to Article 4, para. 2 of Law No.</w:t>
      </w:r>
      <w:r w:rsidR="009731E6" w:rsidRPr="00CE4C09">
        <w:rPr>
          <w:lang w:val="en-GB"/>
        </w:rPr>
        <w:t xml:space="preserve"> </w:t>
      </w:r>
      <w:r w:rsidR="00F06EDA" w:rsidRPr="00CE4C09">
        <w:rPr>
          <w:lang w:val="en-GB"/>
        </w:rPr>
        <w:t>84/2016.</w:t>
      </w:r>
    </w:p>
    <w:p w14:paraId="14201B49" w14:textId="444CA0CD" w:rsidR="00F06EDA" w:rsidRPr="00CE4C09" w:rsidRDefault="009731E6" w:rsidP="00F06EDA">
      <w:pPr>
        <w:pStyle w:val="ListParagraph"/>
        <w:widowControl w:val="0"/>
        <w:numPr>
          <w:ilvl w:val="1"/>
          <w:numId w:val="43"/>
        </w:numPr>
        <w:tabs>
          <w:tab w:val="left" w:pos="630"/>
        </w:tabs>
        <w:autoSpaceDE w:val="0"/>
        <w:autoSpaceDN w:val="0"/>
        <w:adjustRightInd w:val="0"/>
        <w:spacing w:before="160" w:after="120" w:line="276" w:lineRule="auto"/>
        <w:ind w:left="0" w:firstLine="0"/>
        <w:contextualSpacing w:val="0"/>
        <w:jc w:val="both"/>
        <w:rPr>
          <w:i/>
          <w:iCs/>
          <w:lang w:val="en-GB"/>
        </w:rPr>
      </w:pPr>
      <w:r w:rsidRPr="00CE4C09">
        <w:rPr>
          <w:i/>
          <w:iCs/>
          <w:lang w:val="en-GB"/>
        </w:rPr>
        <w:t xml:space="preserve">Regarding the application of </w:t>
      </w:r>
      <w:r w:rsidRPr="00CE4C09">
        <w:rPr>
          <w:bCs/>
          <w:i/>
          <w:iCs/>
          <w:lang w:val="en-GB"/>
        </w:rPr>
        <w:t>Article 48, of Law No.84/2016</w:t>
      </w:r>
      <w:r w:rsidRPr="00CE4C09">
        <w:rPr>
          <w:b/>
          <w:lang w:val="en-GB"/>
        </w:rPr>
        <w:t xml:space="preserve">, </w:t>
      </w:r>
      <w:r w:rsidRPr="00CE4C09">
        <w:rPr>
          <w:bCs/>
          <w:lang w:val="en-GB"/>
        </w:rPr>
        <w:t>from the analysis of the Commission's decision and the explanations of the assessee, the LSU observes that the assessee at the end of this process has made inaccurate declarations, has created a vague, unexplained picture with contradictory information regarding the asset assessment criterion, making it impossible for the vetting bodies to conclude with certainty on the findings on this criterion, as elaborated above</w:t>
      </w:r>
      <w:r w:rsidR="00F06EDA" w:rsidRPr="00CE4C09">
        <w:rPr>
          <w:lang w:val="en-GB"/>
        </w:rPr>
        <w:t>.</w:t>
      </w:r>
    </w:p>
    <w:p w14:paraId="6FAF29D8" w14:textId="015DD7D9" w:rsidR="009731E6" w:rsidRPr="00CE4C09" w:rsidRDefault="009731E6" w:rsidP="009731E6">
      <w:pPr>
        <w:pStyle w:val="ListParagraph"/>
        <w:widowControl w:val="0"/>
        <w:numPr>
          <w:ilvl w:val="1"/>
          <w:numId w:val="43"/>
        </w:numPr>
        <w:tabs>
          <w:tab w:val="left" w:pos="630"/>
        </w:tabs>
        <w:autoSpaceDE w:val="0"/>
        <w:autoSpaceDN w:val="0"/>
        <w:adjustRightInd w:val="0"/>
        <w:spacing w:before="160" w:after="120" w:line="276" w:lineRule="auto"/>
        <w:ind w:left="0" w:firstLine="0"/>
        <w:contextualSpacing w:val="0"/>
        <w:jc w:val="both"/>
        <w:rPr>
          <w:i/>
          <w:iCs/>
          <w:lang w:val="en-GB"/>
        </w:rPr>
      </w:pPr>
      <w:r w:rsidRPr="00CE4C09">
        <w:rPr>
          <w:lang w:val="en-GB"/>
        </w:rPr>
        <w:t xml:space="preserve">In conclusion of the above, </w:t>
      </w:r>
      <w:r w:rsidRPr="00CE4C09">
        <w:rPr>
          <w:bCs/>
          <w:lang w:val="en-GB"/>
        </w:rPr>
        <w:t xml:space="preserve">the LSU notes </w:t>
      </w:r>
      <w:r w:rsidRPr="00CE4C09">
        <w:rPr>
          <w:lang w:val="en-GB"/>
        </w:rPr>
        <w:t xml:space="preserve">that there are several circumstances which, when analyzed conjointly and in interconnection, indicate a behaviour and attitude of the assessee towards observance of the law, which would be unacceptable for the public's trust in the justice system and the role of the assessee, as part of this system. By analyzing the findings, it is concluded that in the overall assessment of the procedures within the meaning of Article </w:t>
      </w:r>
      <w:r w:rsidRPr="00CE4C09">
        <w:rPr>
          <w:lang w:val="en-GB"/>
        </w:rPr>
        <w:lastRenderedPageBreak/>
        <w:t>4, para. 2 of Law no. 84/2016, considering Article 48 of this law</w:t>
      </w:r>
      <w:r w:rsidR="00C146D8" w:rsidRPr="00CE4C09">
        <w:rPr>
          <w:lang w:val="en-GB"/>
        </w:rPr>
        <w:t xml:space="preserve"> </w:t>
      </w:r>
      <w:r w:rsidRPr="00CE4C09">
        <w:rPr>
          <w:lang w:val="en-GB"/>
        </w:rPr>
        <w:t xml:space="preserve">that the willingness and behaviour of the assessee during this process are taken into account by these bodies in making a decision, it results that the assessee has undermined the public trust in the justice system, in reference to in Article 61, para. 5 of the same law. </w:t>
      </w:r>
    </w:p>
    <w:p w14:paraId="1A9B3843" w14:textId="77777777" w:rsidR="00F06EDA" w:rsidRPr="00CE4C09" w:rsidRDefault="00F06EDA" w:rsidP="00F06EDA">
      <w:pPr>
        <w:pStyle w:val="NoSpacing"/>
        <w:spacing w:after="120" w:line="276" w:lineRule="auto"/>
        <w:jc w:val="both"/>
        <w:rPr>
          <w:rFonts w:ascii="Times New Roman" w:hAnsi="Times New Roman"/>
          <w:b/>
          <w:sz w:val="24"/>
          <w:szCs w:val="24"/>
          <w:lang w:val="en-GB"/>
        </w:rPr>
      </w:pPr>
    </w:p>
    <w:p w14:paraId="2735531A" w14:textId="77777777" w:rsidR="009731E6" w:rsidRPr="00CE4C09" w:rsidRDefault="009731E6" w:rsidP="009731E6">
      <w:pPr>
        <w:spacing w:after="120" w:line="276" w:lineRule="auto"/>
        <w:jc w:val="both"/>
        <w:rPr>
          <w:b/>
          <w:bCs/>
          <w:lang w:val="en-GB" w:bidi="en-US"/>
        </w:rPr>
      </w:pPr>
      <w:r w:rsidRPr="00CE4C09">
        <w:rPr>
          <w:b/>
          <w:bCs/>
          <w:lang w:val="en-GB" w:bidi="en-US"/>
        </w:rPr>
        <w:t xml:space="preserve">Legal Advisor  </w:t>
      </w:r>
    </w:p>
    <w:p w14:paraId="164C4942" w14:textId="77777777" w:rsidR="00F06EDA" w:rsidRPr="00CE4C09" w:rsidRDefault="00F06EDA" w:rsidP="00F06EDA">
      <w:pPr>
        <w:spacing w:after="120" w:line="276" w:lineRule="auto"/>
        <w:jc w:val="both"/>
        <w:rPr>
          <w:b/>
          <w:bCs/>
          <w:lang w:val="en-GB"/>
        </w:rPr>
      </w:pPr>
      <w:r w:rsidRPr="00CE4C09">
        <w:rPr>
          <w:b/>
          <w:bCs/>
          <w:lang w:val="en-GB" w:bidi="en-US"/>
        </w:rPr>
        <w:t>Jetmira RRAGAMI</w:t>
      </w:r>
    </w:p>
    <w:p w14:paraId="07A316E9" w14:textId="77777777" w:rsidR="00F06EDA" w:rsidRPr="00CE4C09" w:rsidRDefault="00F06EDA" w:rsidP="00F06EDA">
      <w:pPr>
        <w:spacing w:after="120" w:line="276" w:lineRule="auto"/>
        <w:jc w:val="both"/>
        <w:rPr>
          <w:b/>
          <w:bCs/>
          <w:lang w:val="en-GB"/>
        </w:rPr>
      </w:pPr>
    </w:p>
    <w:p w14:paraId="16B2A963" w14:textId="77777777" w:rsidR="00F06EDA" w:rsidRPr="00CE4C09" w:rsidRDefault="00F06EDA" w:rsidP="00F06EDA">
      <w:pPr>
        <w:spacing w:after="120" w:line="276" w:lineRule="auto"/>
        <w:jc w:val="both"/>
        <w:rPr>
          <w:b/>
          <w:bCs/>
          <w:lang w:val="en-GB"/>
        </w:rPr>
      </w:pPr>
    </w:p>
    <w:p w14:paraId="1D969AA7" w14:textId="77777777" w:rsidR="003A4F00" w:rsidRPr="00CE4C09" w:rsidRDefault="003A4F00" w:rsidP="003A4F00">
      <w:pPr>
        <w:spacing w:after="120" w:line="276" w:lineRule="auto"/>
        <w:jc w:val="both"/>
        <w:rPr>
          <w:b/>
          <w:bCs/>
          <w:lang w:val="en-GB"/>
        </w:rPr>
      </w:pPr>
    </w:p>
    <w:p w14:paraId="35B7C22C" w14:textId="77777777" w:rsidR="003A4F00" w:rsidRPr="00CE4C09" w:rsidRDefault="003A4F00" w:rsidP="003A4F00">
      <w:pPr>
        <w:spacing w:after="120" w:line="276" w:lineRule="auto"/>
        <w:jc w:val="both"/>
        <w:rPr>
          <w:b/>
          <w:bCs/>
          <w:lang w:val="en-GB"/>
        </w:rPr>
      </w:pPr>
    </w:p>
    <w:p w14:paraId="7700B2C5" w14:textId="77777777" w:rsidR="007A76D2" w:rsidRPr="00CE4C09" w:rsidRDefault="007A76D2" w:rsidP="007A76D2">
      <w:pPr>
        <w:spacing w:after="120" w:line="276" w:lineRule="auto"/>
        <w:jc w:val="both"/>
        <w:rPr>
          <w:b/>
          <w:bCs/>
          <w:lang w:val="en-GB"/>
        </w:rPr>
      </w:pPr>
    </w:p>
    <w:p w14:paraId="70D734C9" w14:textId="77777777" w:rsidR="007A76D2" w:rsidRPr="00CE4C09" w:rsidRDefault="007A76D2" w:rsidP="007A76D2">
      <w:pPr>
        <w:spacing w:after="120" w:line="276" w:lineRule="auto"/>
        <w:jc w:val="both"/>
        <w:rPr>
          <w:b/>
          <w:bCs/>
          <w:lang w:val="en-GB"/>
        </w:rPr>
      </w:pPr>
    </w:p>
    <w:p w14:paraId="638131CB" w14:textId="77777777" w:rsidR="003F51FD" w:rsidRPr="00CE4C09" w:rsidRDefault="003F51FD" w:rsidP="00556DB5">
      <w:pPr>
        <w:spacing w:after="120" w:line="276" w:lineRule="auto"/>
        <w:jc w:val="both"/>
        <w:rPr>
          <w:b/>
          <w:bCs/>
          <w:lang w:val="en-GB"/>
        </w:rPr>
      </w:pPr>
    </w:p>
    <w:p w14:paraId="2D985012" w14:textId="694D53A7" w:rsidR="002F776F" w:rsidRPr="00CE4C09" w:rsidRDefault="002F776F" w:rsidP="00556DB5">
      <w:pPr>
        <w:spacing w:after="120" w:line="276" w:lineRule="auto"/>
        <w:jc w:val="both"/>
        <w:rPr>
          <w:b/>
          <w:bCs/>
          <w:lang w:val="en-GB"/>
        </w:rPr>
      </w:pPr>
    </w:p>
    <w:sectPr w:rsidR="002F776F" w:rsidRPr="00CE4C09" w:rsidSect="009973D6">
      <w:footerReference w:type="even" r:id="rId9"/>
      <w:footerReference w:type="default" r:id="rId10"/>
      <w:pgSz w:w="11906" w:h="16838" w:code="9"/>
      <w:pgMar w:top="810" w:right="1440" w:bottom="1267" w:left="1440" w:header="706" w:footer="4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403125" w14:textId="77777777" w:rsidR="003C6C16" w:rsidRDefault="003C6C16" w:rsidP="009E009E">
      <w:r>
        <w:separator/>
      </w:r>
    </w:p>
  </w:endnote>
  <w:endnote w:type="continuationSeparator" w:id="0">
    <w:p w14:paraId="4C2CD347" w14:textId="77777777" w:rsidR="003C6C16" w:rsidRDefault="003C6C16" w:rsidP="009E00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MS Mincho">
    <w:altName w:val="ＭＳ 明朝"/>
    <w:panose1 w:val="02020609040205080304"/>
    <w:charset w:val="80"/>
    <w:family w:val="roman"/>
    <w:notTrueType/>
    <w:pitch w:val="fixed"/>
    <w:sig w:usb0="00000000" w:usb1="08070000" w:usb2="00000010" w:usb3="00000000" w:csb0="00020000" w:csb1="00000000"/>
  </w:font>
  <w:font w:name="Book Antiqua">
    <w:panose1 w:val="02040602050305030304"/>
    <w:charset w:val="00"/>
    <w:family w:val="roman"/>
    <w:pitch w:val="variable"/>
    <w:sig w:usb0="00000287" w:usb1="00000000" w:usb2="00000000" w:usb3="00000000" w:csb0="0000009F" w:csb1="00000000"/>
  </w:font>
  <w:font w:name="David">
    <w:charset w:val="B1"/>
    <w:family w:val="swiss"/>
    <w:pitch w:val="variable"/>
    <w:sig w:usb0="00000803" w:usb1="00000000" w:usb2="00000000" w:usb3="00000000" w:csb0="00000021" w:csb1="00000000"/>
  </w:font>
  <w:font w:name="Arial Unicode MS">
    <w:panose1 w:val="020B0604020202020204"/>
    <w:charset w:val="80"/>
    <w:family w:val="swiss"/>
    <w:pitch w:val="variable"/>
    <w:sig w:usb0="F7FFAFFF" w:usb1="E9DFFFFF" w:usb2="0000003F" w:usb3="00000000" w:csb0="003F01FF" w:csb1="00000000"/>
  </w:font>
  <w:font w:name="Franklin Gothic Demi">
    <w:panose1 w:val="020B0703020102020204"/>
    <w:charset w:val="00"/>
    <w:family w:val="swiss"/>
    <w:pitch w:val="variable"/>
    <w:sig w:usb0="00000287" w:usb1="00000000" w:usb2="00000000" w:usb3="00000000" w:csb0="0000009F" w:csb1="00000000"/>
  </w:font>
  <w:font w:name="Angsana New">
    <w:panose1 w:val="02020603050405020304"/>
    <w:charset w:val="DE"/>
    <w:family w:val="roman"/>
    <w:notTrueType/>
    <w:pitch w:val="variable"/>
    <w:sig w:usb0="01000001" w:usb1="00000000" w:usb2="00000000" w:usb3="00000000" w:csb0="00010000" w:csb1="00000000"/>
  </w:font>
  <w:font w:name="CG Times">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D8BCC" w14:textId="77777777" w:rsidR="002E3A26" w:rsidRPr="00503F08" w:rsidRDefault="002E3A26">
    <w:pPr>
      <w:pStyle w:val="Footer"/>
      <w:framePr w:wrap="around" w:vAnchor="text" w:hAnchor="margin" w:xAlign="center" w:y="1"/>
      <w:rPr>
        <w:rStyle w:val="PageNumber"/>
        <w:rFonts w:eastAsiaTheme="majorEastAsia"/>
      </w:rPr>
    </w:pPr>
    <w:r w:rsidRPr="00503F08">
      <w:rPr>
        <w:rStyle w:val="PageNumber"/>
        <w:rFonts w:eastAsiaTheme="majorEastAsia"/>
      </w:rPr>
      <w:fldChar w:fldCharType="begin"/>
    </w:r>
    <w:r w:rsidRPr="00503F08">
      <w:rPr>
        <w:rStyle w:val="PageNumber"/>
        <w:rFonts w:eastAsiaTheme="majorEastAsia"/>
      </w:rPr>
      <w:instrText xml:space="preserve">PAGE  </w:instrText>
    </w:r>
    <w:r w:rsidRPr="00503F08">
      <w:rPr>
        <w:rStyle w:val="PageNumber"/>
        <w:rFonts w:eastAsiaTheme="majorEastAsia"/>
      </w:rPr>
      <w:fldChar w:fldCharType="separate"/>
    </w:r>
    <w:r w:rsidRPr="00503F08">
      <w:rPr>
        <w:rStyle w:val="PageNumber"/>
        <w:rFonts w:eastAsiaTheme="majorEastAsia"/>
      </w:rPr>
      <w:t>20</w:t>
    </w:r>
    <w:r w:rsidRPr="00503F08">
      <w:rPr>
        <w:rStyle w:val="PageNumber"/>
        <w:rFonts w:eastAsiaTheme="majorEastAsia"/>
      </w:rPr>
      <w:fldChar w:fldCharType="end"/>
    </w:r>
  </w:p>
  <w:p w14:paraId="62A90C84" w14:textId="77777777" w:rsidR="002E3A26" w:rsidRPr="00503F08" w:rsidRDefault="002E3A26">
    <w:pPr>
      <w:pStyle w:val="Footer"/>
    </w:pPr>
  </w:p>
  <w:p w14:paraId="0A520404" w14:textId="77777777" w:rsidR="002E3A26" w:rsidRPr="00503F08" w:rsidRDefault="002E3A26"/>
  <w:p w14:paraId="0770BBB0" w14:textId="77777777" w:rsidR="002E3A26" w:rsidRPr="00503F08" w:rsidRDefault="002E3A2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CC965" w14:textId="5F87B3E6" w:rsidR="002E3A26" w:rsidRPr="00503F08" w:rsidRDefault="002E3A26" w:rsidP="00A1267E">
    <w:pPr>
      <w:pStyle w:val="Footer"/>
      <w:pBdr>
        <w:top w:val="single" w:sz="4" w:space="8" w:color="5B9BD5"/>
      </w:pBdr>
      <w:tabs>
        <w:tab w:val="clear" w:pos="4153"/>
        <w:tab w:val="center" w:pos="1800"/>
        <w:tab w:val="left" w:pos="3675"/>
        <w:tab w:val="right" w:pos="9000"/>
      </w:tabs>
      <w:spacing w:before="360"/>
      <w:contextualSpacing/>
      <w:jc w:val="center"/>
      <w:rPr>
        <w:color w:val="404040"/>
        <w:sz w:val="20"/>
        <w:szCs w:val="20"/>
      </w:rPr>
    </w:pPr>
    <w:r w:rsidRPr="00503F08">
      <w:rPr>
        <w:color w:val="404040"/>
        <w:sz w:val="20"/>
        <w:szCs w:val="20"/>
      </w:rPr>
      <w:t xml:space="preserve">Bulevardi “Dëshmorët e Kombit”, </w:t>
    </w:r>
    <w:r w:rsidR="00071DE1">
      <w:rPr>
        <w:color w:val="404040"/>
        <w:sz w:val="20"/>
        <w:szCs w:val="20"/>
      </w:rPr>
      <w:t>N</w:t>
    </w:r>
    <w:r w:rsidR="00F23019">
      <w:rPr>
        <w:color w:val="404040"/>
        <w:sz w:val="20"/>
        <w:szCs w:val="20"/>
      </w:rPr>
      <w:t>r</w:t>
    </w:r>
    <w:r w:rsidRPr="00503F08">
      <w:rPr>
        <w:color w:val="404040"/>
        <w:sz w:val="20"/>
        <w:szCs w:val="20"/>
      </w:rPr>
      <w:t xml:space="preserve">. 3, Tiranë, </w:t>
    </w:r>
    <w:hyperlink r:id="rId1" w:history="1">
      <w:r>
        <w:rPr>
          <w:rStyle w:val="Hyperlink"/>
          <w:sz w:val="20"/>
          <w:szCs w:val="20"/>
        </w:rPr>
        <w:t>www</w:t>
      </w:r>
      <w:r w:rsidRPr="00503F08">
        <w:rPr>
          <w:rStyle w:val="Hyperlink"/>
          <w:sz w:val="20"/>
          <w:szCs w:val="20"/>
        </w:rPr>
        <w:t>.kpa.al</w:t>
      </w:r>
    </w:hyperlink>
  </w:p>
  <w:p w14:paraId="5767020E" w14:textId="77777777" w:rsidR="002E3A26" w:rsidRPr="00503F08" w:rsidRDefault="002E3A26" w:rsidP="00A1267E">
    <w:pPr>
      <w:pStyle w:val="Footer"/>
      <w:pBdr>
        <w:top w:val="single" w:sz="4" w:space="8" w:color="5B9BD5"/>
      </w:pBdr>
      <w:tabs>
        <w:tab w:val="clear" w:pos="4153"/>
        <w:tab w:val="clear" w:pos="8306"/>
        <w:tab w:val="center" w:pos="1800"/>
        <w:tab w:val="left" w:pos="3675"/>
        <w:tab w:val="right" w:pos="9000"/>
        <w:tab w:val="right" w:pos="9026"/>
      </w:tabs>
      <w:spacing w:before="360"/>
      <w:contextualSpacing/>
      <w:jc w:val="both"/>
      <w:rPr>
        <w:color w:val="404040"/>
        <w:sz w:val="22"/>
        <w:szCs w:val="22"/>
      </w:rPr>
    </w:pPr>
    <w:r w:rsidRPr="00503F08">
      <w:rPr>
        <w:color w:val="404040"/>
      </w:rPr>
      <w:tab/>
    </w:r>
    <w:r w:rsidRPr="00503F08">
      <w:rPr>
        <w:color w:val="404040"/>
      </w:rPr>
      <w:tab/>
    </w:r>
    <w:r w:rsidRPr="00503F08">
      <w:rPr>
        <w:color w:val="404040"/>
      </w:rPr>
      <w:tab/>
    </w:r>
    <w:r w:rsidRPr="00503F08">
      <w:rPr>
        <w:color w:val="404040"/>
        <w:sz w:val="22"/>
        <w:szCs w:val="22"/>
      </w:rPr>
      <w:fldChar w:fldCharType="begin"/>
    </w:r>
    <w:r w:rsidRPr="00503F08">
      <w:rPr>
        <w:color w:val="404040"/>
        <w:sz w:val="22"/>
        <w:szCs w:val="22"/>
      </w:rPr>
      <w:instrText xml:space="preserve"> PAGE   \* MERGEFORMAT </w:instrText>
    </w:r>
    <w:r w:rsidRPr="00503F08">
      <w:rPr>
        <w:color w:val="404040"/>
        <w:sz w:val="22"/>
        <w:szCs w:val="22"/>
      </w:rPr>
      <w:fldChar w:fldCharType="separate"/>
    </w:r>
    <w:r w:rsidR="006C0B76">
      <w:rPr>
        <w:noProof/>
        <w:color w:val="404040"/>
        <w:sz w:val="22"/>
        <w:szCs w:val="22"/>
      </w:rPr>
      <w:t>33</w:t>
    </w:r>
    <w:r w:rsidRPr="00503F08">
      <w:rPr>
        <w:color w:val="404040"/>
        <w:sz w:val="22"/>
        <w:szCs w:val="22"/>
      </w:rPr>
      <w:fldChar w:fldCharType="end"/>
    </w:r>
  </w:p>
  <w:p w14:paraId="25C6AF2D" w14:textId="77777777" w:rsidR="002E3A26" w:rsidRPr="00503F08" w:rsidRDefault="002E3A26" w:rsidP="00A1267E">
    <w:pPr>
      <w:pStyle w:val="Footer"/>
      <w:jc w:val="center"/>
    </w:pPr>
  </w:p>
  <w:p w14:paraId="523B0DE4" w14:textId="77777777" w:rsidR="002E3A26" w:rsidRPr="00503F08" w:rsidRDefault="002E3A26"/>
  <w:p w14:paraId="3E90B4AD" w14:textId="77777777" w:rsidR="002E3A26" w:rsidRPr="00503F08" w:rsidRDefault="002E3A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CB702A" w14:textId="77777777" w:rsidR="003C6C16" w:rsidRDefault="003C6C16" w:rsidP="009E009E">
      <w:r>
        <w:separator/>
      </w:r>
    </w:p>
  </w:footnote>
  <w:footnote w:type="continuationSeparator" w:id="0">
    <w:p w14:paraId="32276F2B" w14:textId="77777777" w:rsidR="003C6C16" w:rsidRDefault="003C6C16" w:rsidP="009E009E">
      <w:r>
        <w:continuationSeparator/>
      </w:r>
    </w:p>
  </w:footnote>
  <w:footnote w:id="1">
    <w:p w14:paraId="7E93AD36" w14:textId="1722F48B" w:rsidR="002E3A26" w:rsidRPr="00CE4C09" w:rsidRDefault="002E3A26" w:rsidP="00AB5FFE">
      <w:pPr>
        <w:pStyle w:val="Default"/>
        <w:spacing w:line="276" w:lineRule="auto"/>
        <w:jc w:val="both"/>
        <w:rPr>
          <w:i/>
          <w:iCs/>
          <w:sz w:val="18"/>
          <w:szCs w:val="18"/>
          <w:lang w:val="en-GB"/>
        </w:rPr>
      </w:pPr>
      <w:r w:rsidRPr="00CE4C09">
        <w:rPr>
          <w:rStyle w:val="FootnoteReference"/>
          <w:sz w:val="18"/>
          <w:szCs w:val="18"/>
          <w:lang w:val="en-GB"/>
        </w:rPr>
        <w:footnoteRef/>
      </w:r>
      <w:r w:rsidRPr="00CE4C09">
        <w:rPr>
          <w:sz w:val="18"/>
          <w:szCs w:val="18"/>
          <w:lang w:val="en-GB"/>
        </w:rPr>
        <w:t xml:space="preserve"> Refer</w:t>
      </w:r>
      <w:r w:rsidR="00816AB3" w:rsidRPr="00CE4C09">
        <w:rPr>
          <w:sz w:val="18"/>
          <w:szCs w:val="18"/>
          <w:lang w:val="en-GB"/>
        </w:rPr>
        <w:t xml:space="preserve">ring to the professional evaluation report, </w:t>
      </w:r>
      <w:r w:rsidR="00907806" w:rsidRPr="00CE4C09">
        <w:rPr>
          <w:sz w:val="18"/>
          <w:szCs w:val="18"/>
          <w:lang w:val="en-GB"/>
        </w:rPr>
        <w:t>experience in the last 10 years</w:t>
      </w:r>
      <w:r w:rsidR="005B64D9" w:rsidRPr="00CE4C09">
        <w:rPr>
          <w:sz w:val="18"/>
          <w:szCs w:val="18"/>
          <w:lang w:val="en-GB"/>
        </w:rPr>
        <w:t xml:space="preserve"> - </w:t>
      </w:r>
      <w:r w:rsidRPr="00CE4C09">
        <w:rPr>
          <w:i/>
          <w:iCs/>
          <w:sz w:val="18"/>
          <w:szCs w:val="18"/>
          <w:lang w:val="en-GB"/>
        </w:rPr>
        <w:t xml:space="preserve">* </w:t>
      </w:r>
      <w:r w:rsidR="00D72569" w:rsidRPr="00CE4C09">
        <w:rPr>
          <w:i/>
          <w:iCs/>
          <w:sz w:val="18"/>
          <w:szCs w:val="18"/>
          <w:lang w:val="en-GB"/>
        </w:rPr>
        <w:t xml:space="preserve">According to the data declared in Section B of the Form (employment </w:t>
      </w:r>
      <w:r w:rsidR="00C56EAD" w:rsidRPr="00CE4C09">
        <w:rPr>
          <w:i/>
          <w:iCs/>
          <w:sz w:val="18"/>
          <w:szCs w:val="18"/>
          <w:lang w:val="en-GB"/>
        </w:rPr>
        <w:t>records</w:t>
      </w:r>
      <w:r w:rsidR="00D72569" w:rsidRPr="00CE4C09">
        <w:rPr>
          <w:i/>
          <w:iCs/>
          <w:sz w:val="18"/>
          <w:szCs w:val="18"/>
          <w:lang w:val="en-GB"/>
        </w:rPr>
        <w:t xml:space="preserve">), for the period January 2006 – February 2009, the assessee declared that she was unemployed; for the period February 2009 – March 2015, she declared that she exercised the duty of a lawyer at the General Directorate of Archives. Meanwhile, in the period June 2016 – 08.10.2016, </w:t>
      </w:r>
      <w:r w:rsidR="00326423" w:rsidRPr="00CE4C09">
        <w:rPr>
          <w:i/>
          <w:iCs/>
          <w:sz w:val="18"/>
          <w:szCs w:val="18"/>
          <w:lang w:val="en-GB"/>
        </w:rPr>
        <w:t>Ms.</w:t>
      </w:r>
      <w:r w:rsidR="00D72569" w:rsidRPr="00CE4C09">
        <w:rPr>
          <w:i/>
          <w:iCs/>
          <w:sz w:val="18"/>
          <w:szCs w:val="18"/>
          <w:lang w:val="en-GB"/>
        </w:rPr>
        <w:t xml:space="preserve"> Majlinda Tosku, </w:t>
      </w:r>
      <w:r w:rsidR="00C56EAD" w:rsidRPr="00CE4C09">
        <w:rPr>
          <w:i/>
          <w:iCs/>
          <w:sz w:val="18"/>
          <w:szCs w:val="18"/>
          <w:lang w:val="en-GB"/>
        </w:rPr>
        <w:t xml:space="preserve">served as </w:t>
      </w:r>
      <w:r w:rsidR="00D72569" w:rsidRPr="00CE4C09">
        <w:rPr>
          <w:i/>
          <w:iCs/>
          <w:sz w:val="18"/>
          <w:szCs w:val="18"/>
          <w:lang w:val="en-GB"/>
        </w:rPr>
        <w:t xml:space="preserve">Legal Assistant at the Administrative Court of First Instance of Tirana. Currently, at the time of the completion of the professional </w:t>
      </w:r>
      <w:r w:rsidR="003E61DB" w:rsidRPr="00CE4C09">
        <w:rPr>
          <w:i/>
          <w:iCs/>
          <w:sz w:val="18"/>
          <w:szCs w:val="18"/>
          <w:lang w:val="en-GB"/>
        </w:rPr>
        <w:t xml:space="preserve">evaluation </w:t>
      </w:r>
      <w:r w:rsidR="00D72569" w:rsidRPr="00CE4C09">
        <w:rPr>
          <w:i/>
          <w:iCs/>
          <w:sz w:val="18"/>
          <w:szCs w:val="18"/>
          <w:lang w:val="en-GB"/>
        </w:rPr>
        <w:t xml:space="preserve">report, </w:t>
      </w:r>
      <w:r w:rsidR="00326423" w:rsidRPr="00CE4C09">
        <w:rPr>
          <w:i/>
          <w:iCs/>
          <w:sz w:val="18"/>
          <w:szCs w:val="18"/>
          <w:lang w:val="en-GB"/>
        </w:rPr>
        <w:t>Ms.</w:t>
      </w:r>
      <w:r w:rsidR="00D72569" w:rsidRPr="00CE4C09">
        <w:rPr>
          <w:i/>
          <w:iCs/>
          <w:sz w:val="18"/>
          <w:szCs w:val="18"/>
          <w:lang w:val="en-GB"/>
        </w:rPr>
        <w:t xml:space="preserve"> Majlinda Tosku</w:t>
      </w:r>
      <w:r w:rsidR="003E61DB" w:rsidRPr="00CE4C09">
        <w:rPr>
          <w:i/>
          <w:iCs/>
          <w:sz w:val="18"/>
          <w:szCs w:val="18"/>
          <w:lang w:val="en-GB"/>
        </w:rPr>
        <w:t xml:space="preserve"> serves as </w:t>
      </w:r>
      <w:r w:rsidR="00D72569" w:rsidRPr="00CE4C09">
        <w:rPr>
          <w:i/>
          <w:iCs/>
          <w:sz w:val="18"/>
          <w:szCs w:val="18"/>
          <w:lang w:val="en-GB"/>
        </w:rPr>
        <w:t>Legal Assistant at the Tirana Court of Appeal of General Jurisdiction</w:t>
      </w:r>
      <w:r w:rsidRPr="00CE4C09">
        <w:rPr>
          <w:i/>
          <w:iCs/>
          <w:sz w:val="18"/>
          <w:szCs w:val="18"/>
          <w:lang w:val="en-GB"/>
        </w:rPr>
        <w:t>.</w:t>
      </w:r>
    </w:p>
  </w:footnote>
  <w:footnote w:id="2">
    <w:p w14:paraId="7E6ECE7C" w14:textId="34EB1096" w:rsidR="002E3A26" w:rsidRPr="00CE4C09" w:rsidRDefault="002E3A26" w:rsidP="00AB5FFE">
      <w:pPr>
        <w:pStyle w:val="Default"/>
        <w:jc w:val="both"/>
        <w:rPr>
          <w:sz w:val="18"/>
          <w:szCs w:val="18"/>
          <w:lang w:val="en-GB"/>
        </w:rPr>
      </w:pPr>
      <w:r w:rsidRPr="00CE4C09">
        <w:rPr>
          <w:rStyle w:val="FootnoteReference"/>
          <w:sz w:val="18"/>
          <w:szCs w:val="18"/>
          <w:lang w:val="en-GB"/>
        </w:rPr>
        <w:footnoteRef/>
      </w:r>
      <w:r w:rsidRPr="00CE4C09">
        <w:rPr>
          <w:sz w:val="18"/>
          <w:szCs w:val="18"/>
          <w:lang w:val="en-GB"/>
        </w:rPr>
        <w:t xml:space="preserve"> </w:t>
      </w:r>
      <w:r w:rsidR="003E61DB" w:rsidRPr="00CE4C09">
        <w:rPr>
          <w:sz w:val="18"/>
          <w:szCs w:val="18"/>
          <w:lang w:val="en-GB"/>
        </w:rPr>
        <w:t xml:space="preserve">Upon completion </w:t>
      </w:r>
      <w:r w:rsidR="00D72569" w:rsidRPr="00CE4C09">
        <w:rPr>
          <w:sz w:val="18"/>
          <w:szCs w:val="18"/>
          <w:lang w:val="en-GB"/>
        </w:rPr>
        <w:t xml:space="preserve">of the verification actions, </w:t>
      </w:r>
      <w:r w:rsidR="000D3719" w:rsidRPr="00CE4C09">
        <w:rPr>
          <w:sz w:val="18"/>
          <w:szCs w:val="18"/>
          <w:lang w:val="en-GB"/>
        </w:rPr>
        <w:t xml:space="preserve">HIDACCI sent its report on </w:t>
      </w:r>
      <w:r w:rsidR="00D72569" w:rsidRPr="00CE4C09">
        <w:rPr>
          <w:sz w:val="18"/>
          <w:szCs w:val="18"/>
          <w:lang w:val="en-GB"/>
        </w:rPr>
        <w:t>the completion of the full audit of the asset declaration of the assessee Majlinda Tosku, conclud</w:t>
      </w:r>
      <w:r w:rsidR="00CA78B4" w:rsidRPr="00CE4C09">
        <w:rPr>
          <w:sz w:val="18"/>
          <w:szCs w:val="18"/>
          <w:lang w:val="en-GB"/>
        </w:rPr>
        <w:t xml:space="preserve">ing </w:t>
      </w:r>
      <w:r w:rsidR="00672433" w:rsidRPr="00CE4C09">
        <w:rPr>
          <w:sz w:val="18"/>
          <w:szCs w:val="18"/>
          <w:lang w:val="en-GB"/>
        </w:rPr>
        <w:t xml:space="preserve">on </w:t>
      </w:r>
      <w:r w:rsidR="00CA78B4" w:rsidRPr="00CE4C09">
        <w:rPr>
          <w:sz w:val="18"/>
          <w:szCs w:val="18"/>
          <w:lang w:val="en-GB"/>
        </w:rPr>
        <w:t>this assessee</w:t>
      </w:r>
      <w:r w:rsidR="00672433" w:rsidRPr="00CE4C09">
        <w:rPr>
          <w:sz w:val="18"/>
          <w:szCs w:val="18"/>
          <w:lang w:val="en-GB"/>
        </w:rPr>
        <w:t xml:space="preserve"> that</w:t>
      </w:r>
      <w:r w:rsidR="00D72569" w:rsidRPr="00CE4C09">
        <w:rPr>
          <w:sz w:val="18"/>
          <w:szCs w:val="18"/>
          <w:lang w:val="en-GB"/>
        </w:rPr>
        <w:t xml:space="preserve">: </w:t>
      </w:r>
      <w:r w:rsidR="00D72569" w:rsidRPr="00CE4C09">
        <w:rPr>
          <w:b/>
          <w:bCs/>
          <w:sz w:val="18"/>
          <w:szCs w:val="18"/>
          <w:lang w:val="en-GB"/>
        </w:rPr>
        <w:t xml:space="preserve">(a) the declaration is not accurate </w:t>
      </w:r>
      <w:r w:rsidR="00672433" w:rsidRPr="00CE4C09">
        <w:rPr>
          <w:b/>
          <w:bCs/>
          <w:sz w:val="18"/>
          <w:szCs w:val="18"/>
          <w:lang w:val="en-GB"/>
        </w:rPr>
        <w:t xml:space="preserve">as per </w:t>
      </w:r>
      <w:r w:rsidR="00D72569" w:rsidRPr="00CE4C09">
        <w:rPr>
          <w:b/>
          <w:bCs/>
          <w:sz w:val="18"/>
          <w:szCs w:val="18"/>
          <w:lang w:val="en-GB"/>
        </w:rPr>
        <w:t xml:space="preserve">the law; (b) there </w:t>
      </w:r>
      <w:r w:rsidR="00672433" w:rsidRPr="00CE4C09">
        <w:rPr>
          <w:b/>
          <w:bCs/>
          <w:sz w:val="18"/>
          <w:szCs w:val="18"/>
          <w:lang w:val="en-GB"/>
        </w:rPr>
        <w:t xml:space="preserve">is lack of lawful </w:t>
      </w:r>
      <w:r w:rsidR="00D72569" w:rsidRPr="00CE4C09">
        <w:rPr>
          <w:b/>
          <w:bCs/>
          <w:sz w:val="18"/>
          <w:szCs w:val="18"/>
          <w:lang w:val="en-GB"/>
        </w:rPr>
        <w:t>financial resources to justify the assets; (c) has</w:t>
      </w:r>
      <w:r w:rsidR="00754D5F" w:rsidRPr="00CE4C09">
        <w:rPr>
          <w:b/>
          <w:bCs/>
          <w:sz w:val="18"/>
          <w:szCs w:val="18"/>
          <w:lang w:val="en-GB"/>
        </w:rPr>
        <w:t xml:space="preserve"> concealed </w:t>
      </w:r>
      <w:r w:rsidR="00D72569" w:rsidRPr="00CE4C09">
        <w:rPr>
          <w:b/>
          <w:bCs/>
          <w:sz w:val="18"/>
          <w:szCs w:val="18"/>
          <w:lang w:val="en-GB"/>
        </w:rPr>
        <w:t>assets;</w:t>
      </w:r>
      <w:r w:rsidR="00D72569" w:rsidRPr="00CE4C09">
        <w:rPr>
          <w:sz w:val="18"/>
          <w:szCs w:val="18"/>
          <w:lang w:val="en-GB"/>
        </w:rPr>
        <w:t xml:space="preserve"> </w:t>
      </w:r>
      <w:r w:rsidR="00754D5F" w:rsidRPr="00CE4C09">
        <w:rPr>
          <w:sz w:val="18"/>
          <w:szCs w:val="18"/>
          <w:lang w:val="en-GB"/>
        </w:rPr>
        <w:t xml:space="preserve">has not filed false </w:t>
      </w:r>
      <w:r w:rsidR="00D72569" w:rsidRPr="00CE4C09">
        <w:rPr>
          <w:sz w:val="18"/>
          <w:szCs w:val="18"/>
          <w:lang w:val="en-GB"/>
        </w:rPr>
        <w:t>declaration; the assessee is not in a</w:t>
      </w:r>
      <w:r w:rsidR="00754D5F" w:rsidRPr="00CE4C09">
        <w:rPr>
          <w:sz w:val="18"/>
          <w:szCs w:val="18"/>
          <w:lang w:val="en-GB"/>
        </w:rPr>
        <w:t>ny</w:t>
      </w:r>
      <w:r w:rsidR="00D72569" w:rsidRPr="00CE4C09">
        <w:rPr>
          <w:sz w:val="18"/>
          <w:szCs w:val="18"/>
          <w:lang w:val="en-GB"/>
        </w:rPr>
        <w:t xml:space="preserve"> situation of conflict of interest.</w:t>
      </w:r>
    </w:p>
    <w:p w14:paraId="3989F353" w14:textId="7BF45B10" w:rsidR="002E3A26" w:rsidRPr="00CE4C09" w:rsidRDefault="002E3A26" w:rsidP="00AB5FFE">
      <w:pPr>
        <w:pStyle w:val="FootnoteText"/>
        <w:rPr>
          <w:sz w:val="18"/>
          <w:szCs w:val="18"/>
          <w:lang w:val="en-GB"/>
        </w:rPr>
      </w:pPr>
    </w:p>
  </w:footnote>
  <w:footnote w:id="3">
    <w:p w14:paraId="2004A3F1" w14:textId="7ABFAAD8" w:rsidR="00C87A79" w:rsidRPr="00CE4C09" w:rsidRDefault="00C87A79" w:rsidP="00C87A79">
      <w:pPr>
        <w:pStyle w:val="FootnoteText"/>
        <w:rPr>
          <w:sz w:val="18"/>
          <w:szCs w:val="18"/>
          <w:lang w:val="en-GB"/>
        </w:rPr>
      </w:pPr>
      <w:r w:rsidRPr="00CE4C09">
        <w:rPr>
          <w:rStyle w:val="FootnoteReference"/>
          <w:sz w:val="18"/>
          <w:szCs w:val="18"/>
          <w:lang w:val="en-GB"/>
        </w:rPr>
        <w:footnoteRef/>
      </w:r>
      <w:r w:rsidRPr="00CE4C09">
        <w:rPr>
          <w:sz w:val="18"/>
          <w:szCs w:val="18"/>
          <w:lang w:val="en-GB"/>
        </w:rPr>
        <w:t xml:space="preserve"> S</w:t>
      </w:r>
      <w:r w:rsidR="008667EE" w:rsidRPr="00CE4C09">
        <w:rPr>
          <w:sz w:val="18"/>
          <w:szCs w:val="18"/>
          <w:lang w:val="en-GB"/>
        </w:rPr>
        <w:t xml:space="preserve">ee para. </w:t>
      </w:r>
      <w:r w:rsidRPr="00CE4C09">
        <w:rPr>
          <w:sz w:val="18"/>
          <w:szCs w:val="18"/>
          <w:lang w:val="en-GB"/>
        </w:rPr>
        <w:t xml:space="preserve">67 </w:t>
      </w:r>
      <w:r w:rsidR="008667EE" w:rsidRPr="00CE4C09">
        <w:rPr>
          <w:sz w:val="18"/>
          <w:szCs w:val="18"/>
          <w:lang w:val="en-GB"/>
        </w:rPr>
        <w:t xml:space="preserve">of the decision </w:t>
      </w:r>
    </w:p>
  </w:footnote>
  <w:footnote w:id="4">
    <w:p w14:paraId="611F7A63" w14:textId="4E2A3D06" w:rsidR="002E3A26" w:rsidRPr="00CE4C09" w:rsidRDefault="002E3A26" w:rsidP="00AB5FFE">
      <w:pPr>
        <w:pStyle w:val="FootnoteText"/>
        <w:rPr>
          <w:sz w:val="18"/>
          <w:szCs w:val="18"/>
          <w:lang w:val="en-GB"/>
        </w:rPr>
      </w:pPr>
      <w:r w:rsidRPr="00CE4C09">
        <w:rPr>
          <w:rStyle w:val="FootnoteReference"/>
          <w:sz w:val="18"/>
          <w:szCs w:val="18"/>
          <w:lang w:val="en-GB"/>
        </w:rPr>
        <w:footnoteRef/>
      </w:r>
      <w:r w:rsidRPr="00CE4C09">
        <w:rPr>
          <w:sz w:val="18"/>
          <w:szCs w:val="18"/>
          <w:lang w:val="en-GB"/>
        </w:rPr>
        <w:t xml:space="preserve"> </w:t>
      </w:r>
      <w:r w:rsidR="00D72569" w:rsidRPr="00CE4C09">
        <w:rPr>
          <w:sz w:val="18"/>
          <w:szCs w:val="18"/>
          <w:lang w:val="en-GB"/>
        </w:rPr>
        <w:t>It must be a lapsus</w:t>
      </w:r>
      <w:r w:rsidRPr="00CE4C09">
        <w:rPr>
          <w:sz w:val="18"/>
          <w:szCs w:val="18"/>
          <w:lang w:val="en-GB"/>
        </w:rPr>
        <w:t>.</w:t>
      </w:r>
    </w:p>
  </w:footnote>
  <w:footnote w:id="5">
    <w:p w14:paraId="605DF30A" w14:textId="516A694F" w:rsidR="002E3A26" w:rsidRPr="00CE4C09" w:rsidRDefault="002E3A26" w:rsidP="00AB5FFE">
      <w:pPr>
        <w:pStyle w:val="FootnoteText"/>
        <w:rPr>
          <w:sz w:val="18"/>
          <w:szCs w:val="18"/>
          <w:lang w:val="en-GB"/>
        </w:rPr>
      </w:pPr>
      <w:r w:rsidRPr="00CE4C09">
        <w:rPr>
          <w:rStyle w:val="FootnoteReference"/>
          <w:sz w:val="18"/>
          <w:szCs w:val="18"/>
          <w:lang w:val="en-GB"/>
        </w:rPr>
        <w:footnoteRef/>
      </w:r>
      <w:r w:rsidRPr="00CE4C09">
        <w:rPr>
          <w:sz w:val="18"/>
          <w:szCs w:val="18"/>
          <w:lang w:val="en-GB"/>
        </w:rPr>
        <w:t xml:space="preserve"> </w:t>
      </w:r>
      <w:r w:rsidR="00D72569" w:rsidRPr="00CE4C09">
        <w:rPr>
          <w:sz w:val="18"/>
          <w:szCs w:val="18"/>
          <w:lang w:val="en-GB"/>
        </w:rPr>
        <w:t xml:space="preserve">Dissenting Member - </w:t>
      </w:r>
      <w:r w:rsidRPr="00CE4C09">
        <w:rPr>
          <w:sz w:val="18"/>
          <w:szCs w:val="18"/>
          <w:lang w:val="en-GB"/>
        </w:rPr>
        <w:t>Lulzim Hamitaj.</w:t>
      </w:r>
    </w:p>
  </w:footnote>
  <w:footnote w:id="6">
    <w:p w14:paraId="284C5993" w14:textId="188D2520" w:rsidR="002E3A26" w:rsidRPr="00CE4C09" w:rsidRDefault="002E3A26" w:rsidP="00AB5FFE">
      <w:pPr>
        <w:pStyle w:val="FootnoteText"/>
        <w:jc w:val="both"/>
        <w:rPr>
          <w:i/>
          <w:iCs/>
          <w:sz w:val="18"/>
          <w:szCs w:val="18"/>
          <w:lang w:val="en-GB"/>
        </w:rPr>
      </w:pPr>
      <w:r w:rsidRPr="00CE4C09">
        <w:rPr>
          <w:rStyle w:val="FootnoteReference"/>
          <w:sz w:val="18"/>
          <w:szCs w:val="18"/>
          <w:lang w:val="en-GB"/>
        </w:rPr>
        <w:footnoteRef/>
      </w:r>
      <w:r w:rsidRPr="00CE4C09">
        <w:rPr>
          <w:sz w:val="18"/>
          <w:szCs w:val="18"/>
          <w:lang w:val="en-GB"/>
        </w:rPr>
        <w:t xml:space="preserve"> </w:t>
      </w:r>
      <w:r w:rsidR="0054541F" w:rsidRPr="00CE4C09">
        <w:rPr>
          <w:sz w:val="18"/>
          <w:szCs w:val="18"/>
          <w:lang w:val="en-GB"/>
        </w:rPr>
        <w:t>The assessee</w:t>
      </w:r>
      <w:r w:rsidRPr="00CE4C09">
        <w:rPr>
          <w:sz w:val="18"/>
          <w:szCs w:val="18"/>
          <w:lang w:val="en-GB"/>
        </w:rPr>
        <w:t xml:space="preserve"> </w:t>
      </w:r>
      <w:r w:rsidR="003B3AF5" w:rsidRPr="00CE4C09">
        <w:rPr>
          <w:sz w:val="18"/>
          <w:szCs w:val="18"/>
          <w:lang w:val="en-GB"/>
        </w:rPr>
        <w:t xml:space="preserve">disputes in her appeal </w:t>
      </w:r>
      <w:r w:rsidR="00ED49C5" w:rsidRPr="00CE4C09">
        <w:rPr>
          <w:sz w:val="18"/>
          <w:szCs w:val="18"/>
          <w:lang w:val="en-GB"/>
        </w:rPr>
        <w:t>the IQC’s finding of a situation of conflict of interest, wh</w:t>
      </w:r>
      <w:r w:rsidR="00012C40" w:rsidRPr="00CE4C09">
        <w:rPr>
          <w:sz w:val="18"/>
          <w:szCs w:val="18"/>
          <w:lang w:val="en-GB"/>
        </w:rPr>
        <w:t>ile the latter has reasoned in its decision that</w:t>
      </w:r>
      <w:r w:rsidRPr="00CE4C09">
        <w:rPr>
          <w:sz w:val="18"/>
          <w:szCs w:val="18"/>
          <w:lang w:val="en-GB"/>
        </w:rPr>
        <w:t xml:space="preserve">: </w:t>
      </w:r>
      <w:r w:rsidRPr="00CE4C09">
        <w:rPr>
          <w:b/>
          <w:bCs/>
          <w:i/>
          <w:iCs/>
          <w:sz w:val="18"/>
          <w:szCs w:val="18"/>
          <w:lang w:val="en-GB"/>
        </w:rPr>
        <w:t>35.1</w:t>
      </w:r>
      <w:r w:rsidRPr="00CE4C09">
        <w:rPr>
          <w:i/>
          <w:iCs/>
          <w:sz w:val="18"/>
          <w:szCs w:val="18"/>
          <w:lang w:val="en-GB"/>
        </w:rPr>
        <w:t xml:space="preserve"> […] </w:t>
      </w:r>
      <w:r w:rsidRPr="00CE4C09">
        <w:rPr>
          <w:b/>
          <w:bCs/>
          <w:i/>
          <w:iCs/>
          <w:sz w:val="18"/>
          <w:szCs w:val="18"/>
          <w:lang w:val="en-GB"/>
        </w:rPr>
        <w:t>c.</w:t>
      </w:r>
      <w:r w:rsidRPr="00CE4C09">
        <w:rPr>
          <w:i/>
          <w:iCs/>
          <w:sz w:val="18"/>
          <w:szCs w:val="18"/>
          <w:lang w:val="en-GB"/>
        </w:rPr>
        <w:t xml:space="preserve"> </w:t>
      </w:r>
      <w:r w:rsidR="00C345BD" w:rsidRPr="00CE4C09">
        <w:rPr>
          <w:i/>
          <w:iCs/>
          <w:sz w:val="18"/>
          <w:szCs w:val="18"/>
          <w:lang w:val="en-GB"/>
        </w:rPr>
        <w:t>As for the conflict of interest (</w:t>
      </w:r>
      <w:r w:rsidR="00012C40" w:rsidRPr="00CE4C09">
        <w:rPr>
          <w:i/>
          <w:iCs/>
          <w:sz w:val="18"/>
          <w:szCs w:val="18"/>
          <w:lang w:val="en-GB"/>
        </w:rPr>
        <w:t xml:space="preserve">on </w:t>
      </w:r>
      <w:r w:rsidR="00C345BD" w:rsidRPr="00CE4C09">
        <w:rPr>
          <w:i/>
          <w:iCs/>
          <w:sz w:val="18"/>
          <w:szCs w:val="18"/>
          <w:lang w:val="en-GB"/>
        </w:rPr>
        <w:t xml:space="preserve">which the burden of proof was not actually </w:t>
      </w:r>
      <w:r w:rsidR="00012C40" w:rsidRPr="00CE4C09">
        <w:rPr>
          <w:i/>
          <w:iCs/>
          <w:sz w:val="18"/>
          <w:szCs w:val="18"/>
          <w:lang w:val="en-GB"/>
        </w:rPr>
        <w:t>shifted</w:t>
      </w:r>
      <w:r w:rsidR="00C345BD" w:rsidRPr="00CE4C09">
        <w:rPr>
          <w:i/>
          <w:iCs/>
          <w:sz w:val="18"/>
          <w:szCs w:val="18"/>
          <w:lang w:val="en-GB"/>
        </w:rPr>
        <w:t xml:space="preserve">), as long as the assessee did not have a decision-making function and </w:t>
      </w:r>
      <w:r w:rsidR="000102C7" w:rsidRPr="00CE4C09">
        <w:rPr>
          <w:i/>
          <w:iCs/>
          <w:sz w:val="18"/>
          <w:szCs w:val="18"/>
          <w:lang w:val="en-GB"/>
        </w:rPr>
        <w:t xml:space="preserve">since </w:t>
      </w:r>
      <w:r w:rsidR="00C345BD" w:rsidRPr="00CE4C09">
        <w:rPr>
          <w:i/>
          <w:iCs/>
          <w:sz w:val="18"/>
          <w:szCs w:val="18"/>
          <w:lang w:val="en-GB"/>
        </w:rPr>
        <w:t xml:space="preserve">it was proven that she did not exercise the activity as a lawyer, her inaction to close this activity during the period when she was a legal assistant at the Administrative Court of First Instance of Tirana (2016 - 2020), was not assessed as having any consequences in terms of conflict of interest. </w:t>
      </w:r>
      <w:r w:rsidRPr="00CE4C09">
        <w:rPr>
          <w:i/>
          <w:iCs/>
          <w:sz w:val="18"/>
          <w:szCs w:val="18"/>
          <w:lang w:val="en-GB"/>
        </w:rPr>
        <w:t>[...]</w:t>
      </w:r>
    </w:p>
  </w:footnote>
  <w:footnote w:id="7">
    <w:p w14:paraId="0BFBEEAC" w14:textId="446FD6A4" w:rsidR="002E3A26" w:rsidRPr="00CE4C09" w:rsidRDefault="002E3A26" w:rsidP="00AB5FFE">
      <w:pPr>
        <w:pStyle w:val="FootnoteText"/>
        <w:jc w:val="both"/>
        <w:rPr>
          <w:sz w:val="18"/>
          <w:szCs w:val="18"/>
          <w:lang w:val="en-GB"/>
        </w:rPr>
      </w:pPr>
      <w:r w:rsidRPr="00CE4C09">
        <w:rPr>
          <w:rStyle w:val="FootnoteReference"/>
          <w:sz w:val="18"/>
          <w:szCs w:val="18"/>
          <w:lang w:val="en-GB"/>
        </w:rPr>
        <w:footnoteRef/>
      </w:r>
      <w:r w:rsidRPr="00CE4C09">
        <w:rPr>
          <w:sz w:val="18"/>
          <w:szCs w:val="18"/>
          <w:lang w:val="en-GB"/>
        </w:rPr>
        <w:t xml:space="preserve"> </w:t>
      </w:r>
      <w:r w:rsidR="00D72569" w:rsidRPr="00CE4C09">
        <w:rPr>
          <w:sz w:val="18"/>
          <w:szCs w:val="18"/>
          <w:lang w:val="en-GB"/>
        </w:rPr>
        <w:t>Decision</w:t>
      </w:r>
      <w:r w:rsidRPr="00CE4C09">
        <w:rPr>
          <w:sz w:val="18"/>
          <w:szCs w:val="18"/>
          <w:lang w:val="en-GB"/>
        </w:rPr>
        <w:t xml:space="preserve"> </w:t>
      </w:r>
      <w:r w:rsidR="00237F1E" w:rsidRPr="00CE4C09">
        <w:rPr>
          <w:sz w:val="18"/>
          <w:szCs w:val="18"/>
          <w:lang w:val="en-GB"/>
        </w:rPr>
        <w:t>no</w:t>
      </w:r>
      <w:r w:rsidRPr="00CE4C09">
        <w:rPr>
          <w:sz w:val="18"/>
          <w:szCs w:val="18"/>
          <w:lang w:val="en-GB"/>
        </w:rPr>
        <w:t>.242, dat</w:t>
      </w:r>
      <w:r w:rsidR="00237F1E" w:rsidRPr="00CE4C09">
        <w:rPr>
          <w:sz w:val="18"/>
          <w:szCs w:val="18"/>
          <w:lang w:val="en-GB"/>
        </w:rPr>
        <w:t>ed</w:t>
      </w:r>
      <w:r w:rsidRPr="00CE4C09">
        <w:rPr>
          <w:sz w:val="18"/>
          <w:szCs w:val="18"/>
          <w:lang w:val="en-GB"/>
        </w:rPr>
        <w:t xml:space="preserve"> 28.02.2020, </w:t>
      </w:r>
      <w:r w:rsidR="0020700B" w:rsidRPr="00CE4C09">
        <w:rPr>
          <w:sz w:val="18"/>
          <w:szCs w:val="18"/>
          <w:lang w:val="en-GB"/>
        </w:rPr>
        <w:t>assessee</w:t>
      </w:r>
      <w:r w:rsidRPr="00CE4C09">
        <w:rPr>
          <w:sz w:val="18"/>
          <w:szCs w:val="18"/>
          <w:lang w:val="en-GB"/>
        </w:rPr>
        <w:t xml:space="preserve"> Asim </w:t>
      </w:r>
      <w:proofErr w:type="spellStart"/>
      <w:r w:rsidRPr="00CE4C09">
        <w:rPr>
          <w:sz w:val="18"/>
          <w:szCs w:val="18"/>
          <w:lang w:val="en-GB"/>
        </w:rPr>
        <w:t>Vokshi</w:t>
      </w:r>
      <w:proofErr w:type="spellEnd"/>
      <w:r w:rsidRPr="00CE4C09">
        <w:rPr>
          <w:sz w:val="18"/>
          <w:szCs w:val="18"/>
          <w:lang w:val="en-GB"/>
        </w:rPr>
        <w:t xml:space="preserve">, </w:t>
      </w:r>
      <w:r w:rsidR="00237F1E" w:rsidRPr="00CE4C09">
        <w:rPr>
          <w:sz w:val="18"/>
          <w:szCs w:val="18"/>
          <w:lang w:val="en-GB"/>
        </w:rPr>
        <w:t>paragraph</w:t>
      </w:r>
      <w:r w:rsidRPr="00CE4C09">
        <w:rPr>
          <w:sz w:val="18"/>
          <w:szCs w:val="18"/>
          <w:lang w:val="en-GB"/>
        </w:rPr>
        <w:t xml:space="preserve"> 1.118-1.119; </w:t>
      </w:r>
      <w:r w:rsidR="00237F1E" w:rsidRPr="00CE4C09">
        <w:rPr>
          <w:sz w:val="18"/>
          <w:szCs w:val="18"/>
          <w:lang w:val="en-GB"/>
        </w:rPr>
        <w:t>no</w:t>
      </w:r>
      <w:r w:rsidRPr="00CE4C09">
        <w:rPr>
          <w:sz w:val="18"/>
          <w:szCs w:val="18"/>
          <w:lang w:val="en-GB"/>
        </w:rPr>
        <w:t xml:space="preserve">.394, </w:t>
      </w:r>
      <w:r w:rsidR="00237F1E" w:rsidRPr="00CE4C09">
        <w:rPr>
          <w:sz w:val="18"/>
          <w:szCs w:val="18"/>
          <w:lang w:val="en-GB"/>
        </w:rPr>
        <w:t xml:space="preserve">dated </w:t>
      </w:r>
      <w:r w:rsidRPr="00CE4C09">
        <w:rPr>
          <w:sz w:val="18"/>
          <w:szCs w:val="18"/>
          <w:lang w:val="en-GB"/>
        </w:rPr>
        <w:t xml:space="preserve">07.06.2021, </w:t>
      </w:r>
      <w:r w:rsidR="0020700B" w:rsidRPr="00CE4C09">
        <w:rPr>
          <w:sz w:val="18"/>
          <w:szCs w:val="18"/>
          <w:lang w:val="en-GB"/>
        </w:rPr>
        <w:t>assessee</w:t>
      </w:r>
      <w:r w:rsidRPr="00CE4C09">
        <w:rPr>
          <w:sz w:val="18"/>
          <w:szCs w:val="18"/>
          <w:lang w:val="en-GB"/>
        </w:rPr>
        <w:t xml:space="preserve"> </w:t>
      </w:r>
      <w:proofErr w:type="spellStart"/>
      <w:r w:rsidRPr="00CE4C09">
        <w:rPr>
          <w:sz w:val="18"/>
          <w:szCs w:val="18"/>
          <w:lang w:val="en-GB"/>
        </w:rPr>
        <w:t>Valbon</w:t>
      </w:r>
      <w:proofErr w:type="spellEnd"/>
      <w:r w:rsidRPr="00CE4C09">
        <w:rPr>
          <w:sz w:val="18"/>
          <w:szCs w:val="18"/>
          <w:lang w:val="en-GB"/>
        </w:rPr>
        <w:t xml:space="preserve"> </w:t>
      </w:r>
      <w:proofErr w:type="spellStart"/>
      <w:r w:rsidRPr="00CE4C09">
        <w:rPr>
          <w:sz w:val="18"/>
          <w:szCs w:val="18"/>
          <w:lang w:val="en-GB"/>
        </w:rPr>
        <w:t>Çekrezi</w:t>
      </w:r>
      <w:proofErr w:type="spellEnd"/>
      <w:r w:rsidRPr="00CE4C09">
        <w:rPr>
          <w:sz w:val="18"/>
          <w:szCs w:val="18"/>
          <w:lang w:val="en-GB"/>
        </w:rPr>
        <w:t xml:space="preserve">, </w:t>
      </w:r>
      <w:r w:rsidR="00F41FE0" w:rsidRPr="00CE4C09">
        <w:rPr>
          <w:sz w:val="18"/>
          <w:szCs w:val="18"/>
          <w:lang w:val="en-GB"/>
        </w:rPr>
        <w:t>paragraph</w:t>
      </w:r>
      <w:r w:rsidRPr="00CE4C09">
        <w:rPr>
          <w:sz w:val="18"/>
          <w:szCs w:val="18"/>
          <w:lang w:val="en-GB"/>
        </w:rPr>
        <w:t xml:space="preserve"> 12.5; </w:t>
      </w:r>
      <w:r w:rsidR="00237F1E" w:rsidRPr="00CE4C09">
        <w:rPr>
          <w:sz w:val="18"/>
          <w:szCs w:val="18"/>
          <w:lang w:val="en-GB"/>
        </w:rPr>
        <w:t>no</w:t>
      </w:r>
      <w:r w:rsidRPr="00CE4C09">
        <w:rPr>
          <w:sz w:val="18"/>
          <w:szCs w:val="18"/>
          <w:lang w:val="en-GB"/>
        </w:rPr>
        <w:t xml:space="preserve">.324, </w:t>
      </w:r>
      <w:r w:rsidR="00237F1E" w:rsidRPr="00CE4C09">
        <w:rPr>
          <w:sz w:val="18"/>
          <w:szCs w:val="18"/>
          <w:lang w:val="en-GB"/>
        </w:rPr>
        <w:t xml:space="preserve">dated </w:t>
      </w:r>
      <w:r w:rsidRPr="00CE4C09">
        <w:rPr>
          <w:sz w:val="18"/>
          <w:szCs w:val="18"/>
          <w:lang w:val="en-GB"/>
        </w:rPr>
        <w:t xml:space="preserve">11.12.2020, </w:t>
      </w:r>
      <w:r w:rsidR="0020700B" w:rsidRPr="00CE4C09">
        <w:rPr>
          <w:sz w:val="18"/>
          <w:szCs w:val="18"/>
          <w:lang w:val="en-GB"/>
        </w:rPr>
        <w:t>assessee</w:t>
      </w:r>
      <w:r w:rsidRPr="00CE4C09">
        <w:rPr>
          <w:sz w:val="18"/>
          <w:szCs w:val="18"/>
          <w:lang w:val="en-GB"/>
        </w:rPr>
        <w:t xml:space="preserve"> Sokol </w:t>
      </w:r>
      <w:proofErr w:type="spellStart"/>
      <w:r w:rsidRPr="00CE4C09">
        <w:rPr>
          <w:sz w:val="18"/>
          <w:szCs w:val="18"/>
          <w:lang w:val="en-GB"/>
        </w:rPr>
        <w:t>Ngresi</w:t>
      </w:r>
      <w:proofErr w:type="spellEnd"/>
      <w:r w:rsidRPr="00CE4C09">
        <w:rPr>
          <w:sz w:val="18"/>
          <w:szCs w:val="18"/>
          <w:lang w:val="en-GB"/>
        </w:rPr>
        <w:t>, “</w:t>
      </w:r>
      <w:r w:rsidR="00B3620B" w:rsidRPr="00CE4C09">
        <w:rPr>
          <w:sz w:val="18"/>
          <w:szCs w:val="18"/>
          <w:lang w:val="en-GB"/>
        </w:rPr>
        <w:t>Final conclusion on assets</w:t>
      </w:r>
      <w:r w:rsidRPr="00CE4C09">
        <w:rPr>
          <w:sz w:val="18"/>
          <w:szCs w:val="18"/>
          <w:lang w:val="en-GB"/>
        </w:rPr>
        <w:t xml:space="preserve">”.  </w:t>
      </w:r>
    </w:p>
  </w:footnote>
  <w:footnote w:id="8">
    <w:p w14:paraId="668452C4" w14:textId="02ECC534" w:rsidR="002E3A26" w:rsidRPr="00CE4C09" w:rsidRDefault="002E3A26" w:rsidP="00AB5FFE">
      <w:pPr>
        <w:pStyle w:val="FootnoteText"/>
        <w:jc w:val="both"/>
        <w:rPr>
          <w:sz w:val="18"/>
          <w:szCs w:val="18"/>
          <w:lang w:val="en-GB"/>
        </w:rPr>
      </w:pPr>
      <w:r w:rsidRPr="00CE4C09">
        <w:rPr>
          <w:rStyle w:val="FootnoteReference"/>
          <w:sz w:val="18"/>
          <w:szCs w:val="18"/>
          <w:lang w:val="en-GB"/>
        </w:rPr>
        <w:footnoteRef/>
      </w:r>
      <w:r w:rsidRPr="00CE4C09">
        <w:rPr>
          <w:sz w:val="18"/>
          <w:szCs w:val="18"/>
          <w:lang w:val="en-GB"/>
        </w:rPr>
        <w:t xml:space="preserve"> </w:t>
      </w:r>
      <w:r w:rsidR="00D72569" w:rsidRPr="00CE4C09">
        <w:rPr>
          <w:sz w:val="18"/>
          <w:szCs w:val="18"/>
          <w:lang w:val="en-GB"/>
        </w:rPr>
        <w:t>Decision</w:t>
      </w:r>
      <w:r w:rsidRPr="00CE4C09">
        <w:rPr>
          <w:sz w:val="18"/>
          <w:szCs w:val="18"/>
          <w:lang w:val="en-GB"/>
        </w:rPr>
        <w:t xml:space="preserve"> (JR) </w:t>
      </w:r>
      <w:r w:rsidR="00237F1E" w:rsidRPr="00CE4C09">
        <w:rPr>
          <w:sz w:val="18"/>
          <w:szCs w:val="18"/>
          <w:lang w:val="en-GB"/>
        </w:rPr>
        <w:t>no</w:t>
      </w:r>
      <w:r w:rsidRPr="00CE4C09">
        <w:rPr>
          <w:sz w:val="18"/>
          <w:szCs w:val="18"/>
          <w:lang w:val="en-GB"/>
        </w:rPr>
        <w:t xml:space="preserve">. 5/2019, </w:t>
      </w:r>
      <w:r w:rsidR="0020700B" w:rsidRPr="00CE4C09">
        <w:rPr>
          <w:sz w:val="18"/>
          <w:szCs w:val="18"/>
          <w:lang w:val="en-GB"/>
        </w:rPr>
        <w:t>assessee</w:t>
      </w:r>
      <w:r w:rsidRPr="00CE4C09">
        <w:rPr>
          <w:sz w:val="18"/>
          <w:szCs w:val="18"/>
          <w:lang w:val="en-GB"/>
        </w:rPr>
        <w:t xml:space="preserve"> Adriatik </w:t>
      </w:r>
      <w:proofErr w:type="spellStart"/>
      <w:r w:rsidRPr="00CE4C09">
        <w:rPr>
          <w:sz w:val="18"/>
          <w:szCs w:val="18"/>
          <w:lang w:val="en-GB"/>
        </w:rPr>
        <w:t>Cama</w:t>
      </w:r>
      <w:proofErr w:type="spellEnd"/>
      <w:r w:rsidRPr="00CE4C09">
        <w:rPr>
          <w:sz w:val="18"/>
          <w:szCs w:val="18"/>
          <w:lang w:val="en-GB"/>
        </w:rPr>
        <w:t xml:space="preserve">, </w:t>
      </w:r>
      <w:r w:rsidR="00F41FE0" w:rsidRPr="00CE4C09">
        <w:rPr>
          <w:sz w:val="18"/>
          <w:szCs w:val="18"/>
          <w:lang w:val="en-GB"/>
        </w:rPr>
        <w:t>paragraph</w:t>
      </w:r>
      <w:r w:rsidRPr="00CE4C09">
        <w:rPr>
          <w:sz w:val="18"/>
          <w:szCs w:val="18"/>
          <w:lang w:val="en-GB"/>
        </w:rPr>
        <w:t xml:space="preserve"> 26</w:t>
      </w:r>
      <w:r w:rsidR="00F41FE0" w:rsidRPr="00CE4C09">
        <w:rPr>
          <w:sz w:val="18"/>
          <w:szCs w:val="18"/>
          <w:lang w:val="en-GB"/>
        </w:rPr>
        <w:t xml:space="preserve">. </w:t>
      </w:r>
    </w:p>
  </w:footnote>
  <w:footnote w:id="9">
    <w:p w14:paraId="4CDF75F7" w14:textId="28050E1A" w:rsidR="002E3A26" w:rsidRPr="00CE4C09" w:rsidRDefault="002E3A26" w:rsidP="00AB5FFE">
      <w:pPr>
        <w:pStyle w:val="FootnoteText"/>
        <w:jc w:val="both"/>
        <w:rPr>
          <w:sz w:val="18"/>
          <w:szCs w:val="18"/>
          <w:lang w:val="en-GB"/>
        </w:rPr>
      </w:pPr>
      <w:r w:rsidRPr="00CE4C09">
        <w:rPr>
          <w:rStyle w:val="FootnoteReference"/>
          <w:sz w:val="18"/>
          <w:szCs w:val="18"/>
          <w:lang w:val="en-GB"/>
        </w:rPr>
        <w:footnoteRef/>
      </w:r>
      <w:r w:rsidRPr="00CE4C09">
        <w:rPr>
          <w:sz w:val="18"/>
          <w:szCs w:val="18"/>
          <w:lang w:val="en-GB"/>
        </w:rPr>
        <w:t xml:space="preserve"> Administrativ</w:t>
      </w:r>
      <w:r w:rsidR="00B3620B" w:rsidRPr="00CE4C09">
        <w:rPr>
          <w:sz w:val="18"/>
          <w:szCs w:val="18"/>
          <w:lang w:val="en-GB"/>
        </w:rPr>
        <w:t xml:space="preserve">e Chamber of the High Court, by </w:t>
      </w:r>
      <w:r w:rsidR="00D72569" w:rsidRPr="00CE4C09">
        <w:rPr>
          <w:sz w:val="18"/>
          <w:szCs w:val="18"/>
          <w:lang w:val="en-GB"/>
        </w:rPr>
        <w:t>decision</w:t>
      </w:r>
      <w:r w:rsidRPr="00CE4C09">
        <w:rPr>
          <w:sz w:val="18"/>
          <w:szCs w:val="18"/>
          <w:lang w:val="en-GB"/>
        </w:rPr>
        <w:t xml:space="preserve"> </w:t>
      </w:r>
      <w:r w:rsidR="00237F1E" w:rsidRPr="00CE4C09">
        <w:rPr>
          <w:sz w:val="18"/>
          <w:szCs w:val="18"/>
          <w:lang w:val="en-GB"/>
        </w:rPr>
        <w:t>no</w:t>
      </w:r>
      <w:r w:rsidRPr="00CE4C09">
        <w:rPr>
          <w:sz w:val="18"/>
          <w:szCs w:val="18"/>
          <w:lang w:val="en-GB"/>
        </w:rPr>
        <w:t xml:space="preserve">. 00 - 2022 -3674 (416), </w:t>
      </w:r>
      <w:r w:rsidR="00237F1E" w:rsidRPr="00CE4C09">
        <w:rPr>
          <w:sz w:val="18"/>
          <w:szCs w:val="18"/>
          <w:lang w:val="en-GB"/>
        </w:rPr>
        <w:t xml:space="preserve">dated </w:t>
      </w:r>
      <w:r w:rsidRPr="00CE4C09">
        <w:rPr>
          <w:sz w:val="18"/>
          <w:szCs w:val="18"/>
          <w:lang w:val="en-GB"/>
        </w:rPr>
        <w:t xml:space="preserve">06.12.2022, </w:t>
      </w:r>
      <w:r w:rsidR="00B3620B" w:rsidRPr="00CE4C09">
        <w:rPr>
          <w:sz w:val="18"/>
          <w:szCs w:val="18"/>
          <w:lang w:val="en-GB"/>
        </w:rPr>
        <w:t>paragraph</w:t>
      </w:r>
      <w:r w:rsidRPr="00CE4C09">
        <w:rPr>
          <w:sz w:val="18"/>
          <w:szCs w:val="18"/>
          <w:lang w:val="en-GB"/>
        </w:rPr>
        <w:t xml:space="preserve"> 15-20.</w:t>
      </w:r>
    </w:p>
  </w:footnote>
  <w:footnote w:id="10">
    <w:p w14:paraId="634DB0E7" w14:textId="6D60BDF3" w:rsidR="002E3A26" w:rsidRPr="00CE4C09" w:rsidRDefault="002E3A26" w:rsidP="00AB5FFE">
      <w:pPr>
        <w:pStyle w:val="FootnoteText"/>
        <w:jc w:val="both"/>
        <w:rPr>
          <w:sz w:val="18"/>
          <w:szCs w:val="18"/>
          <w:lang w:val="en-GB"/>
        </w:rPr>
      </w:pPr>
      <w:r w:rsidRPr="00CE4C09">
        <w:rPr>
          <w:rStyle w:val="FootnoteReference"/>
          <w:sz w:val="18"/>
          <w:szCs w:val="18"/>
          <w:lang w:val="en-GB"/>
        </w:rPr>
        <w:footnoteRef/>
      </w:r>
      <w:r w:rsidRPr="00CE4C09">
        <w:rPr>
          <w:sz w:val="18"/>
          <w:szCs w:val="18"/>
          <w:lang w:val="en-GB"/>
        </w:rPr>
        <w:t xml:space="preserve"> </w:t>
      </w:r>
      <w:r w:rsidR="00F500E1" w:rsidRPr="00CE4C09">
        <w:rPr>
          <w:sz w:val="18"/>
          <w:szCs w:val="18"/>
          <w:lang w:val="en-GB"/>
        </w:rPr>
        <w:t xml:space="preserve">ECtHR, case of </w:t>
      </w:r>
      <w:r w:rsidRPr="00CE4C09">
        <w:rPr>
          <w:sz w:val="18"/>
          <w:szCs w:val="18"/>
          <w:lang w:val="en-GB"/>
        </w:rPr>
        <w:t>“</w:t>
      </w:r>
      <w:proofErr w:type="spellStart"/>
      <w:r w:rsidRPr="00CE4C09">
        <w:rPr>
          <w:sz w:val="18"/>
          <w:szCs w:val="18"/>
          <w:lang w:val="en-GB"/>
        </w:rPr>
        <w:t>Sevdari</w:t>
      </w:r>
      <w:proofErr w:type="spellEnd"/>
      <w:r w:rsidRPr="00CE4C09">
        <w:rPr>
          <w:sz w:val="18"/>
          <w:szCs w:val="18"/>
          <w:lang w:val="en-GB"/>
        </w:rPr>
        <w:t xml:space="preserve"> </w:t>
      </w:r>
      <w:r w:rsidR="00F500E1" w:rsidRPr="00CE4C09">
        <w:rPr>
          <w:sz w:val="18"/>
          <w:szCs w:val="18"/>
          <w:lang w:val="en-GB"/>
        </w:rPr>
        <w:t>v Albania</w:t>
      </w:r>
      <w:r w:rsidRPr="00CE4C09">
        <w:rPr>
          <w:sz w:val="18"/>
          <w:szCs w:val="18"/>
          <w:lang w:val="en-GB"/>
        </w:rPr>
        <w:t>”.</w:t>
      </w:r>
      <w:r w:rsidR="00237F1E" w:rsidRPr="00CE4C09">
        <w:rPr>
          <w:sz w:val="18"/>
          <w:szCs w:val="18"/>
          <w:lang w:val="en-GB"/>
        </w:rPr>
        <w:t xml:space="preserve"> </w:t>
      </w:r>
    </w:p>
  </w:footnote>
  <w:footnote w:id="11">
    <w:p w14:paraId="08C4572A" w14:textId="44F3F4F1" w:rsidR="002E3A26" w:rsidRPr="00CE4C09" w:rsidRDefault="002E3A26" w:rsidP="00AB5FFE">
      <w:pPr>
        <w:pStyle w:val="FootnoteText"/>
        <w:rPr>
          <w:sz w:val="18"/>
          <w:szCs w:val="18"/>
          <w:lang w:val="en-GB"/>
        </w:rPr>
      </w:pPr>
      <w:r w:rsidRPr="00CE4C09">
        <w:rPr>
          <w:rStyle w:val="FootnoteReference"/>
          <w:sz w:val="18"/>
          <w:szCs w:val="18"/>
          <w:lang w:val="en-GB"/>
        </w:rPr>
        <w:footnoteRef/>
      </w:r>
      <w:r w:rsidRPr="00CE4C09">
        <w:rPr>
          <w:sz w:val="18"/>
          <w:szCs w:val="18"/>
          <w:lang w:val="en-GB"/>
        </w:rPr>
        <w:t xml:space="preserve"> </w:t>
      </w:r>
      <w:r w:rsidR="0054541F" w:rsidRPr="00CE4C09">
        <w:rPr>
          <w:sz w:val="18"/>
          <w:szCs w:val="18"/>
          <w:lang w:val="en-GB"/>
        </w:rPr>
        <w:t>The assessee</w:t>
      </w:r>
      <w:r w:rsidRPr="00CE4C09">
        <w:rPr>
          <w:sz w:val="18"/>
          <w:szCs w:val="18"/>
          <w:lang w:val="en-GB"/>
        </w:rPr>
        <w:t xml:space="preserve"> </w:t>
      </w:r>
      <w:r w:rsidR="00EE49D7" w:rsidRPr="00CE4C09">
        <w:rPr>
          <w:sz w:val="18"/>
          <w:szCs w:val="18"/>
          <w:lang w:val="en-GB"/>
        </w:rPr>
        <w:t xml:space="preserve">has not submitted the declaration before assuming office in June </w:t>
      </w:r>
      <w:r w:rsidRPr="00CE4C09">
        <w:rPr>
          <w:sz w:val="18"/>
          <w:szCs w:val="18"/>
          <w:lang w:val="en-GB"/>
        </w:rPr>
        <w:t>2016.</w:t>
      </w:r>
    </w:p>
  </w:footnote>
  <w:footnote w:id="12">
    <w:p w14:paraId="16CE9EF4" w14:textId="231731F5" w:rsidR="002E3A26" w:rsidRPr="00CE4C09" w:rsidRDefault="002E3A26" w:rsidP="00AB5FFE">
      <w:pPr>
        <w:pStyle w:val="FootnoteText"/>
        <w:rPr>
          <w:sz w:val="18"/>
          <w:szCs w:val="18"/>
          <w:lang w:val="en-GB"/>
        </w:rPr>
      </w:pPr>
      <w:r w:rsidRPr="00CE4C09">
        <w:rPr>
          <w:rStyle w:val="FootnoteReference"/>
          <w:sz w:val="18"/>
          <w:szCs w:val="18"/>
          <w:lang w:val="en-GB"/>
        </w:rPr>
        <w:footnoteRef/>
      </w:r>
      <w:r w:rsidRPr="00CE4C09">
        <w:rPr>
          <w:sz w:val="18"/>
          <w:szCs w:val="18"/>
          <w:lang w:val="en-GB"/>
        </w:rPr>
        <w:t xml:space="preserve"> </w:t>
      </w:r>
      <w:r w:rsidR="00D72569" w:rsidRPr="00CE4C09">
        <w:rPr>
          <w:sz w:val="18"/>
          <w:szCs w:val="18"/>
          <w:lang w:val="en-GB"/>
        </w:rPr>
        <w:t>Decision</w:t>
      </w:r>
      <w:r w:rsidRPr="00CE4C09">
        <w:rPr>
          <w:sz w:val="18"/>
          <w:szCs w:val="18"/>
          <w:lang w:val="en-GB"/>
        </w:rPr>
        <w:t xml:space="preserve"> (JR) n</w:t>
      </w:r>
      <w:r w:rsidR="00EE49D7" w:rsidRPr="00CE4C09">
        <w:rPr>
          <w:sz w:val="18"/>
          <w:szCs w:val="18"/>
          <w:lang w:val="en-GB"/>
        </w:rPr>
        <w:t>o</w:t>
      </w:r>
      <w:r w:rsidRPr="00CE4C09">
        <w:rPr>
          <w:sz w:val="18"/>
          <w:szCs w:val="18"/>
          <w:lang w:val="en-GB"/>
        </w:rPr>
        <w:t xml:space="preserve">.17/2022, </w:t>
      </w:r>
      <w:r w:rsidR="00EE49D7" w:rsidRPr="00CE4C09">
        <w:rPr>
          <w:sz w:val="18"/>
          <w:szCs w:val="18"/>
          <w:lang w:val="en-GB"/>
        </w:rPr>
        <w:t>paragraph</w:t>
      </w:r>
      <w:r w:rsidRPr="00CE4C09">
        <w:rPr>
          <w:sz w:val="18"/>
          <w:szCs w:val="18"/>
          <w:lang w:val="en-GB"/>
        </w:rPr>
        <w:t xml:space="preserve"> 20.3</w:t>
      </w:r>
      <w:r w:rsidR="00EE49D7" w:rsidRPr="00CE4C09">
        <w:rPr>
          <w:sz w:val="18"/>
          <w:szCs w:val="18"/>
          <w:lang w:val="en-GB"/>
        </w:rPr>
        <w:t xml:space="preserve"> thereof. </w:t>
      </w:r>
    </w:p>
  </w:footnote>
  <w:footnote w:id="13">
    <w:p w14:paraId="7F53BB9F" w14:textId="77777777" w:rsidR="005B46F8" w:rsidRPr="00CE4C09" w:rsidRDefault="005B46F8" w:rsidP="005B46F8">
      <w:pPr>
        <w:pStyle w:val="FootnoteText"/>
        <w:jc w:val="both"/>
        <w:rPr>
          <w:sz w:val="18"/>
          <w:szCs w:val="18"/>
          <w:lang w:val="en-GB"/>
        </w:rPr>
      </w:pPr>
      <w:r w:rsidRPr="00CE4C09">
        <w:rPr>
          <w:rStyle w:val="FootnoteReference"/>
          <w:sz w:val="18"/>
          <w:szCs w:val="18"/>
          <w:lang w:val="en-GB"/>
        </w:rPr>
        <w:footnoteRef/>
      </w:r>
      <w:r w:rsidRPr="00CE4C09">
        <w:rPr>
          <w:sz w:val="18"/>
          <w:szCs w:val="18"/>
          <w:lang w:val="en-GB"/>
        </w:rPr>
        <w:t xml:space="preserve"> Decision no.242, dated 28.02.2020, assessee Asim </w:t>
      </w:r>
      <w:proofErr w:type="spellStart"/>
      <w:r w:rsidRPr="00CE4C09">
        <w:rPr>
          <w:sz w:val="18"/>
          <w:szCs w:val="18"/>
          <w:lang w:val="en-GB"/>
        </w:rPr>
        <w:t>Vokshi</w:t>
      </w:r>
      <w:proofErr w:type="spellEnd"/>
      <w:r w:rsidRPr="00CE4C09">
        <w:rPr>
          <w:sz w:val="18"/>
          <w:szCs w:val="18"/>
          <w:lang w:val="en-GB"/>
        </w:rPr>
        <w:t xml:space="preserve">, paragraph 1.118-1.119; no.394, dated 07.06.2021, assessee </w:t>
      </w:r>
      <w:proofErr w:type="spellStart"/>
      <w:r w:rsidRPr="00CE4C09">
        <w:rPr>
          <w:sz w:val="18"/>
          <w:szCs w:val="18"/>
          <w:lang w:val="en-GB"/>
        </w:rPr>
        <w:t>Valbon</w:t>
      </w:r>
      <w:proofErr w:type="spellEnd"/>
      <w:r w:rsidRPr="00CE4C09">
        <w:rPr>
          <w:sz w:val="18"/>
          <w:szCs w:val="18"/>
          <w:lang w:val="en-GB"/>
        </w:rPr>
        <w:t xml:space="preserve"> </w:t>
      </w:r>
      <w:proofErr w:type="spellStart"/>
      <w:r w:rsidRPr="00CE4C09">
        <w:rPr>
          <w:sz w:val="18"/>
          <w:szCs w:val="18"/>
          <w:lang w:val="en-GB"/>
        </w:rPr>
        <w:t>Çekrezi</w:t>
      </w:r>
      <w:proofErr w:type="spellEnd"/>
      <w:r w:rsidRPr="00CE4C09">
        <w:rPr>
          <w:sz w:val="18"/>
          <w:szCs w:val="18"/>
          <w:lang w:val="en-GB"/>
        </w:rPr>
        <w:t xml:space="preserve">, paragraph 12.5; no.324, dated 11.12.2020, assessee Sokol </w:t>
      </w:r>
      <w:proofErr w:type="spellStart"/>
      <w:r w:rsidRPr="00CE4C09">
        <w:rPr>
          <w:sz w:val="18"/>
          <w:szCs w:val="18"/>
          <w:lang w:val="en-GB"/>
        </w:rPr>
        <w:t>Ngresi</w:t>
      </w:r>
      <w:proofErr w:type="spellEnd"/>
      <w:r w:rsidRPr="00CE4C09">
        <w:rPr>
          <w:sz w:val="18"/>
          <w:szCs w:val="18"/>
          <w:lang w:val="en-GB"/>
        </w:rPr>
        <w:t xml:space="preserve">, “Final conclusion on assets”.  </w:t>
      </w:r>
    </w:p>
  </w:footnote>
  <w:footnote w:id="14">
    <w:p w14:paraId="4A51BCF8" w14:textId="77777777" w:rsidR="005B46F8" w:rsidRPr="00CE4C09" w:rsidRDefault="005B46F8" w:rsidP="005B46F8">
      <w:pPr>
        <w:pStyle w:val="FootnoteText"/>
        <w:jc w:val="both"/>
        <w:rPr>
          <w:sz w:val="18"/>
          <w:szCs w:val="18"/>
          <w:lang w:val="en-GB"/>
        </w:rPr>
      </w:pPr>
      <w:r w:rsidRPr="00CE4C09">
        <w:rPr>
          <w:rStyle w:val="FootnoteReference"/>
          <w:sz w:val="18"/>
          <w:szCs w:val="18"/>
          <w:lang w:val="en-GB"/>
        </w:rPr>
        <w:footnoteRef/>
      </w:r>
      <w:r w:rsidRPr="00CE4C09">
        <w:rPr>
          <w:sz w:val="18"/>
          <w:szCs w:val="18"/>
          <w:lang w:val="en-GB"/>
        </w:rPr>
        <w:t xml:space="preserve"> Decision (JR) no. 5/2019, assessee Adriatik </w:t>
      </w:r>
      <w:proofErr w:type="spellStart"/>
      <w:r w:rsidRPr="00CE4C09">
        <w:rPr>
          <w:sz w:val="18"/>
          <w:szCs w:val="18"/>
          <w:lang w:val="en-GB"/>
        </w:rPr>
        <w:t>Cama</w:t>
      </w:r>
      <w:proofErr w:type="spellEnd"/>
      <w:r w:rsidRPr="00CE4C09">
        <w:rPr>
          <w:sz w:val="18"/>
          <w:szCs w:val="18"/>
          <w:lang w:val="en-GB"/>
        </w:rPr>
        <w:t xml:space="preserve">, paragraph 26. </w:t>
      </w:r>
    </w:p>
  </w:footnote>
  <w:footnote w:id="15">
    <w:p w14:paraId="3CCB59D3" w14:textId="77777777" w:rsidR="005B46F8" w:rsidRPr="00CE4C09" w:rsidRDefault="005B46F8" w:rsidP="005B46F8">
      <w:pPr>
        <w:pStyle w:val="FootnoteText"/>
        <w:jc w:val="both"/>
        <w:rPr>
          <w:sz w:val="18"/>
          <w:szCs w:val="18"/>
          <w:lang w:val="en-GB"/>
        </w:rPr>
      </w:pPr>
      <w:r w:rsidRPr="00CE4C09">
        <w:rPr>
          <w:rStyle w:val="FootnoteReference"/>
          <w:sz w:val="18"/>
          <w:szCs w:val="18"/>
          <w:lang w:val="en-GB"/>
        </w:rPr>
        <w:footnoteRef/>
      </w:r>
      <w:r w:rsidRPr="00CE4C09">
        <w:rPr>
          <w:sz w:val="18"/>
          <w:szCs w:val="18"/>
          <w:lang w:val="en-GB"/>
        </w:rPr>
        <w:t xml:space="preserve"> Administrative Chamber of the High Court, by decision no. 00 - 2022 -3674 (416), dated 06.12.2022, paragraph 15-20.</w:t>
      </w:r>
    </w:p>
  </w:footnote>
  <w:footnote w:id="16">
    <w:p w14:paraId="6041C46C" w14:textId="77777777" w:rsidR="005B46F8" w:rsidRPr="00CE4C09" w:rsidRDefault="005B46F8" w:rsidP="005B46F8">
      <w:pPr>
        <w:pStyle w:val="FootnoteText"/>
        <w:jc w:val="both"/>
        <w:rPr>
          <w:sz w:val="18"/>
          <w:szCs w:val="18"/>
          <w:lang w:val="en-GB"/>
        </w:rPr>
      </w:pPr>
      <w:r w:rsidRPr="00CE4C09">
        <w:rPr>
          <w:rStyle w:val="FootnoteReference"/>
          <w:sz w:val="18"/>
          <w:szCs w:val="18"/>
          <w:lang w:val="en-GB"/>
        </w:rPr>
        <w:footnoteRef/>
      </w:r>
      <w:r w:rsidRPr="00CE4C09">
        <w:rPr>
          <w:sz w:val="18"/>
          <w:szCs w:val="18"/>
          <w:lang w:val="en-GB"/>
        </w:rPr>
        <w:t xml:space="preserve"> ECtHR, case of “</w:t>
      </w:r>
      <w:proofErr w:type="spellStart"/>
      <w:r w:rsidRPr="00CE4C09">
        <w:rPr>
          <w:sz w:val="18"/>
          <w:szCs w:val="18"/>
          <w:lang w:val="en-GB"/>
        </w:rPr>
        <w:t>Sevdari</w:t>
      </w:r>
      <w:proofErr w:type="spellEnd"/>
      <w:r w:rsidRPr="00CE4C09">
        <w:rPr>
          <w:sz w:val="18"/>
          <w:szCs w:val="18"/>
          <w:lang w:val="en-GB"/>
        </w:rPr>
        <w:t xml:space="preserve"> v Albania”. </w:t>
      </w:r>
    </w:p>
  </w:footnote>
  <w:footnote w:id="17">
    <w:p w14:paraId="697036C3" w14:textId="1B71A142" w:rsidR="002E3A26" w:rsidRPr="00CE4C09" w:rsidRDefault="002E3A26" w:rsidP="00AB5FFE">
      <w:pPr>
        <w:pStyle w:val="FootnoteText"/>
        <w:rPr>
          <w:sz w:val="18"/>
          <w:szCs w:val="18"/>
          <w:lang w:val="en-GB"/>
        </w:rPr>
      </w:pPr>
      <w:r w:rsidRPr="00CE4C09">
        <w:rPr>
          <w:rStyle w:val="FootnoteReference"/>
          <w:sz w:val="18"/>
          <w:szCs w:val="18"/>
          <w:lang w:val="en-GB"/>
        </w:rPr>
        <w:footnoteRef/>
      </w:r>
      <w:r w:rsidRPr="00CE4C09">
        <w:rPr>
          <w:sz w:val="18"/>
          <w:szCs w:val="18"/>
          <w:lang w:val="en-GB"/>
        </w:rPr>
        <w:t xml:space="preserve"> </w:t>
      </w:r>
      <w:r w:rsidR="00BA1B32" w:rsidRPr="00CE4C09">
        <w:rPr>
          <w:sz w:val="18"/>
          <w:szCs w:val="18"/>
          <w:lang w:val="en-GB"/>
        </w:rPr>
        <w:t>See Annex No.</w:t>
      </w:r>
      <w:r w:rsidRPr="00CE4C09">
        <w:rPr>
          <w:sz w:val="18"/>
          <w:szCs w:val="18"/>
          <w:lang w:val="en-GB"/>
        </w:rPr>
        <w:t xml:space="preserve"> 4/4 </w:t>
      </w:r>
      <w:r w:rsidR="00492F3E" w:rsidRPr="00CE4C09">
        <w:rPr>
          <w:sz w:val="18"/>
          <w:szCs w:val="18"/>
          <w:lang w:val="en-GB"/>
        </w:rPr>
        <w:t xml:space="preserve">in the file of </w:t>
      </w:r>
      <w:r w:rsidR="00BB546A" w:rsidRPr="00CE4C09">
        <w:rPr>
          <w:sz w:val="18"/>
          <w:szCs w:val="18"/>
          <w:lang w:val="en-GB"/>
        </w:rPr>
        <w:t>HIDAACI</w:t>
      </w:r>
      <w:r w:rsidRPr="00CE4C09">
        <w:rPr>
          <w:sz w:val="18"/>
          <w:szCs w:val="18"/>
          <w:lang w:val="en-GB"/>
        </w:rPr>
        <w:t>.</w:t>
      </w:r>
    </w:p>
  </w:footnote>
  <w:footnote w:id="18">
    <w:p w14:paraId="43DA8412" w14:textId="13E76694" w:rsidR="002E3A26" w:rsidRPr="00CE4C09" w:rsidRDefault="002E3A26" w:rsidP="00AB5FFE">
      <w:pPr>
        <w:pStyle w:val="FootnoteText"/>
        <w:jc w:val="both"/>
        <w:rPr>
          <w:sz w:val="18"/>
          <w:szCs w:val="18"/>
          <w:lang w:val="en-GB"/>
        </w:rPr>
      </w:pPr>
      <w:r w:rsidRPr="00CE4C09">
        <w:rPr>
          <w:rStyle w:val="FootnoteReference"/>
          <w:sz w:val="18"/>
          <w:szCs w:val="18"/>
          <w:lang w:val="en-GB"/>
        </w:rPr>
        <w:footnoteRef/>
      </w:r>
      <w:r w:rsidRPr="00CE4C09">
        <w:rPr>
          <w:sz w:val="18"/>
          <w:szCs w:val="18"/>
          <w:lang w:val="en-GB"/>
        </w:rPr>
        <w:t xml:space="preserve"> </w:t>
      </w:r>
      <w:r w:rsidR="004845DC" w:rsidRPr="00CE4C09">
        <w:rPr>
          <w:sz w:val="18"/>
          <w:szCs w:val="18"/>
          <w:lang w:val="en-GB"/>
        </w:rPr>
        <w:t xml:space="preserve">Given the expenses in the amount of ALL </w:t>
      </w:r>
      <w:r w:rsidRPr="00CE4C09">
        <w:rPr>
          <w:sz w:val="18"/>
          <w:szCs w:val="18"/>
          <w:lang w:val="en-GB"/>
        </w:rPr>
        <w:t xml:space="preserve">217.269 </w:t>
      </w:r>
      <w:r w:rsidR="00935061" w:rsidRPr="00CE4C09">
        <w:rPr>
          <w:sz w:val="18"/>
          <w:szCs w:val="18"/>
          <w:lang w:val="en-GB"/>
        </w:rPr>
        <w:t>ALL</w:t>
      </w:r>
      <w:r w:rsidR="00257568" w:rsidRPr="00CE4C09">
        <w:rPr>
          <w:sz w:val="18"/>
          <w:szCs w:val="18"/>
          <w:lang w:val="en-GB"/>
        </w:rPr>
        <w:t xml:space="preserve"> and </w:t>
      </w:r>
      <w:r w:rsidR="004845DC" w:rsidRPr="00CE4C09">
        <w:rPr>
          <w:sz w:val="18"/>
          <w:szCs w:val="18"/>
          <w:lang w:val="en-GB"/>
        </w:rPr>
        <w:t xml:space="preserve">since the </w:t>
      </w:r>
      <w:r w:rsidRPr="00CE4C09">
        <w:rPr>
          <w:sz w:val="18"/>
          <w:szCs w:val="18"/>
          <w:lang w:val="en-GB"/>
        </w:rPr>
        <w:t xml:space="preserve">TIMS </w:t>
      </w:r>
      <w:r w:rsidR="004845DC" w:rsidRPr="00CE4C09">
        <w:rPr>
          <w:sz w:val="18"/>
          <w:szCs w:val="18"/>
          <w:lang w:val="en-GB"/>
        </w:rPr>
        <w:t xml:space="preserve">records </w:t>
      </w:r>
      <w:r w:rsidR="00E04C0B" w:rsidRPr="00CE4C09">
        <w:rPr>
          <w:sz w:val="18"/>
          <w:szCs w:val="18"/>
          <w:lang w:val="en-GB"/>
        </w:rPr>
        <w:t xml:space="preserve">do not include data of trips of the </w:t>
      </w:r>
      <w:r w:rsidR="0054541F" w:rsidRPr="00CE4C09">
        <w:rPr>
          <w:sz w:val="18"/>
          <w:szCs w:val="18"/>
          <w:lang w:val="en-GB"/>
        </w:rPr>
        <w:t>assessee</w:t>
      </w:r>
      <w:r w:rsidRPr="00CE4C09">
        <w:rPr>
          <w:sz w:val="18"/>
          <w:szCs w:val="18"/>
          <w:lang w:val="en-GB"/>
        </w:rPr>
        <w:t xml:space="preserve"> </w:t>
      </w:r>
      <w:r w:rsidR="00E04C0B" w:rsidRPr="00CE4C09">
        <w:rPr>
          <w:sz w:val="18"/>
          <w:szCs w:val="18"/>
          <w:lang w:val="en-GB"/>
        </w:rPr>
        <w:t xml:space="preserve">in the period </w:t>
      </w:r>
      <w:r w:rsidRPr="00CE4C09">
        <w:rPr>
          <w:sz w:val="18"/>
          <w:szCs w:val="18"/>
          <w:lang w:val="en-GB"/>
        </w:rPr>
        <w:t>9.12.2016 - 28.01.2017</w:t>
      </w:r>
      <w:r w:rsidR="00E82F68" w:rsidRPr="00CE4C09">
        <w:rPr>
          <w:sz w:val="18"/>
          <w:szCs w:val="18"/>
          <w:lang w:val="en-GB"/>
        </w:rPr>
        <w:t xml:space="preserve">, nor any records of investments in any assets. </w:t>
      </w:r>
    </w:p>
  </w:footnote>
  <w:footnote w:id="19">
    <w:p w14:paraId="5D742769" w14:textId="1FA87A72" w:rsidR="002E3A26" w:rsidRPr="00CE4C09" w:rsidRDefault="002E3A26" w:rsidP="00AB5FFE">
      <w:pPr>
        <w:pStyle w:val="FootnoteText"/>
        <w:jc w:val="both"/>
        <w:rPr>
          <w:sz w:val="18"/>
          <w:szCs w:val="18"/>
          <w:lang w:val="en-GB"/>
        </w:rPr>
      </w:pPr>
      <w:r w:rsidRPr="00CE4C09">
        <w:rPr>
          <w:rStyle w:val="FootnoteReference"/>
          <w:sz w:val="18"/>
          <w:szCs w:val="18"/>
          <w:lang w:val="en-GB"/>
        </w:rPr>
        <w:footnoteRef/>
      </w:r>
      <w:r w:rsidRPr="00CE4C09">
        <w:rPr>
          <w:sz w:val="18"/>
          <w:szCs w:val="18"/>
          <w:lang w:val="en-GB"/>
        </w:rPr>
        <w:t xml:space="preserve"> </w:t>
      </w:r>
      <w:r w:rsidR="00A64084" w:rsidRPr="00CE4C09">
        <w:rPr>
          <w:sz w:val="18"/>
          <w:szCs w:val="18"/>
          <w:lang w:val="en-GB"/>
        </w:rPr>
        <w:t xml:space="preserve">As for the negative balance of -15,197,368 ALL, at the end of the process it changed to -12,197,368 ALL, as the Commission assessed that the amount of 3,000,000 ALL was not paid by the assessee according to the </w:t>
      </w:r>
      <w:r w:rsidR="006B68AB" w:rsidRPr="00CE4C09">
        <w:rPr>
          <w:iCs/>
          <w:lang w:val="en-GB"/>
        </w:rPr>
        <w:t>promissory sale contract</w:t>
      </w:r>
      <w:r w:rsidR="006B68AB" w:rsidRPr="00CE4C09">
        <w:rPr>
          <w:sz w:val="18"/>
          <w:szCs w:val="18"/>
          <w:lang w:val="en-GB"/>
        </w:rPr>
        <w:t xml:space="preserve"> </w:t>
      </w:r>
      <w:r w:rsidR="00A64084" w:rsidRPr="00CE4C09">
        <w:rPr>
          <w:sz w:val="18"/>
          <w:szCs w:val="18"/>
          <w:lang w:val="en-GB"/>
        </w:rPr>
        <w:t>no. 3632 rep., no. 1204 col., dated 02.05.2011, considering it as a fictitious contract (reasoned in detail in paragraph 36 et seq. of this decision)</w:t>
      </w:r>
      <w:r w:rsidRPr="00CE4C09">
        <w:rPr>
          <w:sz w:val="18"/>
          <w:szCs w:val="18"/>
          <w:lang w:val="en-GB"/>
        </w:rPr>
        <w:t>.</w:t>
      </w:r>
    </w:p>
  </w:footnote>
  <w:footnote w:id="20">
    <w:p w14:paraId="4FE488E0" w14:textId="0076B4D4" w:rsidR="002E3A26" w:rsidRPr="00CE4C09" w:rsidRDefault="002E3A26" w:rsidP="00AB5FFE">
      <w:pPr>
        <w:pStyle w:val="Default"/>
        <w:spacing w:line="276" w:lineRule="auto"/>
        <w:jc w:val="both"/>
        <w:rPr>
          <w:rFonts w:eastAsia="Times New Roman"/>
          <w:color w:val="auto"/>
          <w:sz w:val="18"/>
          <w:szCs w:val="18"/>
          <w:lang w:val="en-GB"/>
        </w:rPr>
      </w:pPr>
      <w:r w:rsidRPr="00CE4C09">
        <w:rPr>
          <w:rStyle w:val="FootnoteReference"/>
          <w:sz w:val="18"/>
          <w:szCs w:val="18"/>
          <w:lang w:val="en-GB"/>
        </w:rPr>
        <w:footnoteRef/>
      </w:r>
      <w:r w:rsidRPr="00CE4C09">
        <w:rPr>
          <w:sz w:val="18"/>
          <w:szCs w:val="18"/>
          <w:lang w:val="en-GB"/>
        </w:rPr>
        <w:t xml:space="preserve"> </w:t>
      </w:r>
      <w:r w:rsidR="00A64084" w:rsidRPr="00CE4C09">
        <w:rPr>
          <w:rFonts w:eastAsia="Times New Roman"/>
          <w:color w:val="auto"/>
          <w:sz w:val="18"/>
          <w:szCs w:val="18"/>
          <w:lang w:val="en-GB"/>
        </w:rPr>
        <w:t xml:space="preserve">The analysis conducted by LSU results in a difference of ALL </w:t>
      </w:r>
      <w:r w:rsidRPr="00CE4C09">
        <w:rPr>
          <w:rFonts w:eastAsia="Times New Roman"/>
          <w:color w:val="auto"/>
          <w:sz w:val="18"/>
          <w:szCs w:val="18"/>
          <w:lang w:val="en-GB"/>
        </w:rPr>
        <w:t>598,132.</w:t>
      </w:r>
    </w:p>
  </w:footnote>
  <w:footnote w:id="21">
    <w:p w14:paraId="47ECBCB8" w14:textId="1E4E344D" w:rsidR="002E3A26" w:rsidRPr="00CE4C09" w:rsidRDefault="002E3A26" w:rsidP="00AB5FFE">
      <w:pPr>
        <w:tabs>
          <w:tab w:val="left" w:pos="90"/>
        </w:tabs>
        <w:jc w:val="both"/>
        <w:rPr>
          <w:sz w:val="18"/>
          <w:szCs w:val="18"/>
          <w:lang w:val="en-GB"/>
        </w:rPr>
      </w:pPr>
      <w:r w:rsidRPr="00CE4C09">
        <w:rPr>
          <w:rStyle w:val="FootnoteReference"/>
          <w:sz w:val="18"/>
          <w:szCs w:val="18"/>
          <w:lang w:val="en-GB"/>
        </w:rPr>
        <w:footnoteRef/>
      </w:r>
      <w:r w:rsidRPr="00CE4C09">
        <w:rPr>
          <w:sz w:val="18"/>
          <w:szCs w:val="18"/>
          <w:lang w:val="en-GB"/>
        </w:rPr>
        <w:t xml:space="preserve"> </w:t>
      </w:r>
      <w:r w:rsidR="00434D70" w:rsidRPr="00CE4C09">
        <w:rPr>
          <w:sz w:val="18"/>
          <w:szCs w:val="18"/>
          <w:lang w:val="en-GB"/>
        </w:rPr>
        <w:t xml:space="preserve">The complainant also alleged that - </w:t>
      </w:r>
      <w:r w:rsidR="00434D70" w:rsidRPr="00CE4C09">
        <w:rPr>
          <w:i/>
          <w:iCs/>
          <w:sz w:val="18"/>
          <w:szCs w:val="18"/>
          <w:lang w:val="en-GB"/>
        </w:rPr>
        <w:t xml:space="preserve">the assessee was dismissed from her position as a lawyer at the General Directorate of Archives </w:t>
      </w:r>
      <w:r w:rsidR="002C6397" w:rsidRPr="00CE4C09">
        <w:rPr>
          <w:i/>
          <w:iCs/>
          <w:sz w:val="18"/>
          <w:szCs w:val="18"/>
          <w:lang w:val="en-GB"/>
        </w:rPr>
        <w:t xml:space="preserve">(DPA) </w:t>
      </w:r>
      <w:r w:rsidR="00434D70" w:rsidRPr="00CE4C09">
        <w:rPr>
          <w:i/>
          <w:iCs/>
          <w:sz w:val="18"/>
          <w:szCs w:val="18"/>
          <w:lang w:val="en-GB"/>
        </w:rPr>
        <w:t xml:space="preserve">due to incompetence and that she abused </w:t>
      </w:r>
      <w:r w:rsidR="002979DB" w:rsidRPr="00CE4C09">
        <w:rPr>
          <w:i/>
          <w:iCs/>
          <w:sz w:val="18"/>
          <w:szCs w:val="18"/>
          <w:lang w:val="en-GB"/>
        </w:rPr>
        <w:t>office</w:t>
      </w:r>
      <w:r w:rsidR="002C6397" w:rsidRPr="00CE4C09">
        <w:rPr>
          <w:i/>
          <w:iCs/>
          <w:sz w:val="18"/>
          <w:szCs w:val="18"/>
          <w:lang w:val="en-GB"/>
        </w:rPr>
        <w:t xml:space="preserve"> by </w:t>
      </w:r>
      <w:r w:rsidR="00434D70" w:rsidRPr="00CE4C09">
        <w:rPr>
          <w:i/>
          <w:iCs/>
          <w:sz w:val="18"/>
          <w:szCs w:val="18"/>
          <w:lang w:val="en-GB"/>
        </w:rPr>
        <w:t xml:space="preserve">misconduct and abuse of office after having corruptly obtained considerable sums for small purchases in tenders held by the DPA; - the assessee has close relations with judge Avni Sejdi, thus obtaining </w:t>
      </w:r>
      <w:r w:rsidR="002C6397" w:rsidRPr="00CE4C09">
        <w:rPr>
          <w:i/>
          <w:iCs/>
          <w:sz w:val="18"/>
          <w:szCs w:val="18"/>
          <w:lang w:val="en-GB"/>
        </w:rPr>
        <w:t>favours</w:t>
      </w:r>
      <w:r w:rsidR="00434D70" w:rsidRPr="00CE4C09">
        <w:rPr>
          <w:i/>
          <w:iCs/>
          <w:sz w:val="18"/>
          <w:szCs w:val="18"/>
          <w:lang w:val="en-GB"/>
        </w:rPr>
        <w:t xml:space="preserve"> regarding her judicial cases but also acting as </w:t>
      </w:r>
      <w:r w:rsidR="00BB5C2B" w:rsidRPr="00CE4C09">
        <w:rPr>
          <w:i/>
          <w:iCs/>
          <w:sz w:val="18"/>
          <w:szCs w:val="18"/>
          <w:lang w:val="en-GB"/>
        </w:rPr>
        <w:t xml:space="preserve">intermediary </w:t>
      </w:r>
      <w:r w:rsidR="00434D70" w:rsidRPr="00CE4C09">
        <w:rPr>
          <w:i/>
          <w:iCs/>
          <w:sz w:val="18"/>
          <w:szCs w:val="18"/>
          <w:lang w:val="en-GB"/>
        </w:rPr>
        <w:t xml:space="preserve">during the time she worked as a legal assistant with him at the Tirana Administrative Court of First Instance; - she has hidden assets, referring to an asset registered in the name of the assessee's parents and 2 brothers, such as the 5-story building in the middle of Tirana, on Rruga e </w:t>
      </w:r>
      <w:proofErr w:type="spellStart"/>
      <w:r w:rsidR="00434D70" w:rsidRPr="00CE4C09">
        <w:rPr>
          <w:i/>
          <w:iCs/>
          <w:sz w:val="18"/>
          <w:szCs w:val="18"/>
          <w:lang w:val="en-GB"/>
        </w:rPr>
        <w:t>Barrikadave</w:t>
      </w:r>
      <w:proofErr w:type="spellEnd"/>
      <w:r w:rsidR="00434D70" w:rsidRPr="00CE4C09">
        <w:rPr>
          <w:i/>
          <w:iCs/>
          <w:sz w:val="18"/>
          <w:szCs w:val="18"/>
          <w:lang w:val="en-GB"/>
        </w:rPr>
        <w:t xml:space="preserve"> near the "Kinema 17 </w:t>
      </w:r>
      <w:proofErr w:type="spellStart"/>
      <w:r w:rsidR="00434D70" w:rsidRPr="00CE4C09">
        <w:rPr>
          <w:i/>
          <w:iCs/>
          <w:sz w:val="18"/>
          <w:szCs w:val="18"/>
          <w:lang w:val="en-GB"/>
        </w:rPr>
        <w:t>Nëntori</w:t>
      </w:r>
      <w:proofErr w:type="spellEnd"/>
      <w:r w:rsidR="00434D70" w:rsidRPr="00CE4C09">
        <w:rPr>
          <w:i/>
          <w:iCs/>
          <w:sz w:val="18"/>
          <w:szCs w:val="18"/>
          <w:lang w:val="en-GB"/>
        </w:rPr>
        <w:t>"; - the assessee has abusive relationships with judges of the Administrative Court of First Instance in Tirana where she acts as a</w:t>
      </w:r>
      <w:r w:rsidR="007A224F" w:rsidRPr="00CE4C09">
        <w:rPr>
          <w:i/>
          <w:iCs/>
          <w:sz w:val="18"/>
          <w:szCs w:val="18"/>
          <w:lang w:val="en-GB"/>
        </w:rPr>
        <w:t>n</w:t>
      </w:r>
      <w:r w:rsidR="00434D70" w:rsidRPr="00CE4C09">
        <w:rPr>
          <w:i/>
          <w:iCs/>
          <w:sz w:val="18"/>
          <w:szCs w:val="18"/>
          <w:lang w:val="en-GB"/>
        </w:rPr>
        <w:t xml:space="preserve"> </w:t>
      </w:r>
      <w:r w:rsidR="007A224F" w:rsidRPr="00CE4C09">
        <w:rPr>
          <w:i/>
          <w:iCs/>
          <w:sz w:val="18"/>
          <w:szCs w:val="18"/>
          <w:lang w:val="en-GB"/>
        </w:rPr>
        <w:t xml:space="preserve">intermediary </w:t>
      </w:r>
      <w:r w:rsidR="00434D70" w:rsidRPr="00CE4C09">
        <w:rPr>
          <w:i/>
          <w:iCs/>
          <w:sz w:val="18"/>
          <w:szCs w:val="18"/>
          <w:lang w:val="en-GB"/>
        </w:rPr>
        <w:t xml:space="preserve">for different judges of that court, </w:t>
      </w:r>
      <w:r w:rsidR="00CE0BEF" w:rsidRPr="00CE4C09">
        <w:rPr>
          <w:i/>
          <w:iCs/>
          <w:sz w:val="18"/>
          <w:szCs w:val="18"/>
          <w:lang w:val="en-GB"/>
        </w:rPr>
        <w:t xml:space="preserve">promising in </w:t>
      </w:r>
      <w:r w:rsidR="00434D70" w:rsidRPr="00CE4C09">
        <w:rPr>
          <w:i/>
          <w:iCs/>
          <w:sz w:val="18"/>
          <w:szCs w:val="18"/>
          <w:lang w:val="en-GB"/>
        </w:rPr>
        <w:t xml:space="preserve">cases for different amounts of money. For cases that do not require a lawyer, she prepares the claims herself or gives them to her brother, who fictitiously acts as a lawyer, </w:t>
      </w:r>
      <w:r w:rsidR="00753ACA" w:rsidRPr="00CE4C09">
        <w:rPr>
          <w:i/>
          <w:iCs/>
          <w:sz w:val="18"/>
          <w:szCs w:val="18"/>
          <w:lang w:val="en-GB"/>
        </w:rPr>
        <w:t>while in</w:t>
      </w:r>
      <w:r w:rsidR="00434D70" w:rsidRPr="00CE4C09">
        <w:rPr>
          <w:i/>
          <w:iCs/>
          <w:sz w:val="18"/>
          <w:szCs w:val="18"/>
          <w:lang w:val="en-GB"/>
        </w:rPr>
        <w:t xml:space="preserve"> reality it is a strategy to cover her profits from various jobs there; - the assessee associates with people implicated in the criminal world and accused of various criminal offenses</w:t>
      </w:r>
      <w:r w:rsidRPr="00CE4C09">
        <w:rPr>
          <w:i/>
          <w:sz w:val="18"/>
          <w:szCs w:val="18"/>
          <w:lang w:val="en-GB"/>
        </w:rPr>
        <w:t>.</w:t>
      </w:r>
      <w:r w:rsidRPr="00CE4C09">
        <w:rPr>
          <w:sz w:val="18"/>
          <w:szCs w:val="18"/>
          <w:lang w:val="en-GB"/>
        </w:rPr>
        <w:t xml:space="preserve"> </w:t>
      </w:r>
      <w:r w:rsidR="00753ACA" w:rsidRPr="00CE4C09">
        <w:rPr>
          <w:sz w:val="18"/>
          <w:szCs w:val="18"/>
          <w:lang w:val="en-GB"/>
        </w:rPr>
        <w:t xml:space="preserve">These allegations were analyzed by the </w:t>
      </w:r>
      <w:r w:rsidR="0020700B" w:rsidRPr="00CE4C09">
        <w:rPr>
          <w:sz w:val="18"/>
          <w:szCs w:val="18"/>
          <w:lang w:val="en-GB"/>
        </w:rPr>
        <w:t>Commission</w:t>
      </w:r>
      <w:r w:rsidRPr="00CE4C09">
        <w:rPr>
          <w:sz w:val="18"/>
          <w:szCs w:val="18"/>
          <w:lang w:val="en-GB"/>
        </w:rPr>
        <w:t xml:space="preserve"> </w:t>
      </w:r>
      <w:r w:rsidR="00753ACA" w:rsidRPr="00CE4C09">
        <w:rPr>
          <w:sz w:val="18"/>
          <w:szCs w:val="18"/>
          <w:lang w:val="en-GB"/>
        </w:rPr>
        <w:t>in its decision.</w:t>
      </w:r>
      <w:r w:rsidR="00F63B5E" w:rsidRPr="00CE4C09">
        <w:rPr>
          <w:sz w:val="18"/>
          <w:szCs w:val="18"/>
          <w:lang w:val="en-GB"/>
        </w:rPr>
        <w:t xml:space="preserve">                                                                                                                                                                                                                                                                                                                                                                                                                                                                                                                                                                                            </w:t>
      </w:r>
    </w:p>
    <w:p w14:paraId="2DB1D496" w14:textId="09B5FBA2" w:rsidR="002E3A26" w:rsidRPr="00CE4C09" w:rsidRDefault="002E3A26" w:rsidP="00AB5FFE">
      <w:pPr>
        <w:pStyle w:val="FootnoteText"/>
        <w:rPr>
          <w:sz w:val="18"/>
          <w:szCs w:val="18"/>
          <w:lang w:val="en-GB"/>
        </w:rPr>
      </w:pPr>
    </w:p>
  </w:footnote>
  <w:footnote w:id="22">
    <w:p w14:paraId="2958CF81" w14:textId="3E45D2AC" w:rsidR="007B725E" w:rsidRPr="00CE4C09" w:rsidRDefault="007B725E" w:rsidP="007B725E">
      <w:pPr>
        <w:pStyle w:val="ListParagraph"/>
        <w:spacing w:line="276" w:lineRule="auto"/>
        <w:ind w:left="0"/>
        <w:contextualSpacing w:val="0"/>
        <w:jc w:val="both"/>
        <w:rPr>
          <w:i/>
          <w:sz w:val="18"/>
          <w:szCs w:val="18"/>
          <w:lang w:val="en-GB"/>
        </w:rPr>
      </w:pPr>
      <w:r w:rsidRPr="00CE4C09">
        <w:rPr>
          <w:rStyle w:val="FootnoteReference"/>
          <w:sz w:val="18"/>
          <w:szCs w:val="18"/>
          <w:lang w:val="en-GB"/>
        </w:rPr>
        <w:footnoteRef/>
      </w:r>
      <w:r w:rsidRPr="00CE4C09">
        <w:rPr>
          <w:sz w:val="18"/>
          <w:szCs w:val="18"/>
          <w:lang w:val="en-GB"/>
        </w:rPr>
        <w:t xml:space="preserve"> </w:t>
      </w:r>
      <w:r w:rsidR="00765633" w:rsidRPr="00CE4C09">
        <w:rPr>
          <w:sz w:val="18"/>
          <w:szCs w:val="18"/>
          <w:lang w:val="en-GB"/>
        </w:rPr>
        <w:t>HIDAACI</w:t>
      </w:r>
      <w:r w:rsidRPr="00CE4C09">
        <w:rPr>
          <w:sz w:val="18"/>
          <w:szCs w:val="18"/>
          <w:lang w:val="en-GB"/>
        </w:rPr>
        <w:t xml:space="preserve"> </w:t>
      </w:r>
      <w:r w:rsidR="00765633" w:rsidRPr="00CE4C09">
        <w:rPr>
          <w:sz w:val="18"/>
          <w:szCs w:val="18"/>
          <w:lang w:val="en-GB"/>
        </w:rPr>
        <w:t xml:space="preserve">has determined that the </w:t>
      </w:r>
      <w:r w:rsidR="00942ECE" w:rsidRPr="00CE4C09">
        <w:rPr>
          <w:sz w:val="18"/>
          <w:szCs w:val="18"/>
          <w:lang w:val="en-GB"/>
        </w:rPr>
        <w:t xml:space="preserve">assessee </w:t>
      </w:r>
      <w:r w:rsidR="00765633" w:rsidRPr="00CE4C09">
        <w:rPr>
          <w:sz w:val="18"/>
          <w:szCs w:val="18"/>
          <w:lang w:val="en-GB"/>
        </w:rPr>
        <w:t>has not declared: (</w:t>
      </w:r>
      <w:proofErr w:type="spellStart"/>
      <w:r w:rsidR="00765633" w:rsidRPr="00CE4C09">
        <w:rPr>
          <w:sz w:val="18"/>
          <w:szCs w:val="18"/>
          <w:lang w:val="en-GB"/>
        </w:rPr>
        <w:t>i</w:t>
      </w:r>
      <w:proofErr w:type="spellEnd"/>
      <w:r w:rsidR="00765633" w:rsidRPr="00CE4C09">
        <w:rPr>
          <w:sz w:val="18"/>
          <w:szCs w:val="18"/>
          <w:lang w:val="en-GB"/>
        </w:rPr>
        <w:t xml:space="preserve">) </w:t>
      </w:r>
      <w:r w:rsidR="004A0633" w:rsidRPr="00CE4C09">
        <w:rPr>
          <w:sz w:val="18"/>
          <w:szCs w:val="18"/>
          <w:lang w:val="en-GB"/>
        </w:rPr>
        <w:t xml:space="preserve">owning </w:t>
      </w:r>
      <w:r w:rsidR="00765633" w:rsidRPr="00CE4C09">
        <w:rPr>
          <w:sz w:val="18"/>
          <w:szCs w:val="18"/>
          <w:lang w:val="en-GB"/>
        </w:rPr>
        <w:t xml:space="preserve">real estate at the above address; (ii) </w:t>
      </w:r>
      <w:r w:rsidR="004A0633" w:rsidRPr="00CE4C09">
        <w:rPr>
          <w:sz w:val="18"/>
          <w:szCs w:val="18"/>
          <w:lang w:val="en-GB"/>
        </w:rPr>
        <w:t xml:space="preserve">having </w:t>
      </w:r>
      <w:r w:rsidR="00765633" w:rsidRPr="00CE4C09">
        <w:rPr>
          <w:sz w:val="18"/>
          <w:szCs w:val="18"/>
          <w:lang w:val="en-GB"/>
        </w:rPr>
        <w:t xml:space="preserve">rented real estate at the above address; (iii) </w:t>
      </w:r>
      <w:r w:rsidR="007E39A6" w:rsidRPr="00CE4C09">
        <w:rPr>
          <w:sz w:val="18"/>
          <w:szCs w:val="18"/>
          <w:lang w:val="en-GB"/>
        </w:rPr>
        <w:t xml:space="preserve">having </w:t>
      </w:r>
      <w:r w:rsidR="00765633" w:rsidRPr="00CE4C09">
        <w:rPr>
          <w:sz w:val="18"/>
          <w:szCs w:val="18"/>
          <w:lang w:val="en-GB"/>
        </w:rPr>
        <w:t>in possession or use real estate at the above address</w:t>
      </w:r>
      <w:r w:rsidRPr="00CE4C09">
        <w:rPr>
          <w:sz w:val="18"/>
          <w:szCs w:val="18"/>
          <w:lang w:val="en-GB"/>
        </w:rPr>
        <w:t xml:space="preserve">. </w:t>
      </w:r>
      <w:r w:rsidR="007E39A6" w:rsidRPr="00CE4C09">
        <w:rPr>
          <w:sz w:val="18"/>
          <w:szCs w:val="18"/>
          <w:lang w:val="en-GB"/>
        </w:rPr>
        <w:t xml:space="preserve"> </w:t>
      </w:r>
    </w:p>
  </w:footnote>
  <w:footnote w:id="23">
    <w:p w14:paraId="146DAC61" w14:textId="59390FEB" w:rsidR="002E3A26" w:rsidRPr="00CE4C09" w:rsidRDefault="002E3A26" w:rsidP="00AB5FFE">
      <w:pPr>
        <w:pStyle w:val="FootnoteText"/>
        <w:jc w:val="both"/>
        <w:rPr>
          <w:sz w:val="18"/>
          <w:szCs w:val="18"/>
          <w:lang w:val="en-GB"/>
        </w:rPr>
      </w:pPr>
      <w:r w:rsidRPr="00CE4C09">
        <w:rPr>
          <w:rStyle w:val="FootnoteReference"/>
          <w:sz w:val="18"/>
          <w:szCs w:val="18"/>
          <w:lang w:val="en-GB"/>
        </w:rPr>
        <w:footnoteRef/>
      </w:r>
      <w:r w:rsidRPr="00CE4C09">
        <w:rPr>
          <w:sz w:val="18"/>
          <w:szCs w:val="18"/>
          <w:lang w:val="en-GB"/>
        </w:rPr>
        <w:t xml:space="preserve"> </w:t>
      </w:r>
      <w:r w:rsidR="007B719A" w:rsidRPr="00CE4C09">
        <w:rPr>
          <w:sz w:val="18"/>
          <w:szCs w:val="18"/>
          <w:lang w:val="en-GB"/>
        </w:rPr>
        <w:t xml:space="preserve">Refer </w:t>
      </w:r>
      <w:r w:rsidR="007E39A6" w:rsidRPr="00CE4C09">
        <w:rPr>
          <w:sz w:val="18"/>
          <w:szCs w:val="18"/>
          <w:lang w:val="en-GB"/>
        </w:rPr>
        <w:t xml:space="preserve">for </w:t>
      </w:r>
      <w:r w:rsidR="00DF4820" w:rsidRPr="00CE4C09">
        <w:rPr>
          <w:sz w:val="18"/>
          <w:szCs w:val="18"/>
          <w:lang w:val="en-GB"/>
        </w:rPr>
        <w:t xml:space="preserve">more detailed </w:t>
      </w:r>
      <w:r w:rsidR="007E39A6" w:rsidRPr="00CE4C09">
        <w:rPr>
          <w:sz w:val="18"/>
          <w:szCs w:val="18"/>
          <w:lang w:val="en-GB"/>
        </w:rPr>
        <w:t xml:space="preserve">information to </w:t>
      </w:r>
      <w:r w:rsidR="007B719A" w:rsidRPr="00CE4C09">
        <w:rPr>
          <w:sz w:val="18"/>
          <w:szCs w:val="18"/>
          <w:lang w:val="en-GB"/>
        </w:rPr>
        <w:t>the results of the investigation</w:t>
      </w:r>
      <w:r w:rsidR="00DF4820" w:rsidRPr="00CE4C09">
        <w:rPr>
          <w:sz w:val="18"/>
          <w:szCs w:val="18"/>
          <w:lang w:val="en-GB"/>
        </w:rPr>
        <w:t xml:space="preserve"> - </w:t>
      </w:r>
      <w:r w:rsidR="007B719A" w:rsidRPr="00CE4C09">
        <w:rPr>
          <w:sz w:val="18"/>
          <w:szCs w:val="18"/>
          <w:lang w:val="en-GB"/>
        </w:rPr>
        <w:t>Other Findings section.</w:t>
      </w:r>
      <w:r w:rsidR="00C93E2E" w:rsidRPr="00CE4C09">
        <w:rPr>
          <w:sz w:val="18"/>
          <w:szCs w:val="18"/>
          <w:lang w:val="en-GB"/>
        </w:rPr>
        <w:t xml:space="preserve"> </w:t>
      </w:r>
    </w:p>
  </w:footnote>
  <w:footnote w:id="24">
    <w:p w14:paraId="579B8D93" w14:textId="1C1C6D25" w:rsidR="002E3A26" w:rsidRPr="00CE4C09" w:rsidRDefault="002E3A26" w:rsidP="00AB5FFE">
      <w:pPr>
        <w:pStyle w:val="FootnoteText"/>
        <w:jc w:val="both"/>
        <w:rPr>
          <w:sz w:val="18"/>
          <w:szCs w:val="18"/>
          <w:lang w:val="en-GB"/>
        </w:rPr>
      </w:pPr>
      <w:r w:rsidRPr="00CE4C09">
        <w:rPr>
          <w:rStyle w:val="FootnoteReference"/>
          <w:lang w:val="en-GB"/>
        </w:rPr>
        <w:footnoteRef/>
      </w:r>
      <w:r w:rsidRPr="00CE4C09">
        <w:rPr>
          <w:sz w:val="18"/>
          <w:szCs w:val="18"/>
          <w:lang w:val="en-GB"/>
        </w:rPr>
        <w:t xml:space="preserve"> </w:t>
      </w:r>
      <w:r w:rsidR="00857661" w:rsidRPr="00CE4C09">
        <w:rPr>
          <w:sz w:val="18"/>
          <w:szCs w:val="18"/>
          <w:lang w:val="en-GB"/>
        </w:rPr>
        <w:t xml:space="preserve">Subsequently, the property was divided into </w:t>
      </w:r>
      <w:r w:rsidR="0055103D" w:rsidRPr="00CE4C09">
        <w:rPr>
          <w:sz w:val="18"/>
          <w:szCs w:val="18"/>
          <w:lang w:val="en-GB"/>
        </w:rPr>
        <w:t>five separate units</w:t>
      </w:r>
      <w:r w:rsidR="00961E35" w:rsidRPr="00CE4C09">
        <w:rPr>
          <w:sz w:val="18"/>
          <w:szCs w:val="18"/>
          <w:lang w:val="en-GB"/>
        </w:rPr>
        <w:t xml:space="preserve"> as follows: Property </w:t>
      </w:r>
      <w:r w:rsidR="00237F1E" w:rsidRPr="00CE4C09">
        <w:rPr>
          <w:sz w:val="18"/>
          <w:szCs w:val="18"/>
          <w:lang w:val="en-GB"/>
        </w:rPr>
        <w:t>no</w:t>
      </w:r>
      <w:r w:rsidRPr="00CE4C09">
        <w:rPr>
          <w:sz w:val="18"/>
          <w:szCs w:val="18"/>
          <w:lang w:val="en-GB"/>
        </w:rPr>
        <w:t xml:space="preserve">. 7/21-N1, </w:t>
      </w:r>
      <w:r w:rsidR="00961E35" w:rsidRPr="00CE4C09">
        <w:rPr>
          <w:sz w:val="18"/>
          <w:szCs w:val="18"/>
          <w:lang w:val="en-GB"/>
        </w:rPr>
        <w:t xml:space="preserve">commercial unit </w:t>
      </w:r>
      <w:r w:rsidR="0067362E" w:rsidRPr="00CE4C09">
        <w:rPr>
          <w:sz w:val="18"/>
          <w:szCs w:val="18"/>
          <w:lang w:val="en-GB"/>
        </w:rPr>
        <w:t>126.6 m</w:t>
      </w:r>
      <w:r w:rsidR="0067362E" w:rsidRPr="00CE4C09">
        <w:rPr>
          <w:sz w:val="18"/>
          <w:szCs w:val="18"/>
          <w:vertAlign w:val="superscript"/>
          <w:lang w:val="en-GB"/>
        </w:rPr>
        <w:t xml:space="preserve">2 </w:t>
      </w:r>
      <w:r w:rsidR="0067362E" w:rsidRPr="00CE4C09">
        <w:rPr>
          <w:sz w:val="18"/>
          <w:szCs w:val="18"/>
          <w:lang w:val="en-GB"/>
        </w:rPr>
        <w:t xml:space="preserve">on the ground floor is owned by </w:t>
      </w:r>
      <w:r w:rsidRPr="00CE4C09">
        <w:rPr>
          <w:sz w:val="18"/>
          <w:szCs w:val="18"/>
          <w:lang w:val="en-GB"/>
        </w:rPr>
        <w:t>Arben Tosku</w:t>
      </w:r>
      <w:r w:rsidR="0067362E" w:rsidRPr="00CE4C09">
        <w:rPr>
          <w:sz w:val="18"/>
          <w:szCs w:val="18"/>
          <w:lang w:val="en-GB"/>
        </w:rPr>
        <w:t xml:space="preserve">, brother of the </w:t>
      </w:r>
      <w:r w:rsidR="0054541F" w:rsidRPr="00CE4C09">
        <w:rPr>
          <w:sz w:val="18"/>
          <w:szCs w:val="18"/>
          <w:lang w:val="en-GB"/>
        </w:rPr>
        <w:t>assessee</w:t>
      </w:r>
      <w:r w:rsidRPr="00CE4C09">
        <w:rPr>
          <w:sz w:val="18"/>
          <w:szCs w:val="18"/>
          <w:lang w:val="en-GB"/>
        </w:rPr>
        <w:t xml:space="preserve">; </w:t>
      </w:r>
      <w:r w:rsidR="0067362E" w:rsidRPr="00CE4C09">
        <w:rPr>
          <w:sz w:val="18"/>
          <w:szCs w:val="18"/>
          <w:lang w:val="en-GB"/>
        </w:rPr>
        <w:t xml:space="preserve">Property no </w:t>
      </w:r>
      <w:r w:rsidRPr="00CE4C09">
        <w:rPr>
          <w:sz w:val="18"/>
          <w:szCs w:val="18"/>
          <w:lang w:val="en-GB"/>
        </w:rPr>
        <w:t xml:space="preserve">7/21+1-1 </w:t>
      </w:r>
      <w:r w:rsidR="00814C6C" w:rsidRPr="00CE4C09">
        <w:rPr>
          <w:sz w:val="18"/>
          <w:szCs w:val="18"/>
          <w:lang w:val="en-GB"/>
        </w:rPr>
        <w:t xml:space="preserve">apartment of </w:t>
      </w:r>
      <w:r w:rsidRPr="00CE4C09">
        <w:rPr>
          <w:sz w:val="18"/>
          <w:szCs w:val="18"/>
          <w:lang w:val="en-GB"/>
        </w:rPr>
        <w:t>126.6 m</w:t>
      </w:r>
      <w:r w:rsidRPr="00CE4C09">
        <w:rPr>
          <w:sz w:val="18"/>
          <w:szCs w:val="18"/>
          <w:vertAlign w:val="superscript"/>
          <w:lang w:val="en-GB"/>
        </w:rPr>
        <w:t>2</w:t>
      </w:r>
      <w:r w:rsidRPr="00CE4C09">
        <w:rPr>
          <w:sz w:val="18"/>
          <w:szCs w:val="18"/>
          <w:lang w:val="en-GB"/>
        </w:rPr>
        <w:t xml:space="preserve"> </w:t>
      </w:r>
      <w:r w:rsidR="008550BB" w:rsidRPr="00CE4C09">
        <w:rPr>
          <w:sz w:val="18"/>
          <w:szCs w:val="18"/>
          <w:lang w:val="en-GB"/>
        </w:rPr>
        <w:t>is owned by</w:t>
      </w:r>
      <w:r w:rsidRPr="00CE4C09">
        <w:rPr>
          <w:sz w:val="18"/>
          <w:szCs w:val="18"/>
          <w:lang w:val="en-GB"/>
        </w:rPr>
        <w:t xml:space="preserve"> Arben Tosku; </w:t>
      </w:r>
      <w:r w:rsidR="00814C6C" w:rsidRPr="00CE4C09">
        <w:rPr>
          <w:sz w:val="18"/>
          <w:szCs w:val="18"/>
          <w:lang w:val="en-GB"/>
        </w:rPr>
        <w:t xml:space="preserve">Property no </w:t>
      </w:r>
      <w:r w:rsidRPr="00CE4C09">
        <w:rPr>
          <w:sz w:val="18"/>
          <w:szCs w:val="18"/>
          <w:lang w:val="en-GB"/>
        </w:rPr>
        <w:t xml:space="preserve">7/21 +1-2 </w:t>
      </w:r>
      <w:r w:rsidR="00C93E2E" w:rsidRPr="00CE4C09">
        <w:rPr>
          <w:sz w:val="18"/>
          <w:szCs w:val="18"/>
          <w:lang w:val="en-GB"/>
        </w:rPr>
        <w:t xml:space="preserve">apartment of </w:t>
      </w:r>
      <w:r w:rsidRPr="00CE4C09">
        <w:rPr>
          <w:sz w:val="18"/>
          <w:szCs w:val="18"/>
          <w:lang w:val="en-GB"/>
        </w:rPr>
        <w:t>126.6 m</w:t>
      </w:r>
      <w:r w:rsidRPr="00CE4C09">
        <w:rPr>
          <w:sz w:val="18"/>
          <w:szCs w:val="18"/>
          <w:vertAlign w:val="superscript"/>
          <w:lang w:val="en-GB"/>
        </w:rPr>
        <w:t>2</w:t>
      </w:r>
      <w:r w:rsidRPr="00CE4C09">
        <w:rPr>
          <w:sz w:val="18"/>
          <w:szCs w:val="18"/>
          <w:lang w:val="en-GB"/>
        </w:rPr>
        <w:t xml:space="preserve"> </w:t>
      </w:r>
      <w:r w:rsidR="009E1906" w:rsidRPr="00CE4C09">
        <w:rPr>
          <w:sz w:val="18"/>
          <w:szCs w:val="18"/>
          <w:lang w:val="en-GB"/>
        </w:rPr>
        <w:t xml:space="preserve">is owned by </w:t>
      </w:r>
      <w:r w:rsidRPr="00CE4C09">
        <w:rPr>
          <w:sz w:val="18"/>
          <w:szCs w:val="18"/>
          <w:lang w:val="en-GB"/>
        </w:rPr>
        <w:t xml:space="preserve">Dylbere Tosku; </w:t>
      </w:r>
      <w:r w:rsidR="00814C6C" w:rsidRPr="00CE4C09">
        <w:rPr>
          <w:sz w:val="18"/>
          <w:szCs w:val="18"/>
          <w:lang w:val="en-GB"/>
        </w:rPr>
        <w:t xml:space="preserve">Property no </w:t>
      </w:r>
      <w:r w:rsidRPr="00CE4C09">
        <w:rPr>
          <w:sz w:val="18"/>
          <w:szCs w:val="18"/>
          <w:lang w:val="en-GB"/>
        </w:rPr>
        <w:t xml:space="preserve">7/21 +1-3 </w:t>
      </w:r>
      <w:r w:rsidR="00C93E2E" w:rsidRPr="00CE4C09">
        <w:rPr>
          <w:sz w:val="18"/>
          <w:szCs w:val="18"/>
          <w:lang w:val="en-GB"/>
        </w:rPr>
        <w:t xml:space="preserve">apartment of </w:t>
      </w:r>
      <w:r w:rsidRPr="00CE4C09">
        <w:rPr>
          <w:sz w:val="18"/>
          <w:szCs w:val="18"/>
          <w:lang w:val="en-GB"/>
        </w:rPr>
        <w:t>126.6 m</w:t>
      </w:r>
      <w:r w:rsidRPr="00CE4C09">
        <w:rPr>
          <w:sz w:val="18"/>
          <w:szCs w:val="18"/>
          <w:vertAlign w:val="superscript"/>
          <w:lang w:val="en-GB"/>
        </w:rPr>
        <w:t>2</w:t>
      </w:r>
      <w:r w:rsidRPr="00CE4C09">
        <w:rPr>
          <w:sz w:val="18"/>
          <w:szCs w:val="18"/>
          <w:lang w:val="en-GB"/>
        </w:rPr>
        <w:t xml:space="preserve"> </w:t>
      </w:r>
      <w:r w:rsidR="009E1906" w:rsidRPr="00CE4C09">
        <w:rPr>
          <w:sz w:val="18"/>
          <w:szCs w:val="18"/>
          <w:lang w:val="en-GB"/>
        </w:rPr>
        <w:t xml:space="preserve">is owned by </w:t>
      </w:r>
      <w:r w:rsidRPr="00CE4C09">
        <w:rPr>
          <w:sz w:val="18"/>
          <w:szCs w:val="18"/>
          <w:lang w:val="en-GB"/>
        </w:rPr>
        <w:t xml:space="preserve">Gentian Tosku, </w:t>
      </w:r>
      <w:r w:rsidR="008550BB" w:rsidRPr="00CE4C09">
        <w:rPr>
          <w:sz w:val="18"/>
          <w:szCs w:val="18"/>
          <w:lang w:val="en-GB"/>
        </w:rPr>
        <w:t>brother of t</w:t>
      </w:r>
      <w:r w:rsidR="0054541F" w:rsidRPr="00CE4C09">
        <w:rPr>
          <w:sz w:val="18"/>
          <w:szCs w:val="18"/>
          <w:lang w:val="en-GB"/>
        </w:rPr>
        <w:t>he assessee</w:t>
      </w:r>
      <w:r w:rsidRPr="00CE4C09">
        <w:rPr>
          <w:sz w:val="18"/>
          <w:szCs w:val="18"/>
          <w:lang w:val="en-GB"/>
        </w:rPr>
        <w:t xml:space="preserve">; </w:t>
      </w:r>
      <w:r w:rsidR="00814C6C" w:rsidRPr="00CE4C09">
        <w:rPr>
          <w:sz w:val="18"/>
          <w:szCs w:val="18"/>
          <w:lang w:val="en-GB"/>
        </w:rPr>
        <w:t xml:space="preserve">Property no </w:t>
      </w:r>
      <w:r w:rsidRPr="00CE4C09">
        <w:rPr>
          <w:sz w:val="18"/>
          <w:szCs w:val="18"/>
          <w:lang w:val="en-GB"/>
        </w:rPr>
        <w:t>7/21 +1-4 me</w:t>
      </w:r>
      <w:r w:rsidR="008550BB" w:rsidRPr="00CE4C09">
        <w:rPr>
          <w:sz w:val="18"/>
          <w:szCs w:val="18"/>
          <w:lang w:val="en-GB"/>
        </w:rPr>
        <w:t xml:space="preserve">asuring </w:t>
      </w:r>
      <w:r w:rsidRPr="00CE4C09">
        <w:rPr>
          <w:sz w:val="18"/>
          <w:szCs w:val="18"/>
          <w:lang w:val="en-GB"/>
        </w:rPr>
        <w:t xml:space="preserve">126.6 m </w:t>
      </w:r>
      <w:r w:rsidR="009E1906" w:rsidRPr="00CE4C09">
        <w:rPr>
          <w:sz w:val="18"/>
          <w:szCs w:val="18"/>
          <w:lang w:val="en-GB"/>
        </w:rPr>
        <w:t xml:space="preserve">is owned by </w:t>
      </w:r>
      <w:r w:rsidRPr="00CE4C09">
        <w:rPr>
          <w:sz w:val="18"/>
          <w:szCs w:val="18"/>
          <w:lang w:val="en-GB"/>
        </w:rPr>
        <w:t>Majlinda Tosku,</w:t>
      </w:r>
      <w:r w:rsidR="001B17F8" w:rsidRPr="00CE4C09">
        <w:rPr>
          <w:sz w:val="18"/>
          <w:szCs w:val="18"/>
          <w:lang w:val="en-GB"/>
        </w:rPr>
        <w:t xml:space="preserve"> who bought it from brother </w:t>
      </w:r>
      <w:r w:rsidRPr="00CE4C09">
        <w:rPr>
          <w:sz w:val="18"/>
          <w:szCs w:val="18"/>
          <w:lang w:val="en-GB"/>
        </w:rPr>
        <w:t>Gentian Tosku (</w:t>
      </w:r>
      <w:r w:rsidR="004E65B3" w:rsidRPr="00CE4C09">
        <w:rPr>
          <w:sz w:val="18"/>
          <w:szCs w:val="18"/>
          <w:lang w:val="en-GB"/>
        </w:rPr>
        <w:t xml:space="preserve">as indicated in the Real Estate Purchase and Sale Contract with </w:t>
      </w:r>
      <w:r w:rsidR="00415B99" w:rsidRPr="00CE4C09">
        <w:rPr>
          <w:sz w:val="18"/>
          <w:szCs w:val="18"/>
          <w:lang w:val="en-GB"/>
        </w:rPr>
        <w:t xml:space="preserve">Loaning </w:t>
      </w:r>
      <w:r w:rsidR="004E65B3" w:rsidRPr="00CE4C09">
        <w:rPr>
          <w:sz w:val="18"/>
          <w:szCs w:val="18"/>
          <w:lang w:val="en-GB"/>
        </w:rPr>
        <w:t xml:space="preserve">Condition </w:t>
      </w:r>
      <w:r w:rsidR="00237F1E" w:rsidRPr="00CE4C09">
        <w:rPr>
          <w:sz w:val="18"/>
          <w:szCs w:val="18"/>
          <w:lang w:val="en-GB"/>
        </w:rPr>
        <w:t>no</w:t>
      </w:r>
      <w:r w:rsidRPr="00CE4C09">
        <w:rPr>
          <w:sz w:val="18"/>
          <w:szCs w:val="18"/>
          <w:lang w:val="en-GB"/>
        </w:rPr>
        <w:t xml:space="preserve">. 5160 rep., </w:t>
      </w:r>
      <w:r w:rsidR="00237F1E" w:rsidRPr="00CE4C09">
        <w:rPr>
          <w:sz w:val="18"/>
          <w:szCs w:val="18"/>
          <w:lang w:val="en-GB"/>
        </w:rPr>
        <w:t>no</w:t>
      </w:r>
      <w:r w:rsidRPr="00CE4C09">
        <w:rPr>
          <w:sz w:val="18"/>
          <w:szCs w:val="18"/>
          <w:lang w:val="en-GB"/>
        </w:rPr>
        <w:t xml:space="preserve">. 1750 </w:t>
      </w:r>
      <w:r w:rsidR="00415B99" w:rsidRPr="00CE4C09">
        <w:rPr>
          <w:sz w:val="18"/>
          <w:szCs w:val="18"/>
          <w:lang w:val="en-GB"/>
        </w:rPr>
        <w:t>c</w:t>
      </w:r>
      <w:r w:rsidRPr="00CE4C09">
        <w:rPr>
          <w:sz w:val="18"/>
          <w:szCs w:val="18"/>
          <w:lang w:val="en-GB"/>
        </w:rPr>
        <w:t xml:space="preserve">ol., </w:t>
      </w:r>
      <w:r w:rsidR="00071DE1" w:rsidRPr="00CE4C09">
        <w:rPr>
          <w:sz w:val="18"/>
          <w:szCs w:val="18"/>
          <w:lang w:val="en-GB"/>
        </w:rPr>
        <w:t>dated</w:t>
      </w:r>
      <w:r w:rsidRPr="00CE4C09">
        <w:rPr>
          <w:sz w:val="18"/>
          <w:szCs w:val="18"/>
          <w:lang w:val="en-GB"/>
        </w:rPr>
        <w:t xml:space="preserve"> 16.07.2020). </w:t>
      </w:r>
      <w:r w:rsidR="009E1906" w:rsidRPr="00CE4C09">
        <w:rPr>
          <w:sz w:val="18"/>
          <w:szCs w:val="18"/>
          <w:lang w:val="en-GB"/>
        </w:rPr>
        <w:t xml:space="preserve"> </w:t>
      </w:r>
    </w:p>
  </w:footnote>
  <w:footnote w:id="25">
    <w:p w14:paraId="37986678" w14:textId="1781E4CE" w:rsidR="002E3A26" w:rsidRPr="00CE4C09" w:rsidRDefault="002E3A26" w:rsidP="00AB5FFE">
      <w:pPr>
        <w:pStyle w:val="FootnoteText"/>
        <w:jc w:val="both"/>
        <w:rPr>
          <w:sz w:val="18"/>
          <w:szCs w:val="18"/>
          <w:lang w:val="en-GB"/>
        </w:rPr>
      </w:pPr>
      <w:r w:rsidRPr="001A03C8">
        <w:rPr>
          <w:rStyle w:val="FootnoteReference"/>
        </w:rPr>
        <w:footnoteRef/>
      </w:r>
      <w:r w:rsidRPr="00CE4C09">
        <w:rPr>
          <w:sz w:val="18"/>
          <w:szCs w:val="18"/>
          <w:lang w:val="en-GB"/>
        </w:rPr>
        <w:t xml:space="preserve"> S</w:t>
      </w:r>
      <w:r w:rsidR="001B17F8" w:rsidRPr="00CE4C09">
        <w:rPr>
          <w:sz w:val="18"/>
          <w:szCs w:val="18"/>
          <w:lang w:val="en-GB"/>
        </w:rPr>
        <w:t xml:space="preserve">ee letter prot. no. </w:t>
      </w:r>
      <w:r w:rsidRPr="00CE4C09">
        <w:rPr>
          <w:sz w:val="18"/>
          <w:szCs w:val="18"/>
          <w:lang w:val="en-GB"/>
        </w:rPr>
        <w:t>749/1</w:t>
      </w:r>
      <w:r w:rsidR="001B17F8" w:rsidRPr="00CE4C09">
        <w:rPr>
          <w:sz w:val="18"/>
          <w:szCs w:val="18"/>
          <w:lang w:val="en-GB"/>
        </w:rPr>
        <w:t xml:space="preserve">, </w:t>
      </w:r>
      <w:r w:rsidR="00071DE1" w:rsidRPr="00CE4C09">
        <w:rPr>
          <w:sz w:val="18"/>
          <w:szCs w:val="18"/>
          <w:lang w:val="en-GB"/>
        </w:rPr>
        <w:t>dated</w:t>
      </w:r>
      <w:r w:rsidRPr="00CE4C09">
        <w:rPr>
          <w:sz w:val="18"/>
          <w:szCs w:val="18"/>
          <w:lang w:val="en-GB"/>
        </w:rPr>
        <w:t xml:space="preserve"> 21.02.2022 </w:t>
      </w:r>
      <w:r w:rsidR="004E65B3" w:rsidRPr="00CE4C09">
        <w:rPr>
          <w:sz w:val="18"/>
          <w:szCs w:val="18"/>
          <w:lang w:val="en-GB"/>
        </w:rPr>
        <w:t xml:space="preserve">of the </w:t>
      </w:r>
      <w:r w:rsidRPr="00CE4C09">
        <w:rPr>
          <w:sz w:val="18"/>
          <w:szCs w:val="18"/>
          <w:lang w:val="en-GB"/>
        </w:rPr>
        <w:t>FSHU</w:t>
      </w:r>
      <w:r w:rsidR="004E65B3" w:rsidRPr="00CE4C09">
        <w:rPr>
          <w:sz w:val="18"/>
          <w:szCs w:val="18"/>
          <w:lang w:val="en-GB"/>
        </w:rPr>
        <w:t xml:space="preserve"> in the file of IQC. </w:t>
      </w:r>
    </w:p>
  </w:footnote>
  <w:footnote w:id="26">
    <w:p w14:paraId="6C9FE36E" w14:textId="523F107A" w:rsidR="002E3A26" w:rsidRPr="00CE4C09" w:rsidRDefault="002E3A26" w:rsidP="00AB5FFE">
      <w:pPr>
        <w:pStyle w:val="FootnoteText"/>
        <w:jc w:val="both"/>
        <w:rPr>
          <w:sz w:val="18"/>
          <w:szCs w:val="18"/>
          <w:lang w:val="en-GB"/>
        </w:rPr>
      </w:pPr>
      <w:r w:rsidRPr="00CE4C09">
        <w:rPr>
          <w:rStyle w:val="FootnoteReference"/>
          <w:sz w:val="18"/>
          <w:szCs w:val="18"/>
          <w:lang w:val="en-GB"/>
        </w:rPr>
        <w:footnoteRef/>
      </w:r>
      <w:r w:rsidRPr="00CE4C09">
        <w:rPr>
          <w:sz w:val="18"/>
          <w:szCs w:val="18"/>
          <w:lang w:val="en-GB"/>
        </w:rPr>
        <w:t xml:space="preserve"> </w:t>
      </w:r>
      <w:r w:rsidR="000F2B39" w:rsidRPr="00CE4C09">
        <w:rPr>
          <w:sz w:val="18"/>
          <w:szCs w:val="18"/>
          <w:lang w:val="en-GB"/>
        </w:rPr>
        <w:t xml:space="preserve">See </w:t>
      </w:r>
      <w:r w:rsidR="00415B99" w:rsidRPr="00CE4C09">
        <w:rPr>
          <w:sz w:val="18"/>
          <w:szCs w:val="18"/>
          <w:lang w:val="en-GB"/>
        </w:rPr>
        <w:t xml:space="preserve">letter </w:t>
      </w:r>
      <w:r w:rsidR="00237F1E" w:rsidRPr="00CE4C09">
        <w:rPr>
          <w:sz w:val="18"/>
          <w:szCs w:val="18"/>
          <w:lang w:val="en-GB"/>
        </w:rPr>
        <w:t>no</w:t>
      </w:r>
      <w:r w:rsidRPr="00CE4C09">
        <w:rPr>
          <w:sz w:val="18"/>
          <w:szCs w:val="18"/>
          <w:lang w:val="en-GB"/>
        </w:rPr>
        <w:t xml:space="preserve">. K-247/1 prot, </w:t>
      </w:r>
      <w:r w:rsidR="00071DE1" w:rsidRPr="00CE4C09">
        <w:rPr>
          <w:sz w:val="18"/>
          <w:szCs w:val="18"/>
          <w:lang w:val="en-GB"/>
        </w:rPr>
        <w:t>dated</w:t>
      </w:r>
      <w:r w:rsidRPr="00CE4C09">
        <w:rPr>
          <w:sz w:val="18"/>
          <w:szCs w:val="18"/>
          <w:lang w:val="en-GB"/>
        </w:rPr>
        <w:t xml:space="preserve"> 18.02.2022 </w:t>
      </w:r>
      <w:r w:rsidR="00415B99" w:rsidRPr="00CE4C09">
        <w:rPr>
          <w:sz w:val="18"/>
          <w:szCs w:val="18"/>
          <w:lang w:val="en-GB"/>
        </w:rPr>
        <w:t xml:space="preserve">of </w:t>
      </w:r>
      <w:r w:rsidRPr="00CE4C09">
        <w:rPr>
          <w:sz w:val="18"/>
          <w:szCs w:val="18"/>
          <w:lang w:val="en-GB"/>
        </w:rPr>
        <w:t>UK</w:t>
      </w:r>
      <w:r w:rsidR="00415B99" w:rsidRPr="00CE4C09">
        <w:rPr>
          <w:sz w:val="18"/>
          <w:szCs w:val="18"/>
          <w:lang w:val="en-GB"/>
        </w:rPr>
        <w:t xml:space="preserve">T </w:t>
      </w:r>
      <w:r w:rsidR="004E65B3" w:rsidRPr="00CE4C09">
        <w:rPr>
          <w:sz w:val="18"/>
          <w:szCs w:val="18"/>
          <w:lang w:val="en-GB"/>
        </w:rPr>
        <w:t>in the file of IQC</w:t>
      </w:r>
      <w:r w:rsidRPr="00CE4C09">
        <w:rPr>
          <w:sz w:val="18"/>
          <w:szCs w:val="18"/>
          <w:lang w:val="en-GB"/>
        </w:rPr>
        <w:t>.</w:t>
      </w:r>
    </w:p>
  </w:footnote>
  <w:footnote w:id="27">
    <w:p w14:paraId="74E3BEDF" w14:textId="592AC346" w:rsidR="002E3A26" w:rsidRPr="00CE4C09" w:rsidRDefault="002E3A26" w:rsidP="00AB5FFE">
      <w:pPr>
        <w:tabs>
          <w:tab w:val="left" w:pos="90"/>
        </w:tabs>
        <w:jc w:val="both"/>
        <w:rPr>
          <w:rFonts w:eastAsia="Calibri"/>
          <w:bCs/>
          <w:sz w:val="18"/>
          <w:szCs w:val="18"/>
          <w:lang w:val="en-GB"/>
        </w:rPr>
      </w:pPr>
      <w:r w:rsidRPr="00CE4C09">
        <w:rPr>
          <w:rStyle w:val="FootnoteReference"/>
          <w:sz w:val="18"/>
          <w:szCs w:val="18"/>
          <w:lang w:val="en-GB"/>
        </w:rPr>
        <w:footnoteRef/>
      </w:r>
      <w:r w:rsidRPr="00CE4C09">
        <w:rPr>
          <w:sz w:val="18"/>
          <w:szCs w:val="18"/>
          <w:lang w:val="en-GB"/>
        </w:rPr>
        <w:t xml:space="preserve"> </w:t>
      </w:r>
      <w:r w:rsidR="00BB546A" w:rsidRPr="00CE4C09">
        <w:rPr>
          <w:rFonts w:eastAsia="Calibri"/>
          <w:sz w:val="18"/>
          <w:szCs w:val="18"/>
          <w:lang w:val="en-GB"/>
        </w:rPr>
        <w:t>HIDAACI</w:t>
      </w:r>
      <w:r w:rsidRPr="00CE4C09">
        <w:rPr>
          <w:rFonts w:eastAsia="Calibri"/>
          <w:sz w:val="18"/>
          <w:szCs w:val="18"/>
          <w:lang w:val="en-GB"/>
        </w:rPr>
        <w:t xml:space="preserve"> </w:t>
      </w:r>
      <w:r w:rsidR="00D34845" w:rsidRPr="00CE4C09">
        <w:rPr>
          <w:rFonts w:eastAsia="Calibri"/>
          <w:sz w:val="18"/>
          <w:szCs w:val="18"/>
          <w:lang w:val="en-GB"/>
        </w:rPr>
        <w:t>found</w:t>
      </w:r>
      <w:r w:rsidRPr="00CE4C09">
        <w:rPr>
          <w:rFonts w:eastAsia="Calibri"/>
          <w:sz w:val="18"/>
          <w:szCs w:val="18"/>
          <w:lang w:val="en-GB"/>
        </w:rPr>
        <w:t xml:space="preserve">: </w:t>
      </w:r>
      <w:r w:rsidR="00D34845" w:rsidRPr="00CE4C09">
        <w:rPr>
          <w:i/>
          <w:sz w:val="18"/>
          <w:szCs w:val="18"/>
          <w:lang w:val="en-GB"/>
        </w:rPr>
        <w:t>Concealment of</w:t>
      </w:r>
      <w:r w:rsidR="002630BC" w:rsidRPr="00CE4C09">
        <w:rPr>
          <w:i/>
          <w:sz w:val="18"/>
          <w:szCs w:val="18"/>
          <w:lang w:val="en-GB"/>
        </w:rPr>
        <w:t xml:space="preserve"> rental </w:t>
      </w:r>
      <w:r w:rsidR="00D34845" w:rsidRPr="00CE4C09">
        <w:rPr>
          <w:i/>
          <w:sz w:val="18"/>
          <w:szCs w:val="18"/>
          <w:lang w:val="en-GB"/>
        </w:rPr>
        <w:t xml:space="preserve">income referring to </w:t>
      </w:r>
      <w:r w:rsidR="00E84653" w:rsidRPr="00CE4C09">
        <w:rPr>
          <w:i/>
          <w:sz w:val="18"/>
          <w:szCs w:val="18"/>
          <w:lang w:val="en-GB"/>
        </w:rPr>
        <w:t xml:space="preserve">amounts credited into </w:t>
      </w:r>
      <w:r w:rsidR="00D34845" w:rsidRPr="00CE4C09">
        <w:rPr>
          <w:i/>
          <w:sz w:val="18"/>
          <w:szCs w:val="18"/>
          <w:lang w:val="en-GB"/>
        </w:rPr>
        <w:t>the assessee's account at Credins Bank, with the description "lease</w:t>
      </w:r>
      <w:r w:rsidR="00E84653" w:rsidRPr="00CE4C09">
        <w:rPr>
          <w:i/>
          <w:sz w:val="18"/>
          <w:szCs w:val="18"/>
          <w:lang w:val="en-GB"/>
        </w:rPr>
        <w:t xml:space="preserve"> </w:t>
      </w:r>
      <w:r w:rsidR="00086BF6" w:rsidRPr="00CE4C09">
        <w:rPr>
          <w:i/>
          <w:sz w:val="18"/>
          <w:szCs w:val="18"/>
          <w:lang w:val="en-GB"/>
        </w:rPr>
        <w:t>payment</w:t>
      </w:r>
      <w:r w:rsidR="00D34845" w:rsidRPr="00CE4C09">
        <w:rPr>
          <w:i/>
          <w:sz w:val="18"/>
          <w:szCs w:val="18"/>
          <w:lang w:val="en-GB"/>
        </w:rPr>
        <w:t xml:space="preserve">". The assessee has not declared having owned any immovable </w:t>
      </w:r>
      <w:r w:rsidR="00086BF6" w:rsidRPr="00CE4C09">
        <w:rPr>
          <w:i/>
          <w:sz w:val="18"/>
          <w:szCs w:val="18"/>
          <w:lang w:val="en-GB"/>
        </w:rPr>
        <w:t>property.</w:t>
      </w:r>
      <w:r w:rsidRPr="00CE4C09">
        <w:rPr>
          <w:b/>
          <w:i/>
          <w:sz w:val="18"/>
          <w:szCs w:val="18"/>
          <w:lang w:val="en-GB"/>
        </w:rPr>
        <w:t xml:space="preserve"> </w:t>
      </w:r>
      <w:r w:rsidR="00086BF6" w:rsidRPr="00CE4C09">
        <w:rPr>
          <w:bCs/>
          <w:iCs/>
          <w:sz w:val="18"/>
          <w:szCs w:val="18"/>
          <w:lang w:val="en-GB"/>
        </w:rPr>
        <w:t xml:space="preserve">It is unclear which property was rented out. </w:t>
      </w:r>
    </w:p>
    <w:p w14:paraId="668F1F7B" w14:textId="6E5603FC" w:rsidR="002E3A26" w:rsidRPr="00CE4C09" w:rsidRDefault="002E3A26" w:rsidP="00AB5FFE">
      <w:pPr>
        <w:pStyle w:val="FootnoteText"/>
        <w:rPr>
          <w:bCs/>
          <w:sz w:val="18"/>
          <w:szCs w:val="18"/>
          <w:lang w:val="en-GB"/>
        </w:rPr>
      </w:pPr>
    </w:p>
  </w:footnote>
  <w:footnote w:id="28">
    <w:p w14:paraId="66518EBD" w14:textId="0B4CF8CD" w:rsidR="002E3A26" w:rsidRPr="00CE4C09" w:rsidRDefault="002E3A26" w:rsidP="00AB5FFE">
      <w:pPr>
        <w:tabs>
          <w:tab w:val="left" w:pos="90"/>
        </w:tabs>
        <w:jc w:val="both"/>
        <w:rPr>
          <w:sz w:val="18"/>
          <w:szCs w:val="18"/>
          <w:lang w:val="en-GB"/>
        </w:rPr>
      </w:pPr>
      <w:r w:rsidRPr="00CE4C09">
        <w:rPr>
          <w:rStyle w:val="FootnoteReference"/>
          <w:sz w:val="18"/>
          <w:szCs w:val="18"/>
          <w:lang w:val="en-GB"/>
        </w:rPr>
        <w:footnoteRef/>
      </w:r>
      <w:r w:rsidRPr="00CE4C09">
        <w:rPr>
          <w:sz w:val="18"/>
          <w:szCs w:val="18"/>
          <w:lang w:val="en-GB"/>
        </w:rPr>
        <w:t xml:space="preserve"> </w:t>
      </w:r>
      <w:r w:rsidR="00BB546A" w:rsidRPr="00CE4C09">
        <w:rPr>
          <w:sz w:val="18"/>
          <w:szCs w:val="18"/>
          <w:lang w:val="en-GB"/>
        </w:rPr>
        <w:t>HIDAACI</w:t>
      </w:r>
      <w:r w:rsidR="002E0195" w:rsidRPr="00CE4C09">
        <w:rPr>
          <w:sz w:val="18"/>
          <w:szCs w:val="18"/>
          <w:lang w:val="en-GB"/>
        </w:rPr>
        <w:t xml:space="preserve"> concluded as follows: </w:t>
      </w:r>
      <w:r w:rsidR="00CB73D5" w:rsidRPr="00CE4C09">
        <w:rPr>
          <w:sz w:val="18"/>
          <w:szCs w:val="18"/>
          <w:lang w:val="en-GB"/>
        </w:rPr>
        <w:t xml:space="preserve">There is a lack of legal justification documentation regarding the financial source that served for the payment of the first </w:t>
      </w:r>
      <w:r w:rsidR="001D3B2C" w:rsidRPr="00CE4C09">
        <w:rPr>
          <w:sz w:val="18"/>
          <w:szCs w:val="18"/>
          <w:lang w:val="en-GB"/>
        </w:rPr>
        <w:t>instalment</w:t>
      </w:r>
      <w:r w:rsidR="00CB73D5" w:rsidRPr="00CE4C09">
        <w:rPr>
          <w:sz w:val="18"/>
          <w:szCs w:val="18"/>
          <w:lang w:val="en-GB"/>
        </w:rPr>
        <w:t xml:space="preserve"> in the amount of ALL 3,000,000, for the purchase of the apartment with an area of ​​72.5 m</w:t>
      </w:r>
      <w:r w:rsidR="00CB73D5" w:rsidRPr="00CE4C09">
        <w:rPr>
          <w:sz w:val="18"/>
          <w:szCs w:val="18"/>
          <w:vertAlign w:val="superscript"/>
          <w:lang w:val="en-GB"/>
        </w:rPr>
        <w:t>2</w:t>
      </w:r>
      <w:r w:rsidR="00CB73D5" w:rsidRPr="00CE4C09">
        <w:rPr>
          <w:sz w:val="18"/>
          <w:szCs w:val="18"/>
          <w:lang w:val="en-GB"/>
        </w:rPr>
        <w:t xml:space="preserve"> </w:t>
      </w:r>
      <w:r w:rsidR="009F5257" w:rsidRPr="00CE4C09">
        <w:rPr>
          <w:sz w:val="18"/>
          <w:szCs w:val="18"/>
          <w:lang w:val="en-GB"/>
        </w:rPr>
        <w:t>i</w:t>
      </w:r>
      <w:r w:rsidR="00CB73D5" w:rsidRPr="00CE4C09">
        <w:rPr>
          <w:sz w:val="18"/>
          <w:szCs w:val="18"/>
          <w:lang w:val="en-GB"/>
        </w:rPr>
        <w:t xml:space="preserve">n Rr. e “Durrësit”, Tirana. The destination of the amount of ALL 4,400,000, obtained from the disbursement of the loan at Credins Bank, is unclear, since the amount obtained was withdrawn in cash by the assessee but was not transferred to the account of the selling party as liquidation for the second instalment, for the purchase of the apartment. - Lack of legal justification documentation regarding the financial source, that served for the total repayment of the loan </w:t>
      </w:r>
      <w:r w:rsidR="009F5257" w:rsidRPr="00CE4C09">
        <w:rPr>
          <w:sz w:val="18"/>
          <w:szCs w:val="18"/>
          <w:lang w:val="en-GB"/>
        </w:rPr>
        <w:t xml:space="preserve">on </w:t>
      </w:r>
      <w:r w:rsidR="00CB73D5" w:rsidRPr="00CE4C09">
        <w:rPr>
          <w:sz w:val="18"/>
          <w:szCs w:val="18"/>
          <w:lang w:val="en-GB"/>
        </w:rPr>
        <w:t xml:space="preserve">05.03.2014, in the amount of ALL </w:t>
      </w:r>
      <w:r w:rsidRPr="00CE4C09">
        <w:rPr>
          <w:sz w:val="18"/>
          <w:szCs w:val="18"/>
          <w:lang w:val="en-GB"/>
        </w:rPr>
        <w:t>4.600.000.</w:t>
      </w:r>
    </w:p>
  </w:footnote>
  <w:footnote w:id="29">
    <w:p w14:paraId="44D612A8" w14:textId="77777777" w:rsidR="003F2343" w:rsidRPr="00CE4C09" w:rsidRDefault="003F2343" w:rsidP="003F2343">
      <w:pPr>
        <w:pStyle w:val="FootnoteText"/>
        <w:rPr>
          <w:sz w:val="18"/>
          <w:szCs w:val="18"/>
          <w:lang w:val="en-GB"/>
        </w:rPr>
      </w:pPr>
      <w:r w:rsidRPr="00CE4C09">
        <w:rPr>
          <w:rStyle w:val="FootnoteReference"/>
          <w:sz w:val="18"/>
          <w:szCs w:val="18"/>
          <w:lang w:val="en-GB"/>
        </w:rPr>
        <w:footnoteRef/>
      </w:r>
      <w:r w:rsidRPr="00CE4C09">
        <w:rPr>
          <w:sz w:val="18"/>
          <w:szCs w:val="18"/>
          <w:lang w:val="en-GB"/>
        </w:rPr>
        <w:t xml:space="preserve"> See Annex no. 32 in the file of HIDAACI. </w:t>
      </w:r>
    </w:p>
  </w:footnote>
  <w:footnote w:id="30">
    <w:p w14:paraId="768450DD" w14:textId="0B09700B" w:rsidR="00DD178A" w:rsidRPr="00CE4C09" w:rsidRDefault="00DD178A" w:rsidP="00DD178A">
      <w:pPr>
        <w:pStyle w:val="FootnoteText"/>
        <w:rPr>
          <w:sz w:val="18"/>
          <w:szCs w:val="18"/>
          <w:lang w:val="en-GB"/>
        </w:rPr>
      </w:pPr>
      <w:r w:rsidRPr="00CE4C09">
        <w:rPr>
          <w:rStyle w:val="FootnoteReference"/>
          <w:sz w:val="18"/>
          <w:szCs w:val="18"/>
          <w:lang w:val="en-GB"/>
        </w:rPr>
        <w:footnoteRef/>
      </w:r>
      <w:r w:rsidRPr="00CE4C09">
        <w:rPr>
          <w:sz w:val="18"/>
          <w:szCs w:val="18"/>
          <w:lang w:val="en-GB"/>
        </w:rPr>
        <w:t xml:space="preserve"> See Annex no. 32 in the file of HIDAACI.</w:t>
      </w:r>
    </w:p>
  </w:footnote>
  <w:footnote w:id="31">
    <w:p w14:paraId="65A0F317" w14:textId="6B76752C" w:rsidR="003A4F00" w:rsidRPr="00CE4C09" w:rsidRDefault="003A4F00" w:rsidP="003A4F00">
      <w:pPr>
        <w:jc w:val="both"/>
        <w:rPr>
          <w:sz w:val="18"/>
          <w:szCs w:val="18"/>
          <w:lang w:val="en-GB"/>
        </w:rPr>
      </w:pPr>
      <w:r w:rsidRPr="00CE4C09">
        <w:rPr>
          <w:rStyle w:val="FootnoteReference"/>
          <w:sz w:val="18"/>
          <w:szCs w:val="18"/>
          <w:lang w:val="en-GB"/>
        </w:rPr>
        <w:footnoteRef/>
      </w:r>
      <w:r w:rsidRPr="00CE4C09">
        <w:rPr>
          <w:sz w:val="18"/>
          <w:szCs w:val="18"/>
          <w:lang w:val="en-GB"/>
        </w:rPr>
        <w:t xml:space="preserve"> </w:t>
      </w:r>
      <w:r w:rsidR="00275A7C" w:rsidRPr="00CE4C09">
        <w:rPr>
          <w:sz w:val="18"/>
          <w:szCs w:val="18"/>
          <w:lang w:val="en-GB"/>
        </w:rPr>
        <w:t xml:space="preserve">Attached is the promissory sales contract no. 3632 col; no. 1204 rep, dated 02.05.2011; Loan contract </w:t>
      </w:r>
      <w:r w:rsidR="00487711" w:rsidRPr="00CE4C09">
        <w:rPr>
          <w:sz w:val="18"/>
          <w:szCs w:val="18"/>
          <w:lang w:val="en-GB"/>
        </w:rPr>
        <w:t xml:space="preserve">with </w:t>
      </w:r>
      <w:r w:rsidR="00275A7C" w:rsidRPr="00CE4C09">
        <w:rPr>
          <w:sz w:val="18"/>
          <w:szCs w:val="18"/>
          <w:lang w:val="en-GB"/>
        </w:rPr>
        <w:t xml:space="preserve">Credins </w:t>
      </w:r>
      <w:r w:rsidR="00487711" w:rsidRPr="00CE4C09">
        <w:rPr>
          <w:sz w:val="18"/>
          <w:szCs w:val="18"/>
          <w:lang w:val="en-GB"/>
        </w:rPr>
        <w:t>Bank</w:t>
      </w:r>
      <w:r w:rsidR="00275A7C" w:rsidRPr="00CE4C09">
        <w:rPr>
          <w:sz w:val="18"/>
          <w:szCs w:val="18"/>
          <w:lang w:val="en-GB"/>
        </w:rPr>
        <w:t xml:space="preserve">; Down payment contract with No. 934 Rep, No. 432 </w:t>
      </w:r>
      <w:r w:rsidR="00863ED9" w:rsidRPr="00CE4C09">
        <w:rPr>
          <w:sz w:val="18"/>
          <w:szCs w:val="18"/>
          <w:lang w:val="en-GB"/>
        </w:rPr>
        <w:t>c</w:t>
      </w:r>
      <w:r w:rsidR="00275A7C" w:rsidRPr="00CE4C09">
        <w:rPr>
          <w:sz w:val="18"/>
          <w:szCs w:val="18"/>
          <w:lang w:val="en-GB"/>
        </w:rPr>
        <w:t xml:space="preserve">ol dated 05.03.2014; bank </w:t>
      </w:r>
      <w:r w:rsidR="00863ED9" w:rsidRPr="00CE4C09">
        <w:rPr>
          <w:sz w:val="18"/>
          <w:szCs w:val="18"/>
          <w:lang w:val="en-GB"/>
        </w:rPr>
        <w:t xml:space="preserve">statement </w:t>
      </w:r>
      <w:r w:rsidR="00275A7C" w:rsidRPr="00CE4C09">
        <w:rPr>
          <w:sz w:val="18"/>
          <w:szCs w:val="18"/>
          <w:lang w:val="en-GB"/>
        </w:rPr>
        <w:t>“payment for loan repayment” issued by Bank Credins dated 1.04.2014; Sales contract with No. 1048 Rep, No. 482 Kol dated 12.03.2014</w:t>
      </w:r>
      <w:r w:rsidRPr="00CE4C09">
        <w:rPr>
          <w:sz w:val="18"/>
          <w:szCs w:val="18"/>
          <w:lang w:val="en-GB"/>
        </w:rPr>
        <w:t>)</w:t>
      </w:r>
    </w:p>
  </w:footnote>
  <w:footnote w:id="32">
    <w:p w14:paraId="6A9AA2C7" w14:textId="4430F687" w:rsidR="003A4F00" w:rsidRPr="00CE4C09" w:rsidRDefault="003A4F00" w:rsidP="003A4F00">
      <w:pPr>
        <w:pStyle w:val="FootnoteText"/>
        <w:jc w:val="both"/>
        <w:rPr>
          <w:sz w:val="18"/>
          <w:szCs w:val="18"/>
          <w:lang w:val="en-GB"/>
        </w:rPr>
      </w:pPr>
      <w:r w:rsidRPr="00CE4C09">
        <w:rPr>
          <w:rStyle w:val="FootnoteReference"/>
          <w:sz w:val="18"/>
          <w:szCs w:val="18"/>
          <w:lang w:val="en-GB"/>
        </w:rPr>
        <w:footnoteRef/>
      </w:r>
      <w:r w:rsidRPr="00CE4C09">
        <w:rPr>
          <w:sz w:val="18"/>
          <w:szCs w:val="18"/>
          <w:lang w:val="en-GB"/>
        </w:rPr>
        <w:t xml:space="preserve"> </w:t>
      </w:r>
      <w:r w:rsidR="001A4A7A" w:rsidRPr="00CE4C09">
        <w:rPr>
          <w:sz w:val="18"/>
          <w:szCs w:val="18"/>
          <w:lang w:val="en-GB"/>
        </w:rPr>
        <w:t>The established circumstances referred to in paragraph 36.1 to paragraph 36.2 of the Commission's decision</w:t>
      </w:r>
      <w:r w:rsidRPr="00CE4C09">
        <w:rPr>
          <w:sz w:val="18"/>
          <w:szCs w:val="18"/>
          <w:lang w:val="en-GB"/>
        </w:rPr>
        <w:t>.</w:t>
      </w:r>
    </w:p>
  </w:footnote>
  <w:footnote w:id="33">
    <w:p w14:paraId="49639BF0" w14:textId="46847FDC" w:rsidR="003A4F00" w:rsidRPr="00CE4C09" w:rsidRDefault="003A4F00" w:rsidP="003A4F00">
      <w:pPr>
        <w:jc w:val="both"/>
        <w:rPr>
          <w:sz w:val="18"/>
          <w:szCs w:val="18"/>
          <w:lang w:val="en-GB"/>
        </w:rPr>
      </w:pPr>
      <w:r w:rsidRPr="00CE4C09">
        <w:rPr>
          <w:rStyle w:val="FootnoteReference"/>
          <w:sz w:val="18"/>
          <w:szCs w:val="18"/>
          <w:lang w:val="en-GB"/>
        </w:rPr>
        <w:footnoteRef/>
      </w:r>
      <w:r w:rsidRPr="00CE4C09">
        <w:rPr>
          <w:sz w:val="18"/>
          <w:szCs w:val="18"/>
          <w:lang w:val="en-GB"/>
        </w:rPr>
        <w:t xml:space="preserve"> </w:t>
      </w:r>
      <w:r w:rsidR="00A771A6" w:rsidRPr="00CE4C09">
        <w:rPr>
          <w:sz w:val="18"/>
          <w:szCs w:val="18"/>
          <w:lang w:val="en-GB"/>
        </w:rPr>
        <w:t>Referring to the current account at Credins Bank, in the name of Ms. Majlinda Tosku, it is confirmed that on 17.5.2011 the loan was disbursed in the amount of ALL 4,455,000. On 17.5.2011 a cash amount of ALL 1,000,000 was withdrawn and on 18.5.2011 an amount of ALL 3,400,000 was withdrawn. There is no evidence that the amounts withdrawn were used to pay the purchase price of the property.</w:t>
      </w:r>
    </w:p>
  </w:footnote>
  <w:footnote w:id="34">
    <w:p w14:paraId="066855C2" w14:textId="742D15E3" w:rsidR="003A4F00" w:rsidRPr="00CE4C09" w:rsidRDefault="003A4F00" w:rsidP="003A4F00">
      <w:pPr>
        <w:pStyle w:val="FootnoteText"/>
        <w:jc w:val="both"/>
        <w:rPr>
          <w:sz w:val="18"/>
          <w:szCs w:val="18"/>
          <w:lang w:val="en-GB"/>
        </w:rPr>
      </w:pPr>
      <w:r w:rsidRPr="00CE4C09">
        <w:rPr>
          <w:rStyle w:val="FootnoteReference"/>
          <w:sz w:val="18"/>
          <w:szCs w:val="18"/>
          <w:lang w:val="en-GB"/>
        </w:rPr>
        <w:footnoteRef/>
      </w:r>
      <w:r w:rsidRPr="00CE4C09">
        <w:rPr>
          <w:sz w:val="18"/>
          <w:szCs w:val="18"/>
          <w:lang w:val="en-GB"/>
        </w:rPr>
        <w:t xml:space="preserve"> </w:t>
      </w:r>
      <w:r w:rsidR="00A771A6" w:rsidRPr="00CE4C09">
        <w:rPr>
          <w:sz w:val="18"/>
          <w:szCs w:val="18"/>
          <w:lang w:val="en-GB"/>
        </w:rPr>
        <w:t>In response to questionnaire no. 2, the assessee has not submitted any document or explanation to prove the income that served as a source for the payment of the first installment on 2.5.2011. The amount of ALL 3,000,000 was considered as an expense in the financial analysis of the period from 2009 – 28.1.2017, where the savings from salaries were analyzed.</w:t>
      </w:r>
    </w:p>
  </w:footnote>
  <w:footnote w:id="35">
    <w:p w14:paraId="6BAE9544" w14:textId="41277E87" w:rsidR="003A4F00" w:rsidRPr="00CE4C09" w:rsidRDefault="003A4F00" w:rsidP="003A4F00">
      <w:pPr>
        <w:pStyle w:val="FootnoteText"/>
        <w:rPr>
          <w:sz w:val="18"/>
          <w:szCs w:val="18"/>
          <w:lang w:val="en-GB"/>
        </w:rPr>
      </w:pPr>
      <w:r w:rsidRPr="00CE4C09">
        <w:rPr>
          <w:rStyle w:val="FootnoteReference"/>
          <w:sz w:val="18"/>
          <w:szCs w:val="18"/>
          <w:lang w:val="en-GB"/>
        </w:rPr>
        <w:footnoteRef/>
      </w:r>
      <w:r w:rsidRPr="00CE4C09">
        <w:rPr>
          <w:sz w:val="18"/>
          <w:szCs w:val="18"/>
          <w:lang w:val="en-GB"/>
        </w:rPr>
        <w:t xml:space="preserve"> Anal</w:t>
      </w:r>
      <w:r w:rsidR="00D00D53" w:rsidRPr="00CE4C09">
        <w:rPr>
          <w:sz w:val="18"/>
          <w:szCs w:val="18"/>
          <w:lang w:val="en-GB"/>
        </w:rPr>
        <w:t xml:space="preserve">ysis of submissions in paragraph </w:t>
      </w:r>
      <w:r w:rsidRPr="00CE4C09">
        <w:rPr>
          <w:sz w:val="18"/>
          <w:szCs w:val="18"/>
          <w:lang w:val="en-GB"/>
        </w:rPr>
        <w:t xml:space="preserve">36.4 </w:t>
      </w:r>
      <w:r w:rsidR="00D00D53" w:rsidRPr="00CE4C09">
        <w:rPr>
          <w:sz w:val="18"/>
          <w:szCs w:val="18"/>
          <w:lang w:val="en-GB"/>
        </w:rPr>
        <w:t>of the IQC decision.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E948F1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E1409"/>
    <w:multiLevelType w:val="hybridMultilevel"/>
    <w:tmpl w:val="C53046F8"/>
    <w:lvl w:ilvl="0" w:tplc="041C000B">
      <w:start w:val="1"/>
      <w:numFmt w:val="bullet"/>
      <w:lvlText w:val=""/>
      <w:lvlJc w:val="left"/>
      <w:pPr>
        <w:ind w:left="720" w:hanging="360"/>
      </w:pPr>
      <w:rPr>
        <w:rFonts w:ascii="Wingdings" w:hAnsi="Wingdings"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2" w15:restartNumberingAfterBreak="0">
    <w:nsid w:val="019B3336"/>
    <w:multiLevelType w:val="hybridMultilevel"/>
    <w:tmpl w:val="5506394C"/>
    <w:lvl w:ilvl="0" w:tplc="22C67C3C">
      <w:start w:val="1"/>
      <w:numFmt w:val="decimal"/>
      <w:lvlText w:val="%1."/>
      <w:lvlJc w:val="left"/>
      <w:pPr>
        <w:ind w:left="3510" w:hanging="360"/>
      </w:pPr>
      <w:rPr>
        <w:rFonts w:ascii="Times New Roman" w:hAnsi="Times New Roman" w:cs="Times New Roman" w:hint="default"/>
        <w:b w:val="0"/>
        <w:bCs w:val="0"/>
        <w:i w:val="0"/>
        <w:iCs/>
        <w:color w:val="auto"/>
        <w:sz w:val="24"/>
        <w:szCs w:val="24"/>
      </w:rPr>
    </w:lvl>
    <w:lvl w:ilvl="1" w:tplc="E24E5AA0">
      <w:start w:val="1"/>
      <w:numFmt w:val="lowerRoman"/>
      <w:lvlText w:val="%2."/>
      <w:lvlJc w:val="left"/>
      <w:pPr>
        <w:ind w:left="990" w:hanging="360"/>
      </w:pPr>
      <w:rPr>
        <w:rFonts w:hint="default"/>
        <w:b w:val="0"/>
        <w:i/>
        <w:color w:val="auto"/>
        <w:sz w:val="24"/>
        <w:szCs w:val="24"/>
      </w:rPr>
    </w:lvl>
    <w:lvl w:ilvl="2" w:tplc="F76EBCA6">
      <w:start w:val="1"/>
      <w:numFmt w:val="decimal"/>
      <w:lvlText w:val="%3)"/>
      <w:lvlJc w:val="left"/>
      <w:pPr>
        <w:ind w:left="1890" w:hanging="360"/>
      </w:pPr>
      <w:rPr>
        <w:rFonts w:ascii="Times New Roman" w:eastAsia="Times New Roman" w:hAnsi="Times New Roman" w:cs="Times New Roman"/>
      </w:rPr>
    </w:lvl>
    <w:lvl w:ilvl="3" w:tplc="1AA45430">
      <w:start w:val="1"/>
      <w:numFmt w:val="bullet"/>
      <w:lvlText w:val=""/>
      <w:lvlJc w:val="left"/>
      <w:pPr>
        <w:ind w:left="2430" w:hanging="360"/>
      </w:pPr>
      <w:rPr>
        <w:rFonts w:ascii="Symbol" w:eastAsia="Times New Roman" w:hAnsi="Symbol" w:cs="Times New Roman" w:hint="default"/>
      </w:rPr>
    </w:lvl>
    <w:lvl w:ilvl="4" w:tplc="E1C00202">
      <w:start w:val="1"/>
      <w:numFmt w:val="lowerRoman"/>
      <w:lvlText w:val="%5."/>
      <w:lvlJc w:val="left"/>
      <w:pPr>
        <w:ind w:left="3510" w:hanging="720"/>
      </w:pPr>
      <w:rPr>
        <w:rFonts w:hint="default"/>
        <w:i w:val="0"/>
      </w:rPr>
    </w:lvl>
    <w:lvl w:ilvl="5" w:tplc="DB68B890">
      <w:start w:val="1"/>
      <w:numFmt w:val="lowerLetter"/>
      <w:lvlText w:val="%6."/>
      <w:lvlJc w:val="left"/>
      <w:pPr>
        <w:ind w:left="4050" w:hanging="360"/>
      </w:pPr>
      <w:rPr>
        <w:rFonts w:hint="default"/>
      </w:rPr>
    </w:lvl>
    <w:lvl w:ilvl="6" w:tplc="9350DCE6">
      <w:start w:val="1"/>
      <w:numFmt w:val="lowerRoman"/>
      <w:lvlText w:val="(%7)"/>
      <w:lvlJc w:val="left"/>
      <w:pPr>
        <w:ind w:left="4950" w:hanging="720"/>
      </w:pPr>
      <w:rPr>
        <w:rFonts w:hint="default"/>
        <w:i/>
        <w:color w:val="auto"/>
        <w:sz w:val="24"/>
        <w:szCs w:val="24"/>
      </w:rPr>
    </w:lvl>
    <w:lvl w:ilvl="7" w:tplc="EFA05F48">
      <w:start w:val="1"/>
      <w:numFmt w:val="decimal"/>
      <w:lvlText w:val="%8."/>
      <w:lvlJc w:val="left"/>
      <w:pPr>
        <w:ind w:left="5310" w:hanging="360"/>
      </w:pPr>
      <w:rPr>
        <w:rFonts w:ascii="Times New Roman" w:eastAsia="Times New Roman" w:hAnsi="Times New Roman" w:cs="Times New Roman"/>
        <w:b/>
        <w:bCs w:val="0"/>
        <w:i/>
        <w:iCs/>
        <w:color w:val="000000" w:themeColor="text1"/>
        <w:sz w:val="22"/>
        <w:szCs w:val="22"/>
      </w:rPr>
    </w:lvl>
    <w:lvl w:ilvl="8" w:tplc="9ABC9900">
      <w:start w:val="10"/>
      <w:numFmt w:val="decimal"/>
      <w:lvlText w:val="(%9"/>
      <w:lvlJc w:val="left"/>
      <w:pPr>
        <w:ind w:left="6234" w:hanging="384"/>
      </w:pPr>
      <w:rPr>
        <w:rFonts w:hint="default"/>
        <w:i w:val="0"/>
      </w:rPr>
    </w:lvl>
  </w:abstractNum>
  <w:abstractNum w:abstractNumId="3" w15:restartNumberingAfterBreak="0">
    <w:nsid w:val="0968119E"/>
    <w:multiLevelType w:val="hybridMultilevel"/>
    <w:tmpl w:val="2AA205DE"/>
    <w:lvl w:ilvl="0" w:tplc="BB5C6FB0">
      <w:start w:val="15"/>
      <w:numFmt w:val="decimal"/>
      <w:lvlText w:val="%1."/>
      <w:lvlJc w:val="left"/>
      <w:pPr>
        <w:ind w:left="3510" w:hanging="360"/>
      </w:pPr>
      <w:rPr>
        <w:rFonts w:ascii="Times New Roman" w:hAnsi="Times New Roman" w:cs="Times New Roman" w:hint="default"/>
        <w:b w:val="0"/>
        <w:bCs w:val="0"/>
        <w:i w:val="0"/>
        <w:iCs/>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FC3645"/>
    <w:multiLevelType w:val="hybridMultilevel"/>
    <w:tmpl w:val="D7C892BE"/>
    <w:lvl w:ilvl="0" w:tplc="A268E9FA">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355831"/>
    <w:multiLevelType w:val="hybridMultilevel"/>
    <w:tmpl w:val="B6A44BBA"/>
    <w:lvl w:ilvl="0" w:tplc="8506D750">
      <w:start w:val="1"/>
      <w:numFmt w:val="bullet"/>
      <w:lvlText w:val="-"/>
      <w:lvlJc w:val="left"/>
      <w:pPr>
        <w:ind w:left="720" w:hanging="360"/>
      </w:pPr>
      <w:rPr>
        <w:rFonts w:ascii="Times New Roman" w:eastAsia="Times New Roman" w:hAnsi="Times New Roman" w:cs="Times New Roman"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B4288A"/>
    <w:multiLevelType w:val="multilevel"/>
    <w:tmpl w:val="F81E18A2"/>
    <w:lvl w:ilvl="0">
      <w:start w:val="1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73D2720"/>
    <w:multiLevelType w:val="multilevel"/>
    <w:tmpl w:val="793A1692"/>
    <w:lvl w:ilvl="0">
      <w:start w:val="13"/>
      <w:numFmt w:val="decimal"/>
      <w:lvlText w:val="%1"/>
      <w:lvlJc w:val="left"/>
      <w:pPr>
        <w:ind w:left="420" w:hanging="420"/>
      </w:pPr>
      <w:rPr>
        <w:rFonts w:hint="default"/>
        <w:i w:val="0"/>
      </w:rPr>
    </w:lvl>
    <w:lvl w:ilvl="1">
      <w:start w:val="1"/>
      <w:numFmt w:val="decimal"/>
      <w:lvlText w:val="%1.%2"/>
      <w:lvlJc w:val="left"/>
      <w:pPr>
        <w:ind w:left="420" w:hanging="420"/>
      </w:pPr>
      <w:rPr>
        <w:rFonts w:hint="default"/>
        <w:b w:val="0"/>
        <w:bCs/>
        <w:i w:val="0"/>
        <w:color w:val="auto"/>
        <w:sz w:val="22"/>
        <w:szCs w:val="22"/>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8" w15:restartNumberingAfterBreak="0">
    <w:nsid w:val="17677818"/>
    <w:multiLevelType w:val="hybridMultilevel"/>
    <w:tmpl w:val="2B64FEA4"/>
    <w:lvl w:ilvl="0" w:tplc="7ABE6146">
      <w:start w:val="1"/>
      <w:numFmt w:val="bullet"/>
      <w:lvlText w:val="-"/>
      <w:lvlJc w:val="left"/>
      <w:pPr>
        <w:ind w:left="720" w:hanging="360"/>
      </w:pPr>
      <w:rPr>
        <w:rFonts w:ascii="Times New Roman" w:eastAsia="Times New Roman" w:hAnsi="Times New Roman" w:cs="Times New Roman" w:hint="default"/>
        <w:b/>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335949"/>
    <w:multiLevelType w:val="hybridMultilevel"/>
    <w:tmpl w:val="FEAEE6AC"/>
    <w:lvl w:ilvl="0" w:tplc="2F2E7D34">
      <w:start w:val="15"/>
      <w:numFmt w:val="decimal"/>
      <w:lvlText w:val="%1."/>
      <w:lvlJc w:val="left"/>
      <w:pPr>
        <w:ind w:left="3510" w:hanging="360"/>
      </w:pPr>
      <w:rPr>
        <w:rFonts w:ascii="Times New Roman" w:hAnsi="Times New Roman" w:cs="Times New Roman" w:hint="default"/>
        <w:b w:val="0"/>
        <w:bCs w:val="0"/>
        <w:i w:val="0"/>
        <w:iCs/>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517CA0"/>
    <w:multiLevelType w:val="hybridMultilevel"/>
    <w:tmpl w:val="474A4456"/>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522512"/>
    <w:multiLevelType w:val="multilevel"/>
    <w:tmpl w:val="59904C7E"/>
    <w:lvl w:ilvl="0">
      <w:start w:val="12"/>
      <w:numFmt w:val="decimal"/>
      <w:lvlText w:val="%1"/>
      <w:lvlJc w:val="left"/>
      <w:pPr>
        <w:ind w:left="420" w:hanging="420"/>
      </w:pPr>
      <w:rPr>
        <w:rFonts w:hint="default"/>
        <w:b w:val="0"/>
        <w:i w:val="0"/>
      </w:rPr>
    </w:lvl>
    <w:lvl w:ilvl="1">
      <w:start w:val="1"/>
      <w:numFmt w:val="decimal"/>
      <w:lvlText w:val="%1.%2"/>
      <w:lvlJc w:val="left"/>
      <w:pPr>
        <w:ind w:left="420" w:hanging="420"/>
      </w:pPr>
      <w:rPr>
        <w:rFonts w:hint="default"/>
        <w:b w:val="0"/>
        <w:i w:val="0"/>
        <w:sz w:val="22"/>
        <w:szCs w:val="22"/>
      </w:rPr>
    </w:lvl>
    <w:lvl w:ilvl="2">
      <w:start w:val="1"/>
      <w:numFmt w:val="decimal"/>
      <w:lvlText w:val="%1.%2.%3"/>
      <w:lvlJc w:val="left"/>
      <w:pPr>
        <w:ind w:left="3690" w:hanging="720"/>
      </w:pPr>
      <w:rPr>
        <w:rFonts w:hint="default"/>
        <w:b w:val="0"/>
        <w:i w:val="0"/>
      </w:rPr>
    </w:lvl>
    <w:lvl w:ilvl="3">
      <w:start w:val="1"/>
      <w:numFmt w:val="decimal"/>
      <w:lvlText w:val="%1.%2.%3.%4"/>
      <w:lvlJc w:val="left"/>
      <w:pPr>
        <w:ind w:left="720" w:hanging="720"/>
      </w:pPr>
      <w:rPr>
        <w:rFonts w:hint="default"/>
        <w:b w:val="0"/>
        <w:i w:val="0"/>
      </w:rPr>
    </w:lvl>
    <w:lvl w:ilvl="4">
      <w:start w:val="1"/>
      <w:numFmt w:val="decimal"/>
      <w:lvlText w:val="%1.%2.%3.%4.%5"/>
      <w:lvlJc w:val="left"/>
      <w:pPr>
        <w:ind w:left="1080" w:hanging="1080"/>
      </w:pPr>
      <w:rPr>
        <w:rFonts w:hint="default"/>
        <w:b w:val="0"/>
        <w:i w:val="0"/>
      </w:rPr>
    </w:lvl>
    <w:lvl w:ilvl="5">
      <w:start w:val="1"/>
      <w:numFmt w:val="decimal"/>
      <w:lvlText w:val="%1.%2.%3.%4.%5.%6"/>
      <w:lvlJc w:val="left"/>
      <w:pPr>
        <w:ind w:left="1080" w:hanging="1080"/>
      </w:pPr>
      <w:rPr>
        <w:rFonts w:hint="default"/>
        <w:b w:val="0"/>
        <w:i w:val="0"/>
      </w:rPr>
    </w:lvl>
    <w:lvl w:ilvl="6">
      <w:start w:val="1"/>
      <w:numFmt w:val="decimal"/>
      <w:lvlText w:val="%1.%2.%3.%4.%5.%6.%7"/>
      <w:lvlJc w:val="left"/>
      <w:pPr>
        <w:ind w:left="1440" w:hanging="1440"/>
      </w:pPr>
      <w:rPr>
        <w:rFonts w:hint="default"/>
        <w:b w:val="0"/>
        <w:i w:val="0"/>
      </w:rPr>
    </w:lvl>
    <w:lvl w:ilvl="7">
      <w:start w:val="1"/>
      <w:numFmt w:val="decimal"/>
      <w:lvlText w:val="%1.%2.%3.%4.%5.%6.%7.%8"/>
      <w:lvlJc w:val="left"/>
      <w:pPr>
        <w:ind w:left="1440" w:hanging="1440"/>
      </w:pPr>
      <w:rPr>
        <w:rFonts w:hint="default"/>
        <w:b w:val="0"/>
        <w:i w:val="0"/>
      </w:rPr>
    </w:lvl>
    <w:lvl w:ilvl="8">
      <w:start w:val="1"/>
      <w:numFmt w:val="decimal"/>
      <w:lvlText w:val="%1.%2.%3.%4.%5.%6.%7.%8.%9"/>
      <w:lvlJc w:val="left"/>
      <w:pPr>
        <w:ind w:left="1800" w:hanging="1800"/>
      </w:pPr>
      <w:rPr>
        <w:rFonts w:hint="default"/>
        <w:b w:val="0"/>
        <w:i w:val="0"/>
      </w:rPr>
    </w:lvl>
  </w:abstractNum>
  <w:abstractNum w:abstractNumId="12" w15:restartNumberingAfterBreak="0">
    <w:nsid w:val="27B16FD9"/>
    <w:multiLevelType w:val="hybridMultilevel"/>
    <w:tmpl w:val="D3C489E8"/>
    <w:lvl w:ilvl="0" w:tplc="655E24F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181CB3"/>
    <w:multiLevelType w:val="hybridMultilevel"/>
    <w:tmpl w:val="30F69DC4"/>
    <w:lvl w:ilvl="0" w:tplc="F36282E8">
      <w:start w:val="1"/>
      <w:numFmt w:val="lowerLetter"/>
      <w:lvlText w:val="%1)"/>
      <w:lvlJc w:val="left"/>
      <w:pPr>
        <w:ind w:left="360" w:hanging="360"/>
      </w:pPr>
      <w:rPr>
        <w:rFonts w:ascii="Times New Roman" w:eastAsia="Calibri" w:hAnsi="Times New Roman" w:cs="Times New Roman"/>
      </w:rPr>
    </w:lvl>
    <w:lvl w:ilvl="1" w:tplc="041C0019" w:tentative="1">
      <w:start w:val="1"/>
      <w:numFmt w:val="lowerLetter"/>
      <w:lvlText w:val="%2."/>
      <w:lvlJc w:val="left"/>
      <w:pPr>
        <w:ind w:left="1790" w:hanging="360"/>
      </w:pPr>
    </w:lvl>
    <w:lvl w:ilvl="2" w:tplc="041C001B" w:tentative="1">
      <w:start w:val="1"/>
      <w:numFmt w:val="lowerRoman"/>
      <w:lvlText w:val="%3."/>
      <w:lvlJc w:val="right"/>
      <w:pPr>
        <w:ind w:left="2510" w:hanging="180"/>
      </w:pPr>
    </w:lvl>
    <w:lvl w:ilvl="3" w:tplc="041C000F" w:tentative="1">
      <w:start w:val="1"/>
      <w:numFmt w:val="decimal"/>
      <w:lvlText w:val="%4."/>
      <w:lvlJc w:val="left"/>
      <w:pPr>
        <w:ind w:left="3230" w:hanging="360"/>
      </w:pPr>
    </w:lvl>
    <w:lvl w:ilvl="4" w:tplc="041C0019" w:tentative="1">
      <w:start w:val="1"/>
      <w:numFmt w:val="lowerLetter"/>
      <w:lvlText w:val="%5."/>
      <w:lvlJc w:val="left"/>
      <w:pPr>
        <w:ind w:left="3950" w:hanging="360"/>
      </w:pPr>
    </w:lvl>
    <w:lvl w:ilvl="5" w:tplc="041C001B" w:tentative="1">
      <w:start w:val="1"/>
      <w:numFmt w:val="lowerRoman"/>
      <w:lvlText w:val="%6."/>
      <w:lvlJc w:val="right"/>
      <w:pPr>
        <w:ind w:left="4670" w:hanging="180"/>
      </w:pPr>
    </w:lvl>
    <w:lvl w:ilvl="6" w:tplc="041C000F" w:tentative="1">
      <w:start w:val="1"/>
      <w:numFmt w:val="decimal"/>
      <w:lvlText w:val="%7."/>
      <w:lvlJc w:val="left"/>
      <w:pPr>
        <w:ind w:left="5390" w:hanging="360"/>
      </w:pPr>
    </w:lvl>
    <w:lvl w:ilvl="7" w:tplc="041C0019" w:tentative="1">
      <w:start w:val="1"/>
      <w:numFmt w:val="lowerLetter"/>
      <w:lvlText w:val="%8."/>
      <w:lvlJc w:val="left"/>
      <w:pPr>
        <w:ind w:left="6110" w:hanging="360"/>
      </w:pPr>
    </w:lvl>
    <w:lvl w:ilvl="8" w:tplc="041C001B" w:tentative="1">
      <w:start w:val="1"/>
      <w:numFmt w:val="lowerRoman"/>
      <w:lvlText w:val="%9."/>
      <w:lvlJc w:val="right"/>
      <w:pPr>
        <w:ind w:left="6830" w:hanging="180"/>
      </w:pPr>
    </w:lvl>
  </w:abstractNum>
  <w:abstractNum w:abstractNumId="14" w15:restartNumberingAfterBreak="0">
    <w:nsid w:val="2B4D5199"/>
    <w:multiLevelType w:val="multilevel"/>
    <w:tmpl w:val="4434CA58"/>
    <w:lvl w:ilvl="0">
      <w:start w:val="16"/>
      <w:numFmt w:val="decimal"/>
      <w:lvlText w:val="%1"/>
      <w:lvlJc w:val="left"/>
      <w:pPr>
        <w:ind w:left="420" w:hanging="420"/>
      </w:pPr>
      <w:rPr>
        <w:rFonts w:hint="default"/>
        <w:i w:val="0"/>
        <w:color w:val="0F0C0C"/>
      </w:rPr>
    </w:lvl>
    <w:lvl w:ilvl="1">
      <w:start w:val="1"/>
      <w:numFmt w:val="decimal"/>
      <w:lvlText w:val="%1.%2"/>
      <w:lvlJc w:val="left"/>
      <w:pPr>
        <w:ind w:left="420" w:hanging="420"/>
      </w:pPr>
      <w:rPr>
        <w:rFonts w:hint="default"/>
        <w:i w:val="0"/>
        <w:color w:val="0F0C0C"/>
      </w:rPr>
    </w:lvl>
    <w:lvl w:ilvl="2">
      <w:start w:val="1"/>
      <w:numFmt w:val="decimal"/>
      <w:lvlText w:val="%1.%2.%3"/>
      <w:lvlJc w:val="left"/>
      <w:pPr>
        <w:ind w:left="720" w:hanging="720"/>
      </w:pPr>
      <w:rPr>
        <w:rFonts w:hint="default"/>
        <w:i w:val="0"/>
        <w:color w:val="0F0C0C"/>
      </w:rPr>
    </w:lvl>
    <w:lvl w:ilvl="3">
      <w:start w:val="1"/>
      <w:numFmt w:val="decimal"/>
      <w:lvlText w:val="%1.%2.%3.%4"/>
      <w:lvlJc w:val="left"/>
      <w:pPr>
        <w:ind w:left="720" w:hanging="720"/>
      </w:pPr>
      <w:rPr>
        <w:rFonts w:hint="default"/>
        <w:i w:val="0"/>
        <w:color w:val="0F0C0C"/>
      </w:rPr>
    </w:lvl>
    <w:lvl w:ilvl="4">
      <w:start w:val="1"/>
      <w:numFmt w:val="decimal"/>
      <w:lvlText w:val="%1.%2.%3.%4.%5"/>
      <w:lvlJc w:val="left"/>
      <w:pPr>
        <w:ind w:left="1080" w:hanging="1080"/>
      </w:pPr>
      <w:rPr>
        <w:rFonts w:hint="default"/>
        <w:i w:val="0"/>
        <w:color w:val="0F0C0C"/>
      </w:rPr>
    </w:lvl>
    <w:lvl w:ilvl="5">
      <w:start w:val="1"/>
      <w:numFmt w:val="decimal"/>
      <w:lvlText w:val="%1.%2.%3.%4.%5.%6"/>
      <w:lvlJc w:val="left"/>
      <w:pPr>
        <w:ind w:left="1080" w:hanging="1080"/>
      </w:pPr>
      <w:rPr>
        <w:rFonts w:hint="default"/>
        <w:i w:val="0"/>
        <w:color w:val="0F0C0C"/>
      </w:rPr>
    </w:lvl>
    <w:lvl w:ilvl="6">
      <w:start w:val="1"/>
      <w:numFmt w:val="decimal"/>
      <w:lvlText w:val="%1.%2.%3.%4.%5.%6.%7"/>
      <w:lvlJc w:val="left"/>
      <w:pPr>
        <w:ind w:left="1440" w:hanging="1440"/>
      </w:pPr>
      <w:rPr>
        <w:rFonts w:hint="default"/>
        <w:i w:val="0"/>
        <w:color w:val="0F0C0C"/>
      </w:rPr>
    </w:lvl>
    <w:lvl w:ilvl="7">
      <w:start w:val="1"/>
      <w:numFmt w:val="decimal"/>
      <w:lvlText w:val="%1.%2.%3.%4.%5.%6.%7.%8"/>
      <w:lvlJc w:val="left"/>
      <w:pPr>
        <w:ind w:left="1440" w:hanging="1440"/>
      </w:pPr>
      <w:rPr>
        <w:rFonts w:hint="default"/>
        <w:i w:val="0"/>
        <w:color w:val="0F0C0C"/>
      </w:rPr>
    </w:lvl>
    <w:lvl w:ilvl="8">
      <w:start w:val="1"/>
      <w:numFmt w:val="decimal"/>
      <w:lvlText w:val="%1.%2.%3.%4.%5.%6.%7.%8.%9"/>
      <w:lvlJc w:val="left"/>
      <w:pPr>
        <w:ind w:left="1800" w:hanging="1800"/>
      </w:pPr>
      <w:rPr>
        <w:rFonts w:hint="default"/>
        <w:i w:val="0"/>
        <w:color w:val="0F0C0C"/>
      </w:rPr>
    </w:lvl>
  </w:abstractNum>
  <w:abstractNum w:abstractNumId="15" w15:restartNumberingAfterBreak="0">
    <w:nsid w:val="2DEA148E"/>
    <w:multiLevelType w:val="multilevel"/>
    <w:tmpl w:val="580C2B06"/>
    <w:lvl w:ilvl="0">
      <w:start w:val="16"/>
      <w:numFmt w:val="decimal"/>
      <w:lvlText w:val="%1"/>
      <w:lvlJc w:val="left"/>
      <w:pPr>
        <w:ind w:left="420" w:hanging="420"/>
      </w:pPr>
      <w:rPr>
        <w:rFonts w:hint="default"/>
      </w:rPr>
    </w:lvl>
    <w:lvl w:ilvl="1">
      <w:start w:val="1"/>
      <w:numFmt w:val="decimal"/>
      <w:lvlText w:val="%1.%2"/>
      <w:lvlJc w:val="left"/>
      <w:pPr>
        <w:ind w:left="420" w:hanging="42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DF83345"/>
    <w:multiLevelType w:val="hybridMultilevel"/>
    <w:tmpl w:val="326A54BE"/>
    <w:lvl w:ilvl="0" w:tplc="6CA0A4E6">
      <w:start w:val="15"/>
      <w:numFmt w:val="decimal"/>
      <w:lvlText w:val="%1."/>
      <w:lvlJc w:val="left"/>
      <w:pPr>
        <w:ind w:left="3510" w:hanging="360"/>
      </w:pPr>
      <w:rPr>
        <w:rFonts w:ascii="Times New Roman" w:hAnsi="Times New Roman" w:cs="Times New Roman" w:hint="default"/>
        <w:b w:val="0"/>
        <w:bCs w:val="0"/>
        <w:i w:val="0"/>
        <w:iCs/>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0331B0"/>
    <w:multiLevelType w:val="multilevel"/>
    <w:tmpl w:val="B60217CE"/>
    <w:lvl w:ilvl="0">
      <w:start w:val="1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8264D44"/>
    <w:multiLevelType w:val="multilevel"/>
    <w:tmpl w:val="CC546A1E"/>
    <w:lvl w:ilvl="0">
      <w:start w:val="52"/>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AC964D2"/>
    <w:multiLevelType w:val="hybridMultilevel"/>
    <w:tmpl w:val="1D3AC240"/>
    <w:lvl w:ilvl="0" w:tplc="AE3E2C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332063"/>
    <w:multiLevelType w:val="hybridMultilevel"/>
    <w:tmpl w:val="C0981E2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F8C27C2"/>
    <w:multiLevelType w:val="hybridMultilevel"/>
    <w:tmpl w:val="48B0F830"/>
    <w:lvl w:ilvl="0" w:tplc="03F8AB06">
      <w:start w:val="1"/>
      <w:numFmt w:val="decimal"/>
      <w:lvlText w:val="(%1)"/>
      <w:lvlJc w:val="left"/>
      <w:pPr>
        <w:ind w:left="720" w:hanging="360"/>
      </w:pPr>
      <w:rPr>
        <w:rFonts w:hint="default"/>
        <w:b w:val="0"/>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400BB6"/>
    <w:multiLevelType w:val="multilevel"/>
    <w:tmpl w:val="01EAD6F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41E81192"/>
    <w:multiLevelType w:val="hybridMultilevel"/>
    <w:tmpl w:val="54CA51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2A546F"/>
    <w:multiLevelType w:val="hybridMultilevel"/>
    <w:tmpl w:val="A1189550"/>
    <w:lvl w:ilvl="0" w:tplc="89A27958">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5D789C"/>
    <w:multiLevelType w:val="multilevel"/>
    <w:tmpl w:val="F81E18A2"/>
    <w:styleLink w:val="CurrentList1"/>
    <w:lvl w:ilvl="0">
      <w:start w:val="1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7233B89"/>
    <w:multiLevelType w:val="hybridMultilevel"/>
    <w:tmpl w:val="06E27C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6316AB"/>
    <w:multiLevelType w:val="hybridMultilevel"/>
    <w:tmpl w:val="132264A2"/>
    <w:lvl w:ilvl="0" w:tplc="F2E0438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153C02"/>
    <w:multiLevelType w:val="hybridMultilevel"/>
    <w:tmpl w:val="3E1ABA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D381450"/>
    <w:multiLevelType w:val="hybridMultilevel"/>
    <w:tmpl w:val="2E140450"/>
    <w:lvl w:ilvl="0" w:tplc="041C000B">
      <w:start w:val="1"/>
      <w:numFmt w:val="bullet"/>
      <w:lvlText w:val=""/>
      <w:lvlJc w:val="left"/>
      <w:pPr>
        <w:ind w:left="720" w:hanging="360"/>
      </w:pPr>
      <w:rPr>
        <w:rFonts w:ascii="Wingdings" w:hAnsi="Wingdings"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30" w15:restartNumberingAfterBreak="0">
    <w:nsid w:val="51637C97"/>
    <w:multiLevelType w:val="hybridMultilevel"/>
    <w:tmpl w:val="DEC85F88"/>
    <w:lvl w:ilvl="0" w:tplc="77F0ADD4">
      <w:start w:val="1"/>
      <w:numFmt w:val="bullet"/>
      <w:lvlText w:val=""/>
      <w:lvlJc w:val="left"/>
      <w:pPr>
        <w:ind w:left="360" w:hanging="360"/>
      </w:pPr>
      <w:rPr>
        <w:rFonts w:ascii="Wingdings" w:hAnsi="Wingdings" w:hint="default"/>
        <w:strike w:val="0"/>
        <w:color w:val="auto"/>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31" w15:restartNumberingAfterBreak="0">
    <w:nsid w:val="522D5C94"/>
    <w:multiLevelType w:val="hybridMultilevel"/>
    <w:tmpl w:val="A844E4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2E56CD6"/>
    <w:multiLevelType w:val="multilevel"/>
    <w:tmpl w:val="42FE7DD6"/>
    <w:lvl w:ilvl="0">
      <w:start w:val="14"/>
      <w:numFmt w:val="decimal"/>
      <w:lvlText w:val="%1"/>
      <w:lvlJc w:val="left"/>
      <w:pPr>
        <w:ind w:left="420" w:hanging="420"/>
      </w:pPr>
      <w:rPr>
        <w:rFonts w:hint="default"/>
        <w:b w:val="0"/>
      </w:rPr>
    </w:lvl>
    <w:lvl w:ilvl="1">
      <w:start w:val="1"/>
      <w:numFmt w:val="decimal"/>
      <w:lvlText w:val="%1.%2"/>
      <w:lvlJc w:val="left"/>
      <w:pPr>
        <w:ind w:left="420" w:hanging="4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3" w15:restartNumberingAfterBreak="0">
    <w:nsid w:val="576341D6"/>
    <w:multiLevelType w:val="hybridMultilevel"/>
    <w:tmpl w:val="F92A772E"/>
    <w:lvl w:ilvl="0" w:tplc="94C82132">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4" w15:restartNumberingAfterBreak="0">
    <w:nsid w:val="578B3C9E"/>
    <w:multiLevelType w:val="multilevel"/>
    <w:tmpl w:val="EEC0F080"/>
    <w:lvl w:ilvl="0">
      <w:start w:val="10"/>
      <w:numFmt w:val="decimal"/>
      <w:lvlText w:val="%1"/>
      <w:lvlJc w:val="left"/>
      <w:pPr>
        <w:ind w:left="360" w:hanging="360"/>
      </w:pPr>
      <w:rPr>
        <w:rFonts w:hint="default"/>
      </w:rPr>
    </w:lvl>
    <w:lvl w:ilvl="1">
      <w:start w:val="1"/>
      <w:numFmt w:val="decimal"/>
      <w:lvlText w:val="%1.%2"/>
      <w:lvlJc w:val="left"/>
      <w:pPr>
        <w:ind w:left="360" w:hanging="360"/>
      </w:pPr>
      <w:rPr>
        <w:rFonts w:hint="default"/>
        <w:b w:val="0"/>
        <w:bCs/>
        <w:i/>
        <w:iCs/>
        <w:sz w:val="22"/>
        <w:szCs w:val="22"/>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59C05E74"/>
    <w:multiLevelType w:val="hybridMultilevel"/>
    <w:tmpl w:val="DBD4DF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C4B771B"/>
    <w:multiLevelType w:val="multilevel"/>
    <w:tmpl w:val="D3A62AB8"/>
    <w:lvl w:ilvl="0">
      <w:start w:val="1"/>
      <w:numFmt w:val="upperRoman"/>
      <w:lvlText w:val="%1."/>
      <w:lvlJc w:val="left"/>
      <w:pPr>
        <w:ind w:left="0" w:hanging="720"/>
      </w:pPr>
      <w:rPr>
        <w:rFonts w:hint="default"/>
        <w:b/>
        <w:i w:val="0"/>
        <w:sz w:val="22"/>
        <w:szCs w:val="22"/>
      </w:rPr>
    </w:lvl>
    <w:lvl w:ilvl="1">
      <w:start w:val="2"/>
      <w:numFmt w:val="decimal"/>
      <w:isLgl/>
      <w:lvlText w:val="%1.%2"/>
      <w:lvlJc w:val="left"/>
      <w:pPr>
        <w:ind w:left="-165" w:hanging="435"/>
      </w:pPr>
      <w:rPr>
        <w:rFonts w:hint="default"/>
      </w:rPr>
    </w:lvl>
    <w:lvl w:ilvl="2">
      <w:start w:val="1"/>
      <w:numFmt w:val="decimal"/>
      <w:isLgl/>
      <w:lvlText w:val="%1.%2.%3"/>
      <w:lvlJc w:val="left"/>
      <w:pPr>
        <w:ind w:left="24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840" w:hanging="1080"/>
      </w:pPr>
      <w:rPr>
        <w:rFonts w:hint="default"/>
      </w:rPr>
    </w:lvl>
    <w:lvl w:ilvl="5">
      <w:start w:val="1"/>
      <w:numFmt w:val="decimal"/>
      <w:isLgl/>
      <w:lvlText w:val="%1.%2.%3.%4.%5.%6"/>
      <w:lvlJc w:val="left"/>
      <w:pPr>
        <w:ind w:left="96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560" w:hanging="1440"/>
      </w:pPr>
      <w:rPr>
        <w:rFonts w:hint="default"/>
      </w:rPr>
    </w:lvl>
    <w:lvl w:ilvl="8">
      <w:start w:val="1"/>
      <w:numFmt w:val="decimal"/>
      <w:isLgl/>
      <w:lvlText w:val="%1.%2.%3.%4.%5.%6.%7.%8.%9"/>
      <w:lvlJc w:val="left"/>
      <w:pPr>
        <w:ind w:left="2040" w:hanging="1800"/>
      </w:pPr>
      <w:rPr>
        <w:rFonts w:hint="default"/>
      </w:rPr>
    </w:lvl>
  </w:abstractNum>
  <w:abstractNum w:abstractNumId="37" w15:restartNumberingAfterBreak="0">
    <w:nsid w:val="5F9F1DC2"/>
    <w:multiLevelType w:val="hybridMultilevel"/>
    <w:tmpl w:val="CEE0F52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101273B"/>
    <w:multiLevelType w:val="multilevel"/>
    <w:tmpl w:val="5EE01B0C"/>
    <w:lvl w:ilvl="0">
      <w:start w:val="9"/>
      <w:numFmt w:val="decimal"/>
      <w:lvlText w:val="%1"/>
      <w:lvlJc w:val="left"/>
      <w:pPr>
        <w:ind w:left="360" w:hanging="360"/>
      </w:pPr>
      <w:rPr>
        <w:rFonts w:hint="default"/>
        <w:b w:val="0"/>
        <w:i w:val="0"/>
      </w:rPr>
    </w:lvl>
    <w:lvl w:ilvl="1">
      <w:start w:val="1"/>
      <w:numFmt w:val="decimal"/>
      <w:lvlText w:val="%1.%2"/>
      <w:lvlJc w:val="left"/>
      <w:pPr>
        <w:ind w:left="360" w:hanging="360"/>
      </w:pPr>
      <w:rPr>
        <w:rFonts w:hint="default"/>
        <w:b w:val="0"/>
        <w:i w:val="0"/>
        <w:sz w:val="22"/>
        <w:szCs w:val="22"/>
      </w:rPr>
    </w:lvl>
    <w:lvl w:ilvl="2">
      <w:start w:val="1"/>
      <w:numFmt w:val="decimal"/>
      <w:lvlText w:val="%1.%2.%3"/>
      <w:lvlJc w:val="left"/>
      <w:pPr>
        <w:ind w:left="720" w:hanging="720"/>
      </w:pPr>
      <w:rPr>
        <w:rFonts w:hint="default"/>
        <w:b w:val="0"/>
        <w:i w:val="0"/>
      </w:rPr>
    </w:lvl>
    <w:lvl w:ilvl="3">
      <w:start w:val="1"/>
      <w:numFmt w:val="decimal"/>
      <w:lvlText w:val="%1.%2.%3.%4"/>
      <w:lvlJc w:val="left"/>
      <w:pPr>
        <w:ind w:left="720" w:hanging="720"/>
      </w:pPr>
      <w:rPr>
        <w:rFonts w:hint="default"/>
        <w:b w:val="0"/>
        <w:i w:val="0"/>
      </w:rPr>
    </w:lvl>
    <w:lvl w:ilvl="4">
      <w:start w:val="1"/>
      <w:numFmt w:val="decimal"/>
      <w:lvlText w:val="%1.%2.%3.%4.%5"/>
      <w:lvlJc w:val="left"/>
      <w:pPr>
        <w:ind w:left="1080" w:hanging="1080"/>
      </w:pPr>
      <w:rPr>
        <w:rFonts w:hint="default"/>
        <w:b w:val="0"/>
        <w:i w:val="0"/>
      </w:rPr>
    </w:lvl>
    <w:lvl w:ilvl="5">
      <w:start w:val="1"/>
      <w:numFmt w:val="decimal"/>
      <w:lvlText w:val="%1.%2.%3.%4.%5.%6"/>
      <w:lvlJc w:val="left"/>
      <w:pPr>
        <w:ind w:left="1080" w:hanging="1080"/>
      </w:pPr>
      <w:rPr>
        <w:rFonts w:hint="default"/>
        <w:b w:val="0"/>
        <w:i w:val="0"/>
      </w:rPr>
    </w:lvl>
    <w:lvl w:ilvl="6">
      <w:start w:val="1"/>
      <w:numFmt w:val="decimal"/>
      <w:lvlText w:val="%1.%2.%3.%4.%5.%6.%7"/>
      <w:lvlJc w:val="left"/>
      <w:pPr>
        <w:ind w:left="1440" w:hanging="1440"/>
      </w:pPr>
      <w:rPr>
        <w:rFonts w:hint="default"/>
        <w:b w:val="0"/>
        <w:i w:val="0"/>
      </w:rPr>
    </w:lvl>
    <w:lvl w:ilvl="7">
      <w:start w:val="1"/>
      <w:numFmt w:val="decimal"/>
      <w:lvlText w:val="%1.%2.%3.%4.%5.%6.%7.%8"/>
      <w:lvlJc w:val="left"/>
      <w:pPr>
        <w:ind w:left="1440" w:hanging="1440"/>
      </w:pPr>
      <w:rPr>
        <w:rFonts w:hint="default"/>
        <w:b w:val="0"/>
        <w:i w:val="0"/>
      </w:rPr>
    </w:lvl>
    <w:lvl w:ilvl="8">
      <w:start w:val="1"/>
      <w:numFmt w:val="decimal"/>
      <w:lvlText w:val="%1.%2.%3.%4.%5.%6.%7.%8.%9"/>
      <w:lvlJc w:val="left"/>
      <w:pPr>
        <w:ind w:left="1800" w:hanging="1800"/>
      </w:pPr>
      <w:rPr>
        <w:rFonts w:hint="default"/>
        <w:b w:val="0"/>
        <w:i w:val="0"/>
      </w:rPr>
    </w:lvl>
  </w:abstractNum>
  <w:abstractNum w:abstractNumId="39" w15:restartNumberingAfterBreak="0">
    <w:nsid w:val="618B4DCA"/>
    <w:multiLevelType w:val="hybridMultilevel"/>
    <w:tmpl w:val="60E6D326"/>
    <w:lvl w:ilvl="0" w:tplc="498E24E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24E0714"/>
    <w:multiLevelType w:val="multilevel"/>
    <w:tmpl w:val="571639B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3475E3C"/>
    <w:multiLevelType w:val="hybridMultilevel"/>
    <w:tmpl w:val="B1162742"/>
    <w:lvl w:ilvl="0" w:tplc="5F1E6B64">
      <w:start w:val="4"/>
      <w:numFmt w:val="bullet"/>
      <w:lvlText w:val="-"/>
      <w:lvlJc w:val="left"/>
      <w:pPr>
        <w:ind w:left="360" w:hanging="360"/>
      </w:pPr>
      <w:rPr>
        <w:rFonts w:ascii="Times New Roman" w:eastAsia="Times New Roman" w:hAnsi="Times New Roman" w:cs="Times New Roman" w:hint="default"/>
        <w:i w:val="0"/>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37726D4"/>
    <w:multiLevelType w:val="hybridMultilevel"/>
    <w:tmpl w:val="F3023F68"/>
    <w:lvl w:ilvl="0" w:tplc="04090017">
      <w:start w:val="1"/>
      <w:numFmt w:val="lowerLetter"/>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43" w15:restartNumberingAfterBreak="0">
    <w:nsid w:val="723F3B0D"/>
    <w:multiLevelType w:val="hybridMultilevel"/>
    <w:tmpl w:val="150840D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7A3068AB"/>
    <w:multiLevelType w:val="hybridMultilevel"/>
    <w:tmpl w:val="9754E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EA1D6B"/>
    <w:multiLevelType w:val="hybridMultilevel"/>
    <w:tmpl w:val="047EC950"/>
    <w:lvl w:ilvl="0" w:tplc="04090015">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CEC4EBD"/>
    <w:multiLevelType w:val="hybridMultilevel"/>
    <w:tmpl w:val="9D986A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F082DC3"/>
    <w:multiLevelType w:val="multilevel"/>
    <w:tmpl w:val="EB384F3A"/>
    <w:lvl w:ilvl="0">
      <w:start w:val="10"/>
      <w:numFmt w:val="decimal"/>
      <w:lvlText w:val="%1"/>
      <w:lvlJc w:val="left"/>
      <w:pPr>
        <w:ind w:left="420" w:hanging="420"/>
      </w:pPr>
      <w:rPr>
        <w:rFonts w:hint="default"/>
        <w:color w:val="0F0C0C"/>
      </w:rPr>
    </w:lvl>
    <w:lvl w:ilvl="1">
      <w:start w:val="1"/>
      <w:numFmt w:val="decimal"/>
      <w:lvlText w:val="%1.%2"/>
      <w:lvlJc w:val="left"/>
      <w:pPr>
        <w:ind w:left="420" w:hanging="420"/>
      </w:pPr>
      <w:rPr>
        <w:rFonts w:hint="default"/>
        <w:i w:val="0"/>
        <w:iCs w:val="0"/>
        <w:color w:val="0F0C0C"/>
        <w:sz w:val="22"/>
        <w:szCs w:val="22"/>
      </w:rPr>
    </w:lvl>
    <w:lvl w:ilvl="2">
      <w:start w:val="1"/>
      <w:numFmt w:val="decimal"/>
      <w:lvlText w:val="%1.%2.%3"/>
      <w:lvlJc w:val="left"/>
      <w:pPr>
        <w:ind w:left="720" w:hanging="720"/>
      </w:pPr>
      <w:rPr>
        <w:rFonts w:hint="default"/>
        <w:color w:val="0F0C0C"/>
      </w:rPr>
    </w:lvl>
    <w:lvl w:ilvl="3">
      <w:start w:val="1"/>
      <w:numFmt w:val="decimal"/>
      <w:lvlText w:val="%1.%2.%3.%4"/>
      <w:lvlJc w:val="left"/>
      <w:pPr>
        <w:ind w:left="720" w:hanging="720"/>
      </w:pPr>
      <w:rPr>
        <w:rFonts w:hint="default"/>
        <w:color w:val="0F0C0C"/>
      </w:rPr>
    </w:lvl>
    <w:lvl w:ilvl="4">
      <w:start w:val="1"/>
      <w:numFmt w:val="decimal"/>
      <w:lvlText w:val="%1.%2.%3.%4.%5"/>
      <w:lvlJc w:val="left"/>
      <w:pPr>
        <w:ind w:left="1080" w:hanging="1080"/>
      </w:pPr>
      <w:rPr>
        <w:rFonts w:hint="default"/>
        <w:color w:val="0F0C0C"/>
      </w:rPr>
    </w:lvl>
    <w:lvl w:ilvl="5">
      <w:start w:val="1"/>
      <w:numFmt w:val="decimal"/>
      <w:lvlText w:val="%1.%2.%3.%4.%5.%6"/>
      <w:lvlJc w:val="left"/>
      <w:pPr>
        <w:ind w:left="1080" w:hanging="1080"/>
      </w:pPr>
      <w:rPr>
        <w:rFonts w:hint="default"/>
        <w:color w:val="0F0C0C"/>
      </w:rPr>
    </w:lvl>
    <w:lvl w:ilvl="6">
      <w:start w:val="1"/>
      <w:numFmt w:val="decimal"/>
      <w:lvlText w:val="%1.%2.%3.%4.%5.%6.%7"/>
      <w:lvlJc w:val="left"/>
      <w:pPr>
        <w:ind w:left="1440" w:hanging="1440"/>
      </w:pPr>
      <w:rPr>
        <w:rFonts w:hint="default"/>
        <w:color w:val="0F0C0C"/>
      </w:rPr>
    </w:lvl>
    <w:lvl w:ilvl="7">
      <w:start w:val="1"/>
      <w:numFmt w:val="decimal"/>
      <w:lvlText w:val="%1.%2.%3.%4.%5.%6.%7.%8"/>
      <w:lvlJc w:val="left"/>
      <w:pPr>
        <w:ind w:left="1440" w:hanging="1440"/>
      </w:pPr>
      <w:rPr>
        <w:rFonts w:hint="default"/>
        <w:color w:val="0F0C0C"/>
      </w:rPr>
    </w:lvl>
    <w:lvl w:ilvl="8">
      <w:start w:val="1"/>
      <w:numFmt w:val="decimal"/>
      <w:lvlText w:val="%1.%2.%3.%4.%5.%6.%7.%8.%9"/>
      <w:lvlJc w:val="left"/>
      <w:pPr>
        <w:ind w:left="1800" w:hanging="1800"/>
      </w:pPr>
      <w:rPr>
        <w:rFonts w:hint="default"/>
        <w:color w:val="0F0C0C"/>
      </w:rPr>
    </w:lvl>
  </w:abstractNum>
  <w:num w:numId="1">
    <w:abstractNumId w:val="36"/>
  </w:num>
  <w:num w:numId="2">
    <w:abstractNumId w:val="0"/>
  </w:num>
  <w:num w:numId="3">
    <w:abstractNumId w:val="2"/>
  </w:num>
  <w:num w:numId="4">
    <w:abstractNumId w:val="18"/>
  </w:num>
  <w:num w:numId="5">
    <w:abstractNumId w:val="38"/>
  </w:num>
  <w:num w:numId="6">
    <w:abstractNumId w:val="40"/>
  </w:num>
  <w:num w:numId="7">
    <w:abstractNumId w:val="47"/>
  </w:num>
  <w:num w:numId="8">
    <w:abstractNumId w:val="21"/>
  </w:num>
  <w:num w:numId="9">
    <w:abstractNumId w:val="34"/>
  </w:num>
  <w:num w:numId="10">
    <w:abstractNumId w:val="11"/>
  </w:num>
  <w:num w:numId="11">
    <w:abstractNumId w:val="7"/>
  </w:num>
  <w:num w:numId="12">
    <w:abstractNumId w:val="29"/>
  </w:num>
  <w:num w:numId="13">
    <w:abstractNumId w:val="17"/>
  </w:num>
  <w:num w:numId="14">
    <w:abstractNumId w:val="15"/>
  </w:num>
  <w:num w:numId="15">
    <w:abstractNumId w:val="45"/>
  </w:num>
  <w:num w:numId="16">
    <w:abstractNumId w:val="32"/>
  </w:num>
  <w:num w:numId="17">
    <w:abstractNumId w:val="6"/>
  </w:num>
  <w:num w:numId="18">
    <w:abstractNumId w:val="4"/>
  </w:num>
  <w:num w:numId="19">
    <w:abstractNumId w:val="13"/>
  </w:num>
  <w:num w:numId="20">
    <w:abstractNumId w:val="30"/>
  </w:num>
  <w:num w:numId="21">
    <w:abstractNumId w:val="28"/>
  </w:num>
  <w:num w:numId="22">
    <w:abstractNumId w:val="41"/>
  </w:num>
  <w:num w:numId="23">
    <w:abstractNumId w:val="35"/>
  </w:num>
  <w:num w:numId="24">
    <w:abstractNumId w:val="23"/>
  </w:num>
  <w:num w:numId="25">
    <w:abstractNumId w:val="26"/>
  </w:num>
  <w:num w:numId="26">
    <w:abstractNumId w:val="24"/>
  </w:num>
  <w:num w:numId="2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0"/>
  </w:num>
  <w:num w:numId="33">
    <w:abstractNumId w:val="10"/>
  </w:num>
  <w:num w:numId="34">
    <w:abstractNumId w:val="12"/>
  </w:num>
  <w:num w:numId="35">
    <w:abstractNumId w:val="44"/>
  </w:num>
  <w:num w:numId="36">
    <w:abstractNumId w:val="46"/>
  </w:num>
  <w:num w:numId="37">
    <w:abstractNumId w:val="20"/>
  </w:num>
  <w:num w:numId="38">
    <w:abstractNumId w:val="1"/>
  </w:num>
  <w:num w:numId="39">
    <w:abstractNumId w:val="22"/>
  </w:num>
  <w:num w:numId="40">
    <w:abstractNumId w:val="5"/>
  </w:num>
  <w:num w:numId="41">
    <w:abstractNumId w:val="8"/>
  </w:num>
  <w:num w:numId="42">
    <w:abstractNumId w:val="33"/>
  </w:num>
  <w:num w:numId="43">
    <w:abstractNumId w:val="14"/>
  </w:num>
  <w:num w:numId="44">
    <w:abstractNumId w:val="3"/>
  </w:num>
  <w:num w:numId="45">
    <w:abstractNumId w:val="9"/>
  </w:num>
  <w:num w:numId="46">
    <w:abstractNumId w:val="16"/>
  </w:num>
  <w:num w:numId="47">
    <w:abstractNumId w:val="25"/>
  </w:num>
  <w:num w:numId="48">
    <w:abstractNumId w:val="19"/>
  </w:num>
  <w:num w:numId="49">
    <w:abstractNumId w:val="3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EAA"/>
    <w:rsid w:val="000013C4"/>
    <w:rsid w:val="00001A68"/>
    <w:rsid w:val="000042FC"/>
    <w:rsid w:val="000050E4"/>
    <w:rsid w:val="0000544E"/>
    <w:rsid w:val="000059CA"/>
    <w:rsid w:val="0000723B"/>
    <w:rsid w:val="000079DB"/>
    <w:rsid w:val="000102C7"/>
    <w:rsid w:val="00010501"/>
    <w:rsid w:val="00010D22"/>
    <w:rsid w:val="000123D4"/>
    <w:rsid w:val="00012C40"/>
    <w:rsid w:val="00012F9E"/>
    <w:rsid w:val="00013A6E"/>
    <w:rsid w:val="000143E0"/>
    <w:rsid w:val="000151DB"/>
    <w:rsid w:val="000162AB"/>
    <w:rsid w:val="00020637"/>
    <w:rsid w:val="00020F91"/>
    <w:rsid w:val="000220F0"/>
    <w:rsid w:val="00022D3D"/>
    <w:rsid w:val="00023884"/>
    <w:rsid w:val="00024FCD"/>
    <w:rsid w:val="00025536"/>
    <w:rsid w:val="00025D49"/>
    <w:rsid w:val="00026619"/>
    <w:rsid w:val="00031142"/>
    <w:rsid w:val="00032DB3"/>
    <w:rsid w:val="00033989"/>
    <w:rsid w:val="000353BB"/>
    <w:rsid w:val="00035CAA"/>
    <w:rsid w:val="00036DB5"/>
    <w:rsid w:val="00042BCC"/>
    <w:rsid w:val="00042ED8"/>
    <w:rsid w:val="00044E81"/>
    <w:rsid w:val="00046641"/>
    <w:rsid w:val="00046EBC"/>
    <w:rsid w:val="000470C6"/>
    <w:rsid w:val="00047C21"/>
    <w:rsid w:val="00047DCE"/>
    <w:rsid w:val="00052A20"/>
    <w:rsid w:val="00054A2D"/>
    <w:rsid w:val="00054F21"/>
    <w:rsid w:val="00054FDF"/>
    <w:rsid w:val="000554DB"/>
    <w:rsid w:val="00056803"/>
    <w:rsid w:val="0006260A"/>
    <w:rsid w:val="00062E18"/>
    <w:rsid w:val="00066343"/>
    <w:rsid w:val="00066AD9"/>
    <w:rsid w:val="00066CD0"/>
    <w:rsid w:val="00066DFA"/>
    <w:rsid w:val="00071A0C"/>
    <w:rsid w:val="00071CFB"/>
    <w:rsid w:val="00071DE1"/>
    <w:rsid w:val="0007283F"/>
    <w:rsid w:val="00075777"/>
    <w:rsid w:val="000779F1"/>
    <w:rsid w:val="0008284E"/>
    <w:rsid w:val="0008448B"/>
    <w:rsid w:val="00084A75"/>
    <w:rsid w:val="00086BF6"/>
    <w:rsid w:val="000916FB"/>
    <w:rsid w:val="0009182F"/>
    <w:rsid w:val="00091CE2"/>
    <w:rsid w:val="000956CA"/>
    <w:rsid w:val="000959E1"/>
    <w:rsid w:val="000A007C"/>
    <w:rsid w:val="000A0CCF"/>
    <w:rsid w:val="000A0DF6"/>
    <w:rsid w:val="000A4F91"/>
    <w:rsid w:val="000A5537"/>
    <w:rsid w:val="000A67A0"/>
    <w:rsid w:val="000A6C87"/>
    <w:rsid w:val="000A7924"/>
    <w:rsid w:val="000B22AC"/>
    <w:rsid w:val="000B3350"/>
    <w:rsid w:val="000B4047"/>
    <w:rsid w:val="000B5936"/>
    <w:rsid w:val="000B73DB"/>
    <w:rsid w:val="000C06D4"/>
    <w:rsid w:val="000C1400"/>
    <w:rsid w:val="000C15EB"/>
    <w:rsid w:val="000C2186"/>
    <w:rsid w:val="000C46E0"/>
    <w:rsid w:val="000C49BB"/>
    <w:rsid w:val="000C661B"/>
    <w:rsid w:val="000C69E6"/>
    <w:rsid w:val="000C7A45"/>
    <w:rsid w:val="000D07D1"/>
    <w:rsid w:val="000D2C50"/>
    <w:rsid w:val="000D3719"/>
    <w:rsid w:val="000D601B"/>
    <w:rsid w:val="000E0376"/>
    <w:rsid w:val="000E071F"/>
    <w:rsid w:val="000E2F2A"/>
    <w:rsid w:val="000E3040"/>
    <w:rsid w:val="000E50C3"/>
    <w:rsid w:val="000E5CFF"/>
    <w:rsid w:val="000E669C"/>
    <w:rsid w:val="000E6772"/>
    <w:rsid w:val="000E7500"/>
    <w:rsid w:val="000F000F"/>
    <w:rsid w:val="000F1CFE"/>
    <w:rsid w:val="000F1D3F"/>
    <w:rsid w:val="000F22C1"/>
    <w:rsid w:val="000F2476"/>
    <w:rsid w:val="000F2B39"/>
    <w:rsid w:val="000F37C3"/>
    <w:rsid w:val="000F3979"/>
    <w:rsid w:val="000F4E4E"/>
    <w:rsid w:val="000F5065"/>
    <w:rsid w:val="000F5945"/>
    <w:rsid w:val="000F6D4B"/>
    <w:rsid w:val="000F7000"/>
    <w:rsid w:val="000F7149"/>
    <w:rsid w:val="00101540"/>
    <w:rsid w:val="00101A5F"/>
    <w:rsid w:val="00103868"/>
    <w:rsid w:val="00104AF7"/>
    <w:rsid w:val="00105937"/>
    <w:rsid w:val="0010647D"/>
    <w:rsid w:val="00111B72"/>
    <w:rsid w:val="001120E9"/>
    <w:rsid w:val="001136D7"/>
    <w:rsid w:val="00114934"/>
    <w:rsid w:val="001157D1"/>
    <w:rsid w:val="00116574"/>
    <w:rsid w:val="001165CC"/>
    <w:rsid w:val="00116869"/>
    <w:rsid w:val="0011753F"/>
    <w:rsid w:val="0012014B"/>
    <w:rsid w:val="00121955"/>
    <w:rsid w:val="00121E00"/>
    <w:rsid w:val="00123CA0"/>
    <w:rsid w:val="0012576D"/>
    <w:rsid w:val="00130875"/>
    <w:rsid w:val="00131122"/>
    <w:rsid w:val="001317F6"/>
    <w:rsid w:val="00132D8E"/>
    <w:rsid w:val="00132FCC"/>
    <w:rsid w:val="00133417"/>
    <w:rsid w:val="00134BE4"/>
    <w:rsid w:val="001354AE"/>
    <w:rsid w:val="0013745E"/>
    <w:rsid w:val="0014284F"/>
    <w:rsid w:val="001428F6"/>
    <w:rsid w:val="001444CF"/>
    <w:rsid w:val="001448A8"/>
    <w:rsid w:val="00146D5B"/>
    <w:rsid w:val="001470C2"/>
    <w:rsid w:val="00147383"/>
    <w:rsid w:val="00151B57"/>
    <w:rsid w:val="00153295"/>
    <w:rsid w:val="00153B22"/>
    <w:rsid w:val="00154454"/>
    <w:rsid w:val="001548E4"/>
    <w:rsid w:val="00156063"/>
    <w:rsid w:val="00156DCD"/>
    <w:rsid w:val="00156EF2"/>
    <w:rsid w:val="00160E98"/>
    <w:rsid w:val="00161070"/>
    <w:rsid w:val="001620CF"/>
    <w:rsid w:val="00162550"/>
    <w:rsid w:val="001640EE"/>
    <w:rsid w:val="00164CBE"/>
    <w:rsid w:val="001704F2"/>
    <w:rsid w:val="0017311E"/>
    <w:rsid w:val="00173CF8"/>
    <w:rsid w:val="00174E04"/>
    <w:rsid w:val="0017534A"/>
    <w:rsid w:val="00175D2E"/>
    <w:rsid w:val="001760AC"/>
    <w:rsid w:val="00177D29"/>
    <w:rsid w:val="00180183"/>
    <w:rsid w:val="001802BC"/>
    <w:rsid w:val="00180A40"/>
    <w:rsid w:val="00180FA5"/>
    <w:rsid w:val="00182157"/>
    <w:rsid w:val="001831D0"/>
    <w:rsid w:val="00183A80"/>
    <w:rsid w:val="00183DF9"/>
    <w:rsid w:val="001847B5"/>
    <w:rsid w:val="001868E2"/>
    <w:rsid w:val="00187704"/>
    <w:rsid w:val="00187F30"/>
    <w:rsid w:val="00190B53"/>
    <w:rsid w:val="00192BE1"/>
    <w:rsid w:val="00193A5E"/>
    <w:rsid w:val="00196090"/>
    <w:rsid w:val="00197013"/>
    <w:rsid w:val="00197F8E"/>
    <w:rsid w:val="001A03C8"/>
    <w:rsid w:val="001A0AB0"/>
    <w:rsid w:val="001A0AB5"/>
    <w:rsid w:val="001A1569"/>
    <w:rsid w:val="001A1652"/>
    <w:rsid w:val="001A3D6F"/>
    <w:rsid w:val="001A4A7A"/>
    <w:rsid w:val="001A5273"/>
    <w:rsid w:val="001B0431"/>
    <w:rsid w:val="001B09DD"/>
    <w:rsid w:val="001B1777"/>
    <w:rsid w:val="001B17D3"/>
    <w:rsid w:val="001B17F8"/>
    <w:rsid w:val="001B32BB"/>
    <w:rsid w:val="001B32C4"/>
    <w:rsid w:val="001B3DE6"/>
    <w:rsid w:val="001B47D2"/>
    <w:rsid w:val="001B741C"/>
    <w:rsid w:val="001C0A01"/>
    <w:rsid w:val="001C0A34"/>
    <w:rsid w:val="001C2E1F"/>
    <w:rsid w:val="001C3DB6"/>
    <w:rsid w:val="001C461C"/>
    <w:rsid w:val="001C4654"/>
    <w:rsid w:val="001C4F20"/>
    <w:rsid w:val="001D0E6A"/>
    <w:rsid w:val="001D2416"/>
    <w:rsid w:val="001D2E71"/>
    <w:rsid w:val="001D3B2C"/>
    <w:rsid w:val="001D51B7"/>
    <w:rsid w:val="001D51F9"/>
    <w:rsid w:val="001D68D6"/>
    <w:rsid w:val="001D7308"/>
    <w:rsid w:val="001D7DCA"/>
    <w:rsid w:val="001E0B11"/>
    <w:rsid w:val="001E1615"/>
    <w:rsid w:val="001E2834"/>
    <w:rsid w:val="001E2C50"/>
    <w:rsid w:val="001E403C"/>
    <w:rsid w:val="001E4B3D"/>
    <w:rsid w:val="001E4D7E"/>
    <w:rsid w:val="001E4EEC"/>
    <w:rsid w:val="001E5BFE"/>
    <w:rsid w:val="001E6DD2"/>
    <w:rsid w:val="001E7E7C"/>
    <w:rsid w:val="001F0FA5"/>
    <w:rsid w:val="001F18AD"/>
    <w:rsid w:val="001F230C"/>
    <w:rsid w:val="001F3650"/>
    <w:rsid w:val="001F36DB"/>
    <w:rsid w:val="001F5EF7"/>
    <w:rsid w:val="001F678E"/>
    <w:rsid w:val="00200F5B"/>
    <w:rsid w:val="002013E4"/>
    <w:rsid w:val="002022E7"/>
    <w:rsid w:val="00202705"/>
    <w:rsid w:val="00203D8E"/>
    <w:rsid w:val="002041F9"/>
    <w:rsid w:val="002063F7"/>
    <w:rsid w:val="00206AB0"/>
    <w:rsid w:val="0020700B"/>
    <w:rsid w:val="00210165"/>
    <w:rsid w:val="00211C0C"/>
    <w:rsid w:val="00212341"/>
    <w:rsid w:val="00212B88"/>
    <w:rsid w:val="00214E4F"/>
    <w:rsid w:val="0021548B"/>
    <w:rsid w:val="0021554D"/>
    <w:rsid w:val="00217452"/>
    <w:rsid w:val="00217700"/>
    <w:rsid w:val="002201D4"/>
    <w:rsid w:val="00223643"/>
    <w:rsid w:val="00223A0C"/>
    <w:rsid w:val="00223A4C"/>
    <w:rsid w:val="00224CDF"/>
    <w:rsid w:val="00224D36"/>
    <w:rsid w:val="0022546E"/>
    <w:rsid w:val="002273B3"/>
    <w:rsid w:val="0023078C"/>
    <w:rsid w:val="002313A7"/>
    <w:rsid w:val="002345CC"/>
    <w:rsid w:val="002359E2"/>
    <w:rsid w:val="00236C43"/>
    <w:rsid w:val="00237F1E"/>
    <w:rsid w:val="00240887"/>
    <w:rsid w:val="00240D98"/>
    <w:rsid w:val="002414E6"/>
    <w:rsid w:val="002423F8"/>
    <w:rsid w:val="00242A85"/>
    <w:rsid w:val="00244EC1"/>
    <w:rsid w:val="002464A9"/>
    <w:rsid w:val="00246A43"/>
    <w:rsid w:val="00246ACC"/>
    <w:rsid w:val="00247659"/>
    <w:rsid w:val="002501FD"/>
    <w:rsid w:val="00250F2F"/>
    <w:rsid w:val="0025158E"/>
    <w:rsid w:val="0025437B"/>
    <w:rsid w:val="0025557F"/>
    <w:rsid w:val="0025568D"/>
    <w:rsid w:val="00257568"/>
    <w:rsid w:val="00257DA0"/>
    <w:rsid w:val="002618AD"/>
    <w:rsid w:val="00261C27"/>
    <w:rsid w:val="00261EE8"/>
    <w:rsid w:val="00262C02"/>
    <w:rsid w:val="002630BC"/>
    <w:rsid w:val="002639BD"/>
    <w:rsid w:val="00265113"/>
    <w:rsid w:val="0026660C"/>
    <w:rsid w:val="0026702A"/>
    <w:rsid w:val="00270EE8"/>
    <w:rsid w:val="002710BF"/>
    <w:rsid w:val="0027181B"/>
    <w:rsid w:val="00272788"/>
    <w:rsid w:val="002736D9"/>
    <w:rsid w:val="00273963"/>
    <w:rsid w:val="00274A61"/>
    <w:rsid w:val="00275A7C"/>
    <w:rsid w:val="00275CEF"/>
    <w:rsid w:val="002767C5"/>
    <w:rsid w:val="00277FE6"/>
    <w:rsid w:val="0028055C"/>
    <w:rsid w:val="00281838"/>
    <w:rsid w:val="002818A5"/>
    <w:rsid w:val="002828FE"/>
    <w:rsid w:val="002840BE"/>
    <w:rsid w:val="00284D2D"/>
    <w:rsid w:val="002855C3"/>
    <w:rsid w:val="00285B91"/>
    <w:rsid w:val="00286B82"/>
    <w:rsid w:val="002870BB"/>
    <w:rsid w:val="0029039A"/>
    <w:rsid w:val="002937F0"/>
    <w:rsid w:val="00295B8D"/>
    <w:rsid w:val="002979DB"/>
    <w:rsid w:val="002A1280"/>
    <w:rsid w:val="002A1760"/>
    <w:rsid w:val="002A181B"/>
    <w:rsid w:val="002A4F8E"/>
    <w:rsid w:val="002A706D"/>
    <w:rsid w:val="002B08BB"/>
    <w:rsid w:val="002B1CC4"/>
    <w:rsid w:val="002B2B88"/>
    <w:rsid w:val="002B3CD4"/>
    <w:rsid w:val="002B5072"/>
    <w:rsid w:val="002B5C4D"/>
    <w:rsid w:val="002B5DD1"/>
    <w:rsid w:val="002B69A9"/>
    <w:rsid w:val="002C10DD"/>
    <w:rsid w:val="002C2A9F"/>
    <w:rsid w:val="002C3FB1"/>
    <w:rsid w:val="002C4832"/>
    <w:rsid w:val="002C4865"/>
    <w:rsid w:val="002C4B59"/>
    <w:rsid w:val="002C54E4"/>
    <w:rsid w:val="002C6397"/>
    <w:rsid w:val="002D1116"/>
    <w:rsid w:val="002D1A2C"/>
    <w:rsid w:val="002D1B1C"/>
    <w:rsid w:val="002D3E74"/>
    <w:rsid w:val="002D4E99"/>
    <w:rsid w:val="002D50ED"/>
    <w:rsid w:val="002D61A3"/>
    <w:rsid w:val="002D6A18"/>
    <w:rsid w:val="002E0195"/>
    <w:rsid w:val="002E0AA0"/>
    <w:rsid w:val="002E0CA3"/>
    <w:rsid w:val="002E25EB"/>
    <w:rsid w:val="002E3A26"/>
    <w:rsid w:val="002E461C"/>
    <w:rsid w:val="002E7E1F"/>
    <w:rsid w:val="002E7FE2"/>
    <w:rsid w:val="002F245C"/>
    <w:rsid w:val="002F2944"/>
    <w:rsid w:val="002F32AE"/>
    <w:rsid w:val="002F3F23"/>
    <w:rsid w:val="002F5664"/>
    <w:rsid w:val="002F56BC"/>
    <w:rsid w:val="002F5C44"/>
    <w:rsid w:val="002F606F"/>
    <w:rsid w:val="002F6C07"/>
    <w:rsid w:val="002F776F"/>
    <w:rsid w:val="00300334"/>
    <w:rsid w:val="00300A6D"/>
    <w:rsid w:val="0030103E"/>
    <w:rsid w:val="003016BE"/>
    <w:rsid w:val="0030286A"/>
    <w:rsid w:val="00304DA8"/>
    <w:rsid w:val="003051D7"/>
    <w:rsid w:val="00305F00"/>
    <w:rsid w:val="00306708"/>
    <w:rsid w:val="00306775"/>
    <w:rsid w:val="00306E08"/>
    <w:rsid w:val="00310B3F"/>
    <w:rsid w:val="003119F0"/>
    <w:rsid w:val="00313605"/>
    <w:rsid w:val="00313E53"/>
    <w:rsid w:val="003158EC"/>
    <w:rsid w:val="00316E6E"/>
    <w:rsid w:val="003208D7"/>
    <w:rsid w:val="003222B6"/>
    <w:rsid w:val="00322614"/>
    <w:rsid w:val="00326423"/>
    <w:rsid w:val="00327A92"/>
    <w:rsid w:val="0033286E"/>
    <w:rsid w:val="00332D17"/>
    <w:rsid w:val="00332E56"/>
    <w:rsid w:val="003331F1"/>
    <w:rsid w:val="00335355"/>
    <w:rsid w:val="00336B9E"/>
    <w:rsid w:val="0033721B"/>
    <w:rsid w:val="003407E5"/>
    <w:rsid w:val="00341233"/>
    <w:rsid w:val="0034246B"/>
    <w:rsid w:val="00342874"/>
    <w:rsid w:val="003436E5"/>
    <w:rsid w:val="003438A2"/>
    <w:rsid w:val="003460B6"/>
    <w:rsid w:val="0034675C"/>
    <w:rsid w:val="00352687"/>
    <w:rsid w:val="00352756"/>
    <w:rsid w:val="00352A52"/>
    <w:rsid w:val="00357969"/>
    <w:rsid w:val="00365201"/>
    <w:rsid w:val="003659DD"/>
    <w:rsid w:val="00370C66"/>
    <w:rsid w:val="00370F00"/>
    <w:rsid w:val="00370F6A"/>
    <w:rsid w:val="00371E12"/>
    <w:rsid w:val="00373EE3"/>
    <w:rsid w:val="00374720"/>
    <w:rsid w:val="00375197"/>
    <w:rsid w:val="00375A9C"/>
    <w:rsid w:val="00376F45"/>
    <w:rsid w:val="0037778E"/>
    <w:rsid w:val="0038323A"/>
    <w:rsid w:val="00384CC8"/>
    <w:rsid w:val="0038502F"/>
    <w:rsid w:val="00385107"/>
    <w:rsid w:val="00385F4D"/>
    <w:rsid w:val="00386C49"/>
    <w:rsid w:val="003875D4"/>
    <w:rsid w:val="00390548"/>
    <w:rsid w:val="00390E8B"/>
    <w:rsid w:val="003938BE"/>
    <w:rsid w:val="00393953"/>
    <w:rsid w:val="003942A9"/>
    <w:rsid w:val="00394378"/>
    <w:rsid w:val="00395668"/>
    <w:rsid w:val="00396099"/>
    <w:rsid w:val="0039728B"/>
    <w:rsid w:val="003A03DB"/>
    <w:rsid w:val="003A0947"/>
    <w:rsid w:val="003A1FC5"/>
    <w:rsid w:val="003A2089"/>
    <w:rsid w:val="003A2351"/>
    <w:rsid w:val="003A4147"/>
    <w:rsid w:val="003A4A34"/>
    <w:rsid w:val="003A4F00"/>
    <w:rsid w:val="003A5B7D"/>
    <w:rsid w:val="003A5DA5"/>
    <w:rsid w:val="003B0518"/>
    <w:rsid w:val="003B1D2A"/>
    <w:rsid w:val="003B3AF5"/>
    <w:rsid w:val="003B56BD"/>
    <w:rsid w:val="003B5CCE"/>
    <w:rsid w:val="003B5FCB"/>
    <w:rsid w:val="003B70DA"/>
    <w:rsid w:val="003C3AA1"/>
    <w:rsid w:val="003C4861"/>
    <w:rsid w:val="003C5372"/>
    <w:rsid w:val="003C6683"/>
    <w:rsid w:val="003C6C16"/>
    <w:rsid w:val="003D0460"/>
    <w:rsid w:val="003D0B78"/>
    <w:rsid w:val="003D1850"/>
    <w:rsid w:val="003D20B6"/>
    <w:rsid w:val="003D2552"/>
    <w:rsid w:val="003D34E1"/>
    <w:rsid w:val="003D3878"/>
    <w:rsid w:val="003D6277"/>
    <w:rsid w:val="003D6B12"/>
    <w:rsid w:val="003D79FB"/>
    <w:rsid w:val="003D7B3D"/>
    <w:rsid w:val="003E0BDB"/>
    <w:rsid w:val="003E2FC0"/>
    <w:rsid w:val="003E3E57"/>
    <w:rsid w:val="003E61DB"/>
    <w:rsid w:val="003E6390"/>
    <w:rsid w:val="003E7B42"/>
    <w:rsid w:val="003F2343"/>
    <w:rsid w:val="003F2468"/>
    <w:rsid w:val="003F24F0"/>
    <w:rsid w:val="003F2E7A"/>
    <w:rsid w:val="003F51FD"/>
    <w:rsid w:val="003F5506"/>
    <w:rsid w:val="003F5CB5"/>
    <w:rsid w:val="003F6A65"/>
    <w:rsid w:val="004008EB"/>
    <w:rsid w:val="00400B84"/>
    <w:rsid w:val="00401537"/>
    <w:rsid w:val="00403083"/>
    <w:rsid w:val="00404043"/>
    <w:rsid w:val="00405088"/>
    <w:rsid w:val="004059BB"/>
    <w:rsid w:val="004073ED"/>
    <w:rsid w:val="0041033E"/>
    <w:rsid w:val="00411F01"/>
    <w:rsid w:val="004132EA"/>
    <w:rsid w:val="00413B69"/>
    <w:rsid w:val="00413B79"/>
    <w:rsid w:val="00414796"/>
    <w:rsid w:val="00415891"/>
    <w:rsid w:val="00415982"/>
    <w:rsid w:val="00415B99"/>
    <w:rsid w:val="00416F0D"/>
    <w:rsid w:val="0041706F"/>
    <w:rsid w:val="00420731"/>
    <w:rsid w:val="00421A07"/>
    <w:rsid w:val="00424A1D"/>
    <w:rsid w:val="00424FC5"/>
    <w:rsid w:val="00425614"/>
    <w:rsid w:val="0042669B"/>
    <w:rsid w:val="004266FC"/>
    <w:rsid w:val="00427E3E"/>
    <w:rsid w:val="00432B26"/>
    <w:rsid w:val="00434D70"/>
    <w:rsid w:val="00435C4A"/>
    <w:rsid w:val="00436274"/>
    <w:rsid w:val="00437A24"/>
    <w:rsid w:val="00440866"/>
    <w:rsid w:val="00440CC5"/>
    <w:rsid w:val="0044194F"/>
    <w:rsid w:val="004421C6"/>
    <w:rsid w:val="004425EC"/>
    <w:rsid w:val="004427EE"/>
    <w:rsid w:val="00442AF8"/>
    <w:rsid w:val="00442D96"/>
    <w:rsid w:val="00444B93"/>
    <w:rsid w:val="00445000"/>
    <w:rsid w:val="00445127"/>
    <w:rsid w:val="0044584C"/>
    <w:rsid w:val="004458FD"/>
    <w:rsid w:val="0044606B"/>
    <w:rsid w:val="00446A0A"/>
    <w:rsid w:val="004471FF"/>
    <w:rsid w:val="00451938"/>
    <w:rsid w:val="004523E8"/>
    <w:rsid w:val="00456421"/>
    <w:rsid w:val="00456CBF"/>
    <w:rsid w:val="004605F2"/>
    <w:rsid w:val="00461E13"/>
    <w:rsid w:val="0046219A"/>
    <w:rsid w:val="004630D6"/>
    <w:rsid w:val="0046610C"/>
    <w:rsid w:val="004669CF"/>
    <w:rsid w:val="00467DAF"/>
    <w:rsid w:val="004708E3"/>
    <w:rsid w:val="00470BD1"/>
    <w:rsid w:val="00472946"/>
    <w:rsid w:val="004729F3"/>
    <w:rsid w:val="00474DDF"/>
    <w:rsid w:val="004772A8"/>
    <w:rsid w:val="004774C8"/>
    <w:rsid w:val="00477AA8"/>
    <w:rsid w:val="00477CDB"/>
    <w:rsid w:val="004806ED"/>
    <w:rsid w:val="00481997"/>
    <w:rsid w:val="00481ADC"/>
    <w:rsid w:val="004845DC"/>
    <w:rsid w:val="004868FD"/>
    <w:rsid w:val="00487711"/>
    <w:rsid w:val="00487C11"/>
    <w:rsid w:val="00487D71"/>
    <w:rsid w:val="00487DF0"/>
    <w:rsid w:val="00491711"/>
    <w:rsid w:val="00491B5B"/>
    <w:rsid w:val="00492B26"/>
    <w:rsid w:val="00492F3E"/>
    <w:rsid w:val="00495B02"/>
    <w:rsid w:val="00495E35"/>
    <w:rsid w:val="00496DCA"/>
    <w:rsid w:val="004A0633"/>
    <w:rsid w:val="004A13F6"/>
    <w:rsid w:val="004A1941"/>
    <w:rsid w:val="004A2894"/>
    <w:rsid w:val="004A35D8"/>
    <w:rsid w:val="004A38B1"/>
    <w:rsid w:val="004A5A55"/>
    <w:rsid w:val="004A5CC3"/>
    <w:rsid w:val="004A6832"/>
    <w:rsid w:val="004A72DD"/>
    <w:rsid w:val="004A7F69"/>
    <w:rsid w:val="004B08E0"/>
    <w:rsid w:val="004B0D0B"/>
    <w:rsid w:val="004B0D47"/>
    <w:rsid w:val="004B2A97"/>
    <w:rsid w:val="004B3847"/>
    <w:rsid w:val="004B652C"/>
    <w:rsid w:val="004B6949"/>
    <w:rsid w:val="004C28F6"/>
    <w:rsid w:val="004C4DED"/>
    <w:rsid w:val="004C4FF2"/>
    <w:rsid w:val="004C5287"/>
    <w:rsid w:val="004C60F4"/>
    <w:rsid w:val="004C71C4"/>
    <w:rsid w:val="004C7842"/>
    <w:rsid w:val="004D0494"/>
    <w:rsid w:val="004D0BF3"/>
    <w:rsid w:val="004D1584"/>
    <w:rsid w:val="004D20CF"/>
    <w:rsid w:val="004D3054"/>
    <w:rsid w:val="004D4CBD"/>
    <w:rsid w:val="004D54E1"/>
    <w:rsid w:val="004D743F"/>
    <w:rsid w:val="004D78CD"/>
    <w:rsid w:val="004E116C"/>
    <w:rsid w:val="004E22E7"/>
    <w:rsid w:val="004E305D"/>
    <w:rsid w:val="004E5658"/>
    <w:rsid w:val="004E65B3"/>
    <w:rsid w:val="004E73D7"/>
    <w:rsid w:val="004E7C0C"/>
    <w:rsid w:val="004F03A4"/>
    <w:rsid w:val="004F0E76"/>
    <w:rsid w:val="004F27DB"/>
    <w:rsid w:val="004F31C0"/>
    <w:rsid w:val="004F38E1"/>
    <w:rsid w:val="004F42CD"/>
    <w:rsid w:val="004F5705"/>
    <w:rsid w:val="004F655A"/>
    <w:rsid w:val="004F656C"/>
    <w:rsid w:val="005010B0"/>
    <w:rsid w:val="00501560"/>
    <w:rsid w:val="00501AFC"/>
    <w:rsid w:val="00505782"/>
    <w:rsid w:val="00506000"/>
    <w:rsid w:val="005061D6"/>
    <w:rsid w:val="00507E99"/>
    <w:rsid w:val="005106C6"/>
    <w:rsid w:val="00511412"/>
    <w:rsid w:val="00511F61"/>
    <w:rsid w:val="00513D63"/>
    <w:rsid w:val="00515034"/>
    <w:rsid w:val="00516F5C"/>
    <w:rsid w:val="00517567"/>
    <w:rsid w:val="00520F04"/>
    <w:rsid w:val="005215D5"/>
    <w:rsid w:val="00522504"/>
    <w:rsid w:val="00524358"/>
    <w:rsid w:val="005253F1"/>
    <w:rsid w:val="005257E0"/>
    <w:rsid w:val="00525E16"/>
    <w:rsid w:val="00525E3F"/>
    <w:rsid w:val="00526068"/>
    <w:rsid w:val="005269D6"/>
    <w:rsid w:val="0052715D"/>
    <w:rsid w:val="00527F76"/>
    <w:rsid w:val="00530DF7"/>
    <w:rsid w:val="005316D7"/>
    <w:rsid w:val="00532C31"/>
    <w:rsid w:val="00533F24"/>
    <w:rsid w:val="005344CF"/>
    <w:rsid w:val="00534604"/>
    <w:rsid w:val="00534959"/>
    <w:rsid w:val="00534A97"/>
    <w:rsid w:val="00535460"/>
    <w:rsid w:val="00541BB9"/>
    <w:rsid w:val="005422A8"/>
    <w:rsid w:val="0054393F"/>
    <w:rsid w:val="0054541F"/>
    <w:rsid w:val="005506CF"/>
    <w:rsid w:val="0055103D"/>
    <w:rsid w:val="00551CDC"/>
    <w:rsid w:val="005526FF"/>
    <w:rsid w:val="00553DA7"/>
    <w:rsid w:val="005558BC"/>
    <w:rsid w:val="00556DB5"/>
    <w:rsid w:val="00557B2D"/>
    <w:rsid w:val="00560DDF"/>
    <w:rsid w:val="00561C11"/>
    <w:rsid w:val="00561CF2"/>
    <w:rsid w:val="00562479"/>
    <w:rsid w:val="005664BC"/>
    <w:rsid w:val="00566C75"/>
    <w:rsid w:val="00571B55"/>
    <w:rsid w:val="00572CB4"/>
    <w:rsid w:val="005737AF"/>
    <w:rsid w:val="00573AA9"/>
    <w:rsid w:val="00575043"/>
    <w:rsid w:val="00576C71"/>
    <w:rsid w:val="005801FF"/>
    <w:rsid w:val="00580F09"/>
    <w:rsid w:val="0058282E"/>
    <w:rsid w:val="00582D83"/>
    <w:rsid w:val="00583112"/>
    <w:rsid w:val="005835EC"/>
    <w:rsid w:val="00583E8C"/>
    <w:rsid w:val="0058442B"/>
    <w:rsid w:val="00585785"/>
    <w:rsid w:val="00593C83"/>
    <w:rsid w:val="00594BE3"/>
    <w:rsid w:val="00596570"/>
    <w:rsid w:val="00596657"/>
    <w:rsid w:val="00596AF6"/>
    <w:rsid w:val="005A03F5"/>
    <w:rsid w:val="005A06AA"/>
    <w:rsid w:val="005A154A"/>
    <w:rsid w:val="005A27A3"/>
    <w:rsid w:val="005A36E4"/>
    <w:rsid w:val="005A52A1"/>
    <w:rsid w:val="005A5564"/>
    <w:rsid w:val="005A58C8"/>
    <w:rsid w:val="005A728A"/>
    <w:rsid w:val="005A76BB"/>
    <w:rsid w:val="005B07D9"/>
    <w:rsid w:val="005B11A8"/>
    <w:rsid w:val="005B27EF"/>
    <w:rsid w:val="005B3484"/>
    <w:rsid w:val="005B46F8"/>
    <w:rsid w:val="005B64D9"/>
    <w:rsid w:val="005B7C6A"/>
    <w:rsid w:val="005C0AAB"/>
    <w:rsid w:val="005C1145"/>
    <w:rsid w:val="005C1925"/>
    <w:rsid w:val="005C22E0"/>
    <w:rsid w:val="005C2618"/>
    <w:rsid w:val="005C298D"/>
    <w:rsid w:val="005C2DE0"/>
    <w:rsid w:val="005C3A65"/>
    <w:rsid w:val="005C6789"/>
    <w:rsid w:val="005C7E89"/>
    <w:rsid w:val="005D1666"/>
    <w:rsid w:val="005D3139"/>
    <w:rsid w:val="005D32F2"/>
    <w:rsid w:val="005D3424"/>
    <w:rsid w:val="005D3E57"/>
    <w:rsid w:val="005D4568"/>
    <w:rsid w:val="005D6142"/>
    <w:rsid w:val="005D66B9"/>
    <w:rsid w:val="005D6E05"/>
    <w:rsid w:val="005D71EF"/>
    <w:rsid w:val="005E070D"/>
    <w:rsid w:val="005E132D"/>
    <w:rsid w:val="005E2F12"/>
    <w:rsid w:val="005E354F"/>
    <w:rsid w:val="005E4ECB"/>
    <w:rsid w:val="005F2E21"/>
    <w:rsid w:val="005F518B"/>
    <w:rsid w:val="005F55D4"/>
    <w:rsid w:val="005F5793"/>
    <w:rsid w:val="005F5950"/>
    <w:rsid w:val="005F5D5D"/>
    <w:rsid w:val="005F6B56"/>
    <w:rsid w:val="005F73DF"/>
    <w:rsid w:val="005F7F30"/>
    <w:rsid w:val="00600731"/>
    <w:rsid w:val="00600EC0"/>
    <w:rsid w:val="00601CB1"/>
    <w:rsid w:val="006041DA"/>
    <w:rsid w:val="00604C9F"/>
    <w:rsid w:val="00604D30"/>
    <w:rsid w:val="00604D8B"/>
    <w:rsid w:val="00606C67"/>
    <w:rsid w:val="00611B1F"/>
    <w:rsid w:val="0061561A"/>
    <w:rsid w:val="00615AAD"/>
    <w:rsid w:val="00615DB6"/>
    <w:rsid w:val="00616B9D"/>
    <w:rsid w:val="00617263"/>
    <w:rsid w:val="00617646"/>
    <w:rsid w:val="00617DB1"/>
    <w:rsid w:val="00622E15"/>
    <w:rsid w:val="00625E6D"/>
    <w:rsid w:val="00627500"/>
    <w:rsid w:val="00627963"/>
    <w:rsid w:val="00631BDE"/>
    <w:rsid w:val="00632E82"/>
    <w:rsid w:val="0063348C"/>
    <w:rsid w:val="00633591"/>
    <w:rsid w:val="00634E5F"/>
    <w:rsid w:val="00635B33"/>
    <w:rsid w:val="00635E7F"/>
    <w:rsid w:val="00636F6E"/>
    <w:rsid w:val="00637573"/>
    <w:rsid w:val="00642538"/>
    <w:rsid w:val="00645E4A"/>
    <w:rsid w:val="006462C2"/>
    <w:rsid w:val="00651B52"/>
    <w:rsid w:val="0065248F"/>
    <w:rsid w:val="006525C9"/>
    <w:rsid w:val="00653A9E"/>
    <w:rsid w:val="00654E64"/>
    <w:rsid w:val="00656E79"/>
    <w:rsid w:val="00657DE4"/>
    <w:rsid w:val="006601A2"/>
    <w:rsid w:val="006613B4"/>
    <w:rsid w:val="00662151"/>
    <w:rsid w:val="0066344E"/>
    <w:rsid w:val="00664DEE"/>
    <w:rsid w:val="00667E4C"/>
    <w:rsid w:val="0067193D"/>
    <w:rsid w:val="00672433"/>
    <w:rsid w:val="00672889"/>
    <w:rsid w:val="0067362E"/>
    <w:rsid w:val="00673FCC"/>
    <w:rsid w:val="006759BC"/>
    <w:rsid w:val="00676312"/>
    <w:rsid w:val="00680887"/>
    <w:rsid w:val="00680BD5"/>
    <w:rsid w:val="00680DCB"/>
    <w:rsid w:val="006816BF"/>
    <w:rsid w:val="00681AB6"/>
    <w:rsid w:val="00682091"/>
    <w:rsid w:val="006832F3"/>
    <w:rsid w:val="00683309"/>
    <w:rsid w:val="006833ED"/>
    <w:rsid w:val="006839C4"/>
    <w:rsid w:val="00683AD4"/>
    <w:rsid w:val="00683E0C"/>
    <w:rsid w:val="0068456A"/>
    <w:rsid w:val="0068471C"/>
    <w:rsid w:val="00685FC4"/>
    <w:rsid w:val="006865D5"/>
    <w:rsid w:val="00686912"/>
    <w:rsid w:val="0068726B"/>
    <w:rsid w:val="00691466"/>
    <w:rsid w:val="00692224"/>
    <w:rsid w:val="00692EC4"/>
    <w:rsid w:val="00693367"/>
    <w:rsid w:val="0069375E"/>
    <w:rsid w:val="006947A6"/>
    <w:rsid w:val="00695199"/>
    <w:rsid w:val="0069683B"/>
    <w:rsid w:val="00697AD0"/>
    <w:rsid w:val="006A0084"/>
    <w:rsid w:val="006A0766"/>
    <w:rsid w:val="006A1413"/>
    <w:rsid w:val="006A2851"/>
    <w:rsid w:val="006A3FCA"/>
    <w:rsid w:val="006A6A7B"/>
    <w:rsid w:val="006A78C1"/>
    <w:rsid w:val="006B0AB2"/>
    <w:rsid w:val="006B2560"/>
    <w:rsid w:val="006B2C62"/>
    <w:rsid w:val="006B2F7B"/>
    <w:rsid w:val="006B37B9"/>
    <w:rsid w:val="006B4116"/>
    <w:rsid w:val="006B5919"/>
    <w:rsid w:val="006B68AB"/>
    <w:rsid w:val="006B741F"/>
    <w:rsid w:val="006B7A7C"/>
    <w:rsid w:val="006C0B76"/>
    <w:rsid w:val="006C16B8"/>
    <w:rsid w:val="006C1C77"/>
    <w:rsid w:val="006C353F"/>
    <w:rsid w:val="006C367A"/>
    <w:rsid w:val="006C3CC5"/>
    <w:rsid w:val="006C440F"/>
    <w:rsid w:val="006C4557"/>
    <w:rsid w:val="006C50C6"/>
    <w:rsid w:val="006C545C"/>
    <w:rsid w:val="006C5B98"/>
    <w:rsid w:val="006C5CAE"/>
    <w:rsid w:val="006C62DA"/>
    <w:rsid w:val="006C732B"/>
    <w:rsid w:val="006D0747"/>
    <w:rsid w:val="006D0A64"/>
    <w:rsid w:val="006D28C1"/>
    <w:rsid w:val="006D38CC"/>
    <w:rsid w:val="006D4ADB"/>
    <w:rsid w:val="006D4B88"/>
    <w:rsid w:val="006D4BC6"/>
    <w:rsid w:val="006D50D9"/>
    <w:rsid w:val="006D6140"/>
    <w:rsid w:val="006E0B31"/>
    <w:rsid w:val="006E0EC2"/>
    <w:rsid w:val="006E25EE"/>
    <w:rsid w:val="006E34F6"/>
    <w:rsid w:val="006E3DDA"/>
    <w:rsid w:val="006E5326"/>
    <w:rsid w:val="006E6A2D"/>
    <w:rsid w:val="006F0EB1"/>
    <w:rsid w:val="006F1058"/>
    <w:rsid w:val="006F2D4A"/>
    <w:rsid w:val="006F31B6"/>
    <w:rsid w:val="006F40DD"/>
    <w:rsid w:val="006F596B"/>
    <w:rsid w:val="006F5EBC"/>
    <w:rsid w:val="006F7554"/>
    <w:rsid w:val="00700187"/>
    <w:rsid w:val="00700EA6"/>
    <w:rsid w:val="0070142B"/>
    <w:rsid w:val="00701475"/>
    <w:rsid w:val="00704484"/>
    <w:rsid w:val="0070466D"/>
    <w:rsid w:val="00706796"/>
    <w:rsid w:val="00706C63"/>
    <w:rsid w:val="0071006D"/>
    <w:rsid w:val="00711128"/>
    <w:rsid w:val="0071140A"/>
    <w:rsid w:val="00711AF0"/>
    <w:rsid w:val="00712110"/>
    <w:rsid w:val="007122E0"/>
    <w:rsid w:val="0071388F"/>
    <w:rsid w:val="00713EC0"/>
    <w:rsid w:val="0071452C"/>
    <w:rsid w:val="00714579"/>
    <w:rsid w:val="00714818"/>
    <w:rsid w:val="00714D2D"/>
    <w:rsid w:val="007151F3"/>
    <w:rsid w:val="007153CC"/>
    <w:rsid w:val="00715D76"/>
    <w:rsid w:val="007170F6"/>
    <w:rsid w:val="00717410"/>
    <w:rsid w:val="00717C8F"/>
    <w:rsid w:val="00720189"/>
    <w:rsid w:val="0072336B"/>
    <w:rsid w:val="00725246"/>
    <w:rsid w:val="0072783C"/>
    <w:rsid w:val="00727C1B"/>
    <w:rsid w:val="00730F63"/>
    <w:rsid w:val="00731F2C"/>
    <w:rsid w:val="00732C60"/>
    <w:rsid w:val="00732F83"/>
    <w:rsid w:val="007344AE"/>
    <w:rsid w:val="00735388"/>
    <w:rsid w:val="00735D01"/>
    <w:rsid w:val="007373A1"/>
    <w:rsid w:val="00740837"/>
    <w:rsid w:val="0074180C"/>
    <w:rsid w:val="00741A7C"/>
    <w:rsid w:val="0074345C"/>
    <w:rsid w:val="007446B2"/>
    <w:rsid w:val="00744C52"/>
    <w:rsid w:val="00745AF1"/>
    <w:rsid w:val="00745FAB"/>
    <w:rsid w:val="00746663"/>
    <w:rsid w:val="0074756D"/>
    <w:rsid w:val="00747CB6"/>
    <w:rsid w:val="00750790"/>
    <w:rsid w:val="00751CC9"/>
    <w:rsid w:val="00751F2A"/>
    <w:rsid w:val="0075354F"/>
    <w:rsid w:val="00753ACA"/>
    <w:rsid w:val="00754D5F"/>
    <w:rsid w:val="00754F17"/>
    <w:rsid w:val="00756E26"/>
    <w:rsid w:val="00760D39"/>
    <w:rsid w:val="007616C2"/>
    <w:rsid w:val="00762588"/>
    <w:rsid w:val="00763411"/>
    <w:rsid w:val="00764421"/>
    <w:rsid w:val="0076507A"/>
    <w:rsid w:val="00765633"/>
    <w:rsid w:val="007658CC"/>
    <w:rsid w:val="00765A30"/>
    <w:rsid w:val="00766E91"/>
    <w:rsid w:val="0077011C"/>
    <w:rsid w:val="00770C9B"/>
    <w:rsid w:val="00770EF4"/>
    <w:rsid w:val="00774758"/>
    <w:rsid w:val="00775255"/>
    <w:rsid w:val="00780057"/>
    <w:rsid w:val="007809F6"/>
    <w:rsid w:val="00780EB1"/>
    <w:rsid w:val="0078257C"/>
    <w:rsid w:val="00782FF0"/>
    <w:rsid w:val="00785A79"/>
    <w:rsid w:val="00785E5C"/>
    <w:rsid w:val="007860CE"/>
    <w:rsid w:val="00791142"/>
    <w:rsid w:val="0079472E"/>
    <w:rsid w:val="007957B8"/>
    <w:rsid w:val="007A00B8"/>
    <w:rsid w:val="007A142C"/>
    <w:rsid w:val="007A17E9"/>
    <w:rsid w:val="007A216C"/>
    <w:rsid w:val="007A224F"/>
    <w:rsid w:val="007A2EA9"/>
    <w:rsid w:val="007A4DA8"/>
    <w:rsid w:val="007A4E12"/>
    <w:rsid w:val="007A7602"/>
    <w:rsid w:val="007A76D2"/>
    <w:rsid w:val="007A797E"/>
    <w:rsid w:val="007B0433"/>
    <w:rsid w:val="007B085D"/>
    <w:rsid w:val="007B0AF8"/>
    <w:rsid w:val="007B0CB3"/>
    <w:rsid w:val="007B12D0"/>
    <w:rsid w:val="007B233A"/>
    <w:rsid w:val="007B2AF5"/>
    <w:rsid w:val="007B3DF7"/>
    <w:rsid w:val="007B4414"/>
    <w:rsid w:val="007B58B0"/>
    <w:rsid w:val="007B6AFB"/>
    <w:rsid w:val="007B6CEA"/>
    <w:rsid w:val="007B719A"/>
    <w:rsid w:val="007B725E"/>
    <w:rsid w:val="007B7BB0"/>
    <w:rsid w:val="007B7C4F"/>
    <w:rsid w:val="007B7F65"/>
    <w:rsid w:val="007C1D53"/>
    <w:rsid w:val="007C258F"/>
    <w:rsid w:val="007C4E5C"/>
    <w:rsid w:val="007C4E79"/>
    <w:rsid w:val="007D132F"/>
    <w:rsid w:val="007D21FE"/>
    <w:rsid w:val="007D511E"/>
    <w:rsid w:val="007D5B40"/>
    <w:rsid w:val="007D5F02"/>
    <w:rsid w:val="007E115F"/>
    <w:rsid w:val="007E1812"/>
    <w:rsid w:val="007E27F4"/>
    <w:rsid w:val="007E2EE8"/>
    <w:rsid w:val="007E307D"/>
    <w:rsid w:val="007E337E"/>
    <w:rsid w:val="007E3805"/>
    <w:rsid w:val="007E39A6"/>
    <w:rsid w:val="007E5CB4"/>
    <w:rsid w:val="007F1050"/>
    <w:rsid w:val="007F4269"/>
    <w:rsid w:val="007F4AD2"/>
    <w:rsid w:val="007F4FA6"/>
    <w:rsid w:val="008002C4"/>
    <w:rsid w:val="00800C99"/>
    <w:rsid w:val="008015F5"/>
    <w:rsid w:val="0080192C"/>
    <w:rsid w:val="00802CF1"/>
    <w:rsid w:val="00804FAF"/>
    <w:rsid w:val="00805865"/>
    <w:rsid w:val="00806D8D"/>
    <w:rsid w:val="00807776"/>
    <w:rsid w:val="00810285"/>
    <w:rsid w:val="0081227C"/>
    <w:rsid w:val="008133D7"/>
    <w:rsid w:val="00813AF6"/>
    <w:rsid w:val="00814719"/>
    <w:rsid w:val="00814A65"/>
    <w:rsid w:val="00814BCD"/>
    <w:rsid w:val="00814C6C"/>
    <w:rsid w:val="00814FB4"/>
    <w:rsid w:val="00815B8E"/>
    <w:rsid w:val="00816901"/>
    <w:rsid w:val="00816AB3"/>
    <w:rsid w:val="0081744C"/>
    <w:rsid w:val="00820CFA"/>
    <w:rsid w:val="00821528"/>
    <w:rsid w:val="008246F4"/>
    <w:rsid w:val="00826EB6"/>
    <w:rsid w:val="008324A6"/>
    <w:rsid w:val="00832EF4"/>
    <w:rsid w:val="00834B0E"/>
    <w:rsid w:val="008376F7"/>
    <w:rsid w:val="0084052E"/>
    <w:rsid w:val="00844B80"/>
    <w:rsid w:val="0084593B"/>
    <w:rsid w:val="00847160"/>
    <w:rsid w:val="0085094A"/>
    <w:rsid w:val="008547BC"/>
    <w:rsid w:val="008550BB"/>
    <w:rsid w:val="008550C9"/>
    <w:rsid w:val="00857661"/>
    <w:rsid w:val="00857B21"/>
    <w:rsid w:val="00857B8D"/>
    <w:rsid w:val="008605F3"/>
    <w:rsid w:val="008606A4"/>
    <w:rsid w:val="0086205B"/>
    <w:rsid w:val="008624ED"/>
    <w:rsid w:val="00862A99"/>
    <w:rsid w:val="00862CCA"/>
    <w:rsid w:val="00863ED9"/>
    <w:rsid w:val="00864103"/>
    <w:rsid w:val="00864D11"/>
    <w:rsid w:val="008667EE"/>
    <w:rsid w:val="00866CA1"/>
    <w:rsid w:val="00867824"/>
    <w:rsid w:val="00870636"/>
    <w:rsid w:val="00870FFF"/>
    <w:rsid w:val="00871114"/>
    <w:rsid w:val="0087164D"/>
    <w:rsid w:val="00872DF6"/>
    <w:rsid w:val="0087340C"/>
    <w:rsid w:val="00880ECA"/>
    <w:rsid w:val="00881FE9"/>
    <w:rsid w:val="00883127"/>
    <w:rsid w:val="00884590"/>
    <w:rsid w:val="00884E36"/>
    <w:rsid w:val="00884F34"/>
    <w:rsid w:val="00885E0F"/>
    <w:rsid w:val="008861AA"/>
    <w:rsid w:val="008872FA"/>
    <w:rsid w:val="00891173"/>
    <w:rsid w:val="008919C8"/>
    <w:rsid w:val="00893BE9"/>
    <w:rsid w:val="00893D2B"/>
    <w:rsid w:val="008950C4"/>
    <w:rsid w:val="00895527"/>
    <w:rsid w:val="008A0CCF"/>
    <w:rsid w:val="008A50D3"/>
    <w:rsid w:val="008B185D"/>
    <w:rsid w:val="008B1F30"/>
    <w:rsid w:val="008B2C39"/>
    <w:rsid w:val="008B2F04"/>
    <w:rsid w:val="008B3D1F"/>
    <w:rsid w:val="008B687D"/>
    <w:rsid w:val="008C047B"/>
    <w:rsid w:val="008C13E4"/>
    <w:rsid w:val="008C4CDE"/>
    <w:rsid w:val="008C5B7F"/>
    <w:rsid w:val="008C6580"/>
    <w:rsid w:val="008C6679"/>
    <w:rsid w:val="008C6FA7"/>
    <w:rsid w:val="008C7F31"/>
    <w:rsid w:val="008D18DA"/>
    <w:rsid w:val="008D1E6F"/>
    <w:rsid w:val="008D225F"/>
    <w:rsid w:val="008D25EE"/>
    <w:rsid w:val="008D30D6"/>
    <w:rsid w:val="008D46B1"/>
    <w:rsid w:val="008D48D5"/>
    <w:rsid w:val="008D4FC9"/>
    <w:rsid w:val="008E21D7"/>
    <w:rsid w:val="008E2386"/>
    <w:rsid w:val="008E316E"/>
    <w:rsid w:val="008E4C3C"/>
    <w:rsid w:val="008E5A60"/>
    <w:rsid w:val="008E6906"/>
    <w:rsid w:val="008E6C93"/>
    <w:rsid w:val="008E6F3D"/>
    <w:rsid w:val="008E7541"/>
    <w:rsid w:val="008E76F0"/>
    <w:rsid w:val="008F05CB"/>
    <w:rsid w:val="008F07FF"/>
    <w:rsid w:val="008F1A7C"/>
    <w:rsid w:val="008F245C"/>
    <w:rsid w:val="008F2979"/>
    <w:rsid w:val="008F4590"/>
    <w:rsid w:val="008F4814"/>
    <w:rsid w:val="008F5282"/>
    <w:rsid w:val="008F767E"/>
    <w:rsid w:val="008F76C0"/>
    <w:rsid w:val="008F7738"/>
    <w:rsid w:val="008F78A3"/>
    <w:rsid w:val="00900A51"/>
    <w:rsid w:val="00900C44"/>
    <w:rsid w:val="0090284C"/>
    <w:rsid w:val="00903437"/>
    <w:rsid w:val="00903CF9"/>
    <w:rsid w:val="009055E3"/>
    <w:rsid w:val="009056AC"/>
    <w:rsid w:val="00905EB8"/>
    <w:rsid w:val="00906544"/>
    <w:rsid w:val="00907063"/>
    <w:rsid w:val="00907806"/>
    <w:rsid w:val="00907D0A"/>
    <w:rsid w:val="00910BBE"/>
    <w:rsid w:val="00912151"/>
    <w:rsid w:val="009124FB"/>
    <w:rsid w:val="00912CC6"/>
    <w:rsid w:val="009138A4"/>
    <w:rsid w:val="00914FEC"/>
    <w:rsid w:val="009172D0"/>
    <w:rsid w:val="00917403"/>
    <w:rsid w:val="00917AF9"/>
    <w:rsid w:val="00920731"/>
    <w:rsid w:val="009215EA"/>
    <w:rsid w:val="009234C7"/>
    <w:rsid w:val="00924105"/>
    <w:rsid w:val="009258E4"/>
    <w:rsid w:val="00925BBE"/>
    <w:rsid w:val="00925D80"/>
    <w:rsid w:val="0093191E"/>
    <w:rsid w:val="00932045"/>
    <w:rsid w:val="00933734"/>
    <w:rsid w:val="00935061"/>
    <w:rsid w:val="00936A7E"/>
    <w:rsid w:val="00936A9C"/>
    <w:rsid w:val="00941C0C"/>
    <w:rsid w:val="00942ECE"/>
    <w:rsid w:val="00947E37"/>
    <w:rsid w:val="0095027D"/>
    <w:rsid w:val="00950815"/>
    <w:rsid w:val="00951232"/>
    <w:rsid w:val="00953B7E"/>
    <w:rsid w:val="009566B0"/>
    <w:rsid w:val="00956C19"/>
    <w:rsid w:val="00961E35"/>
    <w:rsid w:val="00962371"/>
    <w:rsid w:val="009673E4"/>
    <w:rsid w:val="00967F94"/>
    <w:rsid w:val="00970C63"/>
    <w:rsid w:val="00971091"/>
    <w:rsid w:val="00971D5D"/>
    <w:rsid w:val="009726FF"/>
    <w:rsid w:val="009731E6"/>
    <w:rsid w:val="00973A84"/>
    <w:rsid w:val="00973BD6"/>
    <w:rsid w:val="00981531"/>
    <w:rsid w:val="009816D8"/>
    <w:rsid w:val="0098282F"/>
    <w:rsid w:val="009846BE"/>
    <w:rsid w:val="00984B1C"/>
    <w:rsid w:val="00987256"/>
    <w:rsid w:val="009927F2"/>
    <w:rsid w:val="00993A7A"/>
    <w:rsid w:val="00994244"/>
    <w:rsid w:val="00995405"/>
    <w:rsid w:val="009973D6"/>
    <w:rsid w:val="009A10BA"/>
    <w:rsid w:val="009A1401"/>
    <w:rsid w:val="009A1F2C"/>
    <w:rsid w:val="009A20C5"/>
    <w:rsid w:val="009A330B"/>
    <w:rsid w:val="009A5C6D"/>
    <w:rsid w:val="009A5F8B"/>
    <w:rsid w:val="009A7183"/>
    <w:rsid w:val="009B0772"/>
    <w:rsid w:val="009B1123"/>
    <w:rsid w:val="009B157F"/>
    <w:rsid w:val="009B16C1"/>
    <w:rsid w:val="009B1B18"/>
    <w:rsid w:val="009B1E2C"/>
    <w:rsid w:val="009B4B61"/>
    <w:rsid w:val="009B544F"/>
    <w:rsid w:val="009B546B"/>
    <w:rsid w:val="009B5AD6"/>
    <w:rsid w:val="009B654B"/>
    <w:rsid w:val="009B7346"/>
    <w:rsid w:val="009C04E9"/>
    <w:rsid w:val="009C2647"/>
    <w:rsid w:val="009C28FC"/>
    <w:rsid w:val="009C359F"/>
    <w:rsid w:val="009C410F"/>
    <w:rsid w:val="009C60FE"/>
    <w:rsid w:val="009C70AF"/>
    <w:rsid w:val="009D128A"/>
    <w:rsid w:val="009D367B"/>
    <w:rsid w:val="009D3D81"/>
    <w:rsid w:val="009D4E1F"/>
    <w:rsid w:val="009D5FF3"/>
    <w:rsid w:val="009D62DA"/>
    <w:rsid w:val="009D7561"/>
    <w:rsid w:val="009D7615"/>
    <w:rsid w:val="009D7E94"/>
    <w:rsid w:val="009E009E"/>
    <w:rsid w:val="009E0256"/>
    <w:rsid w:val="009E04D5"/>
    <w:rsid w:val="009E0D04"/>
    <w:rsid w:val="009E1242"/>
    <w:rsid w:val="009E1906"/>
    <w:rsid w:val="009E1960"/>
    <w:rsid w:val="009E3E08"/>
    <w:rsid w:val="009E4C1E"/>
    <w:rsid w:val="009E66DD"/>
    <w:rsid w:val="009E6BB9"/>
    <w:rsid w:val="009F2B5C"/>
    <w:rsid w:val="009F38B3"/>
    <w:rsid w:val="009F5219"/>
    <w:rsid w:val="009F5257"/>
    <w:rsid w:val="009F6C77"/>
    <w:rsid w:val="00A02128"/>
    <w:rsid w:val="00A0356C"/>
    <w:rsid w:val="00A045C7"/>
    <w:rsid w:val="00A04688"/>
    <w:rsid w:val="00A0585C"/>
    <w:rsid w:val="00A06D21"/>
    <w:rsid w:val="00A073B4"/>
    <w:rsid w:val="00A11076"/>
    <w:rsid w:val="00A1267E"/>
    <w:rsid w:val="00A12A78"/>
    <w:rsid w:val="00A12F4A"/>
    <w:rsid w:val="00A1684F"/>
    <w:rsid w:val="00A174A1"/>
    <w:rsid w:val="00A17AF5"/>
    <w:rsid w:val="00A17C3E"/>
    <w:rsid w:val="00A20873"/>
    <w:rsid w:val="00A20E4F"/>
    <w:rsid w:val="00A22C46"/>
    <w:rsid w:val="00A22D94"/>
    <w:rsid w:val="00A23A0D"/>
    <w:rsid w:val="00A24487"/>
    <w:rsid w:val="00A25E31"/>
    <w:rsid w:val="00A269C3"/>
    <w:rsid w:val="00A31734"/>
    <w:rsid w:val="00A3380B"/>
    <w:rsid w:val="00A344B0"/>
    <w:rsid w:val="00A406F2"/>
    <w:rsid w:val="00A41CDE"/>
    <w:rsid w:val="00A42CB2"/>
    <w:rsid w:val="00A44826"/>
    <w:rsid w:val="00A4657A"/>
    <w:rsid w:val="00A46667"/>
    <w:rsid w:val="00A46BF2"/>
    <w:rsid w:val="00A5089D"/>
    <w:rsid w:val="00A50FEE"/>
    <w:rsid w:val="00A515F7"/>
    <w:rsid w:val="00A53161"/>
    <w:rsid w:val="00A535F2"/>
    <w:rsid w:val="00A5466C"/>
    <w:rsid w:val="00A55D09"/>
    <w:rsid w:val="00A55DA9"/>
    <w:rsid w:val="00A56418"/>
    <w:rsid w:val="00A64084"/>
    <w:rsid w:val="00A662B1"/>
    <w:rsid w:val="00A7010D"/>
    <w:rsid w:val="00A70683"/>
    <w:rsid w:val="00A7163A"/>
    <w:rsid w:val="00A71DCD"/>
    <w:rsid w:val="00A733A7"/>
    <w:rsid w:val="00A734BA"/>
    <w:rsid w:val="00A75F0B"/>
    <w:rsid w:val="00A7610B"/>
    <w:rsid w:val="00A76F8A"/>
    <w:rsid w:val="00A771A6"/>
    <w:rsid w:val="00A77524"/>
    <w:rsid w:val="00A81BAF"/>
    <w:rsid w:val="00A83E1E"/>
    <w:rsid w:val="00A844B0"/>
    <w:rsid w:val="00A84DB5"/>
    <w:rsid w:val="00A85723"/>
    <w:rsid w:val="00A85FC6"/>
    <w:rsid w:val="00A861D4"/>
    <w:rsid w:val="00A8659F"/>
    <w:rsid w:val="00A86BD8"/>
    <w:rsid w:val="00A8796C"/>
    <w:rsid w:val="00A90A02"/>
    <w:rsid w:val="00A91BC5"/>
    <w:rsid w:val="00A91FF1"/>
    <w:rsid w:val="00A96FFC"/>
    <w:rsid w:val="00A97803"/>
    <w:rsid w:val="00A97C64"/>
    <w:rsid w:val="00AA0DED"/>
    <w:rsid w:val="00AA100F"/>
    <w:rsid w:val="00AA15B6"/>
    <w:rsid w:val="00AA1ED7"/>
    <w:rsid w:val="00AA2E8B"/>
    <w:rsid w:val="00AA3B39"/>
    <w:rsid w:val="00AA4D13"/>
    <w:rsid w:val="00AA5821"/>
    <w:rsid w:val="00AA733E"/>
    <w:rsid w:val="00AB0120"/>
    <w:rsid w:val="00AB0208"/>
    <w:rsid w:val="00AB0B38"/>
    <w:rsid w:val="00AB1EAA"/>
    <w:rsid w:val="00AB2A59"/>
    <w:rsid w:val="00AB2E1E"/>
    <w:rsid w:val="00AB5359"/>
    <w:rsid w:val="00AB5FFE"/>
    <w:rsid w:val="00AB6093"/>
    <w:rsid w:val="00AC0165"/>
    <w:rsid w:val="00AC09E2"/>
    <w:rsid w:val="00AC2A59"/>
    <w:rsid w:val="00AC2DBA"/>
    <w:rsid w:val="00AC3F8D"/>
    <w:rsid w:val="00AC47F4"/>
    <w:rsid w:val="00AC6842"/>
    <w:rsid w:val="00AC6CB8"/>
    <w:rsid w:val="00AC77C5"/>
    <w:rsid w:val="00AC790E"/>
    <w:rsid w:val="00AC7A47"/>
    <w:rsid w:val="00AD0654"/>
    <w:rsid w:val="00AD1E04"/>
    <w:rsid w:val="00AD25D1"/>
    <w:rsid w:val="00AD2BEB"/>
    <w:rsid w:val="00AD3E77"/>
    <w:rsid w:val="00AD5745"/>
    <w:rsid w:val="00AD75CC"/>
    <w:rsid w:val="00AE065C"/>
    <w:rsid w:val="00AE2584"/>
    <w:rsid w:val="00AE757A"/>
    <w:rsid w:val="00AE7738"/>
    <w:rsid w:val="00AE774C"/>
    <w:rsid w:val="00AE7DC1"/>
    <w:rsid w:val="00AE7F6C"/>
    <w:rsid w:val="00AF07E4"/>
    <w:rsid w:val="00AF1B48"/>
    <w:rsid w:val="00AF47EC"/>
    <w:rsid w:val="00AF4972"/>
    <w:rsid w:val="00AF615E"/>
    <w:rsid w:val="00AF6ACF"/>
    <w:rsid w:val="00AF7419"/>
    <w:rsid w:val="00B00D83"/>
    <w:rsid w:val="00B033F8"/>
    <w:rsid w:val="00B03B9C"/>
    <w:rsid w:val="00B050B3"/>
    <w:rsid w:val="00B07779"/>
    <w:rsid w:val="00B07D5B"/>
    <w:rsid w:val="00B07E41"/>
    <w:rsid w:val="00B1079E"/>
    <w:rsid w:val="00B153BF"/>
    <w:rsid w:val="00B15619"/>
    <w:rsid w:val="00B171A8"/>
    <w:rsid w:val="00B17AFC"/>
    <w:rsid w:val="00B17DD0"/>
    <w:rsid w:val="00B208D0"/>
    <w:rsid w:val="00B224B2"/>
    <w:rsid w:val="00B22985"/>
    <w:rsid w:val="00B236E4"/>
    <w:rsid w:val="00B254F3"/>
    <w:rsid w:val="00B25ACA"/>
    <w:rsid w:val="00B26412"/>
    <w:rsid w:val="00B268C2"/>
    <w:rsid w:val="00B27445"/>
    <w:rsid w:val="00B27F80"/>
    <w:rsid w:val="00B30008"/>
    <w:rsid w:val="00B32548"/>
    <w:rsid w:val="00B338CC"/>
    <w:rsid w:val="00B34282"/>
    <w:rsid w:val="00B34FAA"/>
    <w:rsid w:val="00B3620B"/>
    <w:rsid w:val="00B36E2F"/>
    <w:rsid w:val="00B37117"/>
    <w:rsid w:val="00B416F5"/>
    <w:rsid w:val="00B42240"/>
    <w:rsid w:val="00B44C0B"/>
    <w:rsid w:val="00B45DF9"/>
    <w:rsid w:val="00B46379"/>
    <w:rsid w:val="00B46582"/>
    <w:rsid w:val="00B467A9"/>
    <w:rsid w:val="00B467E0"/>
    <w:rsid w:val="00B4734C"/>
    <w:rsid w:val="00B5050E"/>
    <w:rsid w:val="00B50F8E"/>
    <w:rsid w:val="00B51661"/>
    <w:rsid w:val="00B53057"/>
    <w:rsid w:val="00B53252"/>
    <w:rsid w:val="00B53D4F"/>
    <w:rsid w:val="00B5730E"/>
    <w:rsid w:val="00B64098"/>
    <w:rsid w:val="00B646D5"/>
    <w:rsid w:val="00B66DD0"/>
    <w:rsid w:val="00B671C0"/>
    <w:rsid w:val="00B67E77"/>
    <w:rsid w:val="00B70D4D"/>
    <w:rsid w:val="00B7304E"/>
    <w:rsid w:val="00B74AFC"/>
    <w:rsid w:val="00B75C05"/>
    <w:rsid w:val="00B770BB"/>
    <w:rsid w:val="00B8009B"/>
    <w:rsid w:val="00B80A3C"/>
    <w:rsid w:val="00B825C6"/>
    <w:rsid w:val="00B82D59"/>
    <w:rsid w:val="00B8451E"/>
    <w:rsid w:val="00B85C34"/>
    <w:rsid w:val="00B868CF"/>
    <w:rsid w:val="00B87121"/>
    <w:rsid w:val="00B90CC2"/>
    <w:rsid w:val="00B922A3"/>
    <w:rsid w:val="00B93DDC"/>
    <w:rsid w:val="00B94146"/>
    <w:rsid w:val="00B94961"/>
    <w:rsid w:val="00B94B08"/>
    <w:rsid w:val="00BA1139"/>
    <w:rsid w:val="00BA13FC"/>
    <w:rsid w:val="00BA1B32"/>
    <w:rsid w:val="00BA33A3"/>
    <w:rsid w:val="00BA3ACB"/>
    <w:rsid w:val="00BA694C"/>
    <w:rsid w:val="00BA6AD1"/>
    <w:rsid w:val="00BA717E"/>
    <w:rsid w:val="00BB1C9C"/>
    <w:rsid w:val="00BB257C"/>
    <w:rsid w:val="00BB3EF4"/>
    <w:rsid w:val="00BB45C3"/>
    <w:rsid w:val="00BB49C9"/>
    <w:rsid w:val="00BB546A"/>
    <w:rsid w:val="00BB5C2B"/>
    <w:rsid w:val="00BB6C52"/>
    <w:rsid w:val="00BB6E41"/>
    <w:rsid w:val="00BC0391"/>
    <w:rsid w:val="00BC0A09"/>
    <w:rsid w:val="00BC2718"/>
    <w:rsid w:val="00BC29BB"/>
    <w:rsid w:val="00BC35F1"/>
    <w:rsid w:val="00BC38DD"/>
    <w:rsid w:val="00BC41C4"/>
    <w:rsid w:val="00BC4529"/>
    <w:rsid w:val="00BC7F62"/>
    <w:rsid w:val="00BD02B8"/>
    <w:rsid w:val="00BD0B0B"/>
    <w:rsid w:val="00BD13C3"/>
    <w:rsid w:val="00BD2A9E"/>
    <w:rsid w:val="00BD2EB6"/>
    <w:rsid w:val="00BD39CD"/>
    <w:rsid w:val="00BD5D23"/>
    <w:rsid w:val="00BD6CE1"/>
    <w:rsid w:val="00BD6DCC"/>
    <w:rsid w:val="00BD79A8"/>
    <w:rsid w:val="00BE1114"/>
    <w:rsid w:val="00BE12D5"/>
    <w:rsid w:val="00BE148D"/>
    <w:rsid w:val="00BE1C24"/>
    <w:rsid w:val="00BE2209"/>
    <w:rsid w:val="00BE2D74"/>
    <w:rsid w:val="00BE3EBD"/>
    <w:rsid w:val="00BE434F"/>
    <w:rsid w:val="00BE6123"/>
    <w:rsid w:val="00BE6AC5"/>
    <w:rsid w:val="00BE6EA5"/>
    <w:rsid w:val="00BF152A"/>
    <w:rsid w:val="00BF16E0"/>
    <w:rsid w:val="00BF2B8B"/>
    <w:rsid w:val="00BF35BD"/>
    <w:rsid w:val="00BF3628"/>
    <w:rsid w:val="00BF457A"/>
    <w:rsid w:val="00BF4BA1"/>
    <w:rsid w:val="00BF6448"/>
    <w:rsid w:val="00C0139A"/>
    <w:rsid w:val="00C01AEC"/>
    <w:rsid w:val="00C02158"/>
    <w:rsid w:val="00C02BE9"/>
    <w:rsid w:val="00C02D45"/>
    <w:rsid w:val="00C05C5A"/>
    <w:rsid w:val="00C0788F"/>
    <w:rsid w:val="00C11A94"/>
    <w:rsid w:val="00C12528"/>
    <w:rsid w:val="00C126D8"/>
    <w:rsid w:val="00C132E8"/>
    <w:rsid w:val="00C13617"/>
    <w:rsid w:val="00C13AAE"/>
    <w:rsid w:val="00C145CE"/>
    <w:rsid w:val="00C146D8"/>
    <w:rsid w:val="00C14BD4"/>
    <w:rsid w:val="00C14F97"/>
    <w:rsid w:val="00C15309"/>
    <w:rsid w:val="00C16991"/>
    <w:rsid w:val="00C17FE7"/>
    <w:rsid w:val="00C2191B"/>
    <w:rsid w:val="00C26FC8"/>
    <w:rsid w:val="00C277AF"/>
    <w:rsid w:val="00C30C36"/>
    <w:rsid w:val="00C31581"/>
    <w:rsid w:val="00C338C7"/>
    <w:rsid w:val="00C33980"/>
    <w:rsid w:val="00C34296"/>
    <w:rsid w:val="00C345BD"/>
    <w:rsid w:val="00C34C20"/>
    <w:rsid w:val="00C41DF8"/>
    <w:rsid w:val="00C42D2F"/>
    <w:rsid w:val="00C43AE6"/>
    <w:rsid w:val="00C47ADB"/>
    <w:rsid w:val="00C50B3A"/>
    <w:rsid w:val="00C514D4"/>
    <w:rsid w:val="00C517CF"/>
    <w:rsid w:val="00C5215E"/>
    <w:rsid w:val="00C52B79"/>
    <w:rsid w:val="00C53135"/>
    <w:rsid w:val="00C53D10"/>
    <w:rsid w:val="00C557A1"/>
    <w:rsid w:val="00C55AD7"/>
    <w:rsid w:val="00C55D65"/>
    <w:rsid w:val="00C56233"/>
    <w:rsid w:val="00C56EAD"/>
    <w:rsid w:val="00C57701"/>
    <w:rsid w:val="00C5788A"/>
    <w:rsid w:val="00C621A2"/>
    <w:rsid w:val="00C63560"/>
    <w:rsid w:val="00C636A3"/>
    <w:rsid w:val="00C63C78"/>
    <w:rsid w:val="00C63F7B"/>
    <w:rsid w:val="00C64221"/>
    <w:rsid w:val="00C6688D"/>
    <w:rsid w:val="00C67E68"/>
    <w:rsid w:val="00C70CD7"/>
    <w:rsid w:val="00C7184E"/>
    <w:rsid w:val="00C71A28"/>
    <w:rsid w:val="00C73115"/>
    <w:rsid w:val="00C7342E"/>
    <w:rsid w:val="00C7384F"/>
    <w:rsid w:val="00C752C8"/>
    <w:rsid w:val="00C75594"/>
    <w:rsid w:val="00C756B5"/>
    <w:rsid w:val="00C76E93"/>
    <w:rsid w:val="00C77B85"/>
    <w:rsid w:val="00C77E79"/>
    <w:rsid w:val="00C8346F"/>
    <w:rsid w:val="00C84654"/>
    <w:rsid w:val="00C84C1F"/>
    <w:rsid w:val="00C84E9B"/>
    <w:rsid w:val="00C8602F"/>
    <w:rsid w:val="00C8617F"/>
    <w:rsid w:val="00C86839"/>
    <w:rsid w:val="00C86EA4"/>
    <w:rsid w:val="00C872C8"/>
    <w:rsid w:val="00C877E6"/>
    <w:rsid w:val="00C87A79"/>
    <w:rsid w:val="00C87CDF"/>
    <w:rsid w:val="00C87E05"/>
    <w:rsid w:val="00C90D8C"/>
    <w:rsid w:val="00C90DA0"/>
    <w:rsid w:val="00C938AC"/>
    <w:rsid w:val="00C93E2E"/>
    <w:rsid w:val="00C94399"/>
    <w:rsid w:val="00C95334"/>
    <w:rsid w:val="00C9693B"/>
    <w:rsid w:val="00CA045C"/>
    <w:rsid w:val="00CA1115"/>
    <w:rsid w:val="00CA1125"/>
    <w:rsid w:val="00CA31AD"/>
    <w:rsid w:val="00CA3B55"/>
    <w:rsid w:val="00CA5919"/>
    <w:rsid w:val="00CA5AFE"/>
    <w:rsid w:val="00CA5BCF"/>
    <w:rsid w:val="00CA66AF"/>
    <w:rsid w:val="00CA769E"/>
    <w:rsid w:val="00CA78B4"/>
    <w:rsid w:val="00CB06A9"/>
    <w:rsid w:val="00CB0C5D"/>
    <w:rsid w:val="00CB1680"/>
    <w:rsid w:val="00CB1D8E"/>
    <w:rsid w:val="00CB3636"/>
    <w:rsid w:val="00CB368D"/>
    <w:rsid w:val="00CB3F92"/>
    <w:rsid w:val="00CB4A49"/>
    <w:rsid w:val="00CB73D5"/>
    <w:rsid w:val="00CC16CA"/>
    <w:rsid w:val="00CC1D51"/>
    <w:rsid w:val="00CC1F94"/>
    <w:rsid w:val="00CC557E"/>
    <w:rsid w:val="00CC6546"/>
    <w:rsid w:val="00CC6C5E"/>
    <w:rsid w:val="00CC6F06"/>
    <w:rsid w:val="00CC74DE"/>
    <w:rsid w:val="00CD3346"/>
    <w:rsid w:val="00CD3C49"/>
    <w:rsid w:val="00CD6DAB"/>
    <w:rsid w:val="00CD6DE2"/>
    <w:rsid w:val="00CE0BEF"/>
    <w:rsid w:val="00CE0CE9"/>
    <w:rsid w:val="00CE1367"/>
    <w:rsid w:val="00CE39CC"/>
    <w:rsid w:val="00CE4536"/>
    <w:rsid w:val="00CE4C09"/>
    <w:rsid w:val="00CE5A7A"/>
    <w:rsid w:val="00CE771F"/>
    <w:rsid w:val="00CF1145"/>
    <w:rsid w:val="00CF12FF"/>
    <w:rsid w:val="00CF14B6"/>
    <w:rsid w:val="00CF22A4"/>
    <w:rsid w:val="00CF34AC"/>
    <w:rsid w:val="00CF3853"/>
    <w:rsid w:val="00CF5352"/>
    <w:rsid w:val="00CF541E"/>
    <w:rsid w:val="00CF5C9A"/>
    <w:rsid w:val="00CF6C8E"/>
    <w:rsid w:val="00D00B8D"/>
    <w:rsid w:val="00D00D53"/>
    <w:rsid w:val="00D01821"/>
    <w:rsid w:val="00D01B06"/>
    <w:rsid w:val="00D02DC8"/>
    <w:rsid w:val="00D0309C"/>
    <w:rsid w:val="00D051E8"/>
    <w:rsid w:val="00D106E8"/>
    <w:rsid w:val="00D1121C"/>
    <w:rsid w:val="00D12E33"/>
    <w:rsid w:val="00D13BCF"/>
    <w:rsid w:val="00D142E2"/>
    <w:rsid w:val="00D149FC"/>
    <w:rsid w:val="00D15545"/>
    <w:rsid w:val="00D15906"/>
    <w:rsid w:val="00D17232"/>
    <w:rsid w:val="00D17925"/>
    <w:rsid w:val="00D2126D"/>
    <w:rsid w:val="00D2152C"/>
    <w:rsid w:val="00D21DD4"/>
    <w:rsid w:val="00D22619"/>
    <w:rsid w:val="00D246F8"/>
    <w:rsid w:val="00D24E30"/>
    <w:rsid w:val="00D25754"/>
    <w:rsid w:val="00D25759"/>
    <w:rsid w:val="00D2645E"/>
    <w:rsid w:val="00D30414"/>
    <w:rsid w:val="00D3326B"/>
    <w:rsid w:val="00D33DA1"/>
    <w:rsid w:val="00D34845"/>
    <w:rsid w:val="00D361A5"/>
    <w:rsid w:val="00D40323"/>
    <w:rsid w:val="00D43BAB"/>
    <w:rsid w:val="00D44FB0"/>
    <w:rsid w:val="00D47236"/>
    <w:rsid w:val="00D476BF"/>
    <w:rsid w:val="00D514D8"/>
    <w:rsid w:val="00D51798"/>
    <w:rsid w:val="00D52AEC"/>
    <w:rsid w:val="00D52D0A"/>
    <w:rsid w:val="00D5300F"/>
    <w:rsid w:val="00D53366"/>
    <w:rsid w:val="00D53738"/>
    <w:rsid w:val="00D54E85"/>
    <w:rsid w:val="00D55CB5"/>
    <w:rsid w:val="00D56317"/>
    <w:rsid w:val="00D56906"/>
    <w:rsid w:val="00D5782F"/>
    <w:rsid w:val="00D57D5B"/>
    <w:rsid w:val="00D60CA7"/>
    <w:rsid w:val="00D613B5"/>
    <w:rsid w:val="00D61883"/>
    <w:rsid w:val="00D61B1F"/>
    <w:rsid w:val="00D63D8D"/>
    <w:rsid w:val="00D6526C"/>
    <w:rsid w:val="00D6658E"/>
    <w:rsid w:val="00D66D99"/>
    <w:rsid w:val="00D72569"/>
    <w:rsid w:val="00D72EDD"/>
    <w:rsid w:val="00D74169"/>
    <w:rsid w:val="00D74C9D"/>
    <w:rsid w:val="00D75D03"/>
    <w:rsid w:val="00D7713A"/>
    <w:rsid w:val="00D777F9"/>
    <w:rsid w:val="00D82BDF"/>
    <w:rsid w:val="00D83C7E"/>
    <w:rsid w:val="00D86F2E"/>
    <w:rsid w:val="00D87215"/>
    <w:rsid w:val="00D879C5"/>
    <w:rsid w:val="00D87F7B"/>
    <w:rsid w:val="00D923B0"/>
    <w:rsid w:val="00D946A6"/>
    <w:rsid w:val="00D9597B"/>
    <w:rsid w:val="00D96E02"/>
    <w:rsid w:val="00D97B98"/>
    <w:rsid w:val="00DA0918"/>
    <w:rsid w:val="00DA0BE8"/>
    <w:rsid w:val="00DA1213"/>
    <w:rsid w:val="00DA3057"/>
    <w:rsid w:val="00DA358B"/>
    <w:rsid w:val="00DA3D72"/>
    <w:rsid w:val="00DA462A"/>
    <w:rsid w:val="00DA52A0"/>
    <w:rsid w:val="00DB1F55"/>
    <w:rsid w:val="00DB2D5F"/>
    <w:rsid w:val="00DB40CA"/>
    <w:rsid w:val="00DB6B64"/>
    <w:rsid w:val="00DB6E58"/>
    <w:rsid w:val="00DC0534"/>
    <w:rsid w:val="00DC15CA"/>
    <w:rsid w:val="00DC1905"/>
    <w:rsid w:val="00DC2426"/>
    <w:rsid w:val="00DC396C"/>
    <w:rsid w:val="00DC3EC2"/>
    <w:rsid w:val="00DC4CC3"/>
    <w:rsid w:val="00DC57CC"/>
    <w:rsid w:val="00DC58B1"/>
    <w:rsid w:val="00DC6543"/>
    <w:rsid w:val="00DC66EC"/>
    <w:rsid w:val="00DD119F"/>
    <w:rsid w:val="00DD178A"/>
    <w:rsid w:val="00DD1CC0"/>
    <w:rsid w:val="00DD230B"/>
    <w:rsid w:val="00DD4394"/>
    <w:rsid w:val="00DD732D"/>
    <w:rsid w:val="00DD7D46"/>
    <w:rsid w:val="00DD7EB5"/>
    <w:rsid w:val="00DE39BC"/>
    <w:rsid w:val="00DE5A66"/>
    <w:rsid w:val="00DE61E6"/>
    <w:rsid w:val="00DF1798"/>
    <w:rsid w:val="00DF3D21"/>
    <w:rsid w:val="00DF4256"/>
    <w:rsid w:val="00DF4820"/>
    <w:rsid w:val="00DF4DB6"/>
    <w:rsid w:val="00DF7DCE"/>
    <w:rsid w:val="00E0047F"/>
    <w:rsid w:val="00E00AE6"/>
    <w:rsid w:val="00E018EE"/>
    <w:rsid w:val="00E0257F"/>
    <w:rsid w:val="00E04C0B"/>
    <w:rsid w:val="00E05F31"/>
    <w:rsid w:val="00E06230"/>
    <w:rsid w:val="00E070B9"/>
    <w:rsid w:val="00E07DE3"/>
    <w:rsid w:val="00E117C4"/>
    <w:rsid w:val="00E11D31"/>
    <w:rsid w:val="00E12D36"/>
    <w:rsid w:val="00E14407"/>
    <w:rsid w:val="00E1477D"/>
    <w:rsid w:val="00E1665E"/>
    <w:rsid w:val="00E1698A"/>
    <w:rsid w:val="00E174D0"/>
    <w:rsid w:val="00E20989"/>
    <w:rsid w:val="00E21457"/>
    <w:rsid w:val="00E26796"/>
    <w:rsid w:val="00E33A0A"/>
    <w:rsid w:val="00E344DE"/>
    <w:rsid w:val="00E34BE1"/>
    <w:rsid w:val="00E361C7"/>
    <w:rsid w:val="00E371DE"/>
    <w:rsid w:val="00E37CFF"/>
    <w:rsid w:val="00E37E66"/>
    <w:rsid w:val="00E41E76"/>
    <w:rsid w:val="00E43307"/>
    <w:rsid w:val="00E446EC"/>
    <w:rsid w:val="00E46C56"/>
    <w:rsid w:val="00E51B00"/>
    <w:rsid w:val="00E52B86"/>
    <w:rsid w:val="00E531C6"/>
    <w:rsid w:val="00E5481F"/>
    <w:rsid w:val="00E54A1D"/>
    <w:rsid w:val="00E5512A"/>
    <w:rsid w:val="00E5528C"/>
    <w:rsid w:val="00E5708B"/>
    <w:rsid w:val="00E57730"/>
    <w:rsid w:val="00E57E48"/>
    <w:rsid w:val="00E6147E"/>
    <w:rsid w:val="00E61521"/>
    <w:rsid w:val="00E62516"/>
    <w:rsid w:val="00E63724"/>
    <w:rsid w:val="00E64511"/>
    <w:rsid w:val="00E657A2"/>
    <w:rsid w:val="00E6705E"/>
    <w:rsid w:val="00E70133"/>
    <w:rsid w:val="00E702D1"/>
    <w:rsid w:val="00E70B43"/>
    <w:rsid w:val="00E71228"/>
    <w:rsid w:val="00E71F15"/>
    <w:rsid w:val="00E721EA"/>
    <w:rsid w:val="00E72B4E"/>
    <w:rsid w:val="00E72E90"/>
    <w:rsid w:val="00E73853"/>
    <w:rsid w:val="00E76083"/>
    <w:rsid w:val="00E804A5"/>
    <w:rsid w:val="00E81B0D"/>
    <w:rsid w:val="00E81B2E"/>
    <w:rsid w:val="00E8284F"/>
    <w:rsid w:val="00E82C91"/>
    <w:rsid w:val="00E82F68"/>
    <w:rsid w:val="00E82F99"/>
    <w:rsid w:val="00E84653"/>
    <w:rsid w:val="00E85D76"/>
    <w:rsid w:val="00E863D9"/>
    <w:rsid w:val="00E86DD3"/>
    <w:rsid w:val="00E91FE3"/>
    <w:rsid w:val="00E93638"/>
    <w:rsid w:val="00E9476F"/>
    <w:rsid w:val="00E95E46"/>
    <w:rsid w:val="00E97474"/>
    <w:rsid w:val="00EA0105"/>
    <w:rsid w:val="00EA04F2"/>
    <w:rsid w:val="00EA2891"/>
    <w:rsid w:val="00EA53A2"/>
    <w:rsid w:val="00EB14D5"/>
    <w:rsid w:val="00EB37AF"/>
    <w:rsid w:val="00EB3F3B"/>
    <w:rsid w:val="00EB48A8"/>
    <w:rsid w:val="00EB63D0"/>
    <w:rsid w:val="00EB644F"/>
    <w:rsid w:val="00EB68AE"/>
    <w:rsid w:val="00EC0401"/>
    <w:rsid w:val="00EC0FEC"/>
    <w:rsid w:val="00EC3A43"/>
    <w:rsid w:val="00EC42BD"/>
    <w:rsid w:val="00EC4A85"/>
    <w:rsid w:val="00EC51BE"/>
    <w:rsid w:val="00EC5E3B"/>
    <w:rsid w:val="00EC61F2"/>
    <w:rsid w:val="00EC6BB4"/>
    <w:rsid w:val="00EC6CC6"/>
    <w:rsid w:val="00EC7DC2"/>
    <w:rsid w:val="00ED1387"/>
    <w:rsid w:val="00ED146B"/>
    <w:rsid w:val="00ED286D"/>
    <w:rsid w:val="00ED2FA5"/>
    <w:rsid w:val="00ED40F3"/>
    <w:rsid w:val="00ED44FD"/>
    <w:rsid w:val="00ED49C5"/>
    <w:rsid w:val="00ED73A8"/>
    <w:rsid w:val="00ED7E22"/>
    <w:rsid w:val="00EE3967"/>
    <w:rsid w:val="00EE49D7"/>
    <w:rsid w:val="00EE4B0F"/>
    <w:rsid w:val="00EE5C31"/>
    <w:rsid w:val="00EE780B"/>
    <w:rsid w:val="00EF1E5D"/>
    <w:rsid w:val="00EF346E"/>
    <w:rsid w:val="00EF34F5"/>
    <w:rsid w:val="00EF4946"/>
    <w:rsid w:val="00EF4C79"/>
    <w:rsid w:val="00EF5FAA"/>
    <w:rsid w:val="00EF6DF0"/>
    <w:rsid w:val="00EF706D"/>
    <w:rsid w:val="00EF7753"/>
    <w:rsid w:val="00F0059C"/>
    <w:rsid w:val="00F00C79"/>
    <w:rsid w:val="00F01D76"/>
    <w:rsid w:val="00F02983"/>
    <w:rsid w:val="00F04835"/>
    <w:rsid w:val="00F048EB"/>
    <w:rsid w:val="00F05886"/>
    <w:rsid w:val="00F06113"/>
    <w:rsid w:val="00F063E4"/>
    <w:rsid w:val="00F06547"/>
    <w:rsid w:val="00F06773"/>
    <w:rsid w:val="00F06EDA"/>
    <w:rsid w:val="00F10653"/>
    <w:rsid w:val="00F1067E"/>
    <w:rsid w:val="00F10AD0"/>
    <w:rsid w:val="00F12768"/>
    <w:rsid w:val="00F132F6"/>
    <w:rsid w:val="00F13987"/>
    <w:rsid w:val="00F16534"/>
    <w:rsid w:val="00F20D18"/>
    <w:rsid w:val="00F22ECF"/>
    <w:rsid w:val="00F23019"/>
    <w:rsid w:val="00F246FE"/>
    <w:rsid w:val="00F26A1B"/>
    <w:rsid w:val="00F33C72"/>
    <w:rsid w:val="00F41FE0"/>
    <w:rsid w:val="00F4222F"/>
    <w:rsid w:val="00F42E44"/>
    <w:rsid w:val="00F43E52"/>
    <w:rsid w:val="00F43F59"/>
    <w:rsid w:val="00F47ADD"/>
    <w:rsid w:val="00F500E1"/>
    <w:rsid w:val="00F520FB"/>
    <w:rsid w:val="00F52738"/>
    <w:rsid w:val="00F53346"/>
    <w:rsid w:val="00F534A0"/>
    <w:rsid w:val="00F536CC"/>
    <w:rsid w:val="00F54991"/>
    <w:rsid w:val="00F54CC7"/>
    <w:rsid w:val="00F6163A"/>
    <w:rsid w:val="00F63B5E"/>
    <w:rsid w:val="00F64287"/>
    <w:rsid w:val="00F643B5"/>
    <w:rsid w:val="00F65263"/>
    <w:rsid w:val="00F65B14"/>
    <w:rsid w:val="00F65F9E"/>
    <w:rsid w:val="00F66320"/>
    <w:rsid w:val="00F67AA9"/>
    <w:rsid w:val="00F71843"/>
    <w:rsid w:val="00F726ED"/>
    <w:rsid w:val="00F73585"/>
    <w:rsid w:val="00F73BC8"/>
    <w:rsid w:val="00F745D6"/>
    <w:rsid w:val="00F763CA"/>
    <w:rsid w:val="00F77339"/>
    <w:rsid w:val="00F77935"/>
    <w:rsid w:val="00F80724"/>
    <w:rsid w:val="00F80940"/>
    <w:rsid w:val="00F82B33"/>
    <w:rsid w:val="00F8303B"/>
    <w:rsid w:val="00F836E5"/>
    <w:rsid w:val="00F85AB4"/>
    <w:rsid w:val="00F861D5"/>
    <w:rsid w:val="00F87359"/>
    <w:rsid w:val="00F876D7"/>
    <w:rsid w:val="00F923D0"/>
    <w:rsid w:val="00F94D6A"/>
    <w:rsid w:val="00F9636B"/>
    <w:rsid w:val="00F96380"/>
    <w:rsid w:val="00F9738D"/>
    <w:rsid w:val="00FA0262"/>
    <w:rsid w:val="00FA2324"/>
    <w:rsid w:val="00FA23F6"/>
    <w:rsid w:val="00FA3260"/>
    <w:rsid w:val="00FA4FE8"/>
    <w:rsid w:val="00FA5FA5"/>
    <w:rsid w:val="00FA6821"/>
    <w:rsid w:val="00FA746A"/>
    <w:rsid w:val="00FB0BD0"/>
    <w:rsid w:val="00FB16EA"/>
    <w:rsid w:val="00FB1C3B"/>
    <w:rsid w:val="00FB240B"/>
    <w:rsid w:val="00FB3EA0"/>
    <w:rsid w:val="00FB474E"/>
    <w:rsid w:val="00FB48E4"/>
    <w:rsid w:val="00FB60BD"/>
    <w:rsid w:val="00FB6103"/>
    <w:rsid w:val="00FB670C"/>
    <w:rsid w:val="00FB675E"/>
    <w:rsid w:val="00FB6CD1"/>
    <w:rsid w:val="00FB71DE"/>
    <w:rsid w:val="00FC0A78"/>
    <w:rsid w:val="00FC4B38"/>
    <w:rsid w:val="00FC6528"/>
    <w:rsid w:val="00FC6BEB"/>
    <w:rsid w:val="00FC72BA"/>
    <w:rsid w:val="00FD1A54"/>
    <w:rsid w:val="00FD2160"/>
    <w:rsid w:val="00FD33E1"/>
    <w:rsid w:val="00FD3B1F"/>
    <w:rsid w:val="00FD3C35"/>
    <w:rsid w:val="00FD5DA1"/>
    <w:rsid w:val="00FD6E8E"/>
    <w:rsid w:val="00FD79BE"/>
    <w:rsid w:val="00FD7BAF"/>
    <w:rsid w:val="00FE14C4"/>
    <w:rsid w:val="00FE1D73"/>
    <w:rsid w:val="00FE4314"/>
    <w:rsid w:val="00FE4583"/>
    <w:rsid w:val="00FE4DEA"/>
    <w:rsid w:val="00FE4F8A"/>
    <w:rsid w:val="00FE51AD"/>
    <w:rsid w:val="00FE526A"/>
    <w:rsid w:val="00FE57BC"/>
    <w:rsid w:val="00FE60E0"/>
    <w:rsid w:val="00FE6A3D"/>
    <w:rsid w:val="00FF1ED7"/>
    <w:rsid w:val="00FF3091"/>
    <w:rsid w:val="00FF5427"/>
    <w:rsid w:val="00FF79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6FC6F"/>
  <w15:chartTrackingRefBased/>
  <w15:docId w15:val="{68547CAD-3D3E-4644-B22D-060502C5B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09E"/>
    <w:pPr>
      <w:spacing w:after="0" w:line="240" w:lineRule="auto"/>
    </w:pPr>
    <w:rPr>
      <w:rFonts w:ascii="Times New Roman" w:eastAsia="Times New Roman" w:hAnsi="Times New Roman" w:cs="Times New Roman"/>
      <w:kern w:val="0"/>
      <w:lang w:val="sq-AL"/>
      <w14:ligatures w14:val="none"/>
    </w:rPr>
  </w:style>
  <w:style w:type="paragraph" w:styleId="Heading1">
    <w:name w:val="heading 1"/>
    <w:basedOn w:val="Normal"/>
    <w:next w:val="Normal"/>
    <w:link w:val="Heading1Char"/>
    <w:qFormat/>
    <w:rsid w:val="00AB1E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B1E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AB1E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AB1E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E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E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E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E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E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B1E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B1E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AB1E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AB1E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E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EAA"/>
    <w:rPr>
      <w:rFonts w:eastAsiaTheme="majorEastAsia" w:cstheme="majorBidi"/>
      <w:color w:val="272727" w:themeColor="text1" w:themeTint="D8"/>
    </w:rPr>
  </w:style>
  <w:style w:type="paragraph" w:styleId="Title">
    <w:name w:val="Title"/>
    <w:basedOn w:val="Normal"/>
    <w:next w:val="Normal"/>
    <w:link w:val="TitleChar"/>
    <w:qFormat/>
    <w:rsid w:val="00AB1EA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B1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EAA"/>
    <w:pPr>
      <w:spacing w:before="160"/>
      <w:jc w:val="center"/>
    </w:pPr>
    <w:rPr>
      <w:i/>
      <w:iCs/>
      <w:color w:val="404040" w:themeColor="text1" w:themeTint="BF"/>
    </w:rPr>
  </w:style>
  <w:style w:type="character" w:customStyle="1" w:styleId="QuoteChar">
    <w:name w:val="Quote Char"/>
    <w:basedOn w:val="DefaultParagraphFont"/>
    <w:link w:val="Quote"/>
    <w:uiPriority w:val="29"/>
    <w:rsid w:val="00AB1EAA"/>
    <w:rPr>
      <w:i/>
      <w:iCs/>
      <w:color w:val="404040" w:themeColor="text1" w:themeTint="BF"/>
    </w:rPr>
  </w:style>
  <w:style w:type="paragraph" w:styleId="ListParagraph">
    <w:name w:val="List Paragraph"/>
    <w:aliases w:val="Bullet 2,List Paragraph1,List Paragraph11,Annex,Citation List,본문(내용),List Paragraph (numbered (a)),Akapit z listą BS,Bullet1,Bullets,Report Para,Number Bullets,WinDForce-Letter,Heading 2_sj,En tête 1,Resume Title,Indent Paragraph,Normal 1"/>
    <w:basedOn w:val="Normal"/>
    <w:link w:val="ListParagraphChar"/>
    <w:uiPriority w:val="34"/>
    <w:qFormat/>
    <w:rsid w:val="00AB1EAA"/>
    <w:pPr>
      <w:ind w:left="720"/>
      <w:contextualSpacing/>
    </w:pPr>
  </w:style>
  <w:style w:type="character" w:styleId="IntenseEmphasis">
    <w:name w:val="Intense Emphasis"/>
    <w:basedOn w:val="DefaultParagraphFont"/>
    <w:uiPriority w:val="21"/>
    <w:qFormat/>
    <w:rsid w:val="00AB1EAA"/>
    <w:rPr>
      <w:i/>
      <w:iCs/>
      <w:color w:val="2F5496" w:themeColor="accent1" w:themeShade="BF"/>
    </w:rPr>
  </w:style>
  <w:style w:type="paragraph" w:styleId="IntenseQuote">
    <w:name w:val="Intense Quote"/>
    <w:basedOn w:val="Normal"/>
    <w:next w:val="Normal"/>
    <w:link w:val="IntenseQuoteChar"/>
    <w:uiPriority w:val="30"/>
    <w:qFormat/>
    <w:rsid w:val="00AB1E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EAA"/>
    <w:rPr>
      <w:i/>
      <w:iCs/>
      <w:color w:val="2F5496" w:themeColor="accent1" w:themeShade="BF"/>
    </w:rPr>
  </w:style>
  <w:style w:type="character" w:styleId="IntenseReference">
    <w:name w:val="Intense Reference"/>
    <w:basedOn w:val="DefaultParagraphFont"/>
    <w:uiPriority w:val="32"/>
    <w:qFormat/>
    <w:rsid w:val="00AB1EAA"/>
    <w:rPr>
      <w:b/>
      <w:bCs/>
      <w:smallCaps/>
      <w:color w:val="2F5496" w:themeColor="accent1" w:themeShade="BF"/>
      <w:spacing w:val="5"/>
    </w:rPr>
  </w:style>
  <w:style w:type="paragraph" w:styleId="Footer">
    <w:name w:val="footer"/>
    <w:basedOn w:val="Normal"/>
    <w:link w:val="FooterChar"/>
    <w:qFormat/>
    <w:rsid w:val="009E009E"/>
    <w:pPr>
      <w:tabs>
        <w:tab w:val="center" w:pos="4153"/>
        <w:tab w:val="right" w:pos="8306"/>
      </w:tabs>
    </w:pPr>
  </w:style>
  <w:style w:type="character" w:customStyle="1" w:styleId="FooterChar">
    <w:name w:val="Footer Char"/>
    <w:basedOn w:val="DefaultParagraphFont"/>
    <w:link w:val="Footer"/>
    <w:rsid w:val="009E009E"/>
    <w:rPr>
      <w:rFonts w:ascii="Times New Roman" w:eastAsia="Times New Roman" w:hAnsi="Times New Roman" w:cs="Times New Roman"/>
      <w:kern w:val="0"/>
      <w:lang w:val="sq-AL"/>
      <w14:ligatures w14:val="none"/>
    </w:rPr>
  </w:style>
  <w:style w:type="character" w:styleId="PageNumber">
    <w:name w:val="page number"/>
    <w:basedOn w:val="DefaultParagraphFont"/>
    <w:rsid w:val="009E009E"/>
  </w:style>
  <w:style w:type="character" w:customStyle="1" w:styleId="ListParagraphChar">
    <w:name w:val="List Paragraph Char"/>
    <w:aliases w:val="Bullet 2 Char,List Paragraph1 Char,List Paragraph11 Char,Annex Char,Citation List Char,본문(내용) Char,List Paragraph (numbered (a)) Char,Akapit z listą BS Char,Bullet1 Char,Bullets Char,Report Para Char,Number Bullets Char,Normal 1 Char"/>
    <w:link w:val="ListParagraph"/>
    <w:uiPriority w:val="34"/>
    <w:qFormat/>
    <w:locked/>
    <w:rsid w:val="009E009E"/>
  </w:style>
  <w:style w:type="paragraph" w:styleId="NormalWeb">
    <w:name w:val="Normal (Web)"/>
    <w:basedOn w:val="Normal"/>
    <w:uiPriority w:val="99"/>
    <w:unhideWhenUsed/>
    <w:rsid w:val="009E009E"/>
    <w:pPr>
      <w:spacing w:before="100" w:beforeAutospacing="1" w:after="100" w:afterAutospacing="1"/>
    </w:pPr>
    <w:rPr>
      <w:lang w:val="en-US"/>
    </w:rPr>
  </w:style>
  <w:style w:type="paragraph" w:styleId="Header">
    <w:name w:val="header"/>
    <w:basedOn w:val="Normal"/>
    <w:link w:val="HeaderChar"/>
    <w:unhideWhenUsed/>
    <w:rsid w:val="009E009E"/>
    <w:pPr>
      <w:tabs>
        <w:tab w:val="center" w:pos="4680"/>
        <w:tab w:val="right" w:pos="9360"/>
      </w:tabs>
    </w:pPr>
  </w:style>
  <w:style w:type="character" w:customStyle="1" w:styleId="HeaderChar">
    <w:name w:val="Header Char"/>
    <w:basedOn w:val="DefaultParagraphFont"/>
    <w:link w:val="Header"/>
    <w:rsid w:val="009E009E"/>
    <w:rPr>
      <w:rFonts w:ascii="Times New Roman" w:eastAsia="Times New Roman" w:hAnsi="Times New Roman" w:cs="Times New Roman"/>
      <w:kern w:val="0"/>
      <w:lang w:val="sq-AL"/>
      <w14:ligatures w14:val="none"/>
    </w:rPr>
  </w:style>
  <w:style w:type="paragraph" w:styleId="CommentText">
    <w:name w:val="annotation text"/>
    <w:basedOn w:val="Normal"/>
    <w:link w:val="CommentTextChar"/>
    <w:uiPriority w:val="99"/>
    <w:unhideWhenUsed/>
    <w:rsid w:val="009E009E"/>
    <w:pPr>
      <w:spacing w:after="160"/>
    </w:pPr>
    <w:rPr>
      <w:rFonts w:ascii="Calibri" w:eastAsia="Calibri" w:hAnsi="Calibri"/>
      <w:sz w:val="20"/>
      <w:szCs w:val="20"/>
    </w:rPr>
  </w:style>
  <w:style w:type="character" w:customStyle="1" w:styleId="CommentTextChar">
    <w:name w:val="Comment Text Char"/>
    <w:basedOn w:val="DefaultParagraphFont"/>
    <w:link w:val="CommentText"/>
    <w:uiPriority w:val="99"/>
    <w:rsid w:val="009E009E"/>
    <w:rPr>
      <w:rFonts w:ascii="Calibri" w:eastAsia="Calibri" w:hAnsi="Calibri" w:cs="Times New Roman"/>
      <w:kern w:val="0"/>
      <w:sz w:val="20"/>
      <w:szCs w:val="20"/>
      <w:lang w:val="sq-AL"/>
      <w14:ligatures w14:val="none"/>
    </w:rPr>
  </w:style>
  <w:style w:type="character" w:customStyle="1" w:styleId="BalloonTextChar">
    <w:name w:val="Balloon Text Char"/>
    <w:link w:val="BalloonText"/>
    <w:uiPriority w:val="99"/>
    <w:rsid w:val="009E009E"/>
    <w:rPr>
      <w:rFonts w:ascii="Segoe UI" w:eastAsia="Times New Roman" w:hAnsi="Segoe UI" w:cs="Segoe UI"/>
      <w:sz w:val="18"/>
      <w:szCs w:val="18"/>
      <w:lang w:val="sq-AL"/>
    </w:rPr>
  </w:style>
  <w:style w:type="paragraph" w:styleId="BalloonText">
    <w:name w:val="Balloon Text"/>
    <w:basedOn w:val="Normal"/>
    <w:link w:val="BalloonTextChar"/>
    <w:uiPriority w:val="99"/>
    <w:unhideWhenUsed/>
    <w:rsid w:val="009E009E"/>
    <w:rPr>
      <w:rFonts w:ascii="Segoe UI" w:hAnsi="Segoe UI" w:cs="Segoe UI"/>
      <w:kern w:val="2"/>
      <w:sz w:val="18"/>
      <w:szCs w:val="18"/>
      <w14:ligatures w14:val="standardContextual"/>
    </w:rPr>
  </w:style>
  <w:style w:type="character" w:customStyle="1" w:styleId="BalloonTextChar1">
    <w:name w:val="Balloon Text Char1"/>
    <w:basedOn w:val="DefaultParagraphFont"/>
    <w:uiPriority w:val="99"/>
    <w:semiHidden/>
    <w:rsid w:val="009E009E"/>
    <w:rPr>
      <w:rFonts w:ascii="Segoe UI" w:eastAsia="Times New Roman" w:hAnsi="Segoe UI" w:cs="Segoe UI"/>
      <w:kern w:val="0"/>
      <w:sz w:val="18"/>
      <w:szCs w:val="18"/>
      <w:lang w:val="sq-AL"/>
      <w14:ligatures w14:val="none"/>
    </w:rPr>
  </w:style>
  <w:style w:type="paragraph" w:styleId="NoSpacing">
    <w:name w:val="No Spacing"/>
    <w:link w:val="NoSpacingChar"/>
    <w:uiPriority w:val="99"/>
    <w:qFormat/>
    <w:rsid w:val="009E009E"/>
    <w:pPr>
      <w:spacing w:after="0" w:line="240" w:lineRule="auto"/>
    </w:pPr>
    <w:rPr>
      <w:rFonts w:ascii="Calibri" w:eastAsia="Times New Roman" w:hAnsi="Calibri" w:cs="Times New Roman"/>
      <w:kern w:val="0"/>
      <w:sz w:val="22"/>
      <w:szCs w:val="22"/>
      <w14:ligatures w14:val="none"/>
    </w:rPr>
  </w:style>
  <w:style w:type="character" w:customStyle="1" w:styleId="NoSpacingChar">
    <w:name w:val="No Spacing Char"/>
    <w:link w:val="NoSpacing"/>
    <w:uiPriority w:val="1"/>
    <w:rsid w:val="009E009E"/>
    <w:rPr>
      <w:rFonts w:ascii="Calibri" w:eastAsia="Times New Roman" w:hAnsi="Calibri" w:cs="Times New Roman"/>
      <w:kern w:val="0"/>
      <w:sz w:val="22"/>
      <w:szCs w:val="22"/>
      <w14:ligatures w14:val="none"/>
    </w:rPr>
  </w:style>
  <w:style w:type="character" w:styleId="Hyperlink">
    <w:name w:val="Hyperlink"/>
    <w:uiPriority w:val="99"/>
    <w:unhideWhenUsed/>
    <w:rsid w:val="009E009E"/>
    <w:rPr>
      <w:color w:val="0563C1"/>
      <w:u w:val="single"/>
    </w:rPr>
  </w:style>
  <w:style w:type="paragraph" w:customStyle="1" w:styleId="Default">
    <w:name w:val="Default"/>
    <w:rsid w:val="009E009E"/>
    <w:pPr>
      <w:autoSpaceDE w:val="0"/>
      <w:autoSpaceDN w:val="0"/>
      <w:adjustRightInd w:val="0"/>
      <w:spacing w:after="0" w:line="240" w:lineRule="auto"/>
    </w:pPr>
    <w:rPr>
      <w:rFonts w:ascii="Times New Roman" w:eastAsia="Batang" w:hAnsi="Times New Roman" w:cs="Times New Roman"/>
      <w:color w:val="000000"/>
      <w:kern w:val="0"/>
      <w14:ligatures w14:val="none"/>
    </w:rPr>
  </w:style>
  <w:style w:type="paragraph" w:styleId="ListBullet">
    <w:name w:val="List Bullet"/>
    <w:basedOn w:val="Normal"/>
    <w:uiPriority w:val="99"/>
    <w:unhideWhenUsed/>
    <w:rsid w:val="009E009E"/>
    <w:pPr>
      <w:numPr>
        <w:numId w:val="2"/>
      </w:numPr>
      <w:tabs>
        <w:tab w:val="clear" w:pos="360"/>
      </w:tabs>
      <w:ind w:left="0" w:firstLine="0"/>
      <w:contextualSpacing/>
    </w:pPr>
  </w:style>
  <w:style w:type="paragraph" w:styleId="TOCHeading">
    <w:name w:val="TOC Heading"/>
    <w:basedOn w:val="Heading1"/>
    <w:next w:val="Normal"/>
    <w:uiPriority w:val="39"/>
    <w:unhideWhenUsed/>
    <w:qFormat/>
    <w:rsid w:val="009E009E"/>
    <w:pPr>
      <w:spacing w:before="240" w:after="0" w:line="259" w:lineRule="auto"/>
      <w:outlineLvl w:val="9"/>
    </w:pPr>
    <w:rPr>
      <w:rFonts w:ascii="Calibri Light" w:eastAsia="Times New Roman" w:hAnsi="Calibri Light" w:cs="Times New Roman"/>
      <w:color w:val="2E74B5"/>
      <w:sz w:val="32"/>
      <w:szCs w:val="32"/>
    </w:rPr>
  </w:style>
  <w:style w:type="paragraph" w:styleId="FootnoteText">
    <w:name w:val="footnote text"/>
    <w:aliases w:val="Char Char,Footnote Text Char1 Char Char Char,Footnote Text Char Char Char Char Char,single space,footnote text,fn,FOOTNOTES,Footnote Text Char2 Char,Footnote Text Char1 Char Char,Footnote Text Char2 Char Char Char,Char1,Car,Char,ft Char,ft"/>
    <w:basedOn w:val="Normal"/>
    <w:link w:val="FootnoteTextChar"/>
    <w:uiPriority w:val="99"/>
    <w:unhideWhenUsed/>
    <w:qFormat/>
    <w:rsid w:val="009E009E"/>
    <w:rPr>
      <w:sz w:val="20"/>
      <w:szCs w:val="20"/>
    </w:rPr>
  </w:style>
  <w:style w:type="character" w:customStyle="1" w:styleId="FootnoteTextChar">
    <w:name w:val="Footnote Text Char"/>
    <w:aliases w:val="Char Char Char,Footnote Text Char1 Char Char Char Char,Footnote Text Char Char Char Char Char Char,single space Char,footnote text Char,fn Char,FOOTNOTES Char,Footnote Text Char2 Char Char,Footnote Text Char1 Char Char Char1,Car Char"/>
    <w:basedOn w:val="DefaultParagraphFont"/>
    <w:link w:val="FootnoteText"/>
    <w:uiPriority w:val="99"/>
    <w:qFormat/>
    <w:rsid w:val="009E009E"/>
    <w:rPr>
      <w:rFonts w:ascii="Times New Roman" w:eastAsia="Times New Roman" w:hAnsi="Times New Roman" w:cs="Times New Roman"/>
      <w:kern w:val="0"/>
      <w:sz w:val="20"/>
      <w:szCs w:val="20"/>
      <w:lang w:val="sq-AL"/>
      <w14:ligatures w14:val="none"/>
    </w:rPr>
  </w:style>
  <w:style w:type="character" w:styleId="FootnoteReference">
    <w:name w:val="footnote reference"/>
    <w:aliases w:val="Rimando nota a piè di pagina2,BVI fnr,Footnote symbol,Footnote Reference Arial,Car Char Car Char Car Char Char Char Char Char Char Char,Footnote Refernece Char Char,Footnote Refernece Char,ftref,callout,BVI fnr Char,fr"/>
    <w:link w:val="Char2"/>
    <w:uiPriority w:val="99"/>
    <w:unhideWhenUsed/>
    <w:qFormat/>
    <w:rsid w:val="009E009E"/>
    <w:rPr>
      <w:vertAlign w:val="superscript"/>
    </w:rPr>
  </w:style>
  <w:style w:type="character" w:styleId="CommentReference">
    <w:name w:val="annotation reference"/>
    <w:uiPriority w:val="99"/>
    <w:semiHidden/>
    <w:unhideWhenUsed/>
    <w:rsid w:val="009E009E"/>
    <w:rPr>
      <w:sz w:val="16"/>
      <w:szCs w:val="16"/>
    </w:rPr>
  </w:style>
  <w:style w:type="paragraph" w:styleId="CommentSubject">
    <w:name w:val="annotation subject"/>
    <w:basedOn w:val="CommentText"/>
    <w:next w:val="CommentText"/>
    <w:link w:val="CommentSubjectChar"/>
    <w:uiPriority w:val="99"/>
    <w:semiHidden/>
    <w:unhideWhenUsed/>
    <w:rsid w:val="009E009E"/>
    <w:pPr>
      <w:spacing w:after="0"/>
    </w:pPr>
    <w:rPr>
      <w:rFonts w:ascii="Times New Roman" w:eastAsia="Times New Roman" w:hAnsi="Times New Roman"/>
      <w:b/>
      <w:bCs/>
    </w:rPr>
  </w:style>
  <w:style w:type="character" w:customStyle="1" w:styleId="CommentSubjectChar">
    <w:name w:val="Comment Subject Char"/>
    <w:basedOn w:val="CommentTextChar"/>
    <w:link w:val="CommentSubject"/>
    <w:uiPriority w:val="99"/>
    <w:semiHidden/>
    <w:rsid w:val="009E009E"/>
    <w:rPr>
      <w:rFonts w:ascii="Times New Roman" w:eastAsia="Times New Roman" w:hAnsi="Times New Roman" w:cs="Times New Roman"/>
      <w:b/>
      <w:bCs/>
      <w:kern w:val="0"/>
      <w:sz w:val="20"/>
      <w:szCs w:val="20"/>
      <w:lang w:val="sq-AL"/>
      <w14:ligatures w14:val="none"/>
    </w:rPr>
  </w:style>
  <w:style w:type="character" w:customStyle="1" w:styleId="highlight">
    <w:name w:val="highlight"/>
    <w:rsid w:val="009E009E"/>
  </w:style>
  <w:style w:type="character" w:styleId="Emphasis">
    <w:name w:val="Emphasis"/>
    <w:uiPriority w:val="20"/>
    <w:qFormat/>
    <w:rsid w:val="009E009E"/>
    <w:rPr>
      <w:i/>
      <w:iCs/>
    </w:rPr>
  </w:style>
  <w:style w:type="character" w:styleId="Strong">
    <w:name w:val="Strong"/>
    <w:uiPriority w:val="22"/>
    <w:qFormat/>
    <w:rsid w:val="009E009E"/>
    <w:rPr>
      <w:b/>
      <w:bCs/>
    </w:rPr>
  </w:style>
  <w:style w:type="character" w:styleId="FollowedHyperlink">
    <w:name w:val="FollowedHyperlink"/>
    <w:uiPriority w:val="99"/>
    <w:semiHidden/>
    <w:unhideWhenUsed/>
    <w:rsid w:val="009E009E"/>
    <w:rPr>
      <w:color w:val="954F72"/>
      <w:u w:val="single"/>
    </w:rPr>
  </w:style>
  <w:style w:type="paragraph" w:customStyle="1" w:styleId="Char2">
    <w:name w:val="Char2"/>
    <w:basedOn w:val="Normal"/>
    <w:link w:val="FootnoteReference"/>
    <w:uiPriority w:val="99"/>
    <w:rsid w:val="009E009E"/>
    <w:pPr>
      <w:autoSpaceDN w:val="0"/>
      <w:spacing w:after="160" w:line="240" w:lineRule="exact"/>
    </w:pPr>
    <w:rPr>
      <w:rFonts w:asciiTheme="minorHAnsi" w:eastAsiaTheme="minorHAnsi" w:hAnsiTheme="minorHAnsi" w:cstheme="minorBidi"/>
      <w:kern w:val="2"/>
      <w:vertAlign w:val="superscript"/>
      <w:lang w:val="en-US"/>
      <w14:ligatures w14:val="standardContextual"/>
    </w:rPr>
  </w:style>
  <w:style w:type="paragraph" w:styleId="HTMLPreformatted">
    <w:name w:val="HTML Preformatted"/>
    <w:basedOn w:val="Normal"/>
    <w:link w:val="HTMLPreformattedChar"/>
    <w:uiPriority w:val="99"/>
    <w:semiHidden/>
    <w:unhideWhenUsed/>
    <w:rsid w:val="009E0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E009E"/>
    <w:rPr>
      <w:rFonts w:ascii="Courier New" w:eastAsia="Times New Roman" w:hAnsi="Courier New" w:cs="Courier New"/>
      <w:kern w:val="0"/>
      <w:sz w:val="20"/>
      <w:szCs w:val="20"/>
      <w14:ligatures w14:val="none"/>
    </w:rPr>
  </w:style>
  <w:style w:type="character" w:customStyle="1" w:styleId="y2iqfc">
    <w:name w:val="y2iqfc"/>
    <w:basedOn w:val="DefaultParagraphFont"/>
    <w:rsid w:val="009E009E"/>
  </w:style>
  <w:style w:type="character" w:customStyle="1" w:styleId="markedcontent">
    <w:name w:val="markedcontent"/>
    <w:basedOn w:val="DefaultParagraphFont"/>
    <w:rsid w:val="009E009E"/>
  </w:style>
  <w:style w:type="character" w:customStyle="1" w:styleId="fontstyle31">
    <w:name w:val="fontstyle31"/>
    <w:basedOn w:val="DefaultParagraphFont"/>
    <w:rsid w:val="009E009E"/>
    <w:rPr>
      <w:rFonts w:ascii="Times New Roman" w:hAnsi="Times New Roman" w:cs="Times New Roman" w:hint="default"/>
      <w:b w:val="0"/>
      <w:bCs w:val="0"/>
      <w:i w:val="0"/>
      <w:iCs w:val="0"/>
      <w:color w:val="000000"/>
      <w:sz w:val="24"/>
      <w:szCs w:val="24"/>
    </w:rPr>
  </w:style>
  <w:style w:type="paragraph" w:customStyle="1" w:styleId="timesnewroman">
    <w:name w:val="times new roman"/>
    <w:basedOn w:val="Normal"/>
    <w:rsid w:val="009E009E"/>
    <w:rPr>
      <w:lang w:val="en-GB"/>
    </w:rPr>
  </w:style>
  <w:style w:type="paragraph" w:customStyle="1" w:styleId="yiv1638258332msonormal">
    <w:name w:val="yiv1638258332msonormal"/>
    <w:basedOn w:val="Normal"/>
    <w:rsid w:val="009E009E"/>
    <w:pPr>
      <w:spacing w:before="100" w:beforeAutospacing="1" w:after="100" w:afterAutospacing="1"/>
    </w:pPr>
    <w:rPr>
      <w:lang w:val="en-US"/>
    </w:rPr>
  </w:style>
  <w:style w:type="paragraph" w:customStyle="1" w:styleId="yiv1638258332gmail-msolistparagraph">
    <w:name w:val="yiv1638258332gmail-msolistparagraph"/>
    <w:basedOn w:val="Normal"/>
    <w:rsid w:val="009E009E"/>
    <w:pPr>
      <w:spacing w:before="100" w:beforeAutospacing="1" w:after="100" w:afterAutospacing="1"/>
    </w:pPr>
    <w:rPr>
      <w:lang w:val="en-US"/>
    </w:rPr>
  </w:style>
  <w:style w:type="character" w:styleId="SubtleEmphasis">
    <w:name w:val="Subtle Emphasis"/>
    <w:basedOn w:val="DefaultParagraphFont"/>
    <w:uiPriority w:val="19"/>
    <w:qFormat/>
    <w:rsid w:val="009E009E"/>
    <w:rPr>
      <w:i/>
      <w:iCs/>
      <w:color w:val="404040" w:themeColor="text1" w:themeTint="BF"/>
    </w:rPr>
  </w:style>
  <w:style w:type="table" w:styleId="TableGrid">
    <w:name w:val="Table Grid"/>
    <w:basedOn w:val="TableNormal"/>
    <w:uiPriority w:val="39"/>
    <w:rsid w:val="009E009E"/>
    <w:pPr>
      <w:spacing w:after="0" w:line="240" w:lineRule="auto"/>
    </w:pPr>
    <w:rPr>
      <w:rFonts w:ascii="Calibri" w:eastAsia="Batang" w:hAnsi="Calibri" w:cs="Times New Roman"/>
      <w:kern w:val="0"/>
      <w:sz w:val="22"/>
      <w:szCs w:val="22"/>
      <w:lang w:val="sq-A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9E009E"/>
    <w:rPr>
      <w:rFonts w:ascii="Times New Roman" w:hAnsi="Times New Roman" w:cs="Times New Roman" w:hint="default"/>
      <w:b/>
      <w:bCs/>
      <w:i w:val="0"/>
      <w:iCs w:val="0"/>
      <w:color w:val="1F3864"/>
      <w:sz w:val="24"/>
      <w:szCs w:val="24"/>
    </w:rPr>
  </w:style>
  <w:style w:type="paragraph" w:styleId="BodyText">
    <w:name w:val="Body Text"/>
    <w:basedOn w:val="Normal"/>
    <w:link w:val="BodyTextChar"/>
    <w:qFormat/>
    <w:rsid w:val="009E009E"/>
    <w:pPr>
      <w:spacing w:line="360" w:lineRule="auto"/>
      <w:jc w:val="both"/>
    </w:pPr>
    <w:rPr>
      <w:rFonts w:eastAsia="MS Mincho"/>
    </w:rPr>
  </w:style>
  <w:style w:type="character" w:customStyle="1" w:styleId="BodyTextChar">
    <w:name w:val="Body Text Char"/>
    <w:basedOn w:val="DefaultParagraphFont"/>
    <w:link w:val="BodyText"/>
    <w:rsid w:val="009E009E"/>
    <w:rPr>
      <w:rFonts w:ascii="Times New Roman" w:eastAsia="MS Mincho" w:hAnsi="Times New Roman" w:cs="Times New Roman"/>
      <w:kern w:val="0"/>
      <w:lang w:val="sq-AL"/>
      <w14:ligatures w14:val="none"/>
    </w:rPr>
  </w:style>
  <w:style w:type="paragraph" w:styleId="EndnoteText">
    <w:name w:val="endnote text"/>
    <w:basedOn w:val="Normal"/>
    <w:link w:val="EndnoteTextChar"/>
    <w:uiPriority w:val="99"/>
    <w:rsid w:val="009E009E"/>
    <w:rPr>
      <w:rFonts w:eastAsia="MS Mincho"/>
      <w:sz w:val="20"/>
      <w:szCs w:val="20"/>
    </w:rPr>
  </w:style>
  <w:style w:type="character" w:customStyle="1" w:styleId="EndnoteTextChar">
    <w:name w:val="Endnote Text Char"/>
    <w:basedOn w:val="DefaultParagraphFont"/>
    <w:link w:val="EndnoteText"/>
    <w:uiPriority w:val="99"/>
    <w:rsid w:val="009E009E"/>
    <w:rPr>
      <w:rFonts w:ascii="Times New Roman" w:eastAsia="MS Mincho" w:hAnsi="Times New Roman" w:cs="Times New Roman"/>
      <w:kern w:val="0"/>
      <w:sz w:val="20"/>
      <w:szCs w:val="20"/>
      <w:lang w:val="sq-AL"/>
      <w14:ligatures w14:val="none"/>
    </w:rPr>
  </w:style>
  <w:style w:type="character" w:styleId="EndnoteReference">
    <w:name w:val="endnote reference"/>
    <w:uiPriority w:val="99"/>
    <w:rsid w:val="009E009E"/>
    <w:rPr>
      <w:vertAlign w:val="superscript"/>
    </w:rPr>
  </w:style>
  <w:style w:type="table" w:customStyle="1" w:styleId="GridTable1Light-Accent61">
    <w:name w:val="Grid Table 1 Light - Accent 61"/>
    <w:basedOn w:val="TableNormal"/>
    <w:uiPriority w:val="46"/>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styleId="PlainTable5">
    <w:name w:val="Plain Table 5"/>
    <w:basedOn w:val="TableNormal"/>
    <w:uiPriority w:val="45"/>
    <w:rsid w:val="009E009E"/>
    <w:pPr>
      <w:spacing w:after="0" w:line="240" w:lineRule="auto"/>
    </w:pPr>
    <w:rPr>
      <w:rFonts w:ascii="Calibri" w:eastAsia="MS Mincho" w:hAnsi="Calibri" w:cs="Times New Roman"/>
      <w:kern w:val="0"/>
      <w:sz w:val="20"/>
      <w:szCs w:val="20"/>
      <w14:ligatures w14:val="none"/>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9E009E"/>
    <w:pPr>
      <w:spacing w:after="0" w:line="240" w:lineRule="auto"/>
    </w:pPr>
    <w:rPr>
      <w:rFonts w:ascii="Calibri" w:eastAsia="MS Mincho" w:hAnsi="Calibri" w:cs="Times New Roman"/>
      <w:kern w:val="0"/>
      <w:sz w:val="20"/>
      <w:szCs w:val="20"/>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3">
    <w:name w:val="Plain Table 3"/>
    <w:basedOn w:val="TableNormal"/>
    <w:uiPriority w:val="43"/>
    <w:rsid w:val="009E009E"/>
    <w:pPr>
      <w:spacing w:after="0" w:line="240" w:lineRule="auto"/>
    </w:pPr>
    <w:rPr>
      <w:rFonts w:ascii="Calibri" w:eastAsia="MS Mincho" w:hAnsi="Calibri" w:cs="Times New Roman"/>
      <w:kern w:val="0"/>
      <w:sz w:val="20"/>
      <w:szCs w:val="20"/>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1">
    <w:name w:val="Plain Table 1"/>
    <w:basedOn w:val="TableNormal"/>
    <w:uiPriority w:val="41"/>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sid w:val="009E009E"/>
    <w:pPr>
      <w:spacing w:after="0" w:line="240" w:lineRule="auto"/>
    </w:pPr>
    <w:rPr>
      <w:rFonts w:ascii="Calibri" w:eastAsia="MS Mincho" w:hAnsi="Calibri" w:cs="Times New Roman"/>
      <w:kern w:val="0"/>
      <w:sz w:val="20"/>
      <w:szCs w:val="20"/>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3-Accent61">
    <w:name w:val="Grid Table 3 - Accent 61"/>
    <w:basedOn w:val="TableNormal"/>
    <w:uiPriority w:val="48"/>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GridTable3-Accent41">
    <w:name w:val="Grid Table 3 - Accent 41"/>
    <w:basedOn w:val="TableNormal"/>
    <w:uiPriority w:val="48"/>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ListTable5Dark-Accent21">
    <w:name w:val="List Table 5 Dark - Accent 21"/>
    <w:basedOn w:val="TableNormal"/>
    <w:uiPriority w:val="50"/>
    <w:rsid w:val="009E009E"/>
    <w:pPr>
      <w:spacing w:after="0" w:line="240" w:lineRule="auto"/>
    </w:pPr>
    <w:rPr>
      <w:rFonts w:ascii="Calibri" w:eastAsia="MS Mincho" w:hAnsi="Calibri" w:cs="Times New Roman"/>
      <w:color w:val="FFFFFF"/>
      <w:kern w:val="0"/>
      <w:sz w:val="20"/>
      <w:szCs w:val="20"/>
      <w14:ligatures w14:val="none"/>
    </w:rPr>
    <w:tblPr>
      <w:tblStyleRowBandSize w:val="1"/>
      <w:tblStyleColBandSize w:val="1"/>
      <w:tblBorders>
        <w:top w:val="single" w:sz="24" w:space="0" w:color="C0504D"/>
        <w:left w:val="single" w:sz="24" w:space="0" w:color="C0504D"/>
        <w:bottom w:val="single" w:sz="24" w:space="0" w:color="C0504D"/>
        <w:right w:val="single" w:sz="24" w:space="0" w:color="C0504D"/>
      </w:tblBorders>
    </w:tblPr>
    <w:tcPr>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7Colorful-Accent51">
    <w:name w:val="List Table 7 Colorful - Accent 51"/>
    <w:basedOn w:val="TableNormal"/>
    <w:uiPriority w:val="52"/>
    <w:rsid w:val="009E009E"/>
    <w:pPr>
      <w:spacing w:after="0" w:line="240" w:lineRule="auto"/>
    </w:pPr>
    <w:rPr>
      <w:rFonts w:ascii="Calibri" w:eastAsia="MS Mincho" w:hAnsi="Calibri" w:cs="Times New Roman"/>
      <w:color w:val="31849B"/>
      <w:kern w:val="0"/>
      <w:sz w:val="20"/>
      <w:szCs w:val="20"/>
      <w14:ligatures w14:val="none"/>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4BACC6"/>
        </w:tcBorders>
        <w:shd w:val="clear" w:color="auto" w:fill="FFFFFF"/>
      </w:tcPr>
    </w:tblStylePr>
    <w:tblStylePr w:type="lastRow">
      <w:rPr>
        <w:rFonts w:ascii="Calibri Light" w:eastAsia="Times New Roman" w:hAnsi="Calibri Light" w:cs="Times New Roman"/>
        <w:i/>
        <w:iCs/>
        <w:sz w:val="26"/>
      </w:rPr>
      <w:tblPr/>
      <w:tcPr>
        <w:tcBorders>
          <w:top w:val="single" w:sz="4" w:space="0" w:color="4BACC6"/>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4BACC6"/>
        </w:tcBorders>
        <w:shd w:val="clear" w:color="auto" w:fill="FFFFFF"/>
      </w:tcPr>
    </w:tblStylePr>
    <w:tblStylePr w:type="lastCol">
      <w:rPr>
        <w:rFonts w:ascii="Calibri Light" w:eastAsia="Times New Roman" w:hAnsi="Calibri Light" w:cs="Times New Roman"/>
        <w:i/>
        <w:iCs/>
        <w:sz w:val="26"/>
      </w:rPr>
      <w:tblPr/>
      <w:tcPr>
        <w:tcBorders>
          <w:left w:val="single" w:sz="4" w:space="0" w:color="4BACC6"/>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31">
    <w:name w:val="List Table 6 Colorful - Accent 31"/>
    <w:basedOn w:val="TableNormal"/>
    <w:uiPriority w:val="51"/>
    <w:rsid w:val="009E009E"/>
    <w:pPr>
      <w:spacing w:after="0" w:line="240" w:lineRule="auto"/>
    </w:pPr>
    <w:rPr>
      <w:rFonts w:ascii="Calibri" w:eastAsia="MS Mincho" w:hAnsi="Calibri" w:cs="Times New Roman"/>
      <w:color w:val="76923C"/>
      <w:kern w:val="0"/>
      <w:sz w:val="20"/>
      <w:szCs w:val="20"/>
      <w14:ligatures w14:val="none"/>
    </w:rPr>
    <w:tblPr>
      <w:tblStyleRowBandSize w:val="1"/>
      <w:tblStyleColBandSize w:val="1"/>
      <w:tblBorders>
        <w:top w:val="single" w:sz="4" w:space="0" w:color="9BBB59"/>
        <w:bottom w:val="single" w:sz="4" w:space="0" w:color="9BBB59"/>
      </w:tblBorders>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ListTable3-Accent11">
    <w:name w:val="List Table 3 - Accent 11"/>
    <w:basedOn w:val="TableNormal"/>
    <w:uiPriority w:val="48"/>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GridTable7Colorful-Accent61">
    <w:name w:val="Grid Table 7 Colorful - Accent 61"/>
    <w:basedOn w:val="TableNormal"/>
    <w:uiPriority w:val="52"/>
    <w:rsid w:val="009E009E"/>
    <w:pPr>
      <w:spacing w:after="0" w:line="240" w:lineRule="auto"/>
    </w:pPr>
    <w:rPr>
      <w:rFonts w:ascii="Calibri" w:eastAsia="MS Mincho" w:hAnsi="Calibri" w:cs="Times New Roman"/>
      <w:color w:val="E36C0A"/>
      <w:kern w:val="0"/>
      <w:sz w:val="20"/>
      <w:szCs w:val="20"/>
      <w14:ligatures w14:val="none"/>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GridTable5Dark-Accent11">
    <w:name w:val="Grid Table 5 Dark - Accent 11"/>
    <w:basedOn w:val="TableNormal"/>
    <w:uiPriority w:val="50"/>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ListTable3-Accent31">
    <w:name w:val="List Table 3 - Accent 31"/>
    <w:basedOn w:val="TableNormal"/>
    <w:uiPriority w:val="48"/>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9BBB59"/>
        <w:left w:val="single" w:sz="4" w:space="0" w:color="9BBB59"/>
        <w:bottom w:val="single" w:sz="4" w:space="0" w:color="9BBB59"/>
        <w:right w:val="single" w:sz="4" w:space="0" w:color="9BBB59"/>
      </w:tblBorders>
    </w:tbl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ListTable3-Accent41">
    <w:name w:val="List Table 3 - Accent 41"/>
    <w:basedOn w:val="TableNormal"/>
    <w:uiPriority w:val="48"/>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8064A2"/>
        <w:left w:val="single" w:sz="4" w:space="0" w:color="8064A2"/>
        <w:bottom w:val="single" w:sz="4" w:space="0" w:color="8064A2"/>
        <w:right w:val="single" w:sz="4" w:space="0" w:color="8064A2"/>
      </w:tblBorders>
    </w:tbl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band1Horz">
      <w:tblPr/>
      <w:tcPr>
        <w:tcBorders>
          <w:top w:val="single" w:sz="4" w:space="0" w:color="8064A2"/>
          <w:bottom w:val="single" w:sz="4" w:space="0" w:color="8064A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ListTable4-Accent51">
    <w:name w:val="List Table 4 - Accent 51"/>
    <w:basedOn w:val="TableNormal"/>
    <w:uiPriority w:val="49"/>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GridTable1Light-Accent11">
    <w:name w:val="Grid Table 1 Light - Accent 11"/>
    <w:basedOn w:val="TableNormal"/>
    <w:uiPriority w:val="46"/>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21">
    <w:name w:val="List Table 6 Colorful - Accent 21"/>
    <w:basedOn w:val="TableNormal"/>
    <w:uiPriority w:val="51"/>
    <w:rsid w:val="009E009E"/>
    <w:pPr>
      <w:spacing w:after="0" w:line="240" w:lineRule="auto"/>
    </w:pPr>
    <w:rPr>
      <w:rFonts w:ascii="Calibri" w:eastAsia="MS Mincho" w:hAnsi="Calibri" w:cs="Times New Roman"/>
      <w:color w:val="943634"/>
      <w:kern w:val="0"/>
      <w:sz w:val="20"/>
      <w:szCs w:val="20"/>
      <w14:ligatures w14:val="none"/>
    </w:rPr>
    <w:tblPr>
      <w:tblStyleRowBandSize w:val="1"/>
      <w:tblStyleColBandSize w:val="1"/>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1Light">
    <w:name w:val="Grid Table 1 Light"/>
    <w:basedOn w:val="TableNormal"/>
    <w:uiPriority w:val="46"/>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Table7Colorful-Accent61">
    <w:name w:val="List Table 7 Colorful - Accent 61"/>
    <w:basedOn w:val="TableNormal"/>
    <w:uiPriority w:val="52"/>
    <w:rsid w:val="009E009E"/>
    <w:pPr>
      <w:spacing w:after="0" w:line="240" w:lineRule="auto"/>
    </w:pPr>
    <w:rPr>
      <w:rFonts w:ascii="Calibri" w:eastAsia="MS Mincho" w:hAnsi="Calibri" w:cs="Times New Roman"/>
      <w:color w:val="E36C0A"/>
      <w:kern w:val="0"/>
      <w:sz w:val="20"/>
      <w:szCs w:val="20"/>
      <w14:ligatures w14:val="none"/>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F79646"/>
        </w:tcBorders>
        <w:shd w:val="clear" w:color="auto" w:fill="FFFFFF"/>
      </w:tcPr>
    </w:tblStylePr>
    <w:tblStylePr w:type="lastRow">
      <w:rPr>
        <w:rFonts w:ascii="Calibri Light" w:eastAsia="Times New Roman" w:hAnsi="Calibri Light" w:cs="Times New Roman"/>
        <w:i/>
        <w:iCs/>
        <w:sz w:val="26"/>
      </w:rPr>
      <w:tblPr/>
      <w:tcPr>
        <w:tcBorders>
          <w:top w:val="single" w:sz="4" w:space="0" w:color="F79646"/>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F79646"/>
        </w:tcBorders>
        <w:shd w:val="clear" w:color="auto" w:fill="FFFFFF"/>
      </w:tcPr>
    </w:tblStylePr>
    <w:tblStylePr w:type="lastCol">
      <w:rPr>
        <w:rFonts w:ascii="Calibri Light" w:eastAsia="Times New Roman" w:hAnsi="Calibri Light" w:cs="Times New Roman"/>
        <w:i/>
        <w:iCs/>
        <w:sz w:val="26"/>
      </w:rPr>
      <w:tblPr/>
      <w:tcPr>
        <w:tcBorders>
          <w:left w:val="single" w:sz="4" w:space="0" w:color="F79646"/>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9E009E"/>
    <w:pPr>
      <w:spacing w:after="0" w:line="240" w:lineRule="auto"/>
    </w:pPr>
    <w:rPr>
      <w:rFonts w:ascii="Calibri" w:eastAsia="MS Mincho" w:hAnsi="Calibri" w:cs="Times New Roman"/>
      <w:color w:val="5F497A"/>
      <w:kern w:val="0"/>
      <w:sz w:val="20"/>
      <w:szCs w:val="20"/>
      <w14:ligatures w14:val="none"/>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8064A2"/>
        </w:tcBorders>
        <w:shd w:val="clear" w:color="auto" w:fill="FFFFFF"/>
      </w:tcPr>
    </w:tblStylePr>
    <w:tblStylePr w:type="lastRow">
      <w:rPr>
        <w:rFonts w:ascii="Calibri Light" w:eastAsia="Times New Roman" w:hAnsi="Calibri Light" w:cs="Times New Roman"/>
        <w:i/>
        <w:iCs/>
        <w:sz w:val="26"/>
      </w:rPr>
      <w:tblPr/>
      <w:tcPr>
        <w:tcBorders>
          <w:top w:val="single" w:sz="4" w:space="0" w:color="8064A2"/>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8064A2"/>
        </w:tcBorders>
        <w:shd w:val="clear" w:color="auto" w:fill="FFFFFF"/>
      </w:tcPr>
    </w:tblStylePr>
    <w:tblStylePr w:type="lastCol">
      <w:rPr>
        <w:rFonts w:ascii="Calibri Light" w:eastAsia="Times New Roman" w:hAnsi="Calibri Light" w:cs="Times New Roman"/>
        <w:i/>
        <w:iCs/>
        <w:sz w:val="26"/>
      </w:rPr>
      <w:tblPr/>
      <w:tcPr>
        <w:tcBorders>
          <w:left w:val="single" w:sz="4" w:space="0" w:color="8064A2"/>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4-Accent61">
    <w:name w:val="Grid Table 4 - Accent 61"/>
    <w:basedOn w:val="TableNormal"/>
    <w:uiPriority w:val="49"/>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6Colorful-Accent51">
    <w:name w:val="Grid Table 6 Colorful - Accent 51"/>
    <w:basedOn w:val="TableNormal"/>
    <w:uiPriority w:val="51"/>
    <w:rsid w:val="009E009E"/>
    <w:pPr>
      <w:spacing w:after="0" w:line="240" w:lineRule="auto"/>
    </w:pPr>
    <w:rPr>
      <w:rFonts w:ascii="Calibri" w:eastAsia="MS Mincho" w:hAnsi="Calibri" w:cs="Times New Roman"/>
      <w:color w:val="31849B"/>
      <w:kern w:val="0"/>
      <w:sz w:val="20"/>
      <w:szCs w:val="20"/>
      <w14:ligatures w14:val="none"/>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ListTable2-Accent61">
    <w:name w:val="List Table 2 - Accent 61"/>
    <w:basedOn w:val="TableNormal"/>
    <w:uiPriority w:val="47"/>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FABF8F"/>
        <w:bottom w:val="single" w:sz="4" w:space="0" w:color="FABF8F"/>
        <w:insideH w:val="single" w:sz="4" w:space="0" w:color="FABF8F"/>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4-Accent11">
    <w:name w:val="List Table 4 - Accent 11"/>
    <w:basedOn w:val="TableNormal"/>
    <w:uiPriority w:val="49"/>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6Colorful-Accent11">
    <w:name w:val="List Table 6 Colorful - Accent 11"/>
    <w:basedOn w:val="TableNormal"/>
    <w:uiPriority w:val="51"/>
    <w:rsid w:val="009E009E"/>
    <w:pPr>
      <w:spacing w:after="0" w:line="240" w:lineRule="auto"/>
    </w:pPr>
    <w:rPr>
      <w:rFonts w:ascii="Calibri" w:eastAsia="MS Mincho" w:hAnsi="Calibri" w:cs="Times New Roman"/>
      <w:color w:val="365F91"/>
      <w:kern w:val="0"/>
      <w:sz w:val="20"/>
      <w:szCs w:val="20"/>
      <w14:ligatures w14:val="none"/>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Light11">
    <w:name w:val="Table Grid Light11"/>
    <w:basedOn w:val="TableNormal"/>
    <w:next w:val="TableGridLight1"/>
    <w:uiPriority w:val="40"/>
    <w:rsid w:val="009E009E"/>
    <w:pPr>
      <w:spacing w:after="0" w:line="240" w:lineRule="auto"/>
    </w:pPr>
    <w:rPr>
      <w:rFonts w:ascii="Calibri" w:eastAsia="MS Mincho" w:hAnsi="Calibri" w:cs="Times New Roman"/>
      <w:kern w:val="0"/>
      <w:sz w:val="20"/>
      <w:szCs w:val="20"/>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3">
    <w:name w:val="Table Grid3"/>
    <w:basedOn w:val="TableNormal"/>
    <w:next w:val="TableGrid"/>
    <w:uiPriority w:val="39"/>
    <w:rsid w:val="009E009E"/>
    <w:pPr>
      <w:spacing w:after="0" w:line="240" w:lineRule="auto"/>
    </w:pPr>
    <w:rPr>
      <w:rFonts w:ascii="Calibri" w:eastAsia="MS Mincho"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009E"/>
    <w:pPr>
      <w:spacing w:after="0" w:line="240" w:lineRule="auto"/>
    </w:pPr>
    <w:rPr>
      <w:rFonts w:ascii="Calibri" w:eastAsia="MS Mincho"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9E009E"/>
    <w:pPr>
      <w:spacing w:after="0" w:line="240" w:lineRule="auto"/>
    </w:pPr>
    <w:rPr>
      <w:rFonts w:ascii="Calibri" w:eastAsia="MS Mincho"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
    <w:name w:val="Grid Table 1 Light - Accent 511"/>
    <w:basedOn w:val="TableNormal"/>
    <w:next w:val="GridTable1Light-Accent51"/>
    <w:uiPriority w:val="46"/>
    <w:rsid w:val="009E009E"/>
    <w:pPr>
      <w:spacing w:after="0" w:line="240" w:lineRule="auto"/>
    </w:pPr>
    <w:rPr>
      <w:rFonts w:ascii="Calibri" w:eastAsia="Times New Roman" w:hAnsi="Calibri" w:cs="Times New Roman"/>
      <w:kern w:val="0"/>
      <w:sz w:val="20"/>
      <w:szCs w:val="20"/>
      <w:lang w:val="sq-AL"/>
      <w14:ligatures w14:val="none"/>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Accent51">
    <w:name w:val="Grid Table 4 - Accent 51"/>
    <w:basedOn w:val="TableNormal"/>
    <w:uiPriority w:val="49"/>
    <w:rsid w:val="009E009E"/>
    <w:pPr>
      <w:spacing w:after="0" w:line="240" w:lineRule="auto"/>
    </w:pPr>
    <w:rPr>
      <w:rFonts w:ascii="Calibri" w:eastAsia="Batang" w:hAnsi="Calibri" w:cs="Times New Roman"/>
      <w:kern w:val="0"/>
      <w:sz w:val="20"/>
      <w:szCs w:val="20"/>
      <w:lang w:val="en-GB"/>
      <w14:ligatures w14:val="none"/>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GridTable4-Accent11">
    <w:name w:val="Grid Table 4 - Accent 11"/>
    <w:basedOn w:val="TableNormal"/>
    <w:uiPriority w:val="49"/>
    <w:rsid w:val="009E009E"/>
    <w:pPr>
      <w:spacing w:after="0" w:line="240" w:lineRule="auto"/>
    </w:pPr>
    <w:rPr>
      <w:rFonts w:ascii="Calibri" w:eastAsia="Batang" w:hAnsi="Calibri" w:cs="Times New Roman"/>
      <w:kern w:val="0"/>
      <w:sz w:val="20"/>
      <w:szCs w:val="20"/>
      <w:lang w:val="en-GB"/>
      <w14:ligatures w14:val="none"/>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Accent111">
    <w:name w:val="Grid Table 1 Light - Accent 111"/>
    <w:basedOn w:val="TableNormal"/>
    <w:uiPriority w:val="46"/>
    <w:rsid w:val="009E009E"/>
    <w:pPr>
      <w:spacing w:after="0" w:line="240" w:lineRule="auto"/>
    </w:pPr>
    <w:rPr>
      <w:rFonts w:ascii="Calibri" w:eastAsia="MS Mincho" w:hAnsi="Calibri" w:cs="Times New Roman"/>
      <w:kern w:val="0"/>
      <w:sz w:val="20"/>
      <w:szCs w:val="20"/>
      <w14:ligatures w14:val="none"/>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GridTable4-Accent111">
    <w:name w:val="Grid Table 4 - Accent 111"/>
    <w:basedOn w:val="TableNormal"/>
    <w:uiPriority w:val="49"/>
    <w:rsid w:val="009E009E"/>
    <w:pPr>
      <w:spacing w:after="0" w:line="240" w:lineRule="auto"/>
    </w:pPr>
    <w:rPr>
      <w:rFonts w:ascii="Calibri" w:eastAsia="Batang" w:hAnsi="Calibri" w:cs="Times New Roman"/>
      <w:kern w:val="0"/>
      <w:sz w:val="20"/>
      <w:szCs w:val="20"/>
      <w:lang w:val="en-GB"/>
      <w14:ligatures w14:val="none"/>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Normal0">
    <w:name w:val="[Normal]"/>
    <w:rsid w:val="009E009E"/>
    <w:pPr>
      <w:widowControl w:val="0"/>
      <w:autoSpaceDE w:val="0"/>
      <w:autoSpaceDN w:val="0"/>
      <w:adjustRightInd w:val="0"/>
      <w:spacing w:after="200" w:line="276" w:lineRule="auto"/>
    </w:pPr>
    <w:rPr>
      <w:rFonts w:ascii="Arial" w:eastAsia="Times New Roman" w:hAnsi="Arial" w:cs="Arial"/>
      <w:kern w:val="0"/>
      <w:lang w:val="it-IT" w:eastAsia="it-IT"/>
      <w14:ligatures w14:val="none"/>
    </w:rPr>
  </w:style>
  <w:style w:type="paragraph" w:styleId="BodyTextIndent">
    <w:name w:val="Body Text Indent"/>
    <w:basedOn w:val="Normal"/>
    <w:link w:val="BodyTextIndentChar"/>
    <w:uiPriority w:val="99"/>
    <w:unhideWhenUsed/>
    <w:rsid w:val="009E009E"/>
    <w:pPr>
      <w:spacing w:after="120"/>
      <w:ind w:left="360"/>
    </w:pPr>
  </w:style>
  <w:style w:type="character" w:customStyle="1" w:styleId="BodyTextIndentChar">
    <w:name w:val="Body Text Indent Char"/>
    <w:basedOn w:val="DefaultParagraphFont"/>
    <w:link w:val="BodyTextIndent"/>
    <w:uiPriority w:val="99"/>
    <w:rsid w:val="009E009E"/>
    <w:rPr>
      <w:rFonts w:ascii="Times New Roman" w:eastAsia="Times New Roman" w:hAnsi="Times New Roman" w:cs="Times New Roman"/>
      <w:kern w:val="0"/>
      <w:lang w:val="sq-AL"/>
      <w14:ligatures w14:val="none"/>
    </w:rPr>
  </w:style>
  <w:style w:type="paragraph" w:styleId="Revision">
    <w:name w:val="Revision"/>
    <w:hidden/>
    <w:uiPriority w:val="99"/>
    <w:semiHidden/>
    <w:rsid w:val="009E009E"/>
    <w:pPr>
      <w:spacing w:after="0" w:line="240" w:lineRule="auto"/>
    </w:pPr>
    <w:rPr>
      <w:rFonts w:ascii="Times New Roman" w:eastAsia="Times New Roman" w:hAnsi="Times New Roman" w:cs="Times New Roman"/>
      <w:kern w:val="0"/>
      <w:lang w:val="sq-AL"/>
      <w14:ligatures w14:val="none"/>
    </w:rPr>
  </w:style>
  <w:style w:type="paragraph" w:customStyle="1" w:styleId="xmsolistparagraph">
    <w:name w:val="x_msolistparagraph"/>
    <w:basedOn w:val="Normal"/>
    <w:uiPriority w:val="99"/>
    <w:rsid w:val="009E009E"/>
    <w:pPr>
      <w:ind w:left="720"/>
    </w:pPr>
    <w:rPr>
      <w:rFonts w:ascii="Calibri" w:eastAsiaTheme="minorHAnsi" w:hAnsi="Calibri" w:cs="Calibri"/>
      <w:sz w:val="22"/>
      <w:szCs w:val="22"/>
      <w:lang w:val="en-US"/>
    </w:rPr>
  </w:style>
  <w:style w:type="character" w:customStyle="1" w:styleId="UnresolvedMention1">
    <w:name w:val="Unresolved Mention1"/>
    <w:basedOn w:val="DefaultParagraphFont"/>
    <w:uiPriority w:val="99"/>
    <w:semiHidden/>
    <w:unhideWhenUsed/>
    <w:rsid w:val="009E009E"/>
    <w:rPr>
      <w:color w:val="605E5C"/>
      <w:shd w:val="clear" w:color="auto" w:fill="E1DFDD"/>
    </w:rPr>
  </w:style>
  <w:style w:type="character" w:customStyle="1" w:styleId="UnresolvedMention2">
    <w:name w:val="Unresolved Mention2"/>
    <w:basedOn w:val="DefaultParagraphFont"/>
    <w:uiPriority w:val="99"/>
    <w:semiHidden/>
    <w:unhideWhenUsed/>
    <w:rsid w:val="009E009E"/>
    <w:rPr>
      <w:color w:val="605E5C"/>
      <w:shd w:val="clear" w:color="auto" w:fill="E1DFDD"/>
    </w:rPr>
  </w:style>
  <w:style w:type="table" w:customStyle="1" w:styleId="TableGrid2">
    <w:name w:val="Table Grid2"/>
    <w:basedOn w:val="TableNormal"/>
    <w:next w:val="TableGrid"/>
    <w:uiPriority w:val="39"/>
    <w:rsid w:val="009E009E"/>
    <w:pPr>
      <w:spacing w:after="0" w:line="240" w:lineRule="auto"/>
    </w:pPr>
    <w:rPr>
      <w:kern w:val="0"/>
      <w:sz w:val="22"/>
      <w:szCs w:val="22"/>
      <w:lang w:val="sq-A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9E009E"/>
    <w:pPr>
      <w:spacing w:after="0" w:line="240" w:lineRule="auto"/>
    </w:pPr>
    <w:rPr>
      <w:kern w:val="0"/>
      <w:sz w:val="22"/>
      <w:szCs w:val="22"/>
      <w:lang w:val="sq-A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9E009E"/>
    <w:pPr>
      <w:spacing w:after="0" w:line="240" w:lineRule="auto"/>
    </w:pPr>
    <w:rPr>
      <w:kern w:val="0"/>
      <w:sz w:val="22"/>
      <w:szCs w:val="22"/>
      <w:lang w:val="sq-A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9E009E"/>
    <w:pPr>
      <w:spacing w:after="0" w:line="240" w:lineRule="auto"/>
    </w:pPr>
    <w:rPr>
      <w:kern w:val="0"/>
      <w:sz w:val="22"/>
      <w:szCs w:val="22"/>
      <w:lang w:val="sq-A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9E009E"/>
    <w:pPr>
      <w:spacing w:after="0" w:line="240" w:lineRule="auto"/>
    </w:pPr>
    <w:rPr>
      <w:kern w:val="0"/>
      <w:sz w:val="22"/>
      <w:szCs w:val="22"/>
      <w:lang w:val="sq-A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9E009E"/>
    <w:pPr>
      <w:spacing w:after="0" w:line="240" w:lineRule="auto"/>
    </w:pPr>
    <w:rPr>
      <w:kern w:val="0"/>
      <w:sz w:val="22"/>
      <w:szCs w:val="22"/>
      <w:lang w:val="sq-A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9E009E"/>
    <w:pPr>
      <w:spacing w:after="0" w:line="240" w:lineRule="auto"/>
    </w:pPr>
    <w:rPr>
      <w:kern w:val="0"/>
      <w:sz w:val="22"/>
      <w:szCs w:val="22"/>
      <w:lang w:val="sq-A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9E009E"/>
    <w:pPr>
      <w:spacing w:after="0" w:line="240" w:lineRule="auto"/>
    </w:pPr>
    <w:rPr>
      <w:kern w:val="0"/>
      <w:sz w:val="22"/>
      <w:szCs w:val="22"/>
      <w:lang w:val="sq-A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9E009E"/>
  </w:style>
  <w:style w:type="paragraph" w:customStyle="1" w:styleId="Normal2">
    <w:name w:val="Normal2"/>
    <w:rsid w:val="009E009E"/>
    <w:pPr>
      <w:widowControl w:val="0"/>
      <w:spacing w:after="200" w:line="276" w:lineRule="auto"/>
    </w:pPr>
    <w:rPr>
      <w:rFonts w:ascii="Calibri" w:eastAsia="Batang" w:hAnsi="Calibri" w:cs="Calibri"/>
      <w:color w:val="000000"/>
      <w:kern w:val="0"/>
      <w:sz w:val="22"/>
      <w:szCs w:val="22"/>
      <w:lang w:val="sq-AL" w:eastAsia="sq-AL"/>
      <w14:ligatures w14:val="none"/>
    </w:rPr>
  </w:style>
  <w:style w:type="character" w:customStyle="1" w:styleId="f21">
    <w:name w:val="f21"/>
    <w:rsid w:val="009E009E"/>
    <w:rPr>
      <w:rFonts w:ascii="Times New Roman" w:hAnsi="Times New Roman" w:cs="Times New Roman" w:hint="default"/>
      <w:color w:val="000000"/>
      <w:sz w:val="24"/>
      <w:szCs w:val="24"/>
    </w:rPr>
  </w:style>
  <w:style w:type="numbering" w:customStyle="1" w:styleId="NoList2">
    <w:name w:val="No List2"/>
    <w:next w:val="NoList"/>
    <w:uiPriority w:val="99"/>
    <w:semiHidden/>
    <w:unhideWhenUsed/>
    <w:rsid w:val="009E009E"/>
  </w:style>
  <w:style w:type="character" w:customStyle="1" w:styleId="EndnoteTextChar1">
    <w:name w:val="Endnote Text Char1"/>
    <w:basedOn w:val="DefaultParagraphFont"/>
    <w:uiPriority w:val="99"/>
    <w:semiHidden/>
    <w:rsid w:val="009E009E"/>
    <w:rPr>
      <w:sz w:val="20"/>
      <w:szCs w:val="20"/>
    </w:rPr>
  </w:style>
  <w:style w:type="character" w:customStyle="1" w:styleId="Bodytext2">
    <w:name w:val="Body text (2)_"/>
    <w:link w:val="Bodytext20"/>
    <w:rsid w:val="009E009E"/>
    <w:rPr>
      <w:rFonts w:ascii="Arial" w:eastAsia="Arial" w:hAnsi="Arial" w:cs="Arial"/>
      <w:shd w:val="clear" w:color="auto" w:fill="FFFFFF"/>
    </w:rPr>
  </w:style>
  <w:style w:type="paragraph" w:customStyle="1" w:styleId="Bodytext20">
    <w:name w:val="Body text (2)"/>
    <w:basedOn w:val="Normal"/>
    <w:link w:val="Bodytext2"/>
    <w:rsid w:val="009E009E"/>
    <w:pPr>
      <w:widowControl w:val="0"/>
      <w:shd w:val="clear" w:color="auto" w:fill="FFFFFF"/>
      <w:spacing w:before="180" w:after="480" w:line="0" w:lineRule="atLeast"/>
      <w:ind w:hanging="320"/>
    </w:pPr>
    <w:rPr>
      <w:rFonts w:ascii="Arial" w:eastAsia="Arial" w:hAnsi="Arial" w:cs="Arial"/>
      <w:kern w:val="2"/>
      <w:lang w:val="en-US"/>
      <w14:ligatures w14:val="standardContextual"/>
    </w:rPr>
  </w:style>
  <w:style w:type="numbering" w:customStyle="1" w:styleId="NoList3">
    <w:name w:val="No List3"/>
    <w:next w:val="NoList"/>
    <w:uiPriority w:val="99"/>
    <w:semiHidden/>
    <w:rsid w:val="009E009E"/>
  </w:style>
  <w:style w:type="numbering" w:customStyle="1" w:styleId="NoList4">
    <w:name w:val="No List4"/>
    <w:next w:val="NoList"/>
    <w:uiPriority w:val="99"/>
    <w:semiHidden/>
    <w:unhideWhenUsed/>
    <w:rsid w:val="009E009E"/>
  </w:style>
  <w:style w:type="paragraph" w:customStyle="1" w:styleId="Style">
    <w:name w:val="Style"/>
    <w:rsid w:val="009E009E"/>
    <w:pPr>
      <w:widowControl w:val="0"/>
      <w:autoSpaceDE w:val="0"/>
      <w:autoSpaceDN w:val="0"/>
      <w:adjustRightInd w:val="0"/>
      <w:spacing w:after="0" w:line="240" w:lineRule="auto"/>
    </w:pPr>
    <w:rPr>
      <w:rFonts w:ascii="Times New Roman" w:eastAsia="Times New Roman" w:hAnsi="Times New Roman" w:cs="Times New Roman"/>
      <w:kern w:val="0"/>
      <w:lang w:eastAsia="zh-CN"/>
      <w14:ligatures w14:val="none"/>
    </w:rPr>
  </w:style>
  <w:style w:type="paragraph" w:customStyle="1" w:styleId="xmsonormal">
    <w:name w:val="x_msonormal"/>
    <w:basedOn w:val="Normal"/>
    <w:rsid w:val="009E009E"/>
    <w:pPr>
      <w:spacing w:before="100" w:beforeAutospacing="1" w:after="100" w:afterAutospacing="1"/>
    </w:pPr>
    <w:rPr>
      <w:lang w:val="en-US"/>
    </w:rPr>
  </w:style>
  <w:style w:type="character" w:customStyle="1" w:styleId="mark37lldmb0c">
    <w:name w:val="mark37lldmb0c"/>
    <w:basedOn w:val="DefaultParagraphFont"/>
    <w:rsid w:val="009E009E"/>
  </w:style>
  <w:style w:type="table" w:customStyle="1" w:styleId="TableGrid111">
    <w:name w:val="Table Grid111"/>
    <w:basedOn w:val="TableNormal"/>
    <w:next w:val="TableGrid"/>
    <w:uiPriority w:val="39"/>
    <w:rsid w:val="009E009E"/>
    <w:pPr>
      <w:spacing w:after="0" w:line="240" w:lineRule="auto"/>
    </w:pPr>
    <w:rPr>
      <w:kern w:val="0"/>
      <w:sz w:val="22"/>
      <w:szCs w:val="22"/>
      <w:lang w:val="sq-A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semiHidden/>
    <w:rsid w:val="009E009E"/>
  </w:style>
  <w:style w:type="character" w:customStyle="1" w:styleId="Bodytext2Bold">
    <w:name w:val="Body text (2) + Bold"/>
    <w:rsid w:val="009E009E"/>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lang w:val="en-US" w:eastAsia="en-US" w:bidi="en-US"/>
    </w:rPr>
  </w:style>
  <w:style w:type="character" w:customStyle="1" w:styleId="FontStyle13">
    <w:name w:val="Font Style13"/>
    <w:rsid w:val="009E009E"/>
    <w:rPr>
      <w:rFonts w:ascii="Times New Roman" w:hAnsi="Times New Roman" w:cs="Times New Roman" w:hint="default"/>
      <w:sz w:val="20"/>
      <w:szCs w:val="20"/>
    </w:rPr>
  </w:style>
  <w:style w:type="character" w:customStyle="1" w:styleId="FontStyle11">
    <w:name w:val="Font Style11"/>
    <w:uiPriority w:val="99"/>
    <w:rsid w:val="009E009E"/>
    <w:rPr>
      <w:rFonts w:ascii="Times New Roman" w:hAnsi="Times New Roman" w:cs="Times New Roman"/>
      <w:sz w:val="22"/>
      <w:szCs w:val="22"/>
    </w:rPr>
  </w:style>
  <w:style w:type="character" w:customStyle="1" w:styleId="FontStyle12">
    <w:name w:val="Font Style12"/>
    <w:uiPriority w:val="99"/>
    <w:rsid w:val="009E009E"/>
    <w:rPr>
      <w:rFonts w:ascii="Times New Roman" w:hAnsi="Times New Roman" w:cs="Times New Roman" w:hint="default"/>
      <w:b/>
      <w:bCs/>
      <w:i/>
      <w:iCs/>
      <w:spacing w:val="20"/>
      <w:sz w:val="16"/>
      <w:szCs w:val="16"/>
    </w:rPr>
  </w:style>
  <w:style w:type="paragraph" w:customStyle="1" w:styleId="BodyText24">
    <w:name w:val="Body Text24"/>
    <w:basedOn w:val="Normal"/>
    <w:rsid w:val="009E009E"/>
    <w:pPr>
      <w:shd w:val="clear" w:color="auto" w:fill="FFFFFF"/>
      <w:spacing w:before="480" w:after="300" w:line="0" w:lineRule="atLeast"/>
      <w:ind w:hanging="2080"/>
      <w:jc w:val="both"/>
    </w:pPr>
    <w:rPr>
      <w:color w:val="000000"/>
      <w:sz w:val="21"/>
      <w:szCs w:val="21"/>
      <w:lang w:val="en-US"/>
    </w:rPr>
  </w:style>
  <w:style w:type="character" w:customStyle="1" w:styleId="Bodytext7">
    <w:name w:val="Body text (7)_"/>
    <w:link w:val="Bodytext70"/>
    <w:rsid w:val="009E009E"/>
    <w:rPr>
      <w:rFonts w:ascii="Book Antiqua" w:eastAsia="Book Antiqua" w:hAnsi="Book Antiqua" w:cs="Book Antiqua"/>
      <w:i/>
      <w:iCs/>
      <w:shd w:val="clear" w:color="auto" w:fill="FFFFFF"/>
    </w:rPr>
  </w:style>
  <w:style w:type="paragraph" w:customStyle="1" w:styleId="Bodytext70">
    <w:name w:val="Body text (7)"/>
    <w:basedOn w:val="Normal"/>
    <w:link w:val="Bodytext7"/>
    <w:rsid w:val="009E009E"/>
    <w:pPr>
      <w:widowControl w:val="0"/>
      <w:shd w:val="clear" w:color="auto" w:fill="FFFFFF"/>
      <w:spacing w:before="120" w:after="120" w:line="374" w:lineRule="exact"/>
      <w:jc w:val="both"/>
    </w:pPr>
    <w:rPr>
      <w:rFonts w:ascii="Book Antiqua" w:eastAsia="Book Antiqua" w:hAnsi="Book Antiqua" w:cs="Book Antiqua"/>
      <w:i/>
      <w:iCs/>
      <w:kern w:val="2"/>
      <w:lang w:val="en-US"/>
      <w14:ligatures w14:val="standardContextual"/>
    </w:rPr>
  </w:style>
  <w:style w:type="character" w:customStyle="1" w:styleId="HeaderorfooterDavid1">
    <w:name w:val="Header or footer + David1"/>
    <w:aliases w:val="7 pt3,Bold1"/>
    <w:uiPriority w:val="99"/>
    <w:rsid w:val="009E009E"/>
    <w:rPr>
      <w:rFonts w:ascii="David" w:cs="David"/>
      <w:b/>
      <w:bCs/>
      <w:sz w:val="14"/>
      <w:szCs w:val="14"/>
      <w:u w:val="none"/>
    </w:rPr>
  </w:style>
  <w:style w:type="paragraph" w:customStyle="1" w:styleId="Bodytext21">
    <w:name w:val="Body text (2)1"/>
    <w:basedOn w:val="Normal"/>
    <w:uiPriority w:val="99"/>
    <w:rsid w:val="009E009E"/>
    <w:pPr>
      <w:widowControl w:val="0"/>
      <w:shd w:val="clear" w:color="auto" w:fill="FFFFFF"/>
      <w:spacing w:line="312" w:lineRule="exact"/>
      <w:jc w:val="both"/>
    </w:pPr>
    <w:rPr>
      <w:rFonts w:eastAsia="Arial Unicode MS"/>
      <w:lang w:val="en-US"/>
    </w:rPr>
  </w:style>
  <w:style w:type="character" w:customStyle="1" w:styleId="PicturecaptionExact">
    <w:name w:val="Picture caption Exact"/>
    <w:link w:val="Picturecaption"/>
    <w:uiPriority w:val="99"/>
    <w:locked/>
    <w:rsid w:val="009E009E"/>
    <w:rPr>
      <w:shd w:val="clear" w:color="auto" w:fill="FFFFFF"/>
    </w:rPr>
  </w:style>
  <w:style w:type="paragraph" w:customStyle="1" w:styleId="Picturecaption">
    <w:name w:val="Picture caption"/>
    <w:basedOn w:val="Normal"/>
    <w:link w:val="PicturecaptionExact"/>
    <w:uiPriority w:val="99"/>
    <w:rsid w:val="009E009E"/>
    <w:pPr>
      <w:widowControl w:val="0"/>
      <w:shd w:val="clear" w:color="auto" w:fill="FFFFFF"/>
      <w:spacing w:line="319" w:lineRule="exact"/>
      <w:jc w:val="both"/>
    </w:pPr>
    <w:rPr>
      <w:rFonts w:asciiTheme="minorHAnsi" w:eastAsiaTheme="minorHAnsi" w:hAnsiTheme="minorHAnsi" w:cstheme="minorBidi"/>
      <w:kern w:val="2"/>
      <w:lang w:val="en-US"/>
      <w14:ligatures w14:val="standardContextual"/>
    </w:rPr>
  </w:style>
  <w:style w:type="character" w:customStyle="1" w:styleId="Headerorfooter">
    <w:name w:val="Header or footer_"/>
    <w:link w:val="Headerorfooter1"/>
    <w:locked/>
    <w:rsid w:val="009E009E"/>
    <w:rPr>
      <w:sz w:val="26"/>
      <w:szCs w:val="26"/>
      <w:shd w:val="clear" w:color="auto" w:fill="FFFFFF"/>
    </w:rPr>
  </w:style>
  <w:style w:type="character" w:customStyle="1" w:styleId="Headerorfooter0">
    <w:name w:val="Header or footer"/>
    <w:basedOn w:val="Headerorfooter"/>
    <w:rsid w:val="009E009E"/>
    <w:rPr>
      <w:sz w:val="26"/>
      <w:szCs w:val="26"/>
      <w:shd w:val="clear" w:color="auto" w:fill="FFFFFF"/>
    </w:rPr>
  </w:style>
  <w:style w:type="character" w:customStyle="1" w:styleId="HeaderorfooterFranklinGothicDemi">
    <w:name w:val="Header or footer + Franklin Gothic Demi"/>
    <w:aliases w:val="5.5 pt"/>
    <w:uiPriority w:val="99"/>
    <w:rsid w:val="009E009E"/>
    <w:rPr>
      <w:rFonts w:ascii="Franklin Gothic Demi" w:hAnsi="Franklin Gothic Demi" w:cs="Franklin Gothic Demi"/>
      <w:sz w:val="11"/>
      <w:szCs w:val="11"/>
      <w:shd w:val="clear" w:color="auto" w:fill="FFFFFF"/>
      <w:lang w:val="en-US" w:eastAsia="en-US"/>
    </w:rPr>
  </w:style>
  <w:style w:type="paragraph" w:customStyle="1" w:styleId="Headerorfooter1">
    <w:name w:val="Header or footer1"/>
    <w:basedOn w:val="Normal"/>
    <w:link w:val="Headerorfooter"/>
    <w:rsid w:val="009E009E"/>
    <w:pPr>
      <w:widowControl w:val="0"/>
      <w:shd w:val="clear" w:color="auto" w:fill="FFFFFF"/>
      <w:spacing w:line="240" w:lineRule="atLeast"/>
    </w:pPr>
    <w:rPr>
      <w:rFonts w:asciiTheme="minorHAnsi" w:eastAsiaTheme="minorHAnsi" w:hAnsiTheme="minorHAnsi" w:cstheme="minorBidi"/>
      <w:kern w:val="2"/>
      <w:sz w:val="26"/>
      <w:szCs w:val="26"/>
      <w:lang w:val="en-US"/>
      <w14:ligatures w14:val="standardContextual"/>
    </w:rPr>
  </w:style>
  <w:style w:type="character" w:customStyle="1" w:styleId="Footnote">
    <w:name w:val="Footnote_"/>
    <w:link w:val="Footnote0"/>
    <w:rsid w:val="009E009E"/>
    <w:rPr>
      <w:rFonts w:ascii="Angsana New" w:eastAsia="Angsana New" w:hAnsi="Angsana New" w:cs="Angsana New"/>
      <w:b/>
      <w:bCs/>
      <w:sz w:val="26"/>
      <w:szCs w:val="26"/>
      <w:shd w:val="clear" w:color="auto" w:fill="FFFFFF"/>
    </w:rPr>
  </w:style>
  <w:style w:type="paragraph" w:customStyle="1" w:styleId="Footnote0">
    <w:name w:val="Footnote"/>
    <w:basedOn w:val="Normal"/>
    <w:link w:val="Footnote"/>
    <w:rsid w:val="009E009E"/>
    <w:pPr>
      <w:widowControl w:val="0"/>
      <w:shd w:val="clear" w:color="auto" w:fill="FFFFFF"/>
      <w:spacing w:line="0" w:lineRule="atLeast"/>
      <w:jc w:val="both"/>
    </w:pPr>
    <w:rPr>
      <w:rFonts w:ascii="Angsana New" w:eastAsia="Angsana New" w:hAnsi="Angsana New" w:cs="Angsana New"/>
      <w:b/>
      <w:bCs/>
      <w:kern w:val="2"/>
      <w:sz w:val="26"/>
      <w:szCs w:val="26"/>
      <w:lang w:val="en-US"/>
      <w14:ligatures w14:val="standardContextual"/>
    </w:rPr>
  </w:style>
  <w:style w:type="character" w:customStyle="1" w:styleId="Bodytext4">
    <w:name w:val="Body text (4)_"/>
    <w:link w:val="Bodytext40"/>
    <w:rsid w:val="009E009E"/>
    <w:rPr>
      <w:rFonts w:ascii="Book Antiqua" w:eastAsia="Book Antiqua" w:hAnsi="Book Antiqua" w:cs="Book Antiqua"/>
      <w:i/>
      <w:iCs/>
      <w:shd w:val="clear" w:color="auto" w:fill="FFFFFF"/>
    </w:rPr>
  </w:style>
  <w:style w:type="paragraph" w:customStyle="1" w:styleId="Bodytext40">
    <w:name w:val="Body text (4)"/>
    <w:basedOn w:val="Normal"/>
    <w:link w:val="Bodytext4"/>
    <w:rsid w:val="009E009E"/>
    <w:pPr>
      <w:widowControl w:val="0"/>
      <w:shd w:val="clear" w:color="auto" w:fill="FFFFFF"/>
      <w:spacing w:line="0" w:lineRule="atLeast"/>
      <w:jc w:val="both"/>
    </w:pPr>
    <w:rPr>
      <w:rFonts w:ascii="Book Antiqua" w:eastAsia="Book Antiqua" w:hAnsi="Book Antiqua" w:cs="Book Antiqua"/>
      <w:i/>
      <w:iCs/>
      <w:kern w:val="2"/>
      <w:lang w:val="en-US"/>
      <w14:ligatures w14:val="standardContextual"/>
    </w:rPr>
  </w:style>
  <w:style w:type="numbering" w:customStyle="1" w:styleId="NoList11">
    <w:name w:val="No List11"/>
    <w:next w:val="NoList"/>
    <w:semiHidden/>
    <w:rsid w:val="009E009E"/>
  </w:style>
  <w:style w:type="paragraph" w:styleId="BodyText22">
    <w:name w:val="Body Text 2"/>
    <w:basedOn w:val="Normal"/>
    <w:link w:val="BodyText2Char"/>
    <w:rsid w:val="009E009E"/>
    <w:pPr>
      <w:spacing w:after="120" w:line="480" w:lineRule="auto"/>
    </w:pPr>
    <w:rPr>
      <w:lang w:val="x-none" w:eastAsia="x-none"/>
    </w:rPr>
  </w:style>
  <w:style w:type="character" w:customStyle="1" w:styleId="BodyText2Char">
    <w:name w:val="Body Text 2 Char"/>
    <w:basedOn w:val="DefaultParagraphFont"/>
    <w:link w:val="BodyText22"/>
    <w:rsid w:val="009E009E"/>
    <w:rPr>
      <w:rFonts w:ascii="Times New Roman" w:eastAsia="Times New Roman" w:hAnsi="Times New Roman" w:cs="Times New Roman"/>
      <w:kern w:val="0"/>
      <w:lang w:val="x-none" w:eastAsia="x-none"/>
      <w14:ligatures w14:val="none"/>
    </w:rPr>
  </w:style>
  <w:style w:type="paragraph" w:styleId="BodyText3">
    <w:name w:val="Body Text 3"/>
    <w:basedOn w:val="Normal"/>
    <w:link w:val="BodyText3Char"/>
    <w:rsid w:val="009E009E"/>
    <w:pPr>
      <w:spacing w:after="120"/>
    </w:pPr>
    <w:rPr>
      <w:rFonts w:eastAsia="MS Mincho"/>
      <w:sz w:val="16"/>
      <w:szCs w:val="16"/>
      <w:lang w:val="x-none" w:eastAsia="x-none"/>
    </w:rPr>
  </w:style>
  <w:style w:type="character" w:customStyle="1" w:styleId="BodyText3Char">
    <w:name w:val="Body Text 3 Char"/>
    <w:basedOn w:val="DefaultParagraphFont"/>
    <w:link w:val="BodyText3"/>
    <w:rsid w:val="009E009E"/>
    <w:rPr>
      <w:rFonts w:ascii="Times New Roman" w:eastAsia="MS Mincho" w:hAnsi="Times New Roman" w:cs="Times New Roman"/>
      <w:kern w:val="0"/>
      <w:sz w:val="16"/>
      <w:szCs w:val="16"/>
      <w:lang w:val="x-none" w:eastAsia="x-none"/>
      <w14:ligatures w14:val="none"/>
    </w:rPr>
  </w:style>
  <w:style w:type="paragraph" w:customStyle="1" w:styleId="Paragrafi">
    <w:name w:val="Paragrafi"/>
    <w:rsid w:val="009E009E"/>
    <w:pPr>
      <w:widowControl w:val="0"/>
      <w:spacing w:after="0" w:line="240" w:lineRule="auto"/>
      <w:ind w:firstLine="720"/>
      <w:jc w:val="both"/>
    </w:pPr>
    <w:rPr>
      <w:rFonts w:ascii="CG Times" w:eastAsia="Times New Roman" w:hAnsi="CG Times" w:cs="CG Times"/>
      <w:kern w:val="0"/>
      <w:sz w:val="22"/>
      <w:szCs w:val="22"/>
      <w14:ligatures w14:val="none"/>
    </w:rPr>
  </w:style>
  <w:style w:type="paragraph" w:styleId="BodyTextIndent3">
    <w:name w:val="Body Text Indent 3"/>
    <w:basedOn w:val="Normal"/>
    <w:link w:val="BodyTextIndent3Char"/>
    <w:uiPriority w:val="99"/>
    <w:semiHidden/>
    <w:unhideWhenUsed/>
    <w:rsid w:val="009E009E"/>
    <w:pPr>
      <w:spacing w:after="120"/>
      <w:ind w:left="283"/>
    </w:pPr>
    <w:rPr>
      <w:sz w:val="16"/>
      <w:szCs w:val="16"/>
      <w:lang w:val="fr-FR"/>
    </w:rPr>
  </w:style>
  <w:style w:type="character" w:customStyle="1" w:styleId="BodyTextIndent3Char">
    <w:name w:val="Body Text Indent 3 Char"/>
    <w:basedOn w:val="DefaultParagraphFont"/>
    <w:link w:val="BodyTextIndent3"/>
    <w:uiPriority w:val="99"/>
    <w:semiHidden/>
    <w:rsid w:val="009E009E"/>
    <w:rPr>
      <w:rFonts w:ascii="Times New Roman" w:eastAsia="Times New Roman" w:hAnsi="Times New Roman" w:cs="Times New Roman"/>
      <w:kern w:val="0"/>
      <w:sz w:val="16"/>
      <w:szCs w:val="16"/>
      <w:lang w:val="fr-FR"/>
      <w14:ligatures w14:val="none"/>
    </w:rPr>
  </w:style>
  <w:style w:type="character" w:customStyle="1" w:styleId="Bodytext0">
    <w:name w:val="Body text_"/>
    <w:link w:val="BodyText41"/>
    <w:rsid w:val="009E009E"/>
    <w:rPr>
      <w:rFonts w:ascii="Book Antiqua" w:eastAsia="Book Antiqua" w:hAnsi="Book Antiqua" w:cs="Book Antiqua"/>
      <w:shd w:val="clear" w:color="auto" w:fill="FFFFFF"/>
    </w:rPr>
  </w:style>
  <w:style w:type="character" w:customStyle="1" w:styleId="Bodytext6">
    <w:name w:val="Body text (6)_"/>
    <w:link w:val="Bodytext60"/>
    <w:rsid w:val="009E009E"/>
    <w:rPr>
      <w:rFonts w:ascii="Book Antiqua" w:eastAsia="Book Antiqua" w:hAnsi="Book Antiqua" w:cs="Book Antiqua"/>
      <w:i/>
      <w:iCs/>
      <w:shd w:val="clear" w:color="auto" w:fill="FFFFFF"/>
    </w:rPr>
  </w:style>
  <w:style w:type="paragraph" w:customStyle="1" w:styleId="BodyText41">
    <w:name w:val="Body Text4"/>
    <w:basedOn w:val="Normal"/>
    <w:link w:val="Bodytext0"/>
    <w:rsid w:val="009E009E"/>
    <w:pPr>
      <w:widowControl w:val="0"/>
      <w:shd w:val="clear" w:color="auto" w:fill="FFFFFF"/>
      <w:spacing w:line="0" w:lineRule="atLeast"/>
      <w:ind w:hanging="520"/>
    </w:pPr>
    <w:rPr>
      <w:rFonts w:ascii="Book Antiqua" w:eastAsia="Book Antiqua" w:hAnsi="Book Antiqua" w:cs="Book Antiqua"/>
      <w:kern w:val="2"/>
      <w:lang w:val="en-US"/>
      <w14:ligatures w14:val="standardContextual"/>
    </w:rPr>
  </w:style>
  <w:style w:type="paragraph" w:customStyle="1" w:styleId="Bodytext60">
    <w:name w:val="Body text (6)"/>
    <w:basedOn w:val="Normal"/>
    <w:link w:val="Bodytext6"/>
    <w:rsid w:val="009E009E"/>
    <w:pPr>
      <w:widowControl w:val="0"/>
      <w:shd w:val="clear" w:color="auto" w:fill="FFFFFF"/>
      <w:spacing w:line="259" w:lineRule="exact"/>
      <w:jc w:val="both"/>
    </w:pPr>
    <w:rPr>
      <w:rFonts w:ascii="Book Antiqua" w:eastAsia="Book Antiqua" w:hAnsi="Book Antiqua" w:cs="Book Antiqua"/>
      <w:i/>
      <w:iCs/>
      <w:kern w:val="2"/>
      <w:lang w:val="en-US"/>
      <w14:ligatures w14:val="standardContextual"/>
    </w:rPr>
  </w:style>
  <w:style w:type="character" w:customStyle="1" w:styleId="Bodytext6NotItalic">
    <w:name w:val="Body text (6) + Not Italic"/>
    <w:rsid w:val="009E009E"/>
    <w:rPr>
      <w:rFonts w:ascii="Book Antiqua" w:eastAsia="Book Antiqua" w:hAnsi="Book Antiqua" w:cs="Book Antiqua"/>
      <w:b w:val="0"/>
      <w:bCs w:val="0"/>
      <w:i w:val="0"/>
      <w:iCs w:val="0"/>
      <w:smallCaps w:val="0"/>
      <w:strike w:val="0"/>
      <w:color w:val="000000"/>
      <w:spacing w:val="0"/>
      <w:w w:val="100"/>
      <w:position w:val="0"/>
      <w:sz w:val="22"/>
      <w:szCs w:val="22"/>
      <w:u w:val="none"/>
      <w:shd w:val="clear" w:color="auto" w:fill="FFFFFF"/>
      <w:lang w:val="en-US"/>
    </w:rPr>
  </w:style>
  <w:style w:type="character" w:customStyle="1" w:styleId="Picturecaption2Exact">
    <w:name w:val="Picture caption (2) Exact"/>
    <w:rsid w:val="009E009E"/>
    <w:rPr>
      <w:rFonts w:ascii="Book Antiqua" w:eastAsia="Book Antiqua" w:hAnsi="Book Antiqua" w:cs="Book Antiqua"/>
      <w:b w:val="0"/>
      <w:bCs w:val="0"/>
      <w:i w:val="0"/>
      <w:iCs w:val="0"/>
      <w:smallCaps w:val="0"/>
      <w:strike w:val="0"/>
      <w:spacing w:val="5"/>
      <w:sz w:val="20"/>
      <w:szCs w:val="20"/>
      <w:u w:val="none"/>
    </w:rPr>
  </w:style>
  <w:style w:type="character" w:customStyle="1" w:styleId="Picturecaption2">
    <w:name w:val="Picture caption (2)_"/>
    <w:link w:val="Picturecaption20"/>
    <w:rsid w:val="009E009E"/>
    <w:rPr>
      <w:rFonts w:ascii="Book Antiqua" w:eastAsia="Book Antiqua" w:hAnsi="Book Antiqua" w:cs="Book Antiqua"/>
      <w:shd w:val="clear" w:color="auto" w:fill="FFFFFF"/>
    </w:rPr>
  </w:style>
  <w:style w:type="paragraph" w:customStyle="1" w:styleId="Picturecaption20">
    <w:name w:val="Picture caption (2)"/>
    <w:basedOn w:val="Normal"/>
    <w:link w:val="Picturecaption2"/>
    <w:rsid w:val="009E009E"/>
    <w:pPr>
      <w:widowControl w:val="0"/>
      <w:shd w:val="clear" w:color="auto" w:fill="FFFFFF"/>
      <w:spacing w:line="0" w:lineRule="atLeast"/>
    </w:pPr>
    <w:rPr>
      <w:rFonts w:ascii="Book Antiqua" w:eastAsia="Book Antiqua" w:hAnsi="Book Antiqua" w:cs="Book Antiqua"/>
      <w:kern w:val="2"/>
      <w:lang w:val="en-US"/>
      <w14:ligatures w14:val="standardContextual"/>
    </w:rPr>
  </w:style>
  <w:style w:type="character" w:customStyle="1" w:styleId="Picturecaption2SmallCaps">
    <w:name w:val="Picture caption (2) + Small Caps"/>
    <w:rsid w:val="009E009E"/>
    <w:rPr>
      <w:rFonts w:ascii="Franklin Gothic Heavy" w:eastAsia="Franklin Gothic Heavy" w:hAnsi="Franklin Gothic Heavy" w:cs="Franklin Gothic Heavy"/>
      <w:b w:val="0"/>
      <w:bCs w:val="0"/>
      <w:i w:val="0"/>
      <w:iCs w:val="0"/>
      <w:smallCaps/>
      <w:strike w:val="0"/>
      <w:color w:val="000000"/>
      <w:spacing w:val="50"/>
      <w:w w:val="100"/>
      <w:position w:val="0"/>
      <w:sz w:val="14"/>
      <w:szCs w:val="14"/>
      <w:u w:val="none"/>
      <w:shd w:val="clear" w:color="auto" w:fill="FFFFFF"/>
      <w:lang w:val="en-US"/>
    </w:rPr>
  </w:style>
  <w:style w:type="paragraph" w:customStyle="1" w:styleId="BodyText5">
    <w:name w:val="Body Text5"/>
    <w:basedOn w:val="Normal"/>
    <w:rsid w:val="009E009E"/>
    <w:pPr>
      <w:widowControl w:val="0"/>
      <w:shd w:val="clear" w:color="auto" w:fill="FFFFFF"/>
      <w:spacing w:before="540" w:line="529" w:lineRule="exact"/>
      <w:ind w:hanging="400"/>
    </w:pPr>
    <w:rPr>
      <w:color w:val="000000"/>
      <w:sz w:val="21"/>
      <w:szCs w:val="21"/>
      <w:lang w:val="en-US"/>
    </w:rPr>
  </w:style>
  <w:style w:type="character" w:customStyle="1" w:styleId="BodytextItalic">
    <w:name w:val="Body text + Italic"/>
    <w:rsid w:val="009E009E"/>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en-US"/>
    </w:rPr>
  </w:style>
  <w:style w:type="character" w:customStyle="1" w:styleId="Bodytext30">
    <w:name w:val="Body text (3)_"/>
    <w:link w:val="Bodytext31"/>
    <w:rsid w:val="009E009E"/>
    <w:rPr>
      <w:i/>
      <w:iCs/>
      <w:sz w:val="19"/>
      <w:szCs w:val="19"/>
      <w:shd w:val="clear" w:color="auto" w:fill="FFFFFF"/>
    </w:rPr>
  </w:style>
  <w:style w:type="paragraph" w:customStyle="1" w:styleId="Bodytext31">
    <w:name w:val="Body text (3)"/>
    <w:basedOn w:val="Normal"/>
    <w:link w:val="Bodytext30"/>
    <w:rsid w:val="009E009E"/>
    <w:pPr>
      <w:widowControl w:val="0"/>
      <w:shd w:val="clear" w:color="auto" w:fill="FFFFFF"/>
      <w:spacing w:line="220" w:lineRule="exact"/>
      <w:jc w:val="both"/>
    </w:pPr>
    <w:rPr>
      <w:rFonts w:asciiTheme="minorHAnsi" w:eastAsiaTheme="minorHAnsi" w:hAnsiTheme="minorHAnsi" w:cstheme="minorBidi"/>
      <w:i/>
      <w:iCs/>
      <w:kern w:val="2"/>
      <w:sz w:val="19"/>
      <w:szCs w:val="19"/>
      <w:lang w:val="en-US"/>
      <w14:ligatures w14:val="standardContextual"/>
    </w:rPr>
  </w:style>
  <w:style w:type="character" w:customStyle="1" w:styleId="Bodytext12Exact">
    <w:name w:val="Body text (12) Exact"/>
    <w:link w:val="Bodytext12"/>
    <w:rsid w:val="009E009E"/>
    <w:rPr>
      <w:b/>
      <w:bCs/>
      <w:spacing w:val="-87"/>
      <w:sz w:val="79"/>
      <w:szCs w:val="79"/>
      <w:shd w:val="clear" w:color="auto" w:fill="FFFFFF"/>
    </w:rPr>
  </w:style>
  <w:style w:type="paragraph" w:customStyle="1" w:styleId="Bodytext12">
    <w:name w:val="Body text (12)"/>
    <w:basedOn w:val="Normal"/>
    <w:link w:val="Bodytext12Exact"/>
    <w:rsid w:val="009E009E"/>
    <w:pPr>
      <w:widowControl w:val="0"/>
      <w:shd w:val="clear" w:color="auto" w:fill="FFFFFF"/>
      <w:spacing w:before="360" w:line="0" w:lineRule="atLeast"/>
    </w:pPr>
    <w:rPr>
      <w:rFonts w:asciiTheme="minorHAnsi" w:eastAsiaTheme="minorHAnsi" w:hAnsiTheme="minorHAnsi" w:cstheme="minorBidi"/>
      <w:b/>
      <w:bCs/>
      <w:spacing w:val="-87"/>
      <w:kern w:val="2"/>
      <w:sz w:val="79"/>
      <w:szCs w:val="79"/>
      <w:lang w:val="en-US"/>
      <w14:ligatures w14:val="standardContextual"/>
    </w:rPr>
  </w:style>
  <w:style w:type="character" w:customStyle="1" w:styleId="BodytextBold">
    <w:name w:val="Body text + Bold"/>
    <w:rsid w:val="009E009E"/>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en-US"/>
    </w:rPr>
  </w:style>
  <w:style w:type="character" w:customStyle="1" w:styleId="BodyText1">
    <w:name w:val="Body Text1"/>
    <w:rsid w:val="009E009E"/>
    <w:rPr>
      <w:rFonts w:ascii="Times New Roman" w:eastAsia="Times New Roman" w:hAnsi="Times New Roman" w:cs="Times New Roman"/>
      <w:b w:val="0"/>
      <w:bCs w:val="0"/>
      <w:i w:val="0"/>
      <w:iCs w:val="0"/>
      <w:smallCaps w:val="0"/>
      <w:strike w:val="0"/>
      <w:color w:val="000000"/>
      <w:spacing w:val="0"/>
      <w:w w:val="100"/>
      <w:position w:val="0"/>
      <w:sz w:val="21"/>
      <w:szCs w:val="21"/>
      <w:u w:val="single"/>
      <w:shd w:val="clear" w:color="auto" w:fill="FFFFFF"/>
      <w:lang w:val="en-US"/>
    </w:rPr>
  </w:style>
  <w:style w:type="character" w:customStyle="1" w:styleId="Bodytext8pt">
    <w:name w:val="Body text + 8 pt"/>
    <w:rsid w:val="009E009E"/>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FFFFFF"/>
    </w:rPr>
  </w:style>
  <w:style w:type="character" w:customStyle="1" w:styleId="Heading60">
    <w:name w:val="Heading #6_"/>
    <w:link w:val="Heading61"/>
    <w:rsid w:val="009E009E"/>
    <w:rPr>
      <w:b/>
      <w:bCs/>
      <w:sz w:val="21"/>
      <w:szCs w:val="21"/>
      <w:shd w:val="clear" w:color="auto" w:fill="FFFFFF"/>
    </w:rPr>
  </w:style>
  <w:style w:type="paragraph" w:customStyle="1" w:styleId="Heading61">
    <w:name w:val="Heading #6"/>
    <w:basedOn w:val="Normal"/>
    <w:link w:val="Heading60"/>
    <w:rsid w:val="009E009E"/>
    <w:pPr>
      <w:widowControl w:val="0"/>
      <w:shd w:val="clear" w:color="auto" w:fill="FFFFFF"/>
      <w:spacing w:line="270" w:lineRule="exact"/>
      <w:jc w:val="both"/>
      <w:outlineLvl w:val="5"/>
    </w:pPr>
    <w:rPr>
      <w:rFonts w:asciiTheme="minorHAnsi" w:eastAsiaTheme="minorHAnsi" w:hAnsiTheme="minorHAnsi" w:cstheme="minorBidi"/>
      <w:b/>
      <w:bCs/>
      <w:kern w:val="2"/>
      <w:sz w:val="21"/>
      <w:szCs w:val="21"/>
      <w:lang w:val="en-US"/>
      <w14:ligatures w14:val="standardContextual"/>
    </w:rPr>
  </w:style>
  <w:style w:type="character" w:customStyle="1" w:styleId="BodyText23">
    <w:name w:val="Body Text2"/>
    <w:rsid w:val="009E009E"/>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4NotItalic">
    <w:name w:val="Body text (4) + Not Italic"/>
    <w:rsid w:val="009E009E"/>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en-US"/>
    </w:rPr>
  </w:style>
  <w:style w:type="character" w:customStyle="1" w:styleId="HeaderorfooterGaramond">
    <w:name w:val="Header or footer + Garamond"/>
    <w:aliases w:val="11.5 pt,Italic,Spacing 0 pt"/>
    <w:rsid w:val="009E009E"/>
    <w:rPr>
      <w:rFonts w:ascii="Garamond" w:eastAsia="Garamond" w:hAnsi="Garamond" w:cs="Garamond"/>
      <w:b w:val="0"/>
      <w:bCs w:val="0"/>
      <w:i/>
      <w:iCs/>
      <w:smallCaps w:val="0"/>
      <w:strike w:val="0"/>
      <w:color w:val="000000"/>
      <w:spacing w:val="0"/>
      <w:w w:val="100"/>
      <w:position w:val="0"/>
      <w:sz w:val="23"/>
      <w:szCs w:val="23"/>
      <w:u w:val="none"/>
      <w:shd w:val="clear" w:color="auto" w:fill="FFFFFF"/>
    </w:rPr>
  </w:style>
  <w:style w:type="character" w:customStyle="1" w:styleId="Bodytext10Exact">
    <w:name w:val="Body text (10) Exact"/>
    <w:link w:val="Bodytext10"/>
    <w:rsid w:val="009E009E"/>
    <w:rPr>
      <w:rFonts w:ascii="Malgun Gothic" w:eastAsia="Malgun Gothic" w:hAnsi="Malgun Gothic" w:cs="Malgun Gothic"/>
      <w:sz w:val="43"/>
      <w:szCs w:val="43"/>
      <w:shd w:val="clear" w:color="auto" w:fill="FFFFFF"/>
    </w:rPr>
  </w:style>
  <w:style w:type="character" w:customStyle="1" w:styleId="Bodytext7Spacing2ptExact">
    <w:name w:val="Body text (7) + Spacing 2 pt Exact"/>
    <w:rsid w:val="009E009E"/>
    <w:rPr>
      <w:rFonts w:ascii="Times New Roman" w:eastAsia="Times New Roman" w:hAnsi="Times New Roman" w:cs="Times New Roman"/>
      <w:b/>
      <w:bCs/>
      <w:i/>
      <w:iCs/>
      <w:smallCaps w:val="0"/>
      <w:strike w:val="0"/>
      <w:color w:val="000000"/>
      <w:spacing w:val="59"/>
      <w:w w:val="100"/>
      <w:position w:val="0"/>
      <w:sz w:val="23"/>
      <w:szCs w:val="23"/>
      <w:u w:val="none"/>
      <w:shd w:val="clear" w:color="auto" w:fill="FFFFFF"/>
      <w:lang w:val="en-US"/>
    </w:rPr>
  </w:style>
  <w:style w:type="character" w:customStyle="1" w:styleId="Bodytext11Exact">
    <w:name w:val="Body text (11) Exact"/>
    <w:link w:val="Bodytext11"/>
    <w:rsid w:val="009E009E"/>
    <w:rPr>
      <w:b/>
      <w:bCs/>
      <w:spacing w:val="48"/>
      <w:sz w:val="27"/>
      <w:szCs w:val="27"/>
      <w:shd w:val="clear" w:color="auto" w:fill="FFFFFF"/>
    </w:rPr>
  </w:style>
  <w:style w:type="paragraph" w:customStyle="1" w:styleId="Bodytext10">
    <w:name w:val="Body text (10)"/>
    <w:basedOn w:val="Normal"/>
    <w:link w:val="Bodytext10Exact"/>
    <w:rsid w:val="009E009E"/>
    <w:pPr>
      <w:widowControl w:val="0"/>
      <w:shd w:val="clear" w:color="auto" w:fill="FFFFFF"/>
      <w:spacing w:line="0" w:lineRule="atLeast"/>
    </w:pPr>
    <w:rPr>
      <w:rFonts w:ascii="Malgun Gothic" w:eastAsia="Malgun Gothic" w:hAnsi="Malgun Gothic" w:cs="Malgun Gothic"/>
      <w:kern w:val="2"/>
      <w:sz w:val="43"/>
      <w:szCs w:val="43"/>
      <w:lang w:val="en-US"/>
      <w14:ligatures w14:val="standardContextual"/>
    </w:rPr>
  </w:style>
  <w:style w:type="paragraph" w:customStyle="1" w:styleId="Bodytext11">
    <w:name w:val="Body text (11)"/>
    <w:basedOn w:val="Normal"/>
    <w:link w:val="Bodytext11Exact"/>
    <w:rsid w:val="009E009E"/>
    <w:pPr>
      <w:widowControl w:val="0"/>
      <w:shd w:val="clear" w:color="auto" w:fill="FFFFFF"/>
      <w:spacing w:line="828" w:lineRule="exact"/>
    </w:pPr>
    <w:rPr>
      <w:rFonts w:asciiTheme="minorHAnsi" w:eastAsiaTheme="minorHAnsi" w:hAnsiTheme="minorHAnsi" w:cstheme="minorBidi"/>
      <w:b/>
      <w:bCs/>
      <w:spacing w:val="48"/>
      <w:kern w:val="2"/>
      <w:sz w:val="27"/>
      <w:szCs w:val="27"/>
      <w:lang w:val="en-US"/>
      <w14:ligatures w14:val="standardContextual"/>
    </w:rPr>
  </w:style>
  <w:style w:type="character" w:customStyle="1" w:styleId="BodytextSmallCaps">
    <w:name w:val="Body text + Small Caps"/>
    <w:rsid w:val="009E009E"/>
    <w:rPr>
      <w:rFonts w:ascii="Times New Roman" w:eastAsia="Times New Roman" w:hAnsi="Times New Roman" w:cs="Times New Roman"/>
      <w:b w:val="0"/>
      <w:bCs w:val="0"/>
      <w:i/>
      <w:iCs/>
      <w:smallCaps/>
      <w:strike w:val="0"/>
      <w:color w:val="000000"/>
      <w:spacing w:val="0"/>
      <w:w w:val="100"/>
      <w:position w:val="0"/>
      <w:sz w:val="25"/>
      <w:szCs w:val="25"/>
      <w:u w:val="none"/>
      <w:shd w:val="clear" w:color="auto" w:fill="FFFFFF"/>
      <w:lang w:val="en-US"/>
    </w:rPr>
  </w:style>
  <w:style w:type="numbering" w:customStyle="1" w:styleId="NoList6">
    <w:name w:val="No List6"/>
    <w:next w:val="NoList"/>
    <w:uiPriority w:val="99"/>
    <w:semiHidden/>
    <w:unhideWhenUsed/>
    <w:rsid w:val="009E009E"/>
  </w:style>
  <w:style w:type="numbering" w:customStyle="1" w:styleId="NoList7">
    <w:name w:val="No List7"/>
    <w:next w:val="NoList"/>
    <w:uiPriority w:val="99"/>
    <w:semiHidden/>
    <w:unhideWhenUsed/>
    <w:rsid w:val="009E009E"/>
  </w:style>
  <w:style w:type="character" w:styleId="PlaceholderText">
    <w:name w:val="Placeholder Text"/>
    <w:basedOn w:val="DefaultParagraphFont"/>
    <w:uiPriority w:val="99"/>
    <w:semiHidden/>
    <w:rsid w:val="009E009E"/>
    <w:rPr>
      <w:color w:val="808080"/>
    </w:rPr>
  </w:style>
  <w:style w:type="character" w:customStyle="1" w:styleId="UnresolvedMention3">
    <w:name w:val="Unresolved Mention3"/>
    <w:basedOn w:val="DefaultParagraphFont"/>
    <w:uiPriority w:val="99"/>
    <w:semiHidden/>
    <w:unhideWhenUsed/>
    <w:rsid w:val="009E009E"/>
    <w:rPr>
      <w:color w:val="605E5C"/>
      <w:shd w:val="clear" w:color="auto" w:fill="E1DFDD"/>
    </w:rPr>
  </w:style>
  <w:style w:type="character" w:customStyle="1" w:styleId="UnresolvedMention4">
    <w:name w:val="Unresolved Mention4"/>
    <w:basedOn w:val="DefaultParagraphFont"/>
    <w:uiPriority w:val="99"/>
    <w:semiHidden/>
    <w:unhideWhenUsed/>
    <w:rsid w:val="009E009E"/>
    <w:rPr>
      <w:color w:val="605E5C"/>
      <w:shd w:val="clear" w:color="auto" w:fill="E1DFDD"/>
    </w:rPr>
  </w:style>
  <w:style w:type="character" w:customStyle="1" w:styleId="UnresolvedMention5">
    <w:name w:val="Unresolved Mention5"/>
    <w:basedOn w:val="DefaultParagraphFont"/>
    <w:uiPriority w:val="99"/>
    <w:semiHidden/>
    <w:unhideWhenUsed/>
    <w:rsid w:val="009E009E"/>
    <w:rPr>
      <w:color w:val="605E5C"/>
      <w:shd w:val="clear" w:color="auto" w:fill="E1DFDD"/>
    </w:rPr>
  </w:style>
  <w:style w:type="character" w:customStyle="1" w:styleId="UnresolvedMention6">
    <w:name w:val="Unresolved Mention6"/>
    <w:basedOn w:val="DefaultParagraphFont"/>
    <w:uiPriority w:val="99"/>
    <w:semiHidden/>
    <w:unhideWhenUsed/>
    <w:rsid w:val="009E009E"/>
    <w:rPr>
      <w:color w:val="605E5C"/>
      <w:shd w:val="clear" w:color="auto" w:fill="E1DFDD"/>
    </w:rPr>
  </w:style>
  <w:style w:type="character" w:customStyle="1" w:styleId="UnresolvedMention7">
    <w:name w:val="Unresolved Mention7"/>
    <w:basedOn w:val="DefaultParagraphFont"/>
    <w:uiPriority w:val="99"/>
    <w:semiHidden/>
    <w:unhideWhenUsed/>
    <w:rsid w:val="009E009E"/>
    <w:rPr>
      <w:color w:val="605E5C"/>
      <w:shd w:val="clear" w:color="auto" w:fill="E1DFDD"/>
    </w:rPr>
  </w:style>
  <w:style w:type="table" w:styleId="GridTable4-Accent1">
    <w:name w:val="Grid Table 4 Accent 1"/>
    <w:basedOn w:val="TableNormal"/>
    <w:uiPriority w:val="49"/>
    <w:rsid w:val="009E009E"/>
    <w:pPr>
      <w:spacing w:after="0" w:line="240" w:lineRule="auto"/>
    </w:pPr>
    <w:rPr>
      <w:rFonts w:eastAsia="MS Mincho"/>
      <w:kern w:val="0"/>
      <w:sz w:val="22"/>
      <w:szCs w:val="22"/>
      <w14:ligatures w14:val="non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fadeinm1hgl8">
    <w:name w:val="_fadein_m1hgl_8"/>
    <w:basedOn w:val="DefaultParagraphFont"/>
    <w:rsid w:val="009E009E"/>
  </w:style>
  <w:style w:type="table" w:customStyle="1" w:styleId="TableGrid12">
    <w:name w:val="Table Grid12"/>
    <w:basedOn w:val="TableNormal"/>
    <w:next w:val="TableGrid"/>
    <w:uiPriority w:val="39"/>
    <w:rsid w:val="009E009E"/>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8">
    <w:name w:val="Unresolved Mention8"/>
    <w:basedOn w:val="DefaultParagraphFont"/>
    <w:uiPriority w:val="99"/>
    <w:semiHidden/>
    <w:unhideWhenUsed/>
    <w:rsid w:val="009E009E"/>
    <w:rPr>
      <w:color w:val="605E5C"/>
      <w:shd w:val="clear" w:color="auto" w:fill="E1DFDD"/>
    </w:rPr>
  </w:style>
  <w:style w:type="paragraph" w:styleId="Caption">
    <w:name w:val="caption"/>
    <w:basedOn w:val="Normal"/>
    <w:next w:val="Normal"/>
    <w:qFormat/>
    <w:rsid w:val="003E2FC0"/>
    <w:pPr>
      <w:jc w:val="center"/>
    </w:pPr>
    <w:rPr>
      <w:rFonts w:ascii="Calibri" w:hAnsi="Calibri" w:cs="Calibri"/>
      <w:szCs w:val="20"/>
      <w:lang w:val="en-US"/>
    </w:rPr>
  </w:style>
  <w:style w:type="paragraph" w:customStyle="1" w:styleId="Normal1">
    <w:name w:val="Normal1"/>
    <w:basedOn w:val="Normal"/>
    <w:rsid w:val="003E2FC0"/>
    <w:rPr>
      <w:rFonts w:eastAsia="Calibri"/>
      <w:lang w:eastAsia="sq-AL"/>
    </w:rPr>
  </w:style>
  <w:style w:type="character" w:customStyle="1" w:styleId="normalchar">
    <w:name w:val="normal__char"/>
    <w:rsid w:val="003E2FC0"/>
  </w:style>
  <w:style w:type="paragraph" w:styleId="TOC1">
    <w:name w:val="toc 1"/>
    <w:basedOn w:val="Normal"/>
    <w:next w:val="Normal"/>
    <w:autoRedefine/>
    <w:uiPriority w:val="39"/>
    <w:unhideWhenUsed/>
    <w:rsid w:val="003E2FC0"/>
    <w:rPr>
      <w:lang w:val="fr-FR"/>
    </w:rPr>
  </w:style>
  <w:style w:type="character" w:customStyle="1" w:styleId="rp61">
    <w:name w:val="_rp_61"/>
    <w:rsid w:val="003E2FC0"/>
  </w:style>
  <w:style w:type="character" w:customStyle="1" w:styleId="fc4">
    <w:name w:val="_fc_4"/>
    <w:rsid w:val="003E2FC0"/>
  </w:style>
  <w:style w:type="character" w:customStyle="1" w:styleId="peb">
    <w:name w:val="_pe_b"/>
    <w:rsid w:val="003E2FC0"/>
  </w:style>
  <w:style w:type="character" w:customStyle="1" w:styleId="bidi">
    <w:name w:val="bidi"/>
    <w:rsid w:val="003E2FC0"/>
  </w:style>
  <w:style w:type="character" w:customStyle="1" w:styleId="rpd1">
    <w:name w:val="_rp_d1"/>
    <w:rsid w:val="003E2FC0"/>
  </w:style>
  <w:style w:type="paragraph" w:customStyle="1" w:styleId="Normal3">
    <w:name w:val="Normal3"/>
    <w:basedOn w:val="Normal"/>
    <w:rsid w:val="00E344DE"/>
    <w:rPr>
      <w:rFonts w:eastAsia="Calibri"/>
      <w:lang w:eastAsia="sq-AL"/>
    </w:rPr>
  </w:style>
  <w:style w:type="numbering" w:customStyle="1" w:styleId="CurrentList1">
    <w:name w:val="Current List1"/>
    <w:uiPriority w:val="99"/>
    <w:rsid w:val="00401537"/>
    <w:pPr>
      <w:numPr>
        <w:numId w:val="4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7887926">
      <w:bodyDiv w:val="1"/>
      <w:marLeft w:val="0"/>
      <w:marRight w:val="0"/>
      <w:marTop w:val="0"/>
      <w:marBottom w:val="0"/>
      <w:divBdr>
        <w:top w:val="none" w:sz="0" w:space="0" w:color="auto"/>
        <w:left w:val="none" w:sz="0" w:space="0" w:color="auto"/>
        <w:bottom w:val="none" w:sz="0" w:space="0" w:color="auto"/>
        <w:right w:val="none" w:sz="0" w:space="0" w:color="auto"/>
      </w:divBdr>
    </w:div>
    <w:div w:id="1936209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www.kpa.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36D8C6-5792-4BCC-991B-F42B9B4D0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33</Pages>
  <Words>16402</Words>
  <Characters>93498</Characters>
  <Application>Microsoft Office Word</Application>
  <DocSecurity>0</DocSecurity>
  <Lines>779</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Jetmira Rragami</dc:creator>
  <cp:keywords/>
  <dc:description/>
  <cp:lastModifiedBy>Admin</cp:lastModifiedBy>
  <cp:revision>9</cp:revision>
  <cp:lastPrinted>2026-02-17T12:14:00Z</cp:lastPrinted>
  <dcterms:created xsi:type="dcterms:W3CDTF">2026-02-16T08:21:00Z</dcterms:created>
  <dcterms:modified xsi:type="dcterms:W3CDTF">2026-02-17T13:40:00Z</dcterms:modified>
</cp:coreProperties>
</file>